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E34A1E">
      <w:pPr>
        <w:autoSpaceDE/>
        <w:autoSpaceDN/>
        <w:snapToGrid/>
        <w:spacing w:line="570" w:lineRule="exact"/>
        <w:ind w:firstLine="0"/>
        <w:jc w:val="left"/>
        <w:rPr>
          <w:rFonts w:hint="eastAsia" w:ascii="Times New Roman" w:hAnsi="Times New Roman" w:eastAsia="方正黑体_GBK" w:cs="方正黑体_GBK"/>
          <w:snapToGrid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方正黑体_GBK" w:cs="方正黑体_GBK"/>
          <w:snapToGrid/>
          <w:color w:val="auto"/>
          <w:kern w:val="2"/>
          <w:sz w:val="32"/>
          <w:szCs w:val="32"/>
          <w:highlight w:val="none"/>
          <w:lang w:val="en-US" w:eastAsia="zh-CN" w:bidi="ar"/>
        </w:rPr>
        <w:t>附件2</w:t>
      </w:r>
    </w:p>
    <w:p w14:paraId="7CA95E09">
      <w:pPr>
        <w:autoSpaceDE/>
        <w:autoSpaceDN/>
        <w:snapToGrid/>
        <w:spacing w:line="570" w:lineRule="exact"/>
        <w:ind w:firstLine="0"/>
        <w:jc w:val="center"/>
        <w:rPr>
          <w:rFonts w:hint="default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</w:pPr>
      <w:r>
        <w:rPr>
          <w:rFonts w:hint="default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  <w:t>智能建造试点项</w:t>
      </w:r>
      <w:bookmarkStart w:id="0" w:name="_GoBack"/>
      <w:bookmarkEnd w:id="0"/>
      <w:r>
        <w:rPr>
          <w:rFonts w:hint="default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  <w:t>目</w:t>
      </w:r>
      <w:r>
        <w:rPr>
          <w:rFonts w:hint="eastAsia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  <w:t>实施</w:t>
      </w:r>
      <w:r>
        <w:rPr>
          <w:rFonts w:hint="default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  <w:t>方案</w:t>
      </w:r>
      <w:r>
        <w:rPr>
          <w:rFonts w:hint="eastAsia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  <w:t>内容要点</w:t>
      </w:r>
    </w:p>
    <w:tbl>
      <w:tblPr>
        <w:tblStyle w:val="4"/>
        <w:tblW w:w="88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0"/>
        <w:gridCol w:w="1515"/>
        <w:gridCol w:w="5760"/>
        <w:gridCol w:w="855"/>
      </w:tblGrid>
      <w:tr w14:paraId="20C4B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730" w:type="dxa"/>
            <w:vAlign w:val="center"/>
          </w:tcPr>
          <w:p w14:paraId="69673D20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1515" w:type="dxa"/>
            <w:vAlign w:val="center"/>
          </w:tcPr>
          <w:p w14:paraId="4CAF3D60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框架</w:t>
            </w:r>
          </w:p>
        </w:tc>
        <w:tc>
          <w:tcPr>
            <w:tcW w:w="5760" w:type="dxa"/>
            <w:vAlign w:val="center"/>
          </w:tcPr>
          <w:p w14:paraId="5467B10C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内容要点</w:t>
            </w:r>
          </w:p>
        </w:tc>
        <w:tc>
          <w:tcPr>
            <w:tcW w:w="855" w:type="dxa"/>
            <w:vAlign w:val="center"/>
          </w:tcPr>
          <w:p w14:paraId="76EBCFF8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备注</w:t>
            </w:r>
          </w:p>
        </w:tc>
      </w:tr>
      <w:tr w14:paraId="13370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30" w:type="dxa"/>
            <w:vAlign w:val="center"/>
          </w:tcPr>
          <w:p w14:paraId="7827C373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515" w:type="dxa"/>
            <w:vAlign w:val="center"/>
          </w:tcPr>
          <w:p w14:paraId="3000816E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项目背景及</w:t>
            </w:r>
          </w:p>
          <w:p w14:paraId="512D0CE4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项目概况</w:t>
            </w:r>
          </w:p>
        </w:tc>
        <w:tc>
          <w:tcPr>
            <w:tcW w:w="5760" w:type="dxa"/>
            <w:vAlign w:val="center"/>
          </w:tcPr>
          <w:p w14:paraId="6E16F95B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发展趋势、技术进步、政策支持、市场规模、技术创新、产业链发展、应用场景拓展以及绿色低碳发展的相关要素。</w:t>
            </w:r>
          </w:p>
        </w:tc>
        <w:tc>
          <w:tcPr>
            <w:tcW w:w="855" w:type="dxa"/>
            <w:vAlign w:val="center"/>
          </w:tcPr>
          <w:p w14:paraId="6095A59B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5A7E5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exact"/>
          <w:jc w:val="center"/>
        </w:trPr>
        <w:tc>
          <w:tcPr>
            <w:tcW w:w="730" w:type="dxa"/>
            <w:vAlign w:val="center"/>
          </w:tcPr>
          <w:p w14:paraId="7FB41EF3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515" w:type="dxa"/>
            <w:vAlign w:val="center"/>
          </w:tcPr>
          <w:p w14:paraId="15EA63C0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组织架构及交付模式</w:t>
            </w:r>
          </w:p>
        </w:tc>
        <w:tc>
          <w:tcPr>
            <w:tcW w:w="5760" w:type="dxa"/>
            <w:vAlign w:val="center"/>
          </w:tcPr>
          <w:p w14:paraId="3B82C91C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right="0" w:hanging="425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智能建造项目建立完整的实施管理架构，配备明确的智能建造项目经理等相关技术支撑、质量管控人员、安全管理等工作人员名单；</w:t>
            </w:r>
          </w:p>
          <w:p w14:paraId="65EF331A">
            <w:pPr>
              <w:keepNext w:val="0"/>
              <w:keepLines w:val="0"/>
              <w:numPr>
                <w:ilvl w:val="0"/>
                <w:numId w:val="1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both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1"/>
                <w:lang w:val="en-US" w:eastAsia="zh-CN" w:bidi="ar"/>
              </w:rPr>
              <w:t>智能建造在项目中的总体要求、实施计划和应用场景。</w:t>
            </w:r>
          </w:p>
        </w:tc>
        <w:tc>
          <w:tcPr>
            <w:tcW w:w="855" w:type="dxa"/>
            <w:vAlign w:val="center"/>
          </w:tcPr>
          <w:p w14:paraId="32589F2C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4259F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exact"/>
          <w:jc w:val="center"/>
        </w:trPr>
        <w:tc>
          <w:tcPr>
            <w:tcW w:w="730" w:type="dxa"/>
            <w:vAlign w:val="center"/>
          </w:tcPr>
          <w:p w14:paraId="763DD05D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1515" w:type="dxa"/>
            <w:shd w:val="clear" w:color="auto" w:fill="auto"/>
            <w:vAlign w:val="center"/>
          </w:tcPr>
          <w:p w14:paraId="03065B9C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建筑产业互联网</w:t>
            </w:r>
          </w:p>
        </w:tc>
        <w:tc>
          <w:tcPr>
            <w:tcW w:w="5760" w:type="dxa"/>
            <w:shd w:val="clear" w:color="auto" w:fill="auto"/>
            <w:vAlign w:val="center"/>
          </w:tcPr>
          <w:p w14:paraId="14D0BD32">
            <w:pPr>
              <w:keepNext w:val="0"/>
              <w:keepLines w:val="0"/>
              <w:widowControl/>
              <w:numPr>
                <w:ilvl w:val="-1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在项目全生命周期管理信息化、供应链管理优化、产业生态协同等方面数字化建设的具体应用。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6359980A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</w:p>
        </w:tc>
      </w:tr>
      <w:tr w14:paraId="61BAD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  <w:jc w:val="center"/>
        </w:trPr>
        <w:tc>
          <w:tcPr>
            <w:tcW w:w="730" w:type="dxa"/>
            <w:vAlign w:val="center"/>
          </w:tcPr>
          <w:p w14:paraId="63688ECD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1515" w:type="dxa"/>
            <w:shd w:val="clear" w:color="auto" w:fill="auto"/>
            <w:vAlign w:val="center"/>
          </w:tcPr>
          <w:p w14:paraId="4486873A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数字一体化设计</w:t>
            </w:r>
          </w:p>
        </w:tc>
        <w:tc>
          <w:tcPr>
            <w:tcW w:w="5760" w:type="dxa"/>
            <w:shd w:val="clear" w:color="auto" w:fill="auto"/>
            <w:vAlign w:val="center"/>
          </w:tcPr>
          <w:p w14:paraId="32D67B18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在辅助设计、数字化深化设计、数字化辅助审查、</w:t>
            </w: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1"/>
                <w:lang w:val="en-US" w:eastAsia="zh-CN" w:bidi="ar"/>
              </w:rPr>
              <w:t>基于</w:t>
            </w: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1"/>
                <w:lang w:val="en-US" w:eastAsia="zh-CN" w:bidi="ar"/>
              </w:rPr>
              <w:t>BIM</w:t>
            </w: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1"/>
                <w:lang w:val="en-US" w:eastAsia="zh-CN" w:bidi="ar"/>
              </w:rPr>
              <w:t>的碳排放测算</w:t>
            </w: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等方面具体应用。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7FF67738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</w:p>
        </w:tc>
      </w:tr>
      <w:tr w14:paraId="3B1CB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exact"/>
          <w:jc w:val="center"/>
        </w:trPr>
        <w:tc>
          <w:tcPr>
            <w:tcW w:w="730" w:type="dxa"/>
            <w:vAlign w:val="center"/>
          </w:tcPr>
          <w:p w14:paraId="237A4C85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1515" w:type="dxa"/>
            <w:shd w:val="clear" w:color="auto" w:fill="auto"/>
            <w:vAlign w:val="center"/>
          </w:tcPr>
          <w:p w14:paraId="0E951F03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智能施工管理</w:t>
            </w:r>
          </w:p>
        </w:tc>
        <w:tc>
          <w:tcPr>
            <w:tcW w:w="5760" w:type="dxa"/>
            <w:shd w:val="clear" w:color="auto" w:fill="auto"/>
            <w:vAlign w:val="center"/>
          </w:tcPr>
          <w:p w14:paraId="510095A6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0" w:firstLine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在智能项目管理平台、智慧工地、供应链管理、进度管理、成本管理、智能检测、竣工交付等方面具体应用。</w:t>
            </w:r>
          </w:p>
        </w:tc>
        <w:tc>
          <w:tcPr>
            <w:tcW w:w="855" w:type="dxa"/>
            <w:vAlign w:val="center"/>
          </w:tcPr>
          <w:p w14:paraId="2D6909FC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316EBE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exact"/>
          <w:jc w:val="center"/>
        </w:trPr>
        <w:tc>
          <w:tcPr>
            <w:tcW w:w="730" w:type="dxa"/>
            <w:vAlign w:val="center"/>
          </w:tcPr>
          <w:p w14:paraId="02E59ADB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1515" w:type="dxa"/>
            <w:vAlign w:val="center"/>
          </w:tcPr>
          <w:p w14:paraId="1F606006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建筑机器人及智能建造装备</w:t>
            </w:r>
          </w:p>
        </w:tc>
        <w:tc>
          <w:tcPr>
            <w:tcW w:w="5760" w:type="dxa"/>
            <w:vAlign w:val="center"/>
          </w:tcPr>
          <w:p w14:paraId="0CFC7E33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432" w:rightChars="135" w:firstLine="0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在智能测量、部品部件、施工机器人、智能工程机械设备方面的具体应用。</w:t>
            </w:r>
          </w:p>
        </w:tc>
        <w:tc>
          <w:tcPr>
            <w:tcW w:w="855" w:type="dxa"/>
            <w:vAlign w:val="center"/>
          </w:tcPr>
          <w:p w14:paraId="4345DCCF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1EAEC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exact"/>
          <w:jc w:val="center"/>
        </w:trPr>
        <w:tc>
          <w:tcPr>
            <w:tcW w:w="730" w:type="dxa"/>
            <w:vAlign w:val="center"/>
          </w:tcPr>
          <w:p w14:paraId="0A53D25A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1515" w:type="dxa"/>
            <w:vAlign w:val="center"/>
          </w:tcPr>
          <w:p w14:paraId="1AB616EA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智慧运维</w:t>
            </w:r>
          </w:p>
        </w:tc>
        <w:tc>
          <w:tcPr>
            <w:tcW w:w="5760" w:type="dxa"/>
            <w:vAlign w:val="center"/>
          </w:tcPr>
          <w:p w14:paraId="1CC304F3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432" w:rightChars="135" w:firstLine="0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在智慧运维、智能巡检等方面的具体应用。</w:t>
            </w:r>
          </w:p>
        </w:tc>
        <w:tc>
          <w:tcPr>
            <w:tcW w:w="855" w:type="dxa"/>
            <w:vAlign w:val="center"/>
          </w:tcPr>
          <w:p w14:paraId="623E90BA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4FBB7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exact"/>
          <w:jc w:val="center"/>
        </w:trPr>
        <w:tc>
          <w:tcPr>
            <w:tcW w:w="730" w:type="dxa"/>
            <w:vAlign w:val="center"/>
          </w:tcPr>
          <w:p w14:paraId="73153060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1515" w:type="dxa"/>
            <w:vAlign w:val="center"/>
          </w:tcPr>
          <w:p w14:paraId="393BB52C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软件和网络安全</w:t>
            </w:r>
          </w:p>
        </w:tc>
        <w:tc>
          <w:tcPr>
            <w:tcW w:w="5760" w:type="dxa"/>
            <w:vAlign w:val="center"/>
          </w:tcPr>
          <w:p w14:paraId="7410081F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432" w:rightChars="135" w:firstLine="0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1)</w:t>
            </w: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ab/>
            </w: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使用自主可控内核开发的各种软件</w:t>
            </w: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情况</w:t>
            </w: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；</w:t>
            </w:r>
          </w:p>
          <w:p w14:paraId="1D10019D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432" w:rightChars="135" w:firstLine="0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2)</w:t>
            </w: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ab/>
            </w: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网络安全等级保护</w:t>
            </w: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情况</w:t>
            </w:r>
            <w:r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。</w:t>
            </w:r>
          </w:p>
        </w:tc>
        <w:tc>
          <w:tcPr>
            <w:tcW w:w="855" w:type="dxa"/>
            <w:vAlign w:val="center"/>
          </w:tcPr>
          <w:p w14:paraId="637FFE93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4C435D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8" w:hRule="exact"/>
          <w:jc w:val="center"/>
        </w:trPr>
        <w:tc>
          <w:tcPr>
            <w:tcW w:w="730" w:type="dxa"/>
            <w:vAlign w:val="center"/>
          </w:tcPr>
          <w:p w14:paraId="724D452A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1515" w:type="dxa"/>
            <w:vAlign w:val="center"/>
          </w:tcPr>
          <w:p w14:paraId="3177BA7F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实施计划</w:t>
            </w:r>
          </w:p>
        </w:tc>
        <w:tc>
          <w:tcPr>
            <w:tcW w:w="5760" w:type="dxa"/>
            <w:vAlign w:val="center"/>
          </w:tcPr>
          <w:p w14:paraId="16DE872E"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项目实施计划；</w:t>
            </w:r>
          </w:p>
          <w:p w14:paraId="766EB494"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技术培训计划；</w:t>
            </w:r>
          </w:p>
          <w:p w14:paraId="245F95DA"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设备引入计划；</w:t>
            </w:r>
          </w:p>
          <w:p w14:paraId="616B9696">
            <w:pPr>
              <w:keepNext w:val="0"/>
              <w:keepLines w:val="0"/>
              <w:numPr>
                <w:ilvl w:val="0"/>
                <w:numId w:val="2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系统建设计划。</w:t>
            </w:r>
          </w:p>
        </w:tc>
        <w:tc>
          <w:tcPr>
            <w:tcW w:w="855" w:type="dxa"/>
            <w:vAlign w:val="center"/>
          </w:tcPr>
          <w:p w14:paraId="159B66D0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1841E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5" w:hRule="exact"/>
          <w:jc w:val="center"/>
        </w:trPr>
        <w:tc>
          <w:tcPr>
            <w:tcW w:w="730" w:type="dxa"/>
            <w:vAlign w:val="center"/>
          </w:tcPr>
          <w:p w14:paraId="671B10C7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1515" w:type="dxa"/>
            <w:shd w:val="clear" w:color="auto" w:fill="auto"/>
            <w:vAlign w:val="center"/>
          </w:tcPr>
          <w:p w14:paraId="310AE221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0" w:rightChars="0" w:firstLine="0"/>
              <w:jc w:val="center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应用成果</w:t>
            </w:r>
          </w:p>
        </w:tc>
        <w:tc>
          <w:tcPr>
            <w:tcW w:w="5760" w:type="dxa"/>
            <w:shd w:val="clear" w:color="auto" w:fill="auto"/>
            <w:vAlign w:val="center"/>
          </w:tcPr>
          <w:p w14:paraId="05DBFFF9">
            <w:pPr>
              <w:keepNext w:val="0"/>
              <w:keepLines w:val="0"/>
              <w:numPr>
                <w:ilvl w:val="0"/>
                <w:numId w:val="3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工程项目的执行效率；</w:t>
            </w:r>
          </w:p>
          <w:p w14:paraId="0B23F0CA">
            <w:pPr>
              <w:keepNext w:val="0"/>
              <w:keepLines w:val="0"/>
              <w:numPr>
                <w:ilvl w:val="0"/>
                <w:numId w:val="3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工程项目的工期；</w:t>
            </w:r>
          </w:p>
          <w:p w14:paraId="0BB2A21D">
            <w:pPr>
              <w:keepNext w:val="0"/>
              <w:keepLines w:val="0"/>
              <w:numPr>
                <w:ilvl w:val="0"/>
                <w:numId w:val="3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工程项目的质量和可靠性；</w:t>
            </w:r>
          </w:p>
          <w:p w14:paraId="5294687A">
            <w:pPr>
              <w:keepNext w:val="0"/>
              <w:keepLines w:val="0"/>
              <w:numPr>
                <w:ilvl w:val="0"/>
                <w:numId w:val="3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工程项目的成本；</w:t>
            </w:r>
          </w:p>
          <w:p w14:paraId="4211B95C">
            <w:pPr>
              <w:keepNext w:val="0"/>
              <w:keepLines w:val="0"/>
              <w:numPr>
                <w:ilvl w:val="0"/>
                <w:numId w:val="3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jc w:val="left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工程项目的安全管理；</w:t>
            </w:r>
          </w:p>
          <w:p w14:paraId="67A76685">
            <w:pPr>
              <w:keepNext w:val="0"/>
              <w:keepLines w:val="0"/>
              <w:numPr>
                <w:ilvl w:val="0"/>
                <w:numId w:val="3"/>
              </w:numPr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425" w:leftChars="0" w:right="0" w:hanging="425" w:firstLineChars="0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其他。</w:t>
            </w:r>
          </w:p>
        </w:tc>
        <w:tc>
          <w:tcPr>
            <w:tcW w:w="855" w:type="dxa"/>
            <w:vAlign w:val="center"/>
          </w:tcPr>
          <w:p w14:paraId="5007ECDB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559408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30" w:type="dxa"/>
            <w:vAlign w:val="center"/>
          </w:tcPr>
          <w:p w14:paraId="2DBEAF3B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11</w:t>
            </w:r>
          </w:p>
        </w:tc>
        <w:tc>
          <w:tcPr>
            <w:tcW w:w="1515" w:type="dxa"/>
            <w:vAlign w:val="center"/>
          </w:tcPr>
          <w:p w14:paraId="01B69BAC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综合效益</w:t>
            </w:r>
          </w:p>
        </w:tc>
        <w:tc>
          <w:tcPr>
            <w:tcW w:w="5760" w:type="dxa"/>
            <w:vAlign w:val="center"/>
          </w:tcPr>
          <w:p w14:paraId="1C136671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leftChars="0" w:right="432" w:rightChars="135" w:firstLine="0" w:firstLineChars="0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预计取得的经济效益、社会效益、生态环保效益等。</w:t>
            </w:r>
          </w:p>
        </w:tc>
        <w:tc>
          <w:tcPr>
            <w:tcW w:w="855" w:type="dxa"/>
            <w:vAlign w:val="center"/>
          </w:tcPr>
          <w:p w14:paraId="6EE587F8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  <w:tr w14:paraId="16D9B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30" w:type="dxa"/>
            <w:vAlign w:val="center"/>
          </w:tcPr>
          <w:p w14:paraId="7198B4FB">
            <w:pPr>
              <w:keepNext w:val="0"/>
              <w:keepLines w:val="0"/>
              <w:pageBreakBefore w:val="0"/>
              <w:widowControl w:val="0"/>
              <w:numPr>
                <w:ilvl w:val="-1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  <w:lang w:val="en-US" w:eastAsia="zh-CN"/>
              </w:rPr>
              <w:t>12</w:t>
            </w:r>
          </w:p>
        </w:tc>
        <w:tc>
          <w:tcPr>
            <w:tcW w:w="1515" w:type="dxa"/>
            <w:vAlign w:val="center"/>
          </w:tcPr>
          <w:p w14:paraId="24DD665E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其他</w:t>
            </w:r>
          </w:p>
        </w:tc>
        <w:tc>
          <w:tcPr>
            <w:tcW w:w="5760" w:type="dxa"/>
            <w:vAlign w:val="center"/>
          </w:tcPr>
          <w:p w14:paraId="573A4957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2"/>
                <w:highlight w:val="none"/>
                <w:lang w:val="en-US" w:eastAsia="zh-CN" w:bidi="ar-SA"/>
              </w:rPr>
              <w:t>其他与智能建造相关的应用材料。</w:t>
            </w:r>
          </w:p>
        </w:tc>
        <w:tc>
          <w:tcPr>
            <w:tcW w:w="855" w:type="dxa"/>
            <w:vAlign w:val="center"/>
          </w:tcPr>
          <w:p w14:paraId="1243746A">
            <w:pPr>
              <w:keepNext w:val="0"/>
              <w:keepLines w:val="0"/>
              <w:suppressLineNumbers w:val="0"/>
              <w:autoSpaceDE/>
              <w:autoSpaceDN/>
              <w:bidi w:val="0"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4"/>
                <w:highlight w:val="none"/>
              </w:rPr>
            </w:pPr>
          </w:p>
        </w:tc>
      </w:tr>
    </w:tbl>
    <w:p w14:paraId="55EDA9DC">
      <w:pPr>
        <w:spacing w:line="240" w:lineRule="auto"/>
        <w:ind w:left="0" w:leftChars="0" w:firstLine="0" w:firstLineChars="0"/>
        <w:rPr>
          <w:sz w:val="22"/>
          <w:szCs w:val="15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F688CC"/>
    <w:multiLevelType w:val="singleLevel"/>
    <w:tmpl w:val="B7F688CC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">
    <w:nsid w:val="090B40FB"/>
    <w:multiLevelType w:val="singleLevel"/>
    <w:tmpl w:val="090B40FB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2">
    <w:nsid w:val="765378AE"/>
    <w:multiLevelType w:val="singleLevel"/>
    <w:tmpl w:val="765378AE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743932"/>
    <w:rsid w:val="22165BE7"/>
    <w:rsid w:val="23437A88"/>
    <w:rsid w:val="315B0332"/>
    <w:rsid w:val="38064FA4"/>
    <w:rsid w:val="533407C0"/>
    <w:rsid w:val="60E1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table" w:styleId="4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2023-11-14T09:09:00Z</dcterms:created>
  <dc:creator>user</dc:creator>
  <cp:lastModifiedBy>李昂</cp:lastModifiedBy>
  <dcterms:modified xsi:type="dcterms:W3CDTF">2025-10-28T03:02:26Z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E5BE6E8986F44CA68C8C49AB8BD171B5_12</vt:lpwstr>
  </property>
  <property fmtid="{D5CDD505-2E9C-101B-9397-08002B2CF9AE}" pid="4" name="KSOTemplateDocerSaveRecord">
    <vt:lpwstr>eyJoZGlkIjoiYjlhMDQ3NDdmMWIyOWMwMDJjNDFlMjVkNjA4OThhMWEiLCJ1c2VySWQiOiI3MDQ4MzQ3NjcifQ==</vt:lpwstr>
  </property>
</Properties>
</file>