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附件：</w:t>
      </w:r>
    </w:p>
    <w:p>
      <w:pPr>
        <w:jc w:val="center"/>
        <w:rPr>
          <w:rFonts w:ascii="华文中宋" w:hAnsi="华文中宋" w:eastAsia="华文中宋" w:cs="Times New Roman"/>
          <w:b/>
          <w:bCs/>
          <w:sz w:val="36"/>
          <w:szCs w:val="22"/>
        </w:rPr>
      </w:pPr>
      <w:r>
        <w:rPr>
          <w:rFonts w:hint="eastAsia" w:ascii="华文中宋" w:hAnsi="华文中宋" w:eastAsia="华文中宋" w:cs="Times New Roman"/>
          <w:b/>
          <w:bCs/>
          <w:sz w:val="36"/>
          <w:szCs w:val="22"/>
        </w:rPr>
        <w:t>房屋市政工程混凝土质量检查表</w:t>
      </w:r>
    </w:p>
    <w:p>
      <w:pPr>
        <w:jc w:val="center"/>
        <w:rPr>
          <w:rFonts w:ascii="华文中宋" w:hAnsi="华文中宋" w:eastAsia="华文中宋" w:cs="Times New Roman"/>
          <w:b/>
          <w:bCs/>
          <w:sz w:val="24"/>
        </w:rPr>
      </w:pPr>
      <w:r>
        <w:rPr>
          <w:rFonts w:hint="eastAsia" w:ascii="华文中宋" w:hAnsi="华文中宋" w:eastAsia="华文中宋" w:cs="Times New Roman"/>
          <w:b/>
          <w:bCs/>
          <w:sz w:val="24"/>
        </w:rPr>
        <w:t>（</w:t>
      </w:r>
      <w:r>
        <w:rPr>
          <w:rFonts w:hint="eastAsia" w:ascii="华文中宋" w:hAnsi="华文中宋" w:eastAsia="华文中宋" w:cs="Times New Roman"/>
          <w:b/>
          <w:bCs/>
          <w:sz w:val="24"/>
          <w:lang w:val="en-US" w:eastAsia="zh-CN"/>
        </w:rPr>
        <w:t>1</w:t>
      </w:r>
      <w:r>
        <w:rPr>
          <w:rFonts w:hint="eastAsia" w:ascii="华文中宋" w:hAnsi="华文中宋" w:eastAsia="华文中宋" w:cs="Times New Roman"/>
          <w:b/>
          <w:bCs/>
          <w:sz w:val="24"/>
        </w:rPr>
        <w:t>）受检工程基本情况表</w:t>
      </w:r>
    </w:p>
    <w:tbl>
      <w:tblPr>
        <w:tblStyle w:val="3"/>
        <w:tblW w:w="829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971"/>
        <w:gridCol w:w="43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4" w:hRule="atLeast"/>
        </w:trPr>
        <w:tc>
          <w:tcPr>
            <w:tcW w:w="8296" w:type="dxa"/>
            <w:gridSpan w:val="2"/>
            <w:vAlign w:val="center"/>
          </w:tcPr>
          <w:p>
            <w:pPr>
              <w:rPr>
                <w:rFonts w:ascii="仿宋_GB2312" w:hAnsi="仿宋_GB2312" w:eastAsia="仿宋_GB2312" w:cs="仿宋_GB2312"/>
                <w:kern w:val="0"/>
                <w:sz w:val="24"/>
              </w:rPr>
            </w:pPr>
            <w:r>
              <w:rPr>
                <w:rFonts w:hint="eastAsia" w:ascii="仿宋_GB2312" w:hAnsi="仿宋_GB2312" w:eastAsia="仿宋_GB2312" w:cs="仿宋_GB2312"/>
                <w:kern w:val="0"/>
                <w:sz w:val="24"/>
              </w:rPr>
              <w:t>工程名称：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1" w:hRule="atLeast"/>
        </w:trPr>
        <w:tc>
          <w:tcPr>
            <w:tcW w:w="8296" w:type="dxa"/>
            <w:gridSpan w:val="2"/>
            <w:vAlign w:val="center"/>
          </w:tcPr>
          <w:p>
            <w:pPr>
              <w:rPr>
                <w:rFonts w:ascii="仿宋_GB2312" w:hAnsi="仿宋_GB2312" w:eastAsia="仿宋_GB2312" w:cs="仿宋_GB2312"/>
                <w:kern w:val="0"/>
                <w:sz w:val="24"/>
              </w:rPr>
            </w:pPr>
            <w:r>
              <w:rPr>
                <w:rFonts w:hint="eastAsia" w:ascii="仿宋_GB2312" w:hAnsi="仿宋_GB2312" w:eastAsia="仿宋_GB2312" w:cs="仿宋_GB2312"/>
                <w:kern w:val="0"/>
                <w:sz w:val="24"/>
              </w:rPr>
              <w:t>工程地址：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trPr>
        <w:tc>
          <w:tcPr>
            <w:tcW w:w="8296" w:type="dxa"/>
            <w:gridSpan w:val="2"/>
            <w:vAlign w:val="center"/>
          </w:tcPr>
          <w:p>
            <w:pPr>
              <w:rPr>
                <w:rFonts w:ascii="仿宋_GB2312" w:hAnsi="仿宋_GB2312" w:eastAsia="仿宋_GB2312" w:cs="仿宋_GB2312"/>
                <w:kern w:val="0"/>
                <w:sz w:val="24"/>
              </w:rPr>
            </w:pPr>
            <w:r>
              <w:rPr>
                <w:rFonts w:hint="eastAsia" w:ascii="仿宋_GB2312" w:hAnsi="仿宋_GB2312" w:eastAsia="仿宋_GB2312" w:cs="仿宋_GB2312"/>
                <w:kern w:val="0"/>
                <w:sz w:val="24"/>
              </w:rPr>
              <w:t>施工许可证号：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 w:hRule="atLeast"/>
        </w:trPr>
        <w:tc>
          <w:tcPr>
            <w:tcW w:w="3971" w:type="dxa"/>
            <w:vAlign w:val="center"/>
          </w:tcPr>
          <w:p>
            <w:pPr>
              <w:rPr>
                <w:rFonts w:ascii="仿宋_GB2312" w:hAnsi="仿宋_GB2312" w:eastAsia="仿宋_GB2312" w:cs="仿宋_GB2312"/>
                <w:kern w:val="0"/>
                <w:sz w:val="24"/>
              </w:rPr>
            </w:pPr>
            <w:r>
              <w:rPr>
                <w:rFonts w:hint="eastAsia" w:ascii="仿宋_GB2312" w:hAnsi="仿宋_GB2312" w:eastAsia="仿宋_GB2312" w:cs="仿宋_GB2312"/>
                <w:kern w:val="0"/>
                <w:sz w:val="24"/>
              </w:rPr>
              <w:t>建筑面积：（房建）</w:t>
            </w:r>
          </w:p>
        </w:tc>
        <w:tc>
          <w:tcPr>
            <w:tcW w:w="4325" w:type="dxa"/>
            <w:vAlign w:val="center"/>
          </w:tcPr>
          <w:p>
            <w:pPr>
              <w:rPr>
                <w:rFonts w:ascii="仿宋_GB2312" w:hAnsi="仿宋_GB2312" w:eastAsia="仿宋_GB2312" w:cs="仿宋_GB2312"/>
                <w:kern w:val="0"/>
                <w:sz w:val="24"/>
              </w:rPr>
            </w:pPr>
            <w:r>
              <w:rPr>
                <w:rFonts w:hint="eastAsia" w:ascii="仿宋_GB2312" w:hAnsi="仿宋_GB2312" w:eastAsia="仿宋_GB2312" w:cs="仿宋_GB2312"/>
                <w:kern w:val="0"/>
                <w:sz w:val="24"/>
              </w:rPr>
              <w:t>合同造价：（房建/市政）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4" w:hRule="atLeast"/>
        </w:trPr>
        <w:tc>
          <w:tcPr>
            <w:tcW w:w="3971" w:type="dxa"/>
            <w:vAlign w:val="center"/>
          </w:tcPr>
          <w:p>
            <w:pPr>
              <w:rPr>
                <w:rFonts w:ascii="仿宋_GB2312" w:hAnsi="仿宋_GB2312" w:eastAsia="仿宋_GB2312" w:cs="仿宋_GB2312"/>
                <w:kern w:val="0"/>
                <w:sz w:val="24"/>
              </w:rPr>
            </w:pPr>
            <w:r>
              <w:rPr>
                <w:rFonts w:hint="eastAsia" w:ascii="仿宋_GB2312" w:hAnsi="仿宋_GB2312" w:eastAsia="仿宋_GB2312" w:cs="仿宋_GB2312"/>
                <w:kern w:val="0"/>
                <w:sz w:val="24"/>
              </w:rPr>
              <w:t>结构形式：（房建）</w:t>
            </w:r>
          </w:p>
        </w:tc>
        <w:tc>
          <w:tcPr>
            <w:tcW w:w="4325" w:type="dxa"/>
            <w:vAlign w:val="center"/>
          </w:tcPr>
          <w:p>
            <w:pPr>
              <w:rPr>
                <w:rFonts w:ascii="仿宋_GB2312" w:hAnsi="仿宋_GB2312" w:eastAsia="仿宋_GB2312" w:cs="仿宋_GB2312"/>
                <w:kern w:val="0"/>
                <w:sz w:val="24"/>
              </w:rPr>
            </w:pPr>
            <w:r>
              <w:rPr>
                <w:rFonts w:hint="eastAsia" w:ascii="仿宋_GB2312" w:hAnsi="仿宋_GB2312" w:eastAsia="仿宋_GB2312" w:cs="仿宋_GB2312"/>
                <w:kern w:val="0"/>
                <w:sz w:val="24"/>
              </w:rPr>
              <w:t>建筑层数：（房建）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4" w:hRule="atLeast"/>
        </w:trPr>
        <w:tc>
          <w:tcPr>
            <w:tcW w:w="8296" w:type="dxa"/>
            <w:gridSpan w:val="2"/>
            <w:vAlign w:val="center"/>
          </w:tcPr>
          <w:p>
            <w:pPr>
              <w:rPr>
                <w:rFonts w:ascii="仿宋_GB2312" w:hAnsi="仿宋_GB2312" w:eastAsia="仿宋_GB2312" w:cs="仿宋_GB2312"/>
                <w:kern w:val="0"/>
                <w:sz w:val="24"/>
              </w:rPr>
            </w:pPr>
            <w:r>
              <w:rPr>
                <w:rFonts w:hint="eastAsia" w:ascii="仿宋_GB2312" w:hAnsi="仿宋_GB2312" w:eastAsia="仿宋_GB2312" w:cs="仿宋_GB2312"/>
                <w:kern w:val="0"/>
                <w:sz w:val="24"/>
              </w:rPr>
              <w:t>市政工程概况：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4" w:hRule="atLeast"/>
        </w:trPr>
        <w:tc>
          <w:tcPr>
            <w:tcW w:w="8296" w:type="dxa"/>
            <w:gridSpan w:val="2"/>
            <w:vAlign w:val="center"/>
          </w:tcPr>
          <w:p>
            <w:pPr>
              <w:rPr>
                <w:rFonts w:ascii="仿宋_GB2312" w:hAnsi="仿宋_GB2312" w:eastAsia="仿宋_GB2312" w:cs="仿宋_GB2312"/>
                <w:kern w:val="0"/>
                <w:sz w:val="24"/>
              </w:rPr>
            </w:pPr>
            <w:r>
              <w:rPr>
                <w:rFonts w:hint="eastAsia" w:ascii="仿宋_GB2312" w:hAnsi="仿宋_GB2312" w:eastAsia="仿宋_GB2312" w:cs="仿宋_GB2312"/>
                <w:kern w:val="0"/>
                <w:sz w:val="24"/>
              </w:rPr>
              <w:t>形象进度：（房建/市政）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4" w:hRule="atLeast"/>
        </w:trPr>
        <w:tc>
          <w:tcPr>
            <w:tcW w:w="3971" w:type="dxa"/>
            <w:vAlign w:val="center"/>
          </w:tcPr>
          <w:p>
            <w:pPr>
              <w:rPr>
                <w:rFonts w:ascii="仿宋_GB2312" w:hAnsi="仿宋_GB2312" w:eastAsia="仿宋_GB2312" w:cs="仿宋_GB2312"/>
                <w:kern w:val="0"/>
                <w:sz w:val="24"/>
              </w:rPr>
            </w:pPr>
            <w:r>
              <w:rPr>
                <w:rFonts w:hint="eastAsia" w:ascii="仿宋_GB2312" w:hAnsi="仿宋_GB2312" w:eastAsia="仿宋_GB2312" w:cs="仿宋_GB2312"/>
                <w:kern w:val="0"/>
                <w:sz w:val="24"/>
              </w:rPr>
              <w:t>开工日期：</w:t>
            </w:r>
          </w:p>
        </w:tc>
        <w:tc>
          <w:tcPr>
            <w:tcW w:w="4325" w:type="dxa"/>
            <w:vAlign w:val="center"/>
          </w:tcPr>
          <w:p>
            <w:pPr>
              <w:rPr>
                <w:rFonts w:ascii="仿宋_GB2312" w:hAnsi="仿宋_GB2312" w:eastAsia="仿宋_GB2312" w:cs="仿宋_GB2312"/>
                <w:kern w:val="0"/>
                <w:sz w:val="24"/>
              </w:rPr>
            </w:pPr>
            <w:r>
              <w:rPr>
                <w:rFonts w:hint="eastAsia" w:ascii="仿宋_GB2312" w:hAnsi="仿宋_GB2312" w:eastAsia="仿宋_GB2312" w:cs="仿宋_GB2312"/>
                <w:kern w:val="0"/>
                <w:sz w:val="24"/>
              </w:rPr>
              <w:t>计划竣工日期：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3" w:hRule="atLeast"/>
        </w:trPr>
        <w:tc>
          <w:tcPr>
            <w:tcW w:w="8296" w:type="dxa"/>
            <w:gridSpan w:val="2"/>
            <w:vAlign w:val="center"/>
          </w:tcPr>
          <w:p>
            <w:pPr>
              <w:jc w:val="center"/>
              <w:rPr>
                <w:rFonts w:ascii="仿宋_GB2312" w:hAnsi="仿宋_GB2312" w:eastAsia="仿宋_GB2312" w:cs="仿宋_GB2312"/>
                <w:b/>
                <w:kern w:val="0"/>
                <w:sz w:val="24"/>
              </w:rPr>
            </w:pPr>
            <w:r>
              <w:rPr>
                <w:rFonts w:hint="eastAsia" w:ascii="仿宋_GB2312" w:hAnsi="仿宋_GB2312" w:eastAsia="仿宋_GB2312" w:cs="仿宋_GB2312"/>
                <w:b/>
                <w:kern w:val="0"/>
                <w:sz w:val="24"/>
              </w:rPr>
              <w:t>建设单位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4" w:hRule="atLeast"/>
        </w:trPr>
        <w:tc>
          <w:tcPr>
            <w:tcW w:w="8296" w:type="dxa"/>
            <w:gridSpan w:val="2"/>
            <w:vAlign w:val="center"/>
          </w:tcPr>
          <w:p>
            <w:pPr>
              <w:rPr>
                <w:rFonts w:ascii="仿宋_GB2312" w:hAnsi="仿宋_GB2312" w:eastAsia="仿宋_GB2312" w:cs="仿宋_GB2312"/>
                <w:kern w:val="0"/>
                <w:sz w:val="24"/>
              </w:rPr>
            </w:pPr>
            <w:r>
              <w:rPr>
                <w:rFonts w:hint="eastAsia" w:ascii="仿宋_GB2312" w:hAnsi="仿宋_GB2312" w:eastAsia="仿宋_GB2312" w:cs="仿宋_GB2312"/>
                <w:kern w:val="0"/>
                <w:sz w:val="24"/>
              </w:rPr>
              <w:t>单位名称：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4" w:hRule="atLeast"/>
        </w:trPr>
        <w:tc>
          <w:tcPr>
            <w:tcW w:w="8296" w:type="dxa"/>
            <w:gridSpan w:val="2"/>
            <w:vAlign w:val="center"/>
          </w:tcPr>
          <w:p>
            <w:pPr>
              <w:rPr>
                <w:rFonts w:ascii="仿宋_GB2312" w:hAnsi="仿宋_GB2312" w:eastAsia="仿宋_GB2312" w:cs="仿宋_GB2312"/>
                <w:kern w:val="0"/>
                <w:sz w:val="24"/>
              </w:rPr>
            </w:pPr>
            <w:r>
              <w:rPr>
                <w:rFonts w:hint="eastAsia" w:ascii="仿宋_GB2312" w:hAnsi="仿宋_GB2312" w:eastAsia="仿宋_GB2312" w:cs="仿宋_GB2312"/>
                <w:kern w:val="0"/>
                <w:sz w:val="24"/>
              </w:rPr>
              <w:t>项目负责人：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1" w:hRule="atLeast"/>
        </w:trPr>
        <w:tc>
          <w:tcPr>
            <w:tcW w:w="8296" w:type="dxa"/>
            <w:gridSpan w:val="2"/>
            <w:vAlign w:val="center"/>
          </w:tcPr>
          <w:p>
            <w:pPr>
              <w:jc w:val="center"/>
              <w:rPr>
                <w:rFonts w:ascii="仿宋_GB2312" w:hAnsi="仿宋_GB2312" w:eastAsia="仿宋_GB2312" w:cs="仿宋_GB2312"/>
                <w:b/>
                <w:kern w:val="0"/>
                <w:sz w:val="24"/>
              </w:rPr>
            </w:pPr>
            <w:r>
              <w:rPr>
                <w:rFonts w:hint="eastAsia" w:ascii="仿宋_GB2312" w:hAnsi="仿宋_GB2312" w:eastAsia="仿宋_GB2312" w:cs="仿宋_GB2312"/>
                <w:b/>
                <w:kern w:val="0"/>
                <w:sz w:val="24"/>
              </w:rPr>
              <w:t>施工单位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4" w:hRule="atLeast"/>
        </w:trPr>
        <w:tc>
          <w:tcPr>
            <w:tcW w:w="3971" w:type="dxa"/>
            <w:vAlign w:val="center"/>
          </w:tcPr>
          <w:p>
            <w:pPr>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单位名称： </w:t>
            </w:r>
          </w:p>
        </w:tc>
        <w:tc>
          <w:tcPr>
            <w:tcW w:w="4325" w:type="dxa"/>
            <w:vAlign w:val="center"/>
          </w:tcPr>
          <w:p>
            <w:pPr>
              <w:rPr>
                <w:rFonts w:ascii="仿宋_GB2312" w:hAnsi="仿宋_GB2312" w:eastAsia="仿宋_GB2312" w:cs="仿宋_GB2312"/>
                <w:kern w:val="0"/>
                <w:sz w:val="24"/>
              </w:rPr>
            </w:pPr>
            <w:r>
              <w:rPr>
                <w:rFonts w:hint="eastAsia" w:ascii="仿宋_GB2312" w:hAnsi="仿宋_GB2312" w:eastAsia="仿宋_GB2312" w:cs="仿宋_GB2312"/>
                <w:kern w:val="0"/>
                <w:sz w:val="24"/>
              </w:rPr>
              <w:t>企业资质：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4" w:hRule="atLeast"/>
        </w:trPr>
        <w:tc>
          <w:tcPr>
            <w:tcW w:w="3971" w:type="dxa"/>
            <w:vAlign w:val="center"/>
          </w:tcPr>
          <w:p>
            <w:pPr>
              <w:rPr>
                <w:rFonts w:ascii="仿宋_GB2312" w:hAnsi="仿宋_GB2312" w:eastAsia="仿宋_GB2312" w:cs="仿宋_GB2312"/>
                <w:kern w:val="0"/>
                <w:sz w:val="24"/>
              </w:rPr>
            </w:pPr>
            <w:r>
              <w:rPr>
                <w:rFonts w:hint="eastAsia" w:ascii="仿宋_GB2312" w:hAnsi="仿宋_GB2312" w:eastAsia="仿宋_GB2312" w:cs="仿宋_GB2312"/>
                <w:kern w:val="0"/>
                <w:sz w:val="24"/>
              </w:rPr>
              <w:t>项目经理：</w:t>
            </w:r>
          </w:p>
        </w:tc>
        <w:tc>
          <w:tcPr>
            <w:tcW w:w="4325" w:type="dxa"/>
            <w:vAlign w:val="center"/>
          </w:tcPr>
          <w:p>
            <w:pPr>
              <w:rPr>
                <w:rFonts w:ascii="仿宋_GB2312" w:hAnsi="仿宋_GB2312" w:eastAsia="仿宋_GB2312" w:cs="仿宋_GB2312"/>
                <w:kern w:val="0"/>
                <w:sz w:val="24"/>
              </w:rPr>
            </w:pPr>
            <w:r>
              <w:rPr>
                <w:rFonts w:hint="eastAsia" w:ascii="仿宋_GB2312" w:hAnsi="仿宋_GB2312" w:eastAsia="仿宋_GB2312" w:cs="仿宋_GB2312"/>
                <w:kern w:val="0"/>
                <w:sz w:val="24"/>
              </w:rPr>
              <w:t>执业资格：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2" w:hRule="atLeast"/>
        </w:trPr>
        <w:tc>
          <w:tcPr>
            <w:tcW w:w="8296" w:type="dxa"/>
            <w:gridSpan w:val="2"/>
            <w:vAlign w:val="center"/>
          </w:tcPr>
          <w:p>
            <w:pPr>
              <w:jc w:val="center"/>
              <w:rPr>
                <w:rFonts w:ascii="仿宋_GB2312" w:hAnsi="仿宋_GB2312" w:eastAsia="仿宋_GB2312" w:cs="仿宋_GB2312"/>
                <w:b/>
                <w:kern w:val="0"/>
                <w:sz w:val="24"/>
              </w:rPr>
            </w:pPr>
            <w:r>
              <w:rPr>
                <w:rFonts w:hint="eastAsia" w:ascii="仿宋_GB2312" w:hAnsi="仿宋_GB2312" w:eastAsia="仿宋_GB2312" w:cs="仿宋_GB2312"/>
                <w:b/>
                <w:kern w:val="0"/>
                <w:sz w:val="24"/>
              </w:rPr>
              <w:t>监理单位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4" w:hRule="atLeast"/>
        </w:trPr>
        <w:tc>
          <w:tcPr>
            <w:tcW w:w="3971" w:type="dxa"/>
            <w:vAlign w:val="center"/>
          </w:tcPr>
          <w:p>
            <w:pPr>
              <w:rPr>
                <w:rFonts w:ascii="仿宋_GB2312" w:hAnsi="仿宋_GB2312" w:eastAsia="仿宋_GB2312" w:cs="仿宋_GB2312"/>
                <w:kern w:val="0"/>
                <w:sz w:val="24"/>
              </w:rPr>
            </w:pPr>
            <w:r>
              <w:rPr>
                <w:rFonts w:hint="eastAsia" w:ascii="仿宋_GB2312" w:hAnsi="仿宋_GB2312" w:eastAsia="仿宋_GB2312" w:cs="仿宋_GB2312"/>
                <w:kern w:val="0"/>
                <w:sz w:val="24"/>
              </w:rPr>
              <w:t>单位名称：</w:t>
            </w:r>
          </w:p>
        </w:tc>
        <w:tc>
          <w:tcPr>
            <w:tcW w:w="4325" w:type="dxa"/>
            <w:vAlign w:val="center"/>
          </w:tcPr>
          <w:p>
            <w:pPr>
              <w:rPr>
                <w:rFonts w:ascii="仿宋_GB2312" w:hAnsi="仿宋_GB2312" w:eastAsia="仿宋_GB2312" w:cs="仿宋_GB2312"/>
                <w:kern w:val="0"/>
                <w:sz w:val="24"/>
              </w:rPr>
            </w:pPr>
            <w:r>
              <w:rPr>
                <w:rFonts w:hint="eastAsia" w:ascii="仿宋_GB2312" w:hAnsi="仿宋_GB2312" w:eastAsia="仿宋_GB2312" w:cs="仿宋_GB2312"/>
                <w:kern w:val="0"/>
                <w:sz w:val="24"/>
              </w:rPr>
              <w:t>企业资质：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4" w:hRule="atLeast"/>
        </w:trPr>
        <w:tc>
          <w:tcPr>
            <w:tcW w:w="3971" w:type="dxa"/>
            <w:vAlign w:val="center"/>
          </w:tcPr>
          <w:p>
            <w:pPr>
              <w:rPr>
                <w:rFonts w:ascii="仿宋_GB2312" w:hAnsi="仿宋_GB2312" w:eastAsia="仿宋_GB2312" w:cs="仿宋_GB2312"/>
                <w:kern w:val="0"/>
                <w:sz w:val="24"/>
              </w:rPr>
            </w:pPr>
            <w:r>
              <w:rPr>
                <w:rFonts w:hint="eastAsia" w:ascii="仿宋_GB2312" w:hAnsi="仿宋_GB2312" w:eastAsia="仿宋_GB2312" w:cs="仿宋_GB2312"/>
                <w:kern w:val="0"/>
                <w:sz w:val="24"/>
              </w:rPr>
              <w:t>总监理工程师：</w:t>
            </w:r>
          </w:p>
        </w:tc>
        <w:tc>
          <w:tcPr>
            <w:tcW w:w="4325" w:type="dxa"/>
            <w:vAlign w:val="center"/>
          </w:tcPr>
          <w:p>
            <w:pPr>
              <w:rPr>
                <w:rFonts w:ascii="仿宋_GB2312" w:hAnsi="仿宋_GB2312" w:eastAsia="仿宋_GB2312" w:cs="仿宋_GB2312"/>
                <w:kern w:val="0"/>
                <w:sz w:val="24"/>
              </w:rPr>
            </w:pPr>
            <w:r>
              <w:rPr>
                <w:rFonts w:hint="eastAsia" w:ascii="仿宋_GB2312" w:hAnsi="仿宋_GB2312" w:eastAsia="仿宋_GB2312" w:cs="仿宋_GB2312"/>
                <w:kern w:val="0"/>
                <w:sz w:val="24"/>
              </w:rPr>
              <w:t>执业资格：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4" w:hRule="atLeast"/>
        </w:trPr>
        <w:tc>
          <w:tcPr>
            <w:tcW w:w="8296" w:type="dxa"/>
            <w:gridSpan w:val="2"/>
            <w:vAlign w:val="center"/>
          </w:tcPr>
          <w:p>
            <w:pPr>
              <w:jc w:val="center"/>
              <w:rPr>
                <w:rFonts w:ascii="仿宋_GB2312" w:hAnsi="仿宋_GB2312" w:eastAsia="仿宋_GB2312" w:cs="仿宋_GB2312"/>
                <w:b/>
                <w:kern w:val="0"/>
                <w:sz w:val="24"/>
              </w:rPr>
            </w:pPr>
            <w:r>
              <w:rPr>
                <w:rFonts w:hint="eastAsia" w:ascii="仿宋_GB2312" w:hAnsi="仿宋_GB2312" w:eastAsia="仿宋_GB2312" w:cs="仿宋_GB2312"/>
                <w:b/>
                <w:kern w:val="0"/>
                <w:sz w:val="24"/>
              </w:rPr>
              <w:t>预拌混凝土生产企业1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4" w:hRule="atLeast"/>
        </w:trPr>
        <w:tc>
          <w:tcPr>
            <w:tcW w:w="8296" w:type="dxa"/>
            <w:gridSpan w:val="2"/>
            <w:vAlign w:val="center"/>
          </w:tcPr>
          <w:p>
            <w:pPr>
              <w:rPr>
                <w:rFonts w:ascii="仿宋_GB2312" w:hAnsi="仿宋_GB2312" w:eastAsia="仿宋_GB2312" w:cs="仿宋_GB2312"/>
                <w:kern w:val="0"/>
                <w:sz w:val="24"/>
              </w:rPr>
            </w:pPr>
            <w:r>
              <w:rPr>
                <w:rFonts w:hint="eastAsia" w:ascii="仿宋_GB2312" w:hAnsi="仿宋_GB2312" w:eastAsia="仿宋_GB2312" w:cs="仿宋_GB2312"/>
                <w:kern w:val="0"/>
                <w:sz w:val="24"/>
              </w:rPr>
              <w:t>单位名称：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4" w:hRule="atLeast"/>
        </w:trPr>
        <w:tc>
          <w:tcPr>
            <w:tcW w:w="3971" w:type="dxa"/>
            <w:vAlign w:val="center"/>
          </w:tcPr>
          <w:p>
            <w:pPr>
              <w:rPr>
                <w:rFonts w:ascii="仿宋_GB2312" w:hAnsi="仿宋_GB2312" w:eastAsia="仿宋_GB2312" w:cs="仿宋_GB2312"/>
                <w:kern w:val="0"/>
                <w:sz w:val="24"/>
              </w:rPr>
            </w:pPr>
            <w:r>
              <w:rPr>
                <w:rFonts w:hint="eastAsia" w:ascii="仿宋_GB2312" w:hAnsi="仿宋_GB2312" w:eastAsia="仿宋_GB2312" w:cs="仿宋_GB2312"/>
                <w:kern w:val="0"/>
                <w:sz w:val="24"/>
              </w:rPr>
              <w:t>企业资质：</w:t>
            </w:r>
          </w:p>
        </w:tc>
        <w:tc>
          <w:tcPr>
            <w:tcW w:w="4325" w:type="dxa"/>
            <w:vAlign w:val="center"/>
          </w:tcPr>
          <w:p>
            <w:pPr>
              <w:rPr>
                <w:rFonts w:ascii="仿宋_GB2312" w:hAnsi="仿宋_GB2312" w:eastAsia="仿宋_GB2312" w:cs="仿宋_GB2312"/>
                <w:kern w:val="0"/>
                <w:sz w:val="24"/>
              </w:rPr>
            </w:pPr>
            <w:r>
              <w:rPr>
                <w:rFonts w:hint="eastAsia" w:ascii="仿宋_GB2312" w:hAnsi="仿宋_GB2312" w:eastAsia="仿宋_GB2312" w:cs="仿宋_GB2312"/>
                <w:kern w:val="0"/>
                <w:sz w:val="24"/>
              </w:rPr>
              <w:t>技术负责人：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trPr>
        <w:tc>
          <w:tcPr>
            <w:tcW w:w="8296" w:type="dxa"/>
            <w:gridSpan w:val="2"/>
            <w:vAlign w:val="center"/>
          </w:tcPr>
          <w:p>
            <w:pPr>
              <w:jc w:val="center"/>
              <w:rPr>
                <w:rFonts w:ascii="仿宋_GB2312" w:hAnsi="仿宋_GB2312" w:eastAsia="仿宋_GB2312" w:cs="仿宋_GB2312"/>
                <w:b/>
                <w:kern w:val="0"/>
                <w:sz w:val="24"/>
              </w:rPr>
            </w:pPr>
            <w:r>
              <w:rPr>
                <w:rFonts w:hint="eastAsia" w:ascii="仿宋_GB2312" w:hAnsi="仿宋_GB2312" w:eastAsia="仿宋_GB2312" w:cs="仿宋_GB2312"/>
                <w:b/>
                <w:kern w:val="0"/>
                <w:sz w:val="24"/>
              </w:rPr>
              <w:t>预拌混凝土生产企业2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4" w:hRule="atLeast"/>
        </w:trPr>
        <w:tc>
          <w:tcPr>
            <w:tcW w:w="8296" w:type="dxa"/>
            <w:gridSpan w:val="2"/>
            <w:vAlign w:val="center"/>
          </w:tcPr>
          <w:p>
            <w:pPr>
              <w:rPr>
                <w:rFonts w:ascii="仿宋_GB2312" w:hAnsi="仿宋_GB2312" w:eastAsia="仿宋_GB2312" w:cs="仿宋_GB2312"/>
                <w:kern w:val="0"/>
                <w:sz w:val="24"/>
              </w:rPr>
            </w:pPr>
            <w:r>
              <w:rPr>
                <w:rFonts w:hint="eastAsia" w:ascii="仿宋_GB2312" w:hAnsi="仿宋_GB2312" w:eastAsia="仿宋_GB2312" w:cs="仿宋_GB2312"/>
                <w:kern w:val="0"/>
                <w:sz w:val="24"/>
              </w:rPr>
              <w:t>单位名称：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4" w:hRule="atLeast"/>
        </w:trPr>
        <w:tc>
          <w:tcPr>
            <w:tcW w:w="3971" w:type="dxa"/>
            <w:vAlign w:val="center"/>
          </w:tcPr>
          <w:p>
            <w:pPr>
              <w:rPr>
                <w:rFonts w:ascii="仿宋_GB2312" w:hAnsi="仿宋_GB2312" w:eastAsia="仿宋_GB2312" w:cs="仿宋_GB2312"/>
                <w:kern w:val="0"/>
                <w:sz w:val="24"/>
              </w:rPr>
            </w:pPr>
            <w:r>
              <w:rPr>
                <w:rFonts w:hint="eastAsia" w:ascii="仿宋_GB2312" w:hAnsi="仿宋_GB2312" w:eastAsia="仿宋_GB2312" w:cs="仿宋_GB2312"/>
                <w:kern w:val="0"/>
                <w:sz w:val="24"/>
              </w:rPr>
              <w:t>企业资质：</w:t>
            </w:r>
          </w:p>
        </w:tc>
        <w:tc>
          <w:tcPr>
            <w:tcW w:w="4325" w:type="dxa"/>
            <w:vAlign w:val="center"/>
          </w:tcPr>
          <w:p>
            <w:pPr>
              <w:rPr>
                <w:rFonts w:ascii="仿宋_GB2312" w:hAnsi="仿宋_GB2312" w:eastAsia="仿宋_GB2312" w:cs="仿宋_GB2312"/>
                <w:kern w:val="0"/>
                <w:sz w:val="24"/>
              </w:rPr>
            </w:pPr>
            <w:r>
              <w:rPr>
                <w:rFonts w:hint="eastAsia" w:ascii="仿宋_GB2312" w:hAnsi="仿宋_GB2312" w:eastAsia="仿宋_GB2312" w:cs="仿宋_GB2312"/>
                <w:kern w:val="0"/>
                <w:sz w:val="24"/>
              </w:rPr>
              <w:t>技术负责人：</w:t>
            </w:r>
          </w:p>
        </w:tc>
      </w:tr>
    </w:tbl>
    <w:p>
      <w:pPr>
        <w:rPr>
          <w:rFonts w:ascii="仿宋_GB2312" w:hAnsi="仿宋_GB2312" w:eastAsia="仿宋_GB2312" w:cs="仿宋_GB2312"/>
          <w:sz w:val="24"/>
        </w:rPr>
      </w:pPr>
    </w:p>
    <w:p>
      <w:pPr>
        <w:rPr>
          <w:rFonts w:ascii="Calibri" w:hAnsi="Calibri" w:eastAsia="宋体" w:cs="Times New Roman"/>
        </w:rPr>
      </w:pPr>
      <w:r>
        <w:rPr>
          <w:rFonts w:hint="eastAsia" w:ascii="仿宋_GB2312" w:hAnsi="仿宋_GB2312" w:eastAsia="仿宋_GB2312" w:cs="仿宋_GB2312"/>
          <w:sz w:val="24"/>
        </w:rPr>
        <w:t>抽查组成员签字：                         抽查日期：</w:t>
      </w:r>
      <w:r>
        <w:rPr>
          <w:rFonts w:ascii="Calibri" w:hAnsi="Calibri" w:eastAsia="宋体" w:cs="Times New Roman"/>
        </w:rPr>
        <w:br w:type="page"/>
      </w:r>
    </w:p>
    <w:tbl>
      <w:tblPr>
        <w:tblStyle w:val="2"/>
        <w:tblW w:w="8833" w:type="dxa"/>
        <w:jc w:val="center"/>
        <w:tblLayout w:type="fixed"/>
        <w:tblCellMar>
          <w:top w:w="0" w:type="dxa"/>
          <w:left w:w="108" w:type="dxa"/>
          <w:bottom w:w="0" w:type="dxa"/>
          <w:right w:w="108" w:type="dxa"/>
        </w:tblCellMar>
      </w:tblPr>
      <w:tblGrid>
        <w:gridCol w:w="835"/>
        <w:gridCol w:w="1569"/>
        <w:gridCol w:w="3599"/>
        <w:gridCol w:w="950"/>
        <w:gridCol w:w="896"/>
        <w:gridCol w:w="59"/>
        <w:gridCol w:w="866"/>
        <w:gridCol w:w="59"/>
      </w:tblGrid>
      <w:tr>
        <w:tblPrEx>
          <w:tblCellMar>
            <w:top w:w="0" w:type="dxa"/>
            <w:left w:w="108" w:type="dxa"/>
            <w:bottom w:w="0" w:type="dxa"/>
            <w:right w:w="108" w:type="dxa"/>
          </w:tblCellMar>
        </w:tblPrEx>
        <w:trPr>
          <w:gridAfter w:val="1"/>
          <w:wAfter w:w="59" w:type="dxa"/>
          <w:trHeight w:val="660" w:hRule="atLeast"/>
          <w:jc w:val="center"/>
        </w:trPr>
        <w:tc>
          <w:tcPr>
            <w:tcW w:w="8774" w:type="dxa"/>
            <w:gridSpan w:val="7"/>
            <w:tcBorders>
              <w:top w:val="nil"/>
              <w:left w:val="nil"/>
              <w:bottom w:val="nil"/>
              <w:right w:val="nil"/>
            </w:tcBorders>
            <w:shd w:val="clear" w:color="auto" w:fill="auto"/>
            <w:vAlign w:val="center"/>
          </w:tcPr>
          <w:p>
            <w:pPr>
              <w:jc w:val="center"/>
              <w:rPr>
                <w:rFonts w:ascii="Calibri" w:hAnsi="Calibri" w:eastAsia="宋体" w:cs="Times New Roman"/>
                <w:sz w:val="24"/>
                <w:szCs w:val="22"/>
              </w:rPr>
            </w:pPr>
            <w:r>
              <w:rPr>
                <w:rFonts w:hint="eastAsia" w:ascii="Calibri" w:hAnsi="Calibri" w:eastAsia="宋体" w:cs="Times New Roman"/>
              </w:rPr>
              <w:br w:type="page"/>
            </w:r>
            <w:r>
              <w:rPr>
                <w:rFonts w:hint="eastAsia" w:ascii="Calibri" w:hAnsi="Calibri" w:eastAsia="宋体" w:cs="Times New Roman"/>
                <w:sz w:val="24"/>
                <w:szCs w:val="22"/>
              </w:rPr>
              <w:br w:type="page"/>
            </w:r>
          </w:p>
          <w:p>
            <w:pPr>
              <w:jc w:val="center"/>
              <w:rPr>
                <w:rFonts w:ascii="华文中宋" w:hAnsi="华文中宋" w:eastAsia="华文中宋" w:cs="Times New Roman"/>
                <w:b/>
                <w:bCs/>
                <w:sz w:val="24"/>
              </w:rPr>
            </w:pPr>
            <w:r>
              <w:rPr>
                <w:rFonts w:hint="eastAsia" w:ascii="华文中宋" w:hAnsi="华文中宋" w:eastAsia="华文中宋" w:cs="Times New Roman"/>
                <w:b/>
                <w:bCs/>
                <w:sz w:val="24"/>
              </w:rPr>
              <w:t>（</w:t>
            </w:r>
            <w:r>
              <w:rPr>
                <w:rFonts w:hint="eastAsia" w:ascii="华文中宋" w:hAnsi="华文中宋" w:eastAsia="华文中宋" w:cs="Times New Roman"/>
                <w:b/>
                <w:bCs/>
                <w:sz w:val="24"/>
                <w:lang w:val="en-US" w:eastAsia="zh-CN"/>
              </w:rPr>
              <w:t>2</w:t>
            </w:r>
            <w:r>
              <w:rPr>
                <w:rFonts w:hint="eastAsia" w:ascii="华文中宋" w:hAnsi="华文中宋" w:eastAsia="华文中宋" w:cs="Times New Roman"/>
                <w:b/>
                <w:bCs/>
                <w:sz w:val="24"/>
              </w:rPr>
              <w:t>-1）房屋市政工程混凝土现场施工质量检查表</w:t>
            </w:r>
          </w:p>
          <w:p>
            <w:pPr>
              <w:widowControl/>
              <w:jc w:val="center"/>
              <w:rPr>
                <w:rFonts w:ascii="楷体_GB2312" w:hAnsi="楷体_GB2312" w:eastAsia="楷体_GB2312" w:cs="楷体_GB2312"/>
                <w:sz w:val="24"/>
              </w:rPr>
            </w:pPr>
            <w:r>
              <w:rPr>
                <w:rFonts w:hint="eastAsia" w:ascii="楷体_GB2312" w:hAnsi="楷体_GB2312" w:eastAsia="楷体_GB2312" w:cs="楷体_GB2312"/>
                <w:sz w:val="24"/>
              </w:rPr>
              <w:t>（建设单位）</w:t>
            </w:r>
          </w:p>
          <w:p>
            <w:pPr>
              <w:widowControl/>
              <w:rPr>
                <w:rFonts w:ascii="楷体_GB2312" w:hAnsi="楷体_GB2312" w:eastAsia="楷体_GB2312" w:cs="楷体_GB2312"/>
                <w:sz w:val="28"/>
                <w:szCs w:val="28"/>
              </w:rPr>
            </w:pPr>
          </w:p>
        </w:tc>
      </w:tr>
      <w:tr>
        <w:tblPrEx>
          <w:tblCellMar>
            <w:top w:w="0" w:type="dxa"/>
            <w:left w:w="108" w:type="dxa"/>
            <w:bottom w:w="0" w:type="dxa"/>
            <w:right w:w="108" w:type="dxa"/>
          </w:tblCellMar>
        </w:tblPrEx>
        <w:trPr>
          <w:trHeight w:val="432" w:hRule="exact"/>
          <w:jc w:val="center"/>
        </w:trPr>
        <w:tc>
          <w:tcPr>
            <w:tcW w:w="835" w:type="dxa"/>
            <w:vMerge w:val="restart"/>
            <w:tcBorders>
              <w:top w:val="single" w:color="000000" w:sz="4" w:space="0"/>
              <w:left w:val="single" w:color="000000" w:sz="4" w:space="0"/>
              <w:right w:val="single" w:color="000000" w:sz="4" w:space="0"/>
            </w:tcBorders>
            <w:shd w:val="clear" w:color="auto" w:fill="auto"/>
            <w:vAlign w:val="center"/>
          </w:tcPr>
          <w:p>
            <w:pPr>
              <w:jc w:val="center"/>
              <w:rPr>
                <w:rFonts w:ascii="黑体" w:hAnsi="黑体" w:eastAsia="黑体" w:cs="黑体"/>
                <w:sz w:val="24"/>
              </w:rPr>
            </w:pPr>
            <w:r>
              <w:rPr>
                <w:rFonts w:hint="eastAsia" w:ascii="黑体" w:hAnsi="黑体" w:eastAsia="黑体" w:cs="黑体"/>
                <w:sz w:val="24"/>
              </w:rPr>
              <w:t>序号</w:t>
            </w:r>
          </w:p>
        </w:tc>
        <w:tc>
          <w:tcPr>
            <w:tcW w:w="5168" w:type="dxa"/>
            <w:gridSpan w:val="2"/>
            <w:vMerge w:val="restart"/>
            <w:tcBorders>
              <w:top w:val="single" w:color="000000" w:sz="4" w:space="0"/>
              <w:left w:val="nil"/>
              <w:right w:val="nil"/>
            </w:tcBorders>
            <w:shd w:val="clear" w:color="auto" w:fill="auto"/>
            <w:vAlign w:val="center"/>
          </w:tcPr>
          <w:p>
            <w:pPr>
              <w:jc w:val="center"/>
              <w:rPr>
                <w:rFonts w:ascii="黑体" w:hAnsi="黑体" w:eastAsia="黑体" w:cs="黑体"/>
                <w:sz w:val="24"/>
              </w:rPr>
            </w:pPr>
            <w:r>
              <w:rPr>
                <w:rFonts w:hint="eastAsia" w:ascii="黑体" w:hAnsi="黑体" w:eastAsia="黑体" w:cs="黑体"/>
                <w:sz w:val="24"/>
              </w:rPr>
              <w:t>检查内容</w:t>
            </w:r>
          </w:p>
        </w:tc>
        <w:tc>
          <w:tcPr>
            <w:tcW w:w="190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黑体" w:hAnsi="黑体" w:eastAsia="黑体" w:cs="黑体"/>
                <w:sz w:val="24"/>
              </w:rPr>
            </w:pPr>
            <w:r>
              <w:rPr>
                <w:rFonts w:hint="eastAsia" w:ascii="黑体" w:hAnsi="黑体" w:eastAsia="黑体" w:cs="黑体"/>
                <w:sz w:val="24"/>
              </w:rPr>
              <w:t>检查结果</w:t>
            </w:r>
          </w:p>
        </w:tc>
        <w:tc>
          <w:tcPr>
            <w:tcW w:w="925" w:type="dxa"/>
            <w:gridSpan w:val="2"/>
            <w:vMerge w:val="restart"/>
            <w:tcBorders>
              <w:top w:val="single" w:color="auto" w:sz="4" w:space="0"/>
              <w:left w:val="single" w:color="auto" w:sz="4" w:space="0"/>
              <w:right w:val="single" w:color="auto" w:sz="4" w:space="0"/>
            </w:tcBorders>
            <w:shd w:val="clear" w:color="auto" w:fill="auto"/>
            <w:vAlign w:val="center"/>
          </w:tcPr>
          <w:p>
            <w:pPr>
              <w:jc w:val="center"/>
              <w:rPr>
                <w:rFonts w:ascii="黑体" w:hAnsi="黑体" w:eastAsia="黑体" w:cs="黑体"/>
                <w:sz w:val="24"/>
              </w:rPr>
            </w:pPr>
            <w:r>
              <w:rPr>
                <w:rFonts w:hint="eastAsia" w:ascii="黑体" w:hAnsi="黑体" w:eastAsia="黑体" w:cs="黑体"/>
                <w:sz w:val="24"/>
              </w:rPr>
              <w:t>备注</w:t>
            </w:r>
          </w:p>
        </w:tc>
      </w:tr>
      <w:tr>
        <w:tblPrEx>
          <w:tblCellMar>
            <w:top w:w="0" w:type="dxa"/>
            <w:left w:w="108" w:type="dxa"/>
            <w:bottom w:w="0" w:type="dxa"/>
            <w:right w:w="108" w:type="dxa"/>
          </w:tblCellMar>
        </w:tblPrEx>
        <w:trPr>
          <w:trHeight w:val="432" w:hRule="exact"/>
          <w:jc w:val="center"/>
        </w:trPr>
        <w:tc>
          <w:tcPr>
            <w:tcW w:w="835" w:type="dxa"/>
            <w:vMerge w:val="continue"/>
            <w:tcBorders>
              <w:left w:val="single" w:color="000000" w:sz="4" w:space="0"/>
              <w:bottom w:val="single" w:color="000000" w:sz="4" w:space="0"/>
              <w:right w:val="single" w:color="000000" w:sz="4" w:space="0"/>
            </w:tcBorders>
            <w:vAlign w:val="center"/>
          </w:tcPr>
          <w:p>
            <w:pPr>
              <w:jc w:val="center"/>
              <w:rPr>
                <w:rFonts w:ascii="黑体" w:hAnsi="黑体" w:eastAsia="黑体" w:cs="黑体"/>
                <w:sz w:val="24"/>
              </w:rPr>
            </w:pPr>
          </w:p>
        </w:tc>
        <w:tc>
          <w:tcPr>
            <w:tcW w:w="5168" w:type="dxa"/>
            <w:gridSpan w:val="2"/>
            <w:vMerge w:val="continue"/>
            <w:tcBorders>
              <w:left w:val="nil"/>
              <w:bottom w:val="single" w:color="000000" w:sz="4" w:space="0"/>
              <w:right w:val="nil"/>
            </w:tcBorders>
            <w:vAlign w:val="center"/>
          </w:tcPr>
          <w:p>
            <w:pPr>
              <w:jc w:val="center"/>
              <w:rPr>
                <w:rFonts w:ascii="黑体" w:hAnsi="黑体" w:eastAsia="黑体" w:cs="黑体"/>
                <w:sz w:val="24"/>
              </w:rPr>
            </w:pPr>
          </w:p>
        </w:tc>
        <w:tc>
          <w:tcPr>
            <w:tcW w:w="9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黑体" w:hAnsi="黑体" w:eastAsia="黑体" w:cs="黑体"/>
                <w:sz w:val="24"/>
              </w:rPr>
            </w:pPr>
            <w:r>
              <w:rPr>
                <w:rFonts w:hint="eastAsia" w:ascii="黑体" w:hAnsi="黑体" w:eastAsia="黑体" w:cs="黑体"/>
                <w:sz w:val="24"/>
              </w:rPr>
              <w:t>符合</w:t>
            </w:r>
          </w:p>
        </w:tc>
        <w:tc>
          <w:tcPr>
            <w:tcW w:w="9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rFonts w:ascii="黑体" w:hAnsi="黑体" w:eastAsia="黑体" w:cs="黑体"/>
                <w:sz w:val="24"/>
              </w:rPr>
            </w:pPr>
            <w:r>
              <w:rPr>
                <w:rFonts w:hint="eastAsia" w:ascii="黑体" w:hAnsi="黑体" w:eastAsia="黑体" w:cs="黑体"/>
                <w:sz w:val="24"/>
              </w:rPr>
              <w:t>不符合</w:t>
            </w:r>
          </w:p>
        </w:tc>
        <w:tc>
          <w:tcPr>
            <w:tcW w:w="925" w:type="dxa"/>
            <w:gridSpan w:val="2"/>
            <w:vMerge w:val="continue"/>
            <w:tcBorders>
              <w:left w:val="single" w:color="auto" w:sz="4" w:space="0"/>
              <w:bottom w:val="single" w:color="auto" w:sz="4" w:space="0"/>
              <w:right w:val="single" w:color="auto" w:sz="4" w:space="0"/>
            </w:tcBorders>
            <w:shd w:val="clear" w:color="auto" w:fill="auto"/>
            <w:vAlign w:val="center"/>
          </w:tcPr>
          <w:p>
            <w:pPr>
              <w:jc w:val="center"/>
              <w:rPr>
                <w:rFonts w:ascii="黑体" w:hAnsi="黑体" w:eastAsia="黑体" w:cs="黑体"/>
                <w:sz w:val="24"/>
              </w:rPr>
            </w:pPr>
          </w:p>
        </w:tc>
      </w:tr>
      <w:tr>
        <w:tblPrEx>
          <w:tblCellMar>
            <w:top w:w="0" w:type="dxa"/>
            <w:left w:w="108" w:type="dxa"/>
            <w:bottom w:w="0" w:type="dxa"/>
            <w:right w:w="108" w:type="dxa"/>
          </w:tblCellMar>
        </w:tblPrEx>
        <w:trPr>
          <w:trHeight w:val="850" w:hRule="exac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1</w:t>
            </w:r>
          </w:p>
        </w:tc>
        <w:tc>
          <w:tcPr>
            <w:tcW w:w="5168" w:type="dxa"/>
            <w:gridSpan w:val="2"/>
            <w:tcBorders>
              <w:top w:val="nil"/>
              <w:left w:val="nil"/>
              <w:bottom w:val="single" w:color="000000" w:sz="4" w:space="0"/>
              <w:right w:val="nil"/>
            </w:tcBorders>
            <w:shd w:val="clear" w:color="auto" w:fill="auto"/>
            <w:vAlign w:val="center"/>
          </w:tcPr>
          <w:p>
            <w:pPr>
              <w:rPr>
                <w:rFonts w:ascii="仿宋_GB2312" w:hAnsi="仿宋_GB2312" w:eastAsia="仿宋_GB2312" w:cs="仿宋_GB2312"/>
                <w:sz w:val="24"/>
              </w:rPr>
            </w:pPr>
            <w:r>
              <w:rPr>
                <w:rFonts w:hint="eastAsia" w:ascii="仿宋_GB2312" w:hAnsi="仿宋_GB2312" w:eastAsia="仿宋_GB2312" w:cs="仿宋_GB2312"/>
                <w:sz w:val="24"/>
              </w:rPr>
              <w:t>建设单位</w:t>
            </w:r>
            <w:r>
              <w:rPr>
                <w:rFonts w:hint="eastAsia" w:ascii="仿宋_GB2312" w:hAnsi="仿宋_GB2312" w:eastAsia="仿宋_GB2312" w:cs="仿宋_GB2312"/>
                <w:sz w:val="24"/>
                <w:lang w:eastAsia="zh-CN"/>
              </w:rPr>
              <w:t>没有</w:t>
            </w:r>
            <w:r>
              <w:rPr>
                <w:rFonts w:hint="eastAsia" w:ascii="仿宋_GB2312" w:hAnsi="仿宋_GB2312" w:eastAsia="仿宋_GB2312" w:cs="仿宋_GB2312"/>
                <w:sz w:val="24"/>
              </w:rPr>
              <w:t>指定预拌混凝土生产企业</w:t>
            </w:r>
            <w:r>
              <w:rPr>
                <w:rFonts w:hint="eastAsia" w:ascii="仿宋_GB2312" w:hAnsi="仿宋_GB2312" w:eastAsia="仿宋_GB2312" w:cs="仿宋_GB2312"/>
                <w:sz w:val="24"/>
                <w:lang w:eastAsia="zh-CN"/>
              </w:rPr>
              <w:t>，没有</w:t>
            </w:r>
            <w:bookmarkStart w:id="0" w:name="_GoBack"/>
            <w:bookmarkEnd w:id="0"/>
            <w:r>
              <w:rPr>
                <w:rFonts w:hint="eastAsia" w:ascii="仿宋_GB2312" w:hAnsi="仿宋_GB2312" w:eastAsia="仿宋_GB2312" w:cs="仿宋_GB2312"/>
                <w:sz w:val="24"/>
              </w:rPr>
              <w:t>直接采购预拌混凝土</w:t>
            </w:r>
          </w:p>
        </w:tc>
        <w:tc>
          <w:tcPr>
            <w:tcW w:w="950" w:type="dxa"/>
            <w:tcBorders>
              <w:top w:val="single" w:color="auto" w:sz="4" w:space="0"/>
              <w:left w:val="single" w:color="auto" w:sz="4" w:space="0"/>
              <w:bottom w:val="single" w:color="auto" w:sz="4" w:space="0"/>
              <w:right w:val="single" w:color="auto" w:sz="4" w:space="0"/>
            </w:tcBorders>
            <w:shd w:val="clear" w:color="auto" w:fill="auto"/>
            <w:vAlign w:val="bottom"/>
          </w:tcPr>
          <w:p>
            <w:pPr>
              <w:rPr>
                <w:rFonts w:ascii="仿宋_GB2312" w:hAnsi="仿宋_GB2312" w:eastAsia="仿宋_GB2312" w:cs="仿宋_GB2312"/>
                <w:sz w:val="24"/>
              </w:rPr>
            </w:pPr>
            <w:r>
              <w:rPr>
                <w:rFonts w:hint="eastAsia" w:ascii="仿宋_GB2312" w:hAnsi="仿宋_GB2312" w:eastAsia="仿宋_GB2312" w:cs="仿宋_GB2312"/>
                <w:sz w:val="24"/>
              </w:rPr>
              <w:t>　</w:t>
            </w:r>
          </w:p>
        </w:tc>
        <w:tc>
          <w:tcPr>
            <w:tcW w:w="955"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rPr>
                <w:rFonts w:ascii="仿宋_GB2312" w:hAnsi="仿宋_GB2312" w:eastAsia="仿宋_GB2312" w:cs="仿宋_GB2312"/>
                <w:sz w:val="24"/>
              </w:rPr>
            </w:pPr>
            <w:r>
              <w:rPr>
                <w:rFonts w:hint="eastAsia" w:ascii="仿宋_GB2312" w:hAnsi="仿宋_GB2312" w:eastAsia="仿宋_GB2312" w:cs="仿宋_GB2312"/>
                <w:sz w:val="24"/>
              </w:rPr>
              <w:t>　</w:t>
            </w:r>
          </w:p>
        </w:tc>
        <w:tc>
          <w:tcPr>
            <w:tcW w:w="925"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rPr>
                <w:rFonts w:ascii="仿宋_GB2312" w:hAnsi="仿宋_GB2312" w:eastAsia="仿宋_GB2312" w:cs="仿宋_GB2312"/>
                <w:sz w:val="24"/>
              </w:rPr>
            </w:pPr>
          </w:p>
        </w:tc>
      </w:tr>
      <w:tr>
        <w:tblPrEx>
          <w:tblCellMar>
            <w:top w:w="0" w:type="dxa"/>
            <w:left w:w="108" w:type="dxa"/>
            <w:bottom w:w="0" w:type="dxa"/>
            <w:right w:w="108" w:type="dxa"/>
          </w:tblCellMar>
        </w:tblPrEx>
        <w:trPr>
          <w:trHeight w:val="850" w:hRule="exact"/>
          <w:jc w:val="center"/>
        </w:trPr>
        <w:tc>
          <w:tcPr>
            <w:tcW w:w="835" w:type="dxa"/>
            <w:tcBorders>
              <w:top w:val="nil"/>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2</w:t>
            </w:r>
          </w:p>
        </w:tc>
        <w:tc>
          <w:tcPr>
            <w:tcW w:w="5168" w:type="dxa"/>
            <w:gridSpan w:val="2"/>
            <w:tcBorders>
              <w:top w:val="nil"/>
              <w:left w:val="nil"/>
              <w:bottom w:val="single" w:color="000000" w:sz="4" w:space="0"/>
              <w:right w:val="nil"/>
            </w:tcBorders>
            <w:shd w:val="clear" w:color="auto" w:fill="auto"/>
            <w:vAlign w:val="center"/>
          </w:tcPr>
          <w:p>
            <w:pPr>
              <w:rPr>
                <w:rFonts w:ascii="仿宋_GB2312" w:hAnsi="仿宋_GB2312" w:eastAsia="仿宋_GB2312" w:cs="仿宋_GB2312"/>
                <w:sz w:val="24"/>
              </w:rPr>
            </w:pPr>
            <w:r>
              <w:rPr>
                <w:rFonts w:hint="eastAsia" w:ascii="仿宋_GB2312" w:hAnsi="仿宋_GB2312" w:eastAsia="仿宋_GB2312" w:cs="仿宋_GB2312"/>
                <w:sz w:val="24"/>
              </w:rPr>
              <w:t>建设单位直接或委托监理单位对项目的预拌混凝土生产企业资质进行审查</w:t>
            </w:r>
          </w:p>
        </w:tc>
        <w:tc>
          <w:tcPr>
            <w:tcW w:w="950" w:type="dxa"/>
            <w:tcBorders>
              <w:top w:val="single" w:color="auto" w:sz="4" w:space="0"/>
              <w:left w:val="single" w:color="auto" w:sz="4" w:space="0"/>
              <w:bottom w:val="single" w:color="auto" w:sz="4" w:space="0"/>
              <w:right w:val="single" w:color="auto" w:sz="4" w:space="0"/>
            </w:tcBorders>
            <w:shd w:val="clear" w:color="auto" w:fill="auto"/>
            <w:vAlign w:val="bottom"/>
          </w:tcPr>
          <w:p>
            <w:pPr>
              <w:rPr>
                <w:rFonts w:ascii="仿宋_GB2312" w:hAnsi="仿宋_GB2312" w:eastAsia="仿宋_GB2312" w:cs="仿宋_GB2312"/>
                <w:sz w:val="24"/>
              </w:rPr>
            </w:pPr>
            <w:r>
              <w:rPr>
                <w:rFonts w:hint="eastAsia" w:ascii="仿宋_GB2312" w:hAnsi="仿宋_GB2312" w:eastAsia="仿宋_GB2312" w:cs="仿宋_GB2312"/>
                <w:sz w:val="24"/>
              </w:rPr>
              <w:t>　</w:t>
            </w:r>
          </w:p>
        </w:tc>
        <w:tc>
          <w:tcPr>
            <w:tcW w:w="955" w:type="dxa"/>
            <w:gridSpan w:val="2"/>
            <w:tcBorders>
              <w:top w:val="single" w:color="auto" w:sz="4" w:space="0"/>
              <w:left w:val="nil"/>
              <w:bottom w:val="single" w:color="auto" w:sz="4" w:space="0"/>
              <w:right w:val="single" w:color="auto" w:sz="4" w:space="0"/>
            </w:tcBorders>
            <w:shd w:val="clear" w:color="auto" w:fill="auto"/>
            <w:vAlign w:val="bottom"/>
          </w:tcPr>
          <w:p>
            <w:pPr>
              <w:rPr>
                <w:rFonts w:ascii="仿宋_GB2312" w:hAnsi="仿宋_GB2312" w:eastAsia="仿宋_GB2312" w:cs="仿宋_GB2312"/>
                <w:sz w:val="24"/>
              </w:rPr>
            </w:pPr>
            <w:r>
              <w:rPr>
                <w:rFonts w:hint="eastAsia" w:ascii="仿宋_GB2312" w:hAnsi="仿宋_GB2312" w:eastAsia="仿宋_GB2312" w:cs="仿宋_GB2312"/>
                <w:sz w:val="24"/>
              </w:rPr>
              <w:t>　</w:t>
            </w:r>
          </w:p>
        </w:tc>
        <w:tc>
          <w:tcPr>
            <w:tcW w:w="925" w:type="dxa"/>
            <w:gridSpan w:val="2"/>
            <w:tcBorders>
              <w:top w:val="single" w:color="auto" w:sz="4" w:space="0"/>
              <w:left w:val="nil"/>
              <w:bottom w:val="single" w:color="auto" w:sz="4" w:space="0"/>
              <w:right w:val="single" w:color="auto" w:sz="4" w:space="0"/>
            </w:tcBorders>
            <w:shd w:val="clear" w:color="auto" w:fill="auto"/>
            <w:vAlign w:val="bottom"/>
          </w:tcPr>
          <w:p>
            <w:pPr>
              <w:rPr>
                <w:rFonts w:ascii="仿宋_GB2312" w:hAnsi="仿宋_GB2312" w:eastAsia="仿宋_GB2312" w:cs="仿宋_GB2312"/>
                <w:sz w:val="24"/>
              </w:rPr>
            </w:pPr>
          </w:p>
        </w:tc>
      </w:tr>
      <w:tr>
        <w:tblPrEx>
          <w:tblCellMar>
            <w:top w:w="0" w:type="dxa"/>
            <w:left w:w="108" w:type="dxa"/>
            <w:bottom w:w="0" w:type="dxa"/>
            <w:right w:w="108" w:type="dxa"/>
          </w:tblCellMar>
        </w:tblPrEx>
        <w:trPr>
          <w:trHeight w:val="850" w:hRule="exact"/>
          <w:jc w:val="center"/>
        </w:trPr>
        <w:tc>
          <w:tcPr>
            <w:tcW w:w="835" w:type="dxa"/>
            <w:tcBorders>
              <w:top w:val="nil"/>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3</w:t>
            </w:r>
          </w:p>
        </w:tc>
        <w:tc>
          <w:tcPr>
            <w:tcW w:w="5168" w:type="dxa"/>
            <w:gridSpan w:val="2"/>
            <w:tcBorders>
              <w:top w:val="nil"/>
              <w:left w:val="nil"/>
              <w:bottom w:val="single" w:color="000000" w:sz="4" w:space="0"/>
              <w:right w:val="nil"/>
            </w:tcBorders>
            <w:shd w:val="clear" w:color="auto" w:fill="auto"/>
            <w:vAlign w:val="center"/>
          </w:tcPr>
          <w:p>
            <w:pPr>
              <w:rPr>
                <w:rFonts w:ascii="仿宋_GB2312" w:hAnsi="仿宋_GB2312" w:eastAsia="仿宋_GB2312" w:cs="仿宋_GB2312"/>
                <w:sz w:val="24"/>
              </w:rPr>
            </w:pPr>
            <w:r>
              <w:rPr>
                <w:rFonts w:hint="eastAsia" w:ascii="仿宋_GB2312" w:hAnsi="仿宋_GB2312" w:eastAsia="仿宋_GB2312" w:cs="仿宋_GB2312"/>
                <w:sz w:val="24"/>
              </w:rPr>
              <w:t>委托有资质的工程质量检测机构对混凝土试件及实体混凝土强度进行检测</w:t>
            </w:r>
          </w:p>
        </w:tc>
        <w:tc>
          <w:tcPr>
            <w:tcW w:w="950" w:type="dxa"/>
            <w:tcBorders>
              <w:top w:val="nil"/>
              <w:left w:val="single" w:color="auto" w:sz="4" w:space="0"/>
              <w:bottom w:val="single" w:color="auto" w:sz="4" w:space="0"/>
              <w:right w:val="single" w:color="auto" w:sz="4" w:space="0"/>
            </w:tcBorders>
            <w:shd w:val="clear" w:color="auto" w:fill="auto"/>
            <w:vAlign w:val="bottom"/>
          </w:tcPr>
          <w:p>
            <w:pPr>
              <w:rPr>
                <w:rFonts w:ascii="仿宋_GB2312" w:hAnsi="仿宋_GB2312" w:eastAsia="仿宋_GB2312" w:cs="仿宋_GB2312"/>
                <w:sz w:val="24"/>
              </w:rPr>
            </w:pPr>
            <w:r>
              <w:rPr>
                <w:rFonts w:hint="eastAsia" w:ascii="仿宋_GB2312" w:hAnsi="仿宋_GB2312" w:eastAsia="仿宋_GB2312" w:cs="仿宋_GB2312"/>
                <w:sz w:val="24"/>
              </w:rPr>
              <w:t>　</w:t>
            </w:r>
          </w:p>
        </w:tc>
        <w:tc>
          <w:tcPr>
            <w:tcW w:w="955" w:type="dxa"/>
            <w:gridSpan w:val="2"/>
            <w:tcBorders>
              <w:top w:val="nil"/>
              <w:left w:val="nil"/>
              <w:bottom w:val="single" w:color="auto" w:sz="4" w:space="0"/>
              <w:right w:val="single" w:color="auto" w:sz="4" w:space="0"/>
            </w:tcBorders>
            <w:shd w:val="clear" w:color="auto" w:fill="auto"/>
            <w:vAlign w:val="bottom"/>
          </w:tcPr>
          <w:p>
            <w:pPr>
              <w:rPr>
                <w:rFonts w:ascii="仿宋_GB2312" w:hAnsi="仿宋_GB2312" w:eastAsia="仿宋_GB2312" w:cs="仿宋_GB2312"/>
                <w:sz w:val="24"/>
              </w:rPr>
            </w:pPr>
            <w:r>
              <w:rPr>
                <w:rFonts w:hint="eastAsia" w:ascii="仿宋_GB2312" w:hAnsi="仿宋_GB2312" w:eastAsia="仿宋_GB2312" w:cs="仿宋_GB2312"/>
                <w:sz w:val="24"/>
              </w:rPr>
              <w:t>　</w:t>
            </w:r>
          </w:p>
        </w:tc>
        <w:tc>
          <w:tcPr>
            <w:tcW w:w="925" w:type="dxa"/>
            <w:gridSpan w:val="2"/>
            <w:tcBorders>
              <w:top w:val="nil"/>
              <w:left w:val="nil"/>
              <w:bottom w:val="single" w:color="auto" w:sz="4" w:space="0"/>
              <w:right w:val="single" w:color="auto" w:sz="4" w:space="0"/>
            </w:tcBorders>
            <w:shd w:val="clear" w:color="auto" w:fill="auto"/>
            <w:vAlign w:val="bottom"/>
          </w:tcPr>
          <w:p>
            <w:pPr>
              <w:rPr>
                <w:rFonts w:ascii="仿宋_GB2312" w:hAnsi="仿宋_GB2312" w:eastAsia="仿宋_GB2312" w:cs="仿宋_GB2312"/>
                <w:sz w:val="24"/>
              </w:rPr>
            </w:pPr>
          </w:p>
        </w:tc>
      </w:tr>
      <w:tr>
        <w:tblPrEx>
          <w:tblCellMar>
            <w:top w:w="0" w:type="dxa"/>
            <w:left w:w="108" w:type="dxa"/>
            <w:bottom w:w="0" w:type="dxa"/>
            <w:right w:w="108" w:type="dxa"/>
          </w:tblCellMar>
        </w:tblPrEx>
        <w:trPr>
          <w:trHeight w:val="850" w:hRule="exact"/>
          <w:jc w:val="center"/>
        </w:trPr>
        <w:tc>
          <w:tcPr>
            <w:tcW w:w="835" w:type="dxa"/>
            <w:tcBorders>
              <w:top w:val="nil"/>
              <w:left w:val="single" w:color="000000" w:sz="4" w:space="0"/>
              <w:bottom w:val="single" w:color="auto" w:sz="4" w:space="0"/>
              <w:right w:val="nil"/>
            </w:tcBorders>
            <w:shd w:val="clear" w:color="auto" w:fill="auto"/>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结果</w:t>
            </w:r>
          </w:p>
          <w:p>
            <w:pPr>
              <w:jc w:val="center"/>
              <w:rPr>
                <w:rFonts w:ascii="仿宋_GB2312" w:hAnsi="仿宋_GB2312" w:eastAsia="仿宋_GB2312" w:cs="仿宋_GB2312"/>
                <w:sz w:val="24"/>
              </w:rPr>
            </w:pPr>
            <w:r>
              <w:rPr>
                <w:rFonts w:hint="eastAsia" w:ascii="仿宋_GB2312" w:hAnsi="仿宋_GB2312" w:eastAsia="仿宋_GB2312" w:cs="仿宋_GB2312"/>
                <w:sz w:val="24"/>
              </w:rPr>
              <w:t>统计</w:t>
            </w:r>
          </w:p>
        </w:tc>
        <w:tc>
          <w:tcPr>
            <w:tcW w:w="799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符合</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项                 不符合</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项</w:t>
            </w:r>
          </w:p>
        </w:tc>
      </w:tr>
      <w:tr>
        <w:tblPrEx>
          <w:tblCellMar>
            <w:top w:w="0" w:type="dxa"/>
            <w:left w:w="108" w:type="dxa"/>
            <w:bottom w:w="0" w:type="dxa"/>
            <w:right w:w="108" w:type="dxa"/>
          </w:tblCellMar>
        </w:tblPrEx>
        <w:trPr>
          <w:trHeight w:val="850" w:hRule="exact"/>
          <w:jc w:val="center"/>
        </w:trPr>
        <w:tc>
          <w:tcPr>
            <w:tcW w:w="2404" w:type="dxa"/>
            <w:gridSpan w:val="2"/>
            <w:tcBorders>
              <w:top w:val="nil"/>
              <w:left w:val="single" w:color="000000" w:sz="4" w:space="0"/>
              <w:bottom w:val="single" w:color="auto" w:sz="4" w:space="0"/>
              <w:right w:val="single" w:color="000000" w:sz="4" w:space="0"/>
            </w:tcBorders>
            <w:shd w:val="clear" w:color="auto" w:fill="auto"/>
            <w:vAlign w:val="center"/>
          </w:tcPr>
          <w:p>
            <w:pPr>
              <w:jc w:val="lef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其他违反相关法律法规、技术标准的行为：</w:t>
            </w:r>
          </w:p>
        </w:tc>
        <w:tc>
          <w:tcPr>
            <w:tcW w:w="6429" w:type="dxa"/>
            <w:gridSpan w:val="6"/>
            <w:tcBorders>
              <w:top w:val="nil"/>
              <w:left w:val="single" w:color="000000" w:sz="4" w:space="0"/>
              <w:bottom w:val="single" w:color="auto" w:sz="4" w:space="0"/>
              <w:right w:val="single" w:color="000000" w:sz="4" w:space="0"/>
            </w:tcBorders>
            <w:shd w:val="clear" w:color="auto" w:fill="auto"/>
            <w:vAlign w:val="center"/>
          </w:tcPr>
          <w:p>
            <w:pPr>
              <w:jc w:val="left"/>
              <w:rPr>
                <w:rFonts w:hint="eastAsia" w:ascii="仿宋_GB2312" w:hAnsi="仿宋_GB2312" w:eastAsia="仿宋_GB2312" w:cs="仿宋_GB2312"/>
                <w:sz w:val="24"/>
                <w:lang w:val="en-US" w:eastAsia="zh-CN"/>
              </w:rPr>
            </w:pPr>
          </w:p>
        </w:tc>
      </w:tr>
      <w:tr>
        <w:tblPrEx>
          <w:tblCellMar>
            <w:top w:w="0" w:type="dxa"/>
            <w:left w:w="108" w:type="dxa"/>
            <w:bottom w:w="0" w:type="dxa"/>
            <w:right w:w="108" w:type="dxa"/>
          </w:tblCellMar>
        </w:tblPrEx>
        <w:trPr>
          <w:gridAfter w:val="1"/>
          <w:wAfter w:w="59" w:type="dxa"/>
          <w:trHeight w:val="583" w:hRule="atLeast"/>
          <w:jc w:val="center"/>
        </w:trPr>
        <w:tc>
          <w:tcPr>
            <w:tcW w:w="7849" w:type="dxa"/>
            <w:gridSpan w:val="5"/>
            <w:tcBorders>
              <w:top w:val="nil"/>
              <w:left w:val="nil"/>
              <w:bottom w:val="nil"/>
              <w:right w:val="nil"/>
            </w:tcBorders>
            <w:shd w:val="clear" w:color="auto" w:fill="auto"/>
            <w:vAlign w:val="bottom"/>
          </w:tcPr>
          <w:p>
            <w:pPr>
              <w:widowControl/>
              <w:jc w:val="left"/>
              <w:rPr>
                <w:rFonts w:ascii="仿宋_GB2312" w:hAnsi="仿宋_GB2312" w:eastAsia="仿宋_GB2312" w:cs="仿宋_GB2312"/>
                <w:kern w:val="0"/>
                <w:sz w:val="28"/>
                <w:szCs w:val="28"/>
              </w:rPr>
            </w:pPr>
            <w:r>
              <w:rPr>
                <w:rFonts w:hint="eastAsia" w:ascii="仿宋_GB2312" w:hAnsi="仿宋_GB2312" w:eastAsia="仿宋_GB2312" w:cs="仿宋_GB2312"/>
                <w:sz w:val="24"/>
              </w:rPr>
              <w:t xml:space="preserve">抽查组成员签字：                          抽查日期：     </w:t>
            </w:r>
          </w:p>
        </w:tc>
        <w:tc>
          <w:tcPr>
            <w:tcW w:w="925" w:type="dxa"/>
            <w:gridSpan w:val="2"/>
            <w:tcBorders>
              <w:top w:val="nil"/>
              <w:left w:val="nil"/>
              <w:bottom w:val="nil"/>
              <w:right w:val="nil"/>
            </w:tcBorders>
            <w:shd w:val="clear" w:color="auto" w:fill="auto"/>
            <w:vAlign w:val="bottom"/>
          </w:tcPr>
          <w:p>
            <w:pPr>
              <w:widowControl/>
              <w:jc w:val="left"/>
              <w:rPr>
                <w:rFonts w:ascii="仿宋_GB2312" w:hAnsi="仿宋_GB2312" w:eastAsia="仿宋_GB2312" w:cs="仿宋_GB2312"/>
                <w:sz w:val="24"/>
              </w:rPr>
            </w:pPr>
          </w:p>
        </w:tc>
      </w:tr>
    </w:tbl>
    <w:p>
      <w:pPr>
        <w:widowControl/>
        <w:jc w:val="left"/>
        <w:rPr>
          <w:rFonts w:ascii="宋体" w:hAnsi="宋体" w:eastAsia="宋体" w:cs="Times New Roman"/>
          <w:sz w:val="28"/>
          <w:szCs w:val="28"/>
        </w:rPr>
      </w:pPr>
    </w:p>
    <w:p>
      <w:pPr>
        <w:widowControl/>
        <w:jc w:val="left"/>
        <w:rPr>
          <w:rFonts w:ascii="宋体" w:hAnsi="宋体" w:eastAsia="宋体" w:cs="Times New Roman"/>
          <w:sz w:val="28"/>
          <w:szCs w:val="28"/>
        </w:rPr>
      </w:pPr>
      <w:r>
        <w:rPr>
          <w:rFonts w:ascii="宋体" w:hAnsi="宋体" w:eastAsia="宋体" w:cs="Times New Roman"/>
          <w:sz w:val="28"/>
          <w:szCs w:val="28"/>
        </w:rPr>
        <w:br w:type="page"/>
      </w:r>
    </w:p>
    <w:tbl>
      <w:tblPr>
        <w:tblStyle w:val="2"/>
        <w:tblW w:w="8774" w:type="dxa"/>
        <w:jc w:val="center"/>
        <w:tblLayout w:type="fixed"/>
        <w:tblCellMar>
          <w:top w:w="0" w:type="dxa"/>
          <w:left w:w="108" w:type="dxa"/>
          <w:bottom w:w="0" w:type="dxa"/>
          <w:right w:w="108" w:type="dxa"/>
        </w:tblCellMar>
      </w:tblPr>
      <w:tblGrid>
        <w:gridCol w:w="842"/>
        <w:gridCol w:w="1562"/>
        <w:gridCol w:w="3446"/>
        <w:gridCol w:w="965"/>
        <w:gridCol w:w="965"/>
        <w:gridCol w:w="994"/>
      </w:tblGrid>
      <w:tr>
        <w:tblPrEx>
          <w:tblCellMar>
            <w:top w:w="0" w:type="dxa"/>
            <w:left w:w="108" w:type="dxa"/>
            <w:bottom w:w="0" w:type="dxa"/>
            <w:right w:w="108" w:type="dxa"/>
          </w:tblCellMar>
        </w:tblPrEx>
        <w:trPr>
          <w:trHeight w:val="405" w:hRule="atLeast"/>
          <w:jc w:val="center"/>
        </w:trPr>
        <w:tc>
          <w:tcPr>
            <w:tcW w:w="8774" w:type="dxa"/>
            <w:gridSpan w:val="6"/>
            <w:tcBorders>
              <w:top w:val="nil"/>
              <w:left w:val="nil"/>
              <w:bottom w:val="nil"/>
              <w:right w:val="nil"/>
            </w:tcBorders>
            <w:shd w:val="clear" w:color="auto" w:fill="auto"/>
          </w:tcPr>
          <w:p>
            <w:pPr>
              <w:widowControl/>
              <w:jc w:val="center"/>
              <w:rPr>
                <w:rFonts w:ascii="华文中宋" w:hAnsi="华文中宋" w:eastAsia="华文中宋" w:cs="Times New Roman"/>
                <w:b/>
                <w:bCs/>
                <w:sz w:val="36"/>
                <w:szCs w:val="22"/>
              </w:rPr>
            </w:pPr>
            <w:r>
              <w:rPr>
                <w:rFonts w:hint="eastAsia" w:ascii="华文中宋" w:hAnsi="华文中宋" w:eastAsia="华文中宋" w:cs="Times New Roman"/>
                <w:b/>
                <w:bCs/>
                <w:sz w:val="24"/>
              </w:rPr>
              <w:t>（</w:t>
            </w:r>
            <w:r>
              <w:rPr>
                <w:rFonts w:hint="eastAsia" w:ascii="华文中宋" w:hAnsi="华文中宋" w:eastAsia="华文中宋" w:cs="Times New Roman"/>
                <w:b/>
                <w:bCs/>
                <w:sz w:val="24"/>
                <w:lang w:val="en-US" w:eastAsia="zh-CN"/>
              </w:rPr>
              <w:t>2</w:t>
            </w:r>
            <w:r>
              <w:rPr>
                <w:rFonts w:hint="eastAsia" w:ascii="华文中宋" w:hAnsi="华文中宋" w:eastAsia="华文中宋" w:cs="Times New Roman"/>
                <w:b/>
                <w:bCs/>
                <w:sz w:val="24"/>
              </w:rPr>
              <w:t>-2）房屋市政工程混凝土现场施工质量检查表</w:t>
            </w:r>
          </w:p>
        </w:tc>
      </w:tr>
      <w:tr>
        <w:tblPrEx>
          <w:tblCellMar>
            <w:top w:w="0" w:type="dxa"/>
            <w:left w:w="108" w:type="dxa"/>
            <w:bottom w:w="0" w:type="dxa"/>
            <w:right w:w="108" w:type="dxa"/>
          </w:tblCellMar>
        </w:tblPrEx>
        <w:trPr>
          <w:trHeight w:val="285" w:hRule="atLeast"/>
          <w:jc w:val="center"/>
        </w:trPr>
        <w:tc>
          <w:tcPr>
            <w:tcW w:w="7780" w:type="dxa"/>
            <w:gridSpan w:val="5"/>
            <w:tcBorders>
              <w:top w:val="nil"/>
              <w:left w:val="nil"/>
              <w:bottom w:val="single" w:color="000000" w:sz="4" w:space="0"/>
              <w:right w:val="nil"/>
            </w:tcBorders>
            <w:shd w:val="clear" w:color="auto" w:fill="auto"/>
          </w:tcPr>
          <w:p>
            <w:pPr>
              <w:jc w:val="center"/>
              <w:rPr>
                <w:rFonts w:ascii="楷体_GB2312" w:hAnsi="楷体_GB2312" w:eastAsia="楷体_GB2312" w:cs="楷体_GB2312"/>
                <w:sz w:val="24"/>
              </w:rPr>
            </w:pPr>
            <w:r>
              <w:rPr>
                <w:rFonts w:hint="eastAsia" w:ascii="楷体_GB2312" w:hAnsi="楷体_GB2312" w:eastAsia="楷体_GB2312" w:cs="楷体_GB2312"/>
                <w:sz w:val="24"/>
              </w:rPr>
              <w:t>（施工单位）</w:t>
            </w:r>
          </w:p>
          <w:p>
            <w:pPr>
              <w:widowControl/>
              <w:rPr>
                <w:rFonts w:ascii="Calibri" w:hAnsi="Calibri" w:eastAsia="宋体" w:cs="Times New Roman"/>
                <w:sz w:val="24"/>
              </w:rPr>
            </w:pPr>
          </w:p>
        </w:tc>
        <w:tc>
          <w:tcPr>
            <w:tcW w:w="994" w:type="dxa"/>
            <w:tcBorders>
              <w:top w:val="nil"/>
              <w:left w:val="nil"/>
              <w:bottom w:val="single" w:color="000000" w:sz="4" w:space="0"/>
              <w:right w:val="nil"/>
            </w:tcBorders>
            <w:shd w:val="clear" w:color="auto" w:fill="auto"/>
            <w:vAlign w:val="center"/>
          </w:tcPr>
          <w:p>
            <w:pPr>
              <w:widowControl/>
              <w:rPr>
                <w:rFonts w:ascii="楷体_GB2312" w:hAnsi="楷体_GB2312" w:eastAsia="楷体_GB2312" w:cs="楷体_GB2312"/>
                <w:kern w:val="0"/>
                <w:sz w:val="28"/>
                <w:szCs w:val="28"/>
              </w:rPr>
            </w:pPr>
            <w:r>
              <w:rPr>
                <w:rFonts w:hint="eastAsia" w:ascii="楷体_GB2312" w:hAnsi="楷体_GB2312" w:eastAsia="楷体_GB2312" w:cs="楷体_GB2312"/>
                <w:kern w:val="0"/>
                <w:sz w:val="28"/>
                <w:szCs w:val="28"/>
              </w:rPr>
              <w:t xml:space="preserve">      </w:t>
            </w:r>
          </w:p>
        </w:tc>
      </w:tr>
      <w:tr>
        <w:tblPrEx>
          <w:tblCellMar>
            <w:top w:w="0" w:type="dxa"/>
            <w:left w:w="108" w:type="dxa"/>
            <w:bottom w:w="0" w:type="dxa"/>
            <w:right w:w="108" w:type="dxa"/>
          </w:tblCellMar>
        </w:tblPrEx>
        <w:trPr>
          <w:trHeight w:val="405" w:hRule="atLeast"/>
          <w:jc w:val="center"/>
        </w:trPr>
        <w:tc>
          <w:tcPr>
            <w:tcW w:w="8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sz w:val="24"/>
              </w:rPr>
            </w:pPr>
            <w:r>
              <w:rPr>
                <w:rFonts w:hint="eastAsia" w:ascii="黑体" w:hAnsi="黑体" w:eastAsia="黑体" w:cs="黑体"/>
                <w:sz w:val="24"/>
              </w:rPr>
              <w:t>序号</w:t>
            </w:r>
          </w:p>
        </w:tc>
        <w:tc>
          <w:tcPr>
            <w:tcW w:w="500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sz w:val="24"/>
              </w:rPr>
            </w:pPr>
            <w:r>
              <w:rPr>
                <w:rFonts w:hint="eastAsia" w:ascii="黑体" w:hAnsi="黑体" w:eastAsia="黑体" w:cs="黑体"/>
                <w:sz w:val="24"/>
              </w:rPr>
              <w:t>检查内容</w:t>
            </w:r>
          </w:p>
        </w:tc>
        <w:tc>
          <w:tcPr>
            <w:tcW w:w="1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sz w:val="24"/>
              </w:rPr>
            </w:pPr>
            <w:r>
              <w:rPr>
                <w:rFonts w:hint="eastAsia" w:ascii="黑体" w:hAnsi="黑体" w:eastAsia="黑体" w:cs="黑体"/>
                <w:sz w:val="24"/>
              </w:rPr>
              <w:t>检查结果</w:t>
            </w:r>
          </w:p>
        </w:tc>
        <w:tc>
          <w:tcPr>
            <w:tcW w:w="994" w:type="dxa"/>
            <w:vMerge w:val="restart"/>
            <w:tcBorders>
              <w:top w:val="single" w:color="000000" w:sz="4" w:space="0"/>
              <w:left w:val="single" w:color="000000" w:sz="4" w:space="0"/>
              <w:right w:val="single" w:color="000000" w:sz="4" w:space="0"/>
            </w:tcBorders>
            <w:shd w:val="clear" w:color="auto" w:fill="auto"/>
            <w:vAlign w:val="center"/>
          </w:tcPr>
          <w:p>
            <w:pPr>
              <w:jc w:val="center"/>
              <w:rPr>
                <w:rFonts w:ascii="黑体" w:hAnsi="黑体" w:eastAsia="黑体" w:cs="黑体"/>
                <w:sz w:val="24"/>
              </w:rPr>
            </w:pPr>
            <w:r>
              <w:rPr>
                <w:rFonts w:hint="eastAsia" w:ascii="黑体" w:hAnsi="黑体" w:eastAsia="黑体" w:cs="黑体"/>
                <w:sz w:val="24"/>
              </w:rPr>
              <w:t>备注</w:t>
            </w:r>
          </w:p>
        </w:tc>
      </w:tr>
      <w:tr>
        <w:tblPrEx>
          <w:tblCellMar>
            <w:top w:w="0" w:type="dxa"/>
            <w:left w:w="108" w:type="dxa"/>
            <w:bottom w:w="0" w:type="dxa"/>
            <w:right w:w="108" w:type="dxa"/>
          </w:tblCellMar>
        </w:tblPrEx>
        <w:trPr>
          <w:trHeight w:val="420" w:hRule="atLeast"/>
          <w:jc w:val="center"/>
        </w:trPr>
        <w:tc>
          <w:tcPr>
            <w:tcW w:w="84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黑体" w:hAnsi="黑体" w:eastAsia="黑体" w:cs="黑体"/>
                <w:sz w:val="24"/>
              </w:rPr>
            </w:pPr>
          </w:p>
        </w:tc>
        <w:tc>
          <w:tcPr>
            <w:tcW w:w="5008" w:type="dxa"/>
            <w:gridSpan w:val="2"/>
            <w:vMerge w:val="continue"/>
            <w:tcBorders>
              <w:top w:val="single" w:color="000000" w:sz="4" w:space="0"/>
              <w:left w:val="nil"/>
              <w:bottom w:val="single" w:color="000000" w:sz="4" w:space="0"/>
              <w:right w:val="single" w:color="000000" w:sz="4" w:space="0"/>
            </w:tcBorders>
            <w:vAlign w:val="center"/>
          </w:tcPr>
          <w:p>
            <w:pPr>
              <w:jc w:val="center"/>
              <w:rPr>
                <w:rFonts w:ascii="黑体" w:hAnsi="黑体" w:eastAsia="黑体" w:cs="黑体"/>
                <w:sz w:val="24"/>
              </w:rPr>
            </w:pPr>
          </w:p>
        </w:tc>
        <w:tc>
          <w:tcPr>
            <w:tcW w:w="965" w:type="dxa"/>
            <w:tcBorders>
              <w:top w:val="single" w:color="000000" w:sz="4" w:space="0"/>
              <w:left w:val="nil"/>
              <w:bottom w:val="nil"/>
              <w:right w:val="single" w:color="auto" w:sz="4" w:space="0"/>
            </w:tcBorders>
            <w:shd w:val="clear" w:color="auto" w:fill="auto"/>
            <w:vAlign w:val="center"/>
          </w:tcPr>
          <w:p>
            <w:pPr>
              <w:jc w:val="center"/>
              <w:rPr>
                <w:rFonts w:ascii="黑体" w:hAnsi="黑体" w:eastAsia="黑体" w:cs="黑体"/>
                <w:sz w:val="24"/>
              </w:rPr>
            </w:pPr>
            <w:r>
              <w:rPr>
                <w:rFonts w:hint="eastAsia" w:ascii="黑体" w:hAnsi="黑体" w:eastAsia="黑体" w:cs="黑体"/>
                <w:sz w:val="24"/>
              </w:rPr>
              <w:t>符合</w:t>
            </w:r>
          </w:p>
        </w:tc>
        <w:tc>
          <w:tcPr>
            <w:tcW w:w="965" w:type="dxa"/>
            <w:tcBorders>
              <w:top w:val="single" w:color="000000" w:sz="4" w:space="0"/>
              <w:left w:val="nil"/>
              <w:bottom w:val="nil"/>
              <w:right w:val="single" w:color="auto" w:sz="4" w:space="0"/>
            </w:tcBorders>
            <w:shd w:val="clear" w:color="auto" w:fill="auto"/>
            <w:vAlign w:val="center"/>
          </w:tcPr>
          <w:p>
            <w:pPr>
              <w:jc w:val="center"/>
              <w:rPr>
                <w:rFonts w:ascii="黑体" w:hAnsi="黑体" w:eastAsia="黑体" w:cs="黑体"/>
                <w:sz w:val="24"/>
              </w:rPr>
            </w:pPr>
            <w:r>
              <w:rPr>
                <w:rFonts w:hint="eastAsia" w:ascii="黑体" w:hAnsi="黑体" w:eastAsia="黑体" w:cs="黑体"/>
                <w:sz w:val="24"/>
              </w:rPr>
              <w:t>不符合</w:t>
            </w:r>
          </w:p>
        </w:tc>
        <w:tc>
          <w:tcPr>
            <w:tcW w:w="994" w:type="dxa"/>
            <w:vMerge w:val="continue"/>
            <w:tcBorders>
              <w:left w:val="single" w:color="000000" w:sz="4" w:space="0"/>
              <w:bottom w:val="nil"/>
              <w:right w:val="single" w:color="000000" w:sz="4" w:space="0"/>
            </w:tcBorders>
            <w:shd w:val="clear" w:color="auto" w:fill="auto"/>
            <w:vAlign w:val="center"/>
          </w:tcPr>
          <w:p>
            <w:pPr>
              <w:jc w:val="center"/>
              <w:rPr>
                <w:rFonts w:ascii="黑体" w:hAnsi="黑体" w:eastAsia="黑体" w:cs="黑体"/>
                <w:sz w:val="24"/>
              </w:rPr>
            </w:pPr>
          </w:p>
        </w:tc>
      </w:tr>
      <w:tr>
        <w:tblPrEx>
          <w:tblCellMar>
            <w:top w:w="0" w:type="dxa"/>
            <w:left w:w="108" w:type="dxa"/>
            <w:bottom w:w="0" w:type="dxa"/>
            <w:right w:w="108" w:type="dxa"/>
          </w:tblCellMar>
        </w:tblPrEx>
        <w:trPr>
          <w:trHeight w:val="600" w:hRule="atLeast"/>
          <w:jc w:val="center"/>
        </w:trPr>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1</w:t>
            </w:r>
          </w:p>
        </w:tc>
        <w:tc>
          <w:tcPr>
            <w:tcW w:w="5008" w:type="dxa"/>
            <w:gridSpan w:val="2"/>
            <w:tcBorders>
              <w:top w:val="single" w:color="000000" w:sz="4" w:space="0"/>
              <w:left w:val="nil"/>
              <w:bottom w:val="single" w:color="000000" w:sz="4" w:space="0"/>
              <w:right w:val="single" w:color="000000" w:sz="4" w:space="0"/>
            </w:tcBorders>
            <w:shd w:val="clear" w:color="auto" w:fill="auto"/>
            <w:vAlign w:val="center"/>
          </w:tcPr>
          <w:p>
            <w:pPr>
              <w:rPr>
                <w:rFonts w:ascii="仿宋_GB2312" w:hAnsi="仿宋_GB2312" w:eastAsia="仿宋_GB2312" w:cs="仿宋_GB2312"/>
                <w:sz w:val="24"/>
              </w:rPr>
            </w:pPr>
            <w:r>
              <w:rPr>
                <w:rFonts w:hint="eastAsia" w:ascii="仿宋_GB2312" w:hAnsi="仿宋_GB2312" w:eastAsia="仿宋_GB2312" w:cs="仿宋_GB2312"/>
                <w:sz w:val="24"/>
              </w:rPr>
              <w:t>总承包单位按规定将预拌混凝土发包给有资质的预拌混凝土生产企业</w:t>
            </w:r>
          </w:p>
        </w:tc>
        <w:tc>
          <w:tcPr>
            <w:tcW w:w="965" w:type="dxa"/>
            <w:tcBorders>
              <w:top w:val="single" w:color="000000" w:sz="4" w:space="0"/>
              <w:left w:val="nil"/>
              <w:bottom w:val="single" w:color="000000" w:sz="4" w:space="0"/>
              <w:right w:val="single" w:color="000000" w:sz="4" w:space="0"/>
            </w:tcBorders>
            <w:shd w:val="clear" w:color="auto" w:fill="auto"/>
            <w:vAlign w:val="center"/>
          </w:tcPr>
          <w:p>
            <w:pPr>
              <w:rPr>
                <w:rFonts w:ascii="仿宋_GB2312" w:hAnsi="仿宋_GB2312" w:eastAsia="仿宋_GB2312" w:cs="仿宋_GB2312"/>
                <w:sz w:val="24"/>
              </w:rPr>
            </w:pPr>
            <w:r>
              <w:rPr>
                <w:rFonts w:hint="eastAsia" w:ascii="仿宋_GB2312" w:hAnsi="仿宋_GB2312" w:eastAsia="仿宋_GB2312" w:cs="仿宋_GB2312"/>
                <w:sz w:val="24"/>
              </w:rPr>
              <w:t>　</w:t>
            </w:r>
          </w:p>
        </w:tc>
        <w:tc>
          <w:tcPr>
            <w:tcW w:w="965" w:type="dxa"/>
            <w:tcBorders>
              <w:top w:val="single" w:color="000000" w:sz="4" w:space="0"/>
              <w:left w:val="nil"/>
              <w:bottom w:val="single" w:color="000000" w:sz="4" w:space="0"/>
              <w:right w:val="single" w:color="000000" w:sz="4" w:space="0"/>
            </w:tcBorders>
            <w:shd w:val="clear" w:color="auto" w:fill="auto"/>
            <w:vAlign w:val="center"/>
          </w:tcPr>
          <w:p>
            <w:pPr>
              <w:rPr>
                <w:rFonts w:ascii="仿宋_GB2312" w:hAnsi="仿宋_GB2312" w:eastAsia="仿宋_GB2312" w:cs="仿宋_GB2312"/>
                <w:sz w:val="24"/>
              </w:rPr>
            </w:pPr>
            <w:r>
              <w:rPr>
                <w:rFonts w:hint="eastAsia" w:ascii="仿宋_GB2312" w:hAnsi="仿宋_GB2312" w:eastAsia="仿宋_GB2312" w:cs="仿宋_GB2312"/>
                <w:sz w:val="24"/>
              </w:rPr>
              <w:t>　</w:t>
            </w:r>
          </w:p>
        </w:tc>
        <w:tc>
          <w:tcPr>
            <w:tcW w:w="994" w:type="dxa"/>
            <w:tcBorders>
              <w:top w:val="single" w:color="000000" w:sz="4" w:space="0"/>
              <w:left w:val="nil"/>
              <w:bottom w:val="single" w:color="000000" w:sz="4" w:space="0"/>
              <w:right w:val="single" w:color="000000" w:sz="4" w:space="0"/>
            </w:tcBorders>
            <w:shd w:val="clear" w:color="auto" w:fill="auto"/>
            <w:vAlign w:val="center"/>
          </w:tcPr>
          <w:p>
            <w:pPr>
              <w:rPr>
                <w:rFonts w:ascii="仿宋_GB2312" w:hAnsi="仿宋_GB2312" w:eastAsia="仿宋_GB2312" w:cs="仿宋_GB2312"/>
                <w:sz w:val="24"/>
              </w:rPr>
            </w:pPr>
          </w:p>
        </w:tc>
      </w:tr>
      <w:tr>
        <w:tblPrEx>
          <w:tblCellMar>
            <w:top w:w="0" w:type="dxa"/>
            <w:left w:w="108" w:type="dxa"/>
            <w:bottom w:w="0" w:type="dxa"/>
            <w:right w:w="108" w:type="dxa"/>
          </w:tblCellMar>
        </w:tblPrEx>
        <w:trPr>
          <w:trHeight w:val="540" w:hRule="atLeast"/>
          <w:jc w:val="center"/>
        </w:trPr>
        <w:tc>
          <w:tcPr>
            <w:tcW w:w="842" w:type="dxa"/>
            <w:tcBorders>
              <w:top w:val="nil"/>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2</w:t>
            </w:r>
          </w:p>
        </w:tc>
        <w:tc>
          <w:tcPr>
            <w:tcW w:w="5008" w:type="dxa"/>
            <w:gridSpan w:val="2"/>
            <w:tcBorders>
              <w:top w:val="nil"/>
              <w:left w:val="nil"/>
              <w:bottom w:val="single" w:color="000000" w:sz="4" w:space="0"/>
              <w:right w:val="single" w:color="000000" w:sz="4" w:space="0"/>
            </w:tcBorders>
            <w:shd w:val="clear" w:color="auto" w:fill="auto"/>
            <w:vAlign w:val="center"/>
          </w:tcPr>
          <w:p>
            <w:pPr>
              <w:rPr>
                <w:rFonts w:ascii="仿宋_GB2312" w:hAnsi="仿宋_GB2312" w:eastAsia="仿宋_GB2312" w:cs="仿宋_GB2312"/>
                <w:sz w:val="24"/>
              </w:rPr>
            </w:pPr>
            <w:r>
              <w:rPr>
                <w:rFonts w:hint="eastAsia" w:ascii="仿宋_GB2312" w:hAnsi="仿宋_GB2312" w:eastAsia="仿宋_GB2312" w:cs="仿宋_GB2312"/>
                <w:sz w:val="24"/>
              </w:rPr>
              <w:t>总承包单位与预拌混凝土生产企业签订书面合同，合同应明确相关技术要求</w:t>
            </w:r>
          </w:p>
        </w:tc>
        <w:tc>
          <w:tcPr>
            <w:tcW w:w="965" w:type="dxa"/>
            <w:tcBorders>
              <w:top w:val="nil"/>
              <w:left w:val="nil"/>
              <w:bottom w:val="single" w:color="000000" w:sz="4" w:space="0"/>
              <w:right w:val="single" w:color="000000" w:sz="4" w:space="0"/>
            </w:tcBorders>
            <w:shd w:val="clear" w:color="auto" w:fill="auto"/>
            <w:vAlign w:val="center"/>
          </w:tcPr>
          <w:p>
            <w:pPr>
              <w:rPr>
                <w:rFonts w:ascii="仿宋_GB2312" w:hAnsi="仿宋_GB2312" w:eastAsia="仿宋_GB2312" w:cs="仿宋_GB2312"/>
                <w:sz w:val="24"/>
              </w:rPr>
            </w:pPr>
            <w:r>
              <w:rPr>
                <w:rFonts w:hint="eastAsia" w:ascii="仿宋_GB2312" w:hAnsi="仿宋_GB2312" w:eastAsia="仿宋_GB2312" w:cs="仿宋_GB2312"/>
                <w:sz w:val="24"/>
              </w:rPr>
              <w:t>　</w:t>
            </w:r>
          </w:p>
        </w:tc>
        <w:tc>
          <w:tcPr>
            <w:tcW w:w="965" w:type="dxa"/>
            <w:tcBorders>
              <w:top w:val="nil"/>
              <w:left w:val="nil"/>
              <w:bottom w:val="single" w:color="000000" w:sz="4" w:space="0"/>
              <w:right w:val="single" w:color="000000" w:sz="4" w:space="0"/>
            </w:tcBorders>
            <w:shd w:val="clear" w:color="auto" w:fill="auto"/>
            <w:vAlign w:val="center"/>
          </w:tcPr>
          <w:p>
            <w:pPr>
              <w:rPr>
                <w:rFonts w:ascii="仿宋_GB2312" w:hAnsi="仿宋_GB2312" w:eastAsia="仿宋_GB2312" w:cs="仿宋_GB2312"/>
                <w:sz w:val="24"/>
              </w:rPr>
            </w:pPr>
            <w:r>
              <w:rPr>
                <w:rFonts w:hint="eastAsia" w:ascii="仿宋_GB2312" w:hAnsi="仿宋_GB2312" w:eastAsia="仿宋_GB2312" w:cs="仿宋_GB2312"/>
                <w:sz w:val="24"/>
              </w:rPr>
              <w:t>　</w:t>
            </w:r>
          </w:p>
        </w:tc>
        <w:tc>
          <w:tcPr>
            <w:tcW w:w="994" w:type="dxa"/>
            <w:tcBorders>
              <w:top w:val="nil"/>
              <w:left w:val="nil"/>
              <w:bottom w:val="single" w:color="000000" w:sz="4" w:space="0"/>
              <w:right w:val="single" w:color="000000" w:sz="4" w:space="0"/>
            </w:tcBorders>
            <w:shd w:val="clear" w:color="auto" w:fill="auto"/>
            <w:vAlign w:val="center"/>
          </w:tcPr>
          <w:p>
            <w:pPr>
              <w:rPr>
                <w:rFonts w:ascii="仿宋_GB2312" w:hAnsi="仿宋_GB2312" w:eastAsia="仿宋_GB2312" w:cs="仿宋_GB2312"/>
                <w:sz w:val="24"/>
              </w:rPr>
            </w:pPr>
          </w:p>
        </w:tc>
      </w:tr>
      <w:tr>
        <w:tblPrEx>
          <w:tblCellMar>
            <w:top w:w="0" w:type="dxa"/>
            <w:left w:w="108" w:type="dxa"/>
            <w:bottom w:w="0" w:type="dxa"/>
            <w:right w:w="108" w:type="dxa"/>
          </w:tblCellMar>
        </w:tblPrEx>
        <w:trPr>
          <w:trHeight w:val="795" w:hRule="atLeast"/>
          <w:jc w:val="center"/>
        </w:trPr>
        <w:tc>
          <w:tcPr>
            <w:tcW w:w="842" w:type="dxa"/>
            <w:tcBorders>
              <w:top w:val="nil"/>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3</w:t>
            </w:r>
          </w:p>
        </w:tc>
        <w:tc>
          <w:tcPr>
            <w:tcW w:w="5008" w:type="dxa"/>
            <w:gridSpan w:val="2"/>
            <w:tcBorders>
              <w:top w:val="nil"/>
              <w:left w:val="nil"/>
              <w:bottom w:val="single" w:color="000000" w:sz="4" w:space="0"/>
              <w:right w:val="single" w:color="000000" w:sz="4" w:space="0"/>
            </w:tcBorders>
            <w:shd w:val="clear" w:color="auto" w:fill="auto"/>
            <w:vAlign w:val="center"/>
          </w:tcPr>
          <w:p>
            <w:pPr>
              <w:rPr>
                <w:rFonts w:ascii="仿宋_GB2312" w:hAnsi="仿宋_GB2312" w:eastAsia="仿宋_GB2312" w:cs="仿宋_GB2312"/>
                <w:sz w:val="24"/>
              </w:rPr>
            </w:pPr>
            <w:r>
              <w:rPr>
                <w:rFonts w:hint="eastAsia" w:ascii="仿宋_GB2312" w:hAnsi="仿宋_GB2312" w:eastAsia="仿宋_GB2312" w:cs="仿宋_GB2312"/>
                <w:sz w:val="24"/>
              </w:rPr>
              <w:t>总承包单位应当编制混凝土施工方案，并按相关要求进行审批和技术交底</w:t>
            </w:r>
          </w:p>
        </w:tc>
        <w:tc>
          <w:tcPr>
            <w:tcW w:w="965" w:type="dxa"/>
            <w:tcBorders>
              <w:top w:val="nil"/>
              <w:left w:val="nil"/>
              <w:bottom w:val="single" w:color="000000" w:sz="4" w:space="0"/>
              <w:right w:val="single" w:color="000000" w:sz="4" w:space="0"/>
            </w:tcBorders>
            <w:shd w:val="clear" w:color="auto" w:fill="auto"/>
            <w:vAlign w:val="center"/>
          </w:tcPr>
          <w:p>
            <w:pPr>
              <w:rPr>
                <w:rFonts w:ascii="仿宋_GB2312" w:hAnsi="仿宋_GB2312" w:eastAsia="仿宋_GB2312" w:cs="仿宋_GB2312"/>
                <w:sz w:val="24"/>
              </w:rPr>
            </w:pPr>
            <w:r>
              <w:rPr>
                <w:rFonts w:hint="eastAsia" w:ascii="仿宋_GB2312" w:hAnsi="仿宋_GB2312" w:eastAsia="仿宋_GB2312" w:cs="仿宋_GB2312"/>
                <w:sz w:val="24"/>
              </w:rPr>
              <w:t>　</w:t>
            </w:r>
          </w:p>
        </w:tc>
        <w:tc>
          <w:tcPr>
            <w:tcW w:w="965" w:type="dxa"/>
            <w:tcBorders>
              <w:top w:val="nil"/>
              <w:left w:val="nil"/>
              <w:bottom w:val="single" w:color="000000" w:sz="4" w:space="0"/>
              <w:right w:val="single" w:color="000000" w:sz="4" w:space="0"/>
            </w:tcBorders>
            <w:shd w:val="clear" w:color="auto" w:fill="auto"/>
            <w:vAlign w:val="center"/>
          </w:tcPr>
          <w:p>
            <w:pPr>
              <w:rPr>
                <w:rFonts w:ascii="仿宋_GB2312" w:hAnsi="仿宋_GB2312" w:eastAsia="仿宋_GB2312" w:cs="仿宋_GB2312"/>
                <w:sz w:val="24"/>
              </w:rPr>
            </w:pPr>
            <w:r>
              <w:rPr>
                <w:rFonts w:hint="eastAsia" w:ascii="仿宋_GB2312" w:hAnsi="仿宋_GB2312" w:eastAsia="仿宋_GB2312" w:cs="仿宋_GB2312"/>
                <w:sz w:val="24"/>
              </w:rPr>
              <w:t>　</w:t>
            </w:r>
          </w:p>
        </w:tc>
        <w:tc>
          <w:tcPr>
            <w:tcW w:w="994" w:type="dxa"/>
            <w:tcBorders>
              <w:top w:val="nil"/>
              <w:left w:val="nil"/>
              <w:bottom w:val="single" w:color="000000" w:sz="4" w:space="0"/>
              <w:right w:val="single" w:color="000000" w:sz="4" w:space="0"/>
            </w:tcBorders>
            <w:shd w:val="clear" w:color="auto" w:fill="auto"/>
            <w:vAlign w:val="center"/>
          </w:tcPr>
          <w:p>
            <w:pPr>
              <w:rPr>
                <w:rFonts w:ascii="仿宋_GB2312" w:hAnsi="仿宋_GB2312" w:eastAsia="仿宋_GB2312" w:cs="仿宋_GB2312"/>
                <w:sz w:val="24"/>
              </w:rPr>
            </w:pPr>
          </w:p>
        </w:tc>
      </w:tr>
      <w:tr>
        <w:tblPrEx>
          <w:tblCellMar>
            <w:top w:w="0" w:type="dxa"/>
            <w:left w:w="108" w:type="dxa"/>
            <w:bottom w:w="0" w:type="dxa"/>
            <w:right w:w="108" w:type="dxa"/>
          </w:tblCellMar>
        </w:tblPrEx>
        <w:trPr>
          <w:trHeight w:val="600" w:hRule="atLeast"/>
          <w:jc w:val="center"/>
        </w:trPr>
        <w:tc>
          <w:tcPr>
            <w:tcW w:w="842" w:type="dxa"/>
            <w:tcBorders>
              <w:top w:val="nil"/>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4</w:t>
            </w:r>
          </w:p>
        </w:tc>
        <w:tc>
          <w:tcPr>
            <w:tcW w:w="5008" w:type="dxa"/>
            <w:gridSpan w:val="2"/>
            <w:tcBorders>
              <w:top w:val="nil"/>
              <w:left w:val="nil"/>
              <w:bottom w:val="single" w:color="000000" w:sz="4" w:space="0"/>
              <w:right w:val="single" w:color="000000" w:sz="4" w:space="0"/>
            </w:tcBorders>
            <w:shd w:val="clear" w:color="auto" w:fill="auto"/>
            <w:vAlign w:val="center"/>
          </w:tcPr>
          <w:p>
            <w:pPr>
              <w:rPr>
                <w:rFonts w:ascii="仿宋_GB2312" w:hAnsi="仿宋_GB2312" w:eastAsia="仿宋_GB2312" w:cs="仿宋_GB2312"/>
                <w:sz w:val="24"/>
              </w:rPr>
            </w:pPr>
            <w:r>
              <w:rPr>
                <w:rFonts w:hint="eastAsia" w:ascii="仿宋_GB2312" w:hAnsi="仿宋_GB2312" w:eastAsia="仿宋_GB2312" w:cs="仿宋_GB2312"/>
                <w:sz w:val="24"/>
              </w:rPr>
              <w:t>建立预拌混凝土进场检验和使用台账，严格执行进场验收见证取样检验制度</w:t>
            </w:r>
          </w:p>
        </w:tc>
        <w:tc>
          <w:tcPr>
            <w:tcW w:w="965" w:type="dxa"/>
            <w:tcBorders>
              <w:top w:val="nil"/>
              <w:left w:val="nil"/>
              <w:bottom w:val="single" w:color="000000" w:sz="4" w:space="0"/>
              <w:right w:val="single" w:color="000000" w:sz="4" w:space="0"/>
            </w:tcBorders>
            <w:shd w:val="clear" w:color="auto" w:fill="auto"/>
            <w:vAlign w:val="center"/>
          </w:tcPr>
          <w:p>
            <w:pPr>
              <w:rPr>
                <w:rFonts w:ascii="仿宋_GB2312" w:hAnsi="仿宋_GB2312" w:eastAsia="仿宋_GB2312" w:cs="仿宋_GB2312"/>
                <w:sz w:val="24"/>
              </w:rPr>
            </w:pPr>
            <w:r>
              <w:rPr>
                <w:rFonts w:hint="eastAsia" w:ascii="仿宋_GB2312" w:hAnsi="仿宋_GB2312" w:eastAsia="仿宋_GB2312" w:cs="仿宋_GB2312"/>
                <w:sz w:val="24"/>
              </w:rPr>
              <w:t>　</w:t>
            </w:r>
          </w:p>
        </w:tc>
        <w:tc>
          <w:tcPr>
            <w:tcW w:w="965" w:type="dxa"/>
            <w:tcBorders>
              <w:top w:val="nil"/>
              <w:left w:val="nil"/>
              <w:bottom w:val="single" w:color="000000" w:sz="4" w:space="0"/>
              <w:right w:val="single" w:color="000000" w:sz="4" w:space="0"/>
            </w:tcBorders>
            <w:shd w:val="clear" w:color="auto" w:fill="auto"/>
            <w:vAlign w:val="center"/>
          </w:tcPr>
          <w:p>
            <w:pPr>
              <w:rPr>
                <w:rFonts w:ascii="仿宋_GB2312" w:hAnsi="仿宋_GB2312" w:eastAsia="仿宋_GB2312" w:cs="仿宋_GB2312"/>
                <w:sz w:val="24"/>
              </w:rPr>
            </w:pPr>
            <w:r>
              <w:rPr>
                <w:rFonts w:hint="eastAsia" w:ascii="仿宋_GB2312" w:hAnsi="仿宋_GB2312" w:eastAsia="仿宋_GB2312" w:cs="仿宋_GB2312"/>
                <w:sz w:val="24"/>
              </w:rPr>
              <w:t>　</w:t>
            </w:r>
          </w:p>
        </w:tc>
        <w:tc>
          <w:tcPr>
            <w:tcW w:w="994" w:type="dxa"/>
            <w:tcBorders>
              <w:top w:val="nil"/>
              <w:left w:val="nil"/>
              <w:bottom w:val="single" w:color="000000" w:sz="4" w:space="0"/>
              <w:right w:val="single" w:color="000000" w:sz="4" w:space="0"/>
            </w:tcBorders>
            <w:shd w:val="clear" w:color="auto" w:fill="auto"/>
            <w:vAlign w:val="center"/>
          </w:tcPr>
          <w:p>
            <w:pPr>
              <w:rPr>
                <w:rFonts w:ascii="仿宋_GB2312" w:hAnsi="仿宋_GB2312" w:eastAsia="仿宋_GB2312" w:cs="仿宋_GB2312"/>
                <w:sz w:val="24"/>
              </w:rPr>
            </w:pPr>
          </w:p>
        </w:tc>
      </w:tr>
      <w:tr>
        <w:tblPrEx>
          <w:tblCellMar>
            <w:top w:w="0" w:type="dxa"/>
            <w:left w:w="108" w:type="dxa"/>
            <w:bottom w:w="0" w:type="dxa"/>
            <w:right w:w="108" w:type="dxa"/>
          </w:tblCellMar>
        </w:tblPrEx>
        <w:trPr>
          <w:trHeight w:val="600" w:hRule="atLeast"/>
          <w:jc w:val="center"/>
        </w:trPr>
        <w:tc>
          <w:tcPr>
            <w:tcW w:w="842" w:type="dxa"/>
            <w:tcBorders>
              <w:top w:val="nil"/>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5</w:t>
            </w:r>
          </w:p>
        </w:tc>
        <w:tc>
          <w:tcPr>
            <w:tcW w:w="5008" w:type="dxa"/>
            <w:gridSpan w:val="2"/>
            <w:tcBorders>
              <w:top w:val="nil"/>
              <w:left w:val="nil"/>
              <w:bottom w:val="single" w:color="000000" w:sz="4" w:space="0"/>
              <w:right w:val="single" w:color="000000" w:sz="4" w:space="0"/>
            </w:tcBorders>
            <w:shd w:val="clear" w:color="auto" w:fill="auto"/>
            <w:vAlign w:val="center"/>
          </w:tcPr>
          <w:p>
            <w:pPr>
              <w:rPr>
                <w:rFonts w:ascii="仿宋_GB2312" w:hAnsi="仿宋_GB2312" w:eastAsia="仿宋_GB2312" w:cs="仿宋_GB2312"/>
                <w:sz w:val="24"/>
              </w:rPr>
            </w:pPr>
            <w:r>
              <w:rPr>
                <w:rFonts w:hint="eastAsia" w:ascii="仿宋_GB2312" w:hAnsi="仿宋_GB2312" w:eastAsia="仿宋_GB2312" w:cs="仿宋_GB2312"/>
                <w:sz w:val="24"/>
              </w:rPr>
              <w:t>混凝土拌合物是否出具氯离子检测合格证明</w:t>
            </w:r>
          </w:p>
        </w:tc>
        <w:tc>
          <w:tcPr>
            <w:tcW w:w="965" w:type="dxa"/>
            <w:tcBorders>
              <w:top w:val="nil"/>
              <w:left w:val="nil"/>
              <w:bottom w:val="single" w:color="000000" w:sz="4" w:space="0"/>
              <w:right w:val="single" w:color="000000" w:sz="4" w:space="0"/>
            </w:tcBorders>
            <w:shd w:val="clear" w:color="auto" w:fill="auto"/>
            <w:vAlign w:val="center"/>
          </w:tcPr>
          <w:p>
            <w:pPr>
              <w:rPr>
                <w:rFonts w:ascii="仿宋_GB2312" w:hAnsi="仿宋_GB2312" w:eastAsia="仿宋_GB2312" w:cs="仿宋_GB2312"/>
                <w:sz w:val="24"/>
              </w:rPr>
            </w:pPr>
          </w:p>
        </w:tc>
        <w:tc>
          <w:tcPr>
            <w:tcW w:w="965" w:type="dxa"/>
            <w:tcBorders>
              <w:top w:val="nil"/>
              <w:left w:val="nil"/>
              <w:bottom w:val="single" w:color="000000" w:sz="4" w:space="0"/>
              <w:right w:val="single" w:color="000000" w:sz="4" w:space="0"/>
            </w:tcBorders>
            <w:shd w:val="clear" w:color="auto" w:fill="auto"/>
            <w:vAlign w:val="center"/>
          </w:tcPr>
          <w:p>
            <w:pPr>
              <w:rPr>
                <w:rFonts w:ascii="仿宋_GB2312" w:hAnsi="仿宋_GB2312" w:eastAsia="仿宋_GB2312" w:cs="仿宋_GB2312"/>
                <w:sz w:val="24"/>
              </w:rPr>
            </w:pPr>
          </w:p>
        </w:tc>
        <w:tc>
          <w:tcPr>
            <w:tcW w:w="994" w:type="dxa"/>
            <w:tcBorders>
              <w:top w:val="nil"/>
              <w:left w:val="nil"/>
              <w:bottom w:val="single" w:color="000000" w:sz="4" w:space="0"/>
              <w:right w:val="single" w:color="000000" w:sz="4" w:space="0"/>
            </w:tcBorders>
            <w:shd w:val="clear" w:color="auto" w:fill="auto"/>
            <w:vAlign w:val="center"/>
          </w:tcPr>
          <w:p>
            <w:pPr>
              <w:rPr>
                <w:rFonts w:ascii="仿宋_GB2312" w:hAnsi="仿宋_GB2312" w:eastAsia="仿宋_GB2312" w:cs="仿宋_GB2312"/>
                <w:sz w:val="24"/>
              </w:rPr>
            </w:pPr>
          </w:p>
        </w:tc>
      </w:tr>
      <w:tr>
        <w:tblPrEx>
          <w:tblCellMar>
            <w:top w:w="0" w:type="dxa"/>
            <w:left w:w="108" w:type="dxa"/>
            <w:bottom w:w="0" w:type="dxa"/>
            <w:right w:w="108" w:type="dxa"/>
          </w:tblCellMar>
        </w:tblPrEx>
        <w:trPr>
          <w:trHeight w:val="600" w:hRule="atLeast"/>
          <w:jc w:val="center"/>
        </w:trPr>
        <w:tc>
          <w:tcPr>
            <w:tcW w:w="842" w:type="dxa"/>
            <w:tcBorders>
              <w:top w:val="nil"/>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6</w:t>
            </w:r>
          </w:p>
        </w:tc>
        <w:tc>
          <w:tcPr>
            <w:tcW w:w="5008" w:type="dxa"/>
            <w:gridSpan w:val="2"/>
            <w:tcBorders>
              <w:top w:val="nil"/>
              <w:left w:val="nil"/>
              <w:bottom w:val="single" w:color="000000" w:sz="4" w:space="0"/>
              <w:right w:val="single" w:color="000000" w:sz="4" w:space="0"/>
            </w:tcBorders>
            <w:shd w:val="clear" w:color="auto" w:fill="auto"/>
            <w:vAlign w:val="center"/>
          </w:tcPr>
          <w:p>
            <w:pPr>
              <w:rPr>
                <w:rFonts w:ascii="仿宋_GB2312" w:hAnsi="仿宋_GB2312" w:eastAsia="仿宋_GB2312" w:cs="仿宋_GB2312"/>
                <w:sz w:val="24"/>
              </w:rPr>
            </w:pPr>
            <w:r>
              <w:rPr>
                <w:rFonts w:hint="eastAsia" w:ascii="仿宋_GB2312" w:hAnsi="仿宋_GB2312" w:eastAsia="仿宋_GB2312" w:cs="仿宋_GB2312"/>
                <w:sz w:val="24"/>
              </w:rPr>
              <w:t>混凝土进场检验和浇筑过程中，总承包单位项目技术管理人员应到岗履责</w:t>
            </w:r>
          </w:p>
        </w:tc>
        <w:tc>
          <w:tcPr>
            <w:tcW w:w="965" w:type="dxa"/>
            <w:tcBorders>
              <w:top w:val="nil"/>
              <w:left w:val="nil"/>
              <w:bottom w:val="single" w:color="000000" w:sz="4" w:space="0"/>
              <w:right w:val="single" w:color="000000" w:sz="4" w:space="0"/>
            </w:tcBorders>
            <w:shd w:val="clear" w:color="auto" w:fill="auto"/>
            <w:vAlign w:val="center"/>
          </w:tcPr>
          <w:p>
            <w:pPr>
              <w:rPr>
                <w:rFonts w:ascii="仿宋_GB2312" w:hAnsi="仿宋_GB2312" w:eastAsia="仿宋_GB2312" w:cs="仿宋_GB2312"/>
                <w:sz w:val="24"/>
              </w:rPr>
            </w:pPr>
          </w:p>
        </w:tc>
        <w:tc>
          <w:tcPr>
            <w:tcW w:w="965" w:type="dxa"/>
            <w:tcBorders>
              <w:top w:val="nil"/>
              <w:left w:val="nil"/>
              <w:bottom w:val="single" w:color="000000" w:sz="4" w:space="0"/>
              <w:right w:val="single" w:color="000000" w:sz="4" w:space="0"/>
            </w:tcBorders>
            <w:shd w:val="clear" w:color="auto" w:fill="auto"/>
            <w:vAlign w:val="center"/>
          </w:tcPr>
          <w:p>
            <w:pPr>
              <w:rPr>
                <w:rFonts w:ascii="仿宋_GB2312" w:hAnsi="仿宋_GB2312" w:eastAsia="仿宋_GB2312" w:cs="仿宋_GB2312"/>
                <w:sz w:val="24"/>
              </w:rPr>
            </w:pPr>
          </w:p>
        </w:tc>
        <w:tc>
          <w:tcPr>
            <w:tcW w:w="994" w:type="dxa"/>
            <w:tcBorders>
              <w:top w:val="nil"/>
              <w:left w:val="nil"/>
              <w:bottom w:val="single" w:color="000000" w:sz="4" w:space="0"/>
              <w:right w:val="single" w:color="000000" w:sz="4" w:space="0"/>
            </w:tcBorders>
            <w:shd w:val="clear" w:color="auto" w:fill="auto"/>
            <w:vAlign w:val="center"/>
          </w:tcPr>
          <w:p>
            <w:pPr>
              <w:rPr>
                <w:rFonts w:ascii="仿宋_GB2312" w:hAnsi="仿宋_GB2312" w:eastAsia="仿宋_GB2312" w:cs="仿宋_GB2312"/>
                <w:sz w:val="24"/>
              </w:rPr>
            </w:pPr>
          </w:p>
        </w:tc>
      </w:tr>
      <w:tr>
        <w:tblPrEx>
          <w:tblCellMar>
            <w:top w:w="0" w:type="dxa"/>
            <w:left w:w="108" w:type="dxa"/>
            <w:bottom w:w="0" w:type="dxa"/>
            <w:right w:w="108" w:type="dxa"/>
          </w:tblCellMar>
        </w:tblPrEx>
        <w:trPr>
          <w:trHeight w:val="600" w:hRule="atLeast"/>
          <w:jc w:val="center"/>
        </w:trPr>
        <w:tc>
          <w:tcPr>
            <w:tcW w:w="842" w:type="dxa"/>
            <w:tcBorders>
              <w:top w:val="nil"/>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7</w:t>
            </w:r>
          </w:p>
        </w:tc>
        <w:tc>
          <w:tcPr>
            <w:tcW w:w="5008" w:type="dxa"/>
            <w:gridSpan w:val="2"/>
            <w:tcBorders>
              <w:top w:val="nil"/>
              <w:left w:val="nil"/>
              <w:bottom w:val="single" w:color="000000" w:sz="4" w:space="0"/>
              <w:right w:val="single" w:color="000000" w:sz="4" w:space="0"/>
            </w:tcBorders>
            <w:shd w:val="clear" w:color="auto" w:fill="auto"/>
            <w:vAlign w:val="center"/>
          </w:tcPr>
          <w:p>
            <w:pPr>
              <w:rPr>
                <w:rFonts w:ascii="仿宋_GB2312" w:hAnsi="仿宋_GB2312" w:eastAsia="仿宋_GB2312" w:cs="仿宋_GB2312"/>
                <w:sz w:val="24"/>
              </w:rPr>
            </w:pPr>
            <w:r>
              <w:rPr>
                <w:rFonts w:hint="eastAsia" w:ascii="仿宋_GB2312" w:hAnsi="仿宋_GB2312" w:eastAsia="仿宋_GB2312" w:cs="仿宋_GB2312"/>
                <w:sz w:val="24"/>
              </w:rPr>
              <w:t>施工现场应具备混凝土标准试件制作条件，并应设置标准试件养护室或养护箱</w:t>
            </w:r>
          </w:p>
        </w:tc>
        <w:tc>
          <w:tcPr>
            <w:tcW w:w="965" w:type="dxa"/>
            <w:tcBorders>
              <w:top w:val="nil"/>
              <w:left w:val="nil"/>
              <w:bottom w:val="single" w:color="000000" w:sz="4" w:space="0"/>
              <w:right w:val="single" w:color="000000" w:sz="4" w:space="0"/>
            </w:tcBorders>
            <w:shd w:val="clear" w:color="auto" w:fill="auto"/>
            <w:vAlign w:val="center"/>
          </w:tcPr>
          <w:p>
            <w:pPr>
              <w:rPr>
                <w:rFonts w:ascii="仿宋_GB2312" w:hAnsi="仿宋_GB2312" w:eastAsia="仿宋_GB2312" w:cs="仿宋_GB2312"/>
                <w:sz w:val="24"/>
              </w:rPr>
            </w:pPr>
            <w:r>
              <w:rPr>
                <w:rFonts w:hint="eastAsia" w:ascii="仿宋_GB2312" w:hAnsi="仿宋_GB2312" w:eastAsia="仿宋_GB2312" w:cs="仿宋_GB2312"/>
                <w:sz w:val="24"/>
              </w:rPr>
              <w:t>　</w:t>
            </w:r>
          </w:p>
        </w:tc>
        <w:tc>
          <w:tcPr>
            <w:tcW w:w="965" w:type="dxa"/>
            <w:tcBorders>
              <w:top w:val="nil"/>
              <w:left w:val="nil"/>
              <w:bottom w:val="single" w:color="000000" w:sz="4" w:space="0"/>
              <w:right w:val="single" w:color="000000" w:sz="4" w:space="0"/>
            </w:tcBorders>
            <w:shd w:val="clear" w:color="auto" w:fill="auto"/>
            <w:vAlign w:val="center"/>
          </w:tcPr>
          <w:p>
            <w:pPr>
              <w:rPr>
                <w:rFonts w:ascii="仿宋_GB2312" w:hAnsi="仿宋_GB2312" w:eastAsia="仿宋_GB2312" w:cs="仿宋_GB2312"/>
                <w:sz w:val="24"/>
              </w:rPr>
            </w:pPr>
            <w:r>
              <w:rPr>
                <w:rFonts w:hint="eastAsia" w:ascii="仿宋_GB2312" w:hAnsi="仿宋_GB2312" w:eastAsia="仿宋_GB2312" w:cs="仿宋_GB2312"/>
                <w:sz w:val="24"/>
              </w:rPr>
              <w:t>　</w:t>
            </w:r>
          </w:p>
        </w:tc>
        <w:tc>
          <w:tcPr>
            <w:tcW w:w="994" w:type="dxa"/>
            <w:tcBorders>
              <w:top w:val="nil"/>
              <w:left w:val="nil"/>
              <w:bottom w:val="single" w:color="000000" w:sz="4" w:space="0"/>
              <w:right w:val="single" w:color="000000" w:sz="4" w:space="0"/>
            </w:tcBorders>
            <w:shd w:val="clear" w:color="auto" w:fill="auto"/>
            <w:vAlign w:val="center"/>
          </w:tcPr>
          <w:p>
            <w:pPr>
              <w:rPr>
                <w:rFonts w:ascii="仿宋_GB2312" w:hAnsi="仿宋_GB2312" w:eastAsia="仿宋_GB2312" w:cs="仿宋_GB2312"/>
                <w:sz w:val="24"/>
              </w:rPr>
            </w:pPr>
          </w:p>
        </w:tc>
      </w:tr>
      <w:tr>
        <w:tblPrEx>
          <w:tblCellMar>
            <w:top w:w="0" w:type="dxa"/>
            <w:left w:w="108" w:type="dxa"/>
            <w:bottom w:w="0" w:type="dxa"/>
            <w:right w:w="108" w:type="dxa"/>
          </w:tblCellMar>
        </w:tblPrEx>
        <w:trPr>
          <w:trHeight w:val="810" w:hRule="atLeast"/>
          <w:jc w:val="center"/>
        </w:trPr>
        <w:tc>
          <w:tcPr>
            <w:tcW w:w="842" w:type="dxa"/>
            <w:tcBorders>
              <w:top w:val="nil"/>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8</w:t>
            </w:r>
          </w:p>
        </w:tc>
        <w:tc>
          <w:tcPr>
            <w:tcW w:w="5008" w:type="dxa"/>
            <w:gridSpan w:val="2"/>
            <w:tcBorders>
              <w:top w:val="nil"/>
              <w:left w:val="nil"/>
              <w:bottom w:val="single" w:color="000000" w:sz="4" w:space="0"/>
              <w:right w:val="single" w:color="000000" w:sz="4" w:space="0"/>
            </w:tcBorders>
            <w:shd w:val="clear" w:color="auto" w:fill="auto"/>
            <w:vAlign w:val="center"/>
          </w:tcPr>
          <w:p>
            <w:pPr>
              <w:rPr>
                <w:rFonts w:ascii="仿宋_GB2312" w:hAnsi="仿宋_GB2312" w:eastAsia="仿宋_GB2312" w:cs="仿宋_GB2312"/>
                <w:sz w:val="24"/>
              </w:rPr>
            </w:pPr>
            <w:r>
              <w:rPr>
                <w:rFonts w:hint="eastAsia" w:ascii="仿宋_GB2312" w:hAnsi="仿宋_GB2312" w:eastAsia="仿宋_GB2312" w:cs="仿宋_GB2312"/>
                <w:sz w:val="24"/>
              </w:rPr>
              <w:t>总承包单位依据见证取样和送检管理规定，制定试件留置方案和试验计划</w:t>
            </w:r>
          </w:p>
        </w:tc>
        <w:tc>
          <w:tcPr>
            <w:tcW w:w="965" w:type="dxa"/>
            <w:tcBorders>
              <w:top w:val="nil"/>
              <w:left w:val="nil"/>
              <w:bottom w:val="single" w:color="000000" w:sz="4" w:space="0"/>
              <w:right w:val="single" w:color="000000" w:sz="4" w:space="0"/>
            </w:tcBorders>
            <w:shd w:val="clear" w:color="auto" w:fill="auto"/>
            <w:vAlign w:val="center"/>
          </w:tcPr>
          <w:p>
            <w:pPr>
              <w:rPr>
                <w:rFonts w:ascii="仿宋_GB2312" w:hAnsi="仿宋_GB2312" w:eastAsia="仿宋_GB2312" w:cs="仿宋_GB2312"/>
                <w:sz w:val="24"/>
              </w:rPr>
            </w:pPr>
            <w:r>
              <w:rPr>
                <w:rFonts w:hint="eastAsia" w:ascii="仿宋_GB2312" w:hAnsi="仿宋_GB2312" w:eastAsia="仿宋_GB2312" w:cs="仿宋_GB2312"/>
                <w:sz w:val="24"/>
              </w:rPr>
              <w:t>　</w:t>
            </w:r>
          </w:p>
        </w:tc>
        <w:tc>
          <w:tcPr>
            <w:tcW w:w="965" w:type="dxa"/>
            <w:tcBorders>
              <w:top w:val="nil"/>
              <w:left w:val="nil"/>
              <w:bottom w:val="single" w:color="000000" w:sz="4" w:space="0"/>
              <w:right w:val="single" w:color="000000" w:sz="4" w:space="0"/>
            </w:tcBorders>
            <w:shd w:val="clear" w:color="auto" w:fill="auto"/>
            <w:vAlign w:val="center"/>
          </w:tcPr>
          <w:p>
            <w:pPr>
              <w:rPr>
                <w:rFonts w:ascii="仿宋_GB2312" w:hAnsi="仿宋_GB2312" w:eastAsia="仿宋_GB2312" w:cs="仿宋_GB2312"/>
                <w:sz w:val="24"/>
              </w:rPr>
            </w:pPr>
            <w:r>
              <w:rPr>
                <w:rFonts w:hint="eastAsia" w:ascii="仿宋_GB2312" w:hAnsi="仿宋_GB2312" w:eastAsia="仿宋_GB2312" w:cs="仿宋_GB2312"/>
                <w:sz w:val="24"/>
              </w:rPr>
              <w:t>　</w:t>
            </w:r>
          </w:p>
        </w:tc>
        <w:tc>
          <w:tcPr>
            <w:tcW w:w="994" w:type="dxa"/>
            <w:tcBorders>
              <w:top w:val="nil"/>
              <w:left w:val="nil"/>
              <w:bottom w:val="single" w:color="000000" w:sz="4" w:space="0"/>
              <w:right w:val="single" w:color="000000" w:sz="4" w:space="0"/>
            </w:tcBorders>
            <w:shd w:val="clear" w:color="auto" w:fill="auto"/>
            <w:vAlign w:val="center"/>
          </w:tcPr>
          <w:p>
            <w:pPr>
              <w:rPr>
                <w:rFonts w:ascii="仿宋_GB2312" w:hAnsi="仿宋_GB2312" w:eastAsia="仿宋_GB2312" w:cs="仿宋_GB2312"/>
                <w:sz w:val="24"/>
              </w:rPr>
            </w:pPr>
          </w:p>
        </w:tc>
      </w:tr>
      <w:tr>
        <w:tblPrEx>
          <w:tblCellMar>
            <w:top w:w="0" w:type="dxa"/>
            <w:left w:w="108" w:type="dxa"/>
            <w:bottom w:w="0" w:type="dxa"/>
            <w:right w:w="108" w:type="dxa"/>
          </w:tblCellMar>
        </w:tblPrEx>
        <w:trPr>
          <w:trHeight w:val="600" w:hRule="atLeast"/>
          <w:jc w:val="center"/>
        </w:trPr>
        <w:tc>
          <w:tcPr>
            <w:tcW w:w="842" w:type="dxa"/>
            <w:tcBorders>
              <w:top w:val="nil"/>
              <w:left w:val="single" w:color="000000" w:sz="4" w:space="0"/>
              <w:bottom w:val="nil"/>
              <w:right w:val="single" w:color="000000" w:sz="4" w:space="0"/>
            </w:tcBorders>
            <w:shd w:val="clear" w:color="auto" w:fill="auto"/>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9</w:t>
            </w:r>
          </w:p>
        </w:tc>
        <w:tc>
          <w:tcPr>
            <w:tcW w:w="5008" w:type="dxa"/>
            <w:gridSpan w:val="2"/>
            <w:tcBorders>
              <w:top w:val="nil"/>
              <w:left w:val="nil"/>
              <w:bottom w:val="nil"/>
              <w:right w:val="single" w:color="000000" w:sz="4" w:space="0"/>
            </w:tcBorders>
            <w:shd w:val="clear" w:color="auto" w:fill="auto"/>
            <w:vAlign w:val="center"/>
          </w:tcPr>
          <w:p>
            <w:pPr>
              <w:rPr>
                <w:rFonts w:ascii="仿宋_GB2312" w:hAnsi="仿宋_GB2312" w:eastAsia="仿宋_GB2312" w:cs="仿宋_GB2312"/>
                <w:sz w:val="24"/>
              </w:rPr>
            </w:pPr>
            <w:r>
              <w:rPr>
                <w:rFonts w:hint="eastAsia" w:ascii="仿宋_GB2312" w:hAnsi="仿宋_GB2312" w:eastAsia="仿宋_GB2312" w:cs="仿宋_GB2312"/>
                <w:sz w:val="24"/>
              </w:rPr>
              <w:t>总承包单位应按相关标准做好标准养护试件及同条件养护试件的取样、制作和标识工作</w:t>
            </w:r>
          </w:p>
        </w:tc>
        <w:tc>
          <w:tcPr>
            <w:tcW w:w="965" w:type="dxa"/>
            <w:tcBorders>
              <w:top w:val="nil"/>
              <w:left w:val="nil"/>
              <w:bottom w:val="nil"/>
              <w:right w:val="single" w:color="000000" w:sz="4" w:space="0"/>
            </w:tcBorders>
            <w:shd w:val="clear" w:color="auto" w:fill="auto"/>
            <w:vAlign w:val="center"/>
          </w:tcPr>
          <w:p>
            <w:pPr>
              <w:rPr>
                <w:rFonts w:ascii="仿宋_GB2312" w:hAnsi="仿宋_GB2312" w:eastAsia="仿宋_GB2312" w:cs="仿宋_GB2312"/>
                <w:sz w:val="24"/>
              </w:rPr>
            </w:pPr>
            <w:r>
              <w:rPr>
                <w:rFonts w:hint="eastAsia" w:ascii="仿宋_GB2312" w:hAnsi="仿宋_GB2312" w:eastAsia="仿宋_GB2312" w:cs="仿宋_GB2312"/>
                <w:sz w:val="24"/>
              </w:rPr>
              <w:t>　</w:t>
            </w:r>
          </w:p>
        </w:tc>
        <w:tc>
          <w:tcPr>
            <w:tcW w:w="965" w:type="dxa"/>
            <w:tcBorders>
              <w:top w:val="nil"/>
              <w:left w:val="nil"/>
              <w:bottom w:val="nil"/>
              <w:right w:val="single" w:color="000000" w:sz="4" w:space="0"/>
            </w:tcBorders>
            <w:shd w:val="clear" w:color="auto" w:fill="auto"/>
            <w:vAlign w:val="center"/>
          </w:tcPr>
          <w:p>
            <w:pPr>
              <w:rPr>
                <w:rFonts w:ascii="仿宋_GB2312" w:hAnsi="仿宋_GB2312" w:eastAsia="仿宋_GB2312" w:cs="仿宋_GB2312"/>
                <w:sz w:val="24"/>
              </w:rPr>
            </w:pPr>
            <w:r>
              <w:rPr>
                <w:rFonts w:hint="eastAsia" w:ascii="仿宋_GB2312" w:hAnsi="仿宋_GB2312" w:eastAsia="仿宋_GB2312" w:cs="仿宋_GB2312"/>
                <w:sz w:val="24"/>
              </w:rPr>
              <w:t>　</w:t>
            </w:r>
          </w:p>
        </w:tc>
        <w:tc>
          <w:tcPr>
            <w:tcW w:w="994" w:type="dxa"/>
            <w:tcBorders>
              <w:top w:val="nil"/>
              <w:left w:val="nil"/>
              <w:bottom w:val="nil"/>
              <w:right w:val="single" w:color="000000" w:sz="4" w:space="0"/>
            </w:tcBorders>
            <w:shd w:val="clear" w:color="auto" w:fill="auto"/>
            <w:vAlign w:val="center"/>
          </w:tcPr>
          <w:p>
            <w:pPr>
              <w:rPr>
                <w:rFonts w:ascii="仿宋_GB2312" w:hAnsi="仿宋_GB2312" w:eastAsia="仿宋_GB2312" w:cs="仿宋_GB2312"/>
                <w:sz w:val="24"/>
              </w:rPr>
            </w:pPr>
          </w:p>
        </w:tc>
      </w:tr>
      <w:tr>
        <w:tblPrEx>
          <w:tblCellMar>
            <w:top w:w="0" w:type="dxa"/>
            <w:left w:w="108" w:type="dxa"/>
            <w:bottom w:w="0" w:type="dxa"/>
            <w:right w:w="108" w:type="dxa"/>
          </w:tblCellMar>
        </w:tblPrEx>
        <w:trPr>
          <w:trHeight w:val="408" w:hRule="atLeast"/>
          <w:jc w:val="center"/>
        </w:trPr>
        <w:tc>
          <w:tcPr>
            <w:tcW w:w="84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10</w:t>
            </w:r>
          </w:p>
        </w:tc>
        <w:tc>
          <w:tcPr>
            <w:tcW w:w="5008" w:type="dxa"/>
            <w:gridSpan w:val="2"/>
            <w:tcBorders>
              <w:top w:val="single" w:color="auto" w:sz="4" w:space="0"/>
              <w:left w:val="nil"/>
              <w:bottom w:val="single" w:color="auto" w:sz="4" w:space="0"/>
              <w:right w:val="single" w:color="auto" w:sz="4" w:space="0"/>
            </w:tcBorders>
            <w:shd w:val="clear" w:color="auto" w:fill="auto"/>
            <w:vAlign w:val="center"/>
          </w:tcPr>
          <w:p>
            <w:pPr>
              <w:rPr>
                <w:rFonts w:ascii="仿宋_GB2312" w:hAnsi="仿宋_GB2312" w:eastAsia="仿宋_GB2312" w:cs="仿宋_GB2312"/>
                <w:sz w:val="24"/>
              </w:rPr>
            </w:pPr>
            <w:r>
              <w:rPr>
                <w:rFonts w:hint="eastAsia" w:ascii="仿宋_GB2312" w:hAnsi="仿宋_GB2312" w:eastAsia="仿宋_GB2312" w:cs="仿宋_GB2312"/>
                <w:sz w:val="24"/>
              </w:rPr>
              <w:t>试件送检有见证取样委托单和送检台账</w:t>
            </w:r>
          </w:p>
        </w:tc>
        <w:tc>
          <w:tcPr>
            <w:tcW w:w="965" w:type="dxa"/>
            <w:tcBorders>
              <w:top w:val="single" w:color="auto" w:sz="4" w:space="0"/>
              <w:left w:val="nil"/>
              <w:bottom w:val="single" w:color="auto" w:sz="4" w:space="0"/>
              <w:right w:val="single" w:color="auto" w:sz="4" w:space="0"/>
            </w:tcBorders>
            <w:shd w:val="clear" w:color="auto" w:fill="auto"/>
            <w:vAlign w:val="center"/>
          </w:tcPr>
          <w:p>
            <w:pPr>
              <w:rPr>
                <w:rFonts w:ascii="仿宋_GB2312" w:hAnsi="仿宋_GB2312" w:eastAsia="仿宋_GB2312" w:cs="仿宋_GB2312"/>
                <w:sz w:val="24"/>
              </w:rPr>
            </w:pPr>
            <w:r>
              <w:rPr>
                <w:rFonts w:hint="eastAsia" w:ascii="仿宋_GB2312" w:hAnsi="仿宋_GB2312" w:eastAsia="仿宋_GB2312" w:cs="仿宋_GB2312"/>
                <w:sz w:val="24"/>
              </w:rPr>
              <w:t>　</w:t>
            </w:r>
          </w:p>
        </w:tc>
        <w:tc>
          <w:tcPr>
            <w:tcW w:w="965" w:type="dxa"/>
            <w:tcBorders>
              <w:top w:val="single" w:color="auto" w:sz="4" w:space="0"/>
              <w:left w:val="nil"/>
              <w:bottom w:val="single" w:color="auto" w:sz="4" w:space="0"/>
              <w:right w:val="single" w:color="auto" w:sz="4" w:space="0"/>
            </w:tcBorders>
            <w:shd w:val="clear" w:color="auto" w:fill="auto"/>
            <w:vAlign w:val="center"/>
          </w:tcPr>
          <w:p>
            <w:pPr>
              <w:rPr>
                <w:rFonts w:ascii="仿宋_GB2312" w:hAnsi="仿宋_GB2312" w:eastAsia="仿宋_GB2312" w:cs="仿宋_GB2312"/>
                <w:sz w:val="24"/>
              </w:rPr>
            </w:pPr>
            <w:r>
              <w:rPr>
                <w:rFonts w:hint="eastAsia" w:ascii="仿宋_GB2312" w:hAnsi="仿宋_GB2312" w:eastAsia="仿宋_GB2312" w:cs="仿宋_GB2312"/>
                <w:sz w:val="24"/>
              </w:rPr>
              <w:t>　</w:t>
            </w:r>
          </w:p>
        </w:tc>
        <w:tc>
          <w:tcPr>
            <w:tcW w:w="994" w:type="dxa"/>
            <w:tcBorders>
              <w:top w:val="single" w:color="auto" w:sz="4" w:space="0"/>
              <w:left w:val="nil"/>
              <w:bottom w:val="single" w:color="auto" w:sz="4" w:space="0"/>
              <w:right w:val="single" w:color="auto" w:sz="4" w:space="0"/>
            </w:tcBorders>
            <w:shd w:val="clear" w:color="auto" w:fill="auto"/>
            <w:vAlign w:val="center"/>
          </w:tcPr>
          <w:p>
            <w:pPr>
              <w:rPr>
                <w:rFonts w:ascii="仿宋_GB2312" w:hAnsi="仿宋_GB2312" w:eastAsia="仿宋_GB2312" w:cs="仿宋_GB2312"/>
                <w:sz w:val="24"/>
              </w:rPr>
            </w:pPr>
          </w:p>
        </w:tc>
      </w:tr>
      <w:tr>
        <w:tblPrEx>
          <w:tblCellMar>
            <w:top w:w="0" w:type="dxa"/>
            <w:left w:w="108" w:type="dxa"/>
            <w:bottom w:w="0" w:type="dxa"/>
            <w:right w:w="108" w:type="dxa"/>
          </w:tblCellMar>
        </w:tblPrEx>
        <w:trPr>
          <w:trHeight w:val="600" w:hRule="atLeast"/>
          <w:jc w:val="center"/>
        </w:trPr>
        <w:tc>
          <w:tcPr>
            <w:tcW w:w="84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11</w:t>
            </w:r>
          </w:p>
        </w:tc>
        <w:tc>
          <w:tcPr>
            <w:tcW w:w="5008" w:type="dxa"/>
            <w:gridSpan w:val="2"/>
            <w:tcBorders>
              <w:top w:val="single" w:color="auto" w:sz="4" w:space="0"/>
              <w:left w:val="nil"/>
              <w:bottom w:val="single" w:color="auto" w:sz="4" w:space="0"/>
              <w:right w:val="single" w:color="auto" w:sz="4" w:space="0"/>
            </w:tcBorders>
            <w:shd w:val="clear" w:color="auto" w:fill="auto"/>
            <w:vAlign w:val="center"/>
          </w:tcPr>
          <w:p>
            <w:pPr>
              <w:rPr>
                <w:rFonts w:ascii="仿宋_GB2312" w:hAnsi="仿宋_GB2312" w:eastAsia="仿宋_GB2312" w:cs="仿宋_GB2312"/>
                <w:sz w:val="24"/>
              </w:rPr>
            </w:pPr>
            <w:r>
              <w:rPr>
                <w:rFonts w:hint="eastAsia" w:ascii="仿宋_GB2312" w:hAnsi="仿宋_GB2312" w:eastAsia="仿宋_GB2312" w:cs="仿宋_GB2312"/>
                <w:sz w:val="24"/>
              </w:rPr>
              <w:t>混凝土在浇筑过程中不存在擅自加水等违规情况</w:t>
            </w:r>
          </w:p>
        </w:tc>
        <w:tc>
          <w:tcPr>
            <w:tcW w:w="965" w:type="dxa"/>
            <w:tcBorders>
              <w:top w:val="single" w:color="auto" w:sz="4" w:space="0"/>
              <w:left w:val="nil"/>
              <w:bottom w:val="single" w:color="auto" w:sz="4" w:space="0"/>
              <w:right w:val="single" w:color="auto" w:sz="4" w:space="0"/>
            </w:tcBorders>
            <w:shd w:val="clear" w:color="auto" w:fill="auto"/>
            <w:vAlign w:val="center"/>
          </w:tcPr>
          <w:p>
            <w:pPr>
              <w:rPr>
                <w:rFonts w:ascii="仿宋_GB2312" w:hAnsi="仿宋_GB2312" w:eastAsia="仿宋_GB2312" w:cs="仿宋_GB2312"/>
                <w:sz w:val="24"/>
              </w:rPr>
            </w:pPr>
          </w:p>
        </w:tc>
        <w:tc>
          <w:tcPr>
            <w:tcW w:w="965" w:type="dxa"/>
            <w:tcBorders>
              <w:top w:val="single" w:color="auto" w:sz="4" w:space="0"/>
              <w:left w:val="nil"/>
              <w:bottom w:val="single" w:color="auto" w:sz="4" w:space="0"/>
              <w:right w:val="single" w:color="auto" w:sz="4" w:space="0"/>
            </w:tcBorders>
            <w:shd w:val="clear" w:color="auto" w:fill="auto"/>
            <w:vAlign w:val="center"/>
          </w:tcPr>
          <w:p>
            <w:pPr>
              <w:rPr>
                <w:rFonts w:ascii="仿宋_GB2312" w:hAnsi="仿宋_GB2312" w:eastAsia="仿宋_GB2312" w:cs="仿宋_GB2312"/>
                <w:sz w:val="24"/>
              </w:rPr>
            </w:pPr>
          </w:p>
        </w:tc>
        <w:tc>
          <w:tcPr>
            <w:tcW w:w="994" w:type="dxa"/>
            <w:tcBorders>
              <w:top w:val="single" w:color="auto" w:sz="4" w:space="0"/>
              <w:left w:val="nil"/>
              <w:bottom w:val="single" w:color="auto" w:sz="4" w:space="0"/>
              <w:right w:val="single" w:color="auto" w:sz="4" w:space="0"/>
            </w:tcBorders>
            <w:shd w:val="clear" w:color="auto" w:fill="auto"/>
            <w:vAlign w:val="center"/>
          </w:tcPr>
          <w:p>
            <w:pPr>
              <w:rPr>
                <w:rFonts w:ascii="仿宋_GB2312" w:hAnsi="仿宋_GB2312" w:eastAsia="仿宋_GB2312" w:cs="仿宋_GB2312"/>
                <w:sz w:val="24"/>
              </w:rPr>
            </w:pPr>
          </w:p>
        </w:tc>
      </w:tr>
      <w:tr>
        <w:tblPrEx>
          <w:tblCellMar>
            <w:top w:w="0" w:type="dxa"/>
            <w:left w:w="108" w:type="dxa"/>
            <w:bottom w:w="0" w:type="dxa"/>
            <w:right w:w="108" w:type="dxa"/>
          </w:tblCellMar>
        </w:tblPrEx>
        <w:trPr>
          <w:trHeight w:val="600" w:hRule="atLeast"/>
          <w:jc w:val="center"/>
        </w:trPr>
        <w:tc>
          <w:tcPr>
            <w:tcW w:w="842"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12</w:t>
            </w:r>
          </w:p>
        </w:tc>
        <w:tc>
          <w:tcPr>
            <w:tcW w:w="5008" w:type="dxa"/>
            <w:gridSpan w:val="2"/>
            <w:tcBorders>
              <w:top w:val="nil"/>
              <w:left w:val="nil"/>
              <w:bottom w:val="single" w:color="auto" w:sz="4" w:space="0"/>
              <w:right w:val="single" w:color="auto" w:sz="4" w:space="0"/>
            </w:tcBorders>
            <w:shd w:val="clear" w:color="auto" w:fill="auto"/>
            <w:vAlign w:val="center"/>
          </w:tcPr>
          <w:p>
            <w:pPr>
              <w:rPr>
                <w:rFonts w:ascii="仿宋_GB2312" w:hAnsi="仿宋_GB2312" w:eastAsia="仿宋_GB2312" w:cs="仿宋_GB2312"/>
                <w:sz w:val="24"/>
              </w:rPr>
            </w:pPr>
            <w:r>
              <w:rPr>
                <w:rFonts w:hint="eastAsia" w:ascii="仿宋_GB2312" w:hAnsi="仿宋_GB2312" w:eastAsia="仿宋_GB2312" w:cs="仿宋_GB2312"/>
                <w:sz w:val="24"/>
              </w:rPr>
              <w:t>混凝土浇筑完毕后，总承包单位应严格按照规范要求进行养护</w:t>
            </w:r>
          </w:p>
        </w:tc>
        <w:tc>
          <w:tcPr>
            <w:tcW w:w="965" w:type="dxa"/>
            <w:tcBorders>
              <w:top w:val="nil"/>
              <w:left w:val="nil"/>
              <w:bottom w:val="single" w:color="auto" w:sz="4" w:space="0"/>
              <w:right w:val="single" w:color="auto" w:sz="4" w:space="0"/>
            </w:tcBorders>
            <w:shd w:val="clear" w:color="auto" w:fill="auto"/>
            <w:vAlign w:val="center"/>
          </w:tcPr>
          <w:p>
            <w:pPr>
              <w:rPr>
                <w:rFonts w:ascii="仿宋_GB2312" w:hAnsi="仿宋_GB2312" w:eastAsia="仿宋_GB2312" w:cs="仿宋_GB2312"/>
                <w:sz w:val="24"/>
              </w:rPr>
            </w:pPr>
            <w:r>
              <w:rPr>
                <w:rFonts w:hint="eastAsia" w:ascii="仿宋_GB2312" w:hAnsi="仿宋_GB2312" w:eastAsia="仿宋_GB2312" w:cs="仿宋_GB2312"/>
                <w:sz w:val="24"/>
              </w:rPr>
              <w:t>　</w:t>
            </w:r>
          </w:p>
        </w:tc>
        <w:tc>
          <w:tcPr>
            <w:tcW w:w="965" w:type="dxa"/>
            <w:tcBorders>
              <w:top w:val="nil"/>
              <w:left w:val="nil"/>
              <w:bottom w:val="single" w:color="auto" w:sz="4" w:space="0"/>
              <w:right w:val="single" w:color="auto" w:sz="4" w:space="0"/>
            </w:tcBorders>
            <w:shd w:val="clear" w:color="auto" w:fill="auto"/>
            <w:vAlign w:val="center"/>
          </w:tcPr>
          <w:p>
            <w:pPr>
              <w:rPr>
                <w:rFonts w:ascii="仿宋_GB2312" w:hAnsi="仿宋_GB2312" w:eastAsia="仿宋_GB2312" w:cs="仿宋_GB2312"/>
                <w:sz w:val="24"/>
              </w:rPr>
            </w:pPr>
            <w:r>
              <w:rPr>
                <w:rFonts w:hint="eastAsia" w:ascii="仿宋_GB2312" w:hAnsi="仿宋_GB2312" w:eastAsia="仿宋_GB2312" w:cs="仿宋_GB2312"/>
                <w:sz w:val="24"/>
              </w:rPr>
              <w:t>　</w:t>
            </w:r>
          </w:p>
        </w:tc>
        <w:tc>
          <w:tcPr>
            <w:tcW w:w="994" w:type="dxa"/>
            <w:tcBorders>
              <w:top w:val="nil"/>
              <w:left w:val="nil"/>
              <w:bottom w:val="single" w:color="auto" w:sz="4" w:space="0"/>
              <w:right w:val="single" w:color="auto" w:sz="4" w:space="0"/>
            </w:tcBorders>
            <w:shd w:val="clear" w:color="auto" w:fill="auto"/>
            <w:vAlign w:val="center"/>
          </w:tcPr>
          <w:p>
            <w:pPr>
              <w:rPr>
                <w:rFonts w:ascii="仿宋_GB2312" w:hAnsi="仿宋_GB2312" w:eastAsia="仿宋_GB2312" w:cs="仿宋_GB2312"/>
                <w:sz w:val="24"/>
              </w:rPr>
            </w:pPr>
          </w:p>
        </w:tc>
      </w:tr>
      <w:tr>
        <w:tblPrEx>
          <w:tblCellMar>
            <w:top w:w="0" w:type="dxa"/>
            <w:left w:w="108" w:type="dxa"/>
            <w:bottom w:w="0" w:type="dxa"/>
            <w:right w:w="108" w:type="dxa"/>
          </w:tblCellMar>
        </w:tblPrEx>
        <w:trPr>
          <w:trHeight w:val="600" w:hRule="atLeast"/>
          <w:jc w:val="center"/>
        </w:trPr>
        <w:tc>
          <w:tcPr>
            <w:tcW w:w="842"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13</w:t>
            </w:r>
          </w:p>
        </w:tc>
        <w:tc>
          <w:tcPr>
            <w:tcW w:w="5008" w:type="dxa"/>
            <w:gridSpan w:val="2"/>
            <w:tcBorders>
              <w:top w:val="nil"/>
              <w:left w:val="nil"/>
              <w:bottom w:val="single" w:color="auto" w:sz="4" w:space="0"/>
              <w:right w:val="single" w:color="auto" w:sz="4" w:space="0"/>
            </w:tcBorders>
            <w:shd w:val="clear" w:color="auto" w:fill="auto"/>
            <w:vAlign w:val="center"/>
          </w:tcPr>
          <w:p>
            <w:pPr>
              <w:rPr>
                <w:rFonts w:ascii="仿宋_GB2312" w:hAnsi="仿宋_GB2312" w:eastAsia="仿宋_GB2312" w:cs="仿宋_GB2312"/>
                <w:sz w:val="24"/>
              </w:rPr>
            </w:pPr>
            <w:r>
              <w:rPr>
                <w:rFonts w:hint="eastAsia" w:ascii="仿宋_GB2312" w:hAnsi="仿宋_GB2312" w:eastAsia="仿宋_GB2312" w:cs="仿宋_GB2312"/>
                <w:sz w:val="24"/>
              </w:rPr>
              <w:t>总承包单位应制定结构实体检验专项方案，并经监理单位审核批准后实施</w:t>
            </w:r>
          </w:p>
        </w:tc>
        <w:tc>
          <w:tcPr>
            <w:tcW w:w="965" w:type="dxa"/>
            <w:tcBorders>
              <w:top w:val="nil"/>
              <w:left w:val="nil"/>
              <w:bottom w:val="single" w:color="auto" w:sz="4" w:space="0"/>
              <w:right w:val="single" w:color="auto" w:sz="4" w:space="0"/>
            </w:tcBorders>
            <w:shd w:val="clear" w:color="auto" w:fill="auto"/>
            <w:vAlign w:val="center"/>
          </w:tcPr>
          <w:p>
            <w:pPr>
              <w:rPr>
                <w:rFonts w:ascii="仿宋_GB2312" w:hAnsi="仿宋_GB2312" w:eastAsia="仿宋_GB2312" w:cs="仿宋_GB2312"/>
                <w:sz w:val="24"/>
              </w:rPr>
            </w:pPr>
            <w:r>
              <w:rPr>
                <w:rFonts w:hint="eastAsia" w:ascii="仿宋_GB2312" w:hAnsi="仿宋_GB2312" w:eastAsia="仿宋_GB2312" w:cs="仿宋_GB2312"/>
                <w:sz w:val="24"/>
              </w:rPr>
              <w:t>　</w:t>
            </w:r>
          </w:p>
        </w:tc>
        <w:tc>
          <w:tcPr>
            <w:tcW w:w="965" w:type="dxa"/>
            <w:tcBorders>
              <w:top w:val="nil"/>
              <w:left w:val="nil"/>
              <w:bottom w:val="single" w:color="auto" w:sz="4" w:space="0"/>
              <w:right w:val="single" w:color="auto" w:sz="4" w:space="0"/>
            </w:tcBorders>
            <w:shd w:val="clear" w:color="auto" w:fill="auto"/>
            <w:vAlign w:val="center"/>
          </w:tcPr>
          <w:p>
            <w:pPr>
              <w:rPr>
                <w:rFonts w:ascii="仿宋_GB2312" w:hAnsi="仿宋_GB2312" w:eastAsia="仿宋_GB2312" w:cs="仿宋_GB2312"/>
                <w:sz w:val="24"/>
              </w:rPr>
            </w:pPr>
            <w:r>
              <w:rPr>
                <w:rFonts w:hint="eastAsia" w:ascii="仿宋_GB2312" w:hAnsi="仿宋_GB2312" w:eastAsia="仿宋_GB2312" w:cs="仿宋_GB2312"/>
                <w:sz w:val="24"/>
              </w:rPr>
              <w:t>　</w:t>
            </w:r>
          </w:p>
        </w:tc>
        <w:tc>
          <w:tcPr>
            <w:tcW w:w="994" w:type="dxa"/>
            <w:tcBorders>
              <w:top w:val="nil"/>
              <w:left w:val="nil"/>
              <w:bottom w:val="single" w:color="auto" w:sz="4" w:space="0"/>
              <w:right w:val="single" w:color="auto" w:sz="4" w:space="0"/>
            </w:tcBorders>
            <w:shd w:val="clear" w:color="auto" w:fill="auto"/>
            <w:vAlign w:val="center"/>
          </w:tcPr>
          <w:p>
            <w:pPr>
              <w:rPr>
                <w:rFonts w:ascii="仿宋_GB2312" w:hAnsi="仿宋_GB2312" w:eastAsia="仿宋_GB2312" w:cs="仿宋_GB2312"/>
                <w:sz w:val="24"/>
              </w:rPr>
            </w:pPr>
          </w:p>
        </w:tc>
      </w:tr>
      <w:tr>
        <w:tblPrEx>
          <w:tblCellMar>
            <w:top w:w="0" w:type="dxa"/>
            <w:left w:w="108" w:type="dxa"/>
            <w:bottom w:w="0" w:type="dxa"/>
            <w:right w:w="108" w:type="dxa"/>
          </w:tblCellMar>
        </w:tblPrEx>
        <w:trPr>
          <w:trHeight w:val="600" w:hRule="atLeast"/>
          <w:jc w:val="center"/>
        </w:trPr>
        <w:tc>
          <w:tcPr>
            <w:tcW w:w="842"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14</w:t>
            </w:r>
          </w:p>
        </w:tc>
        <w:tc>
          <w:tcPr>
            <w:tcW w:w="5008" w:type="dxa"/>
            <w:gridSpan w:val="2"/>
            <w:tcBorders>
              <w:top w:val="nil"/>
              <w:left w:val="nil"/>
              <w:bottom w:val="single" w:color="auto" w:sz="4" w:space="0"/>
              <w:right w:val="single" w:color="auto" w:sz="4" w:space="0"/>
            </w:tcBorders>
            <w:shd w:val="clear" w:color="auto" w:fill="auto"/>
            <w:vAlign w:val="center"/>
          </w:tcPr>
          <w:p>
            <w:pPr>
              <w:rPr>
                <w:rFonts w:ascii="仿宋_GB2312" w:hAnsi="仿宋_GB2312" w:eastAsia="仿宋_GB2312" w:cs="仿宋_GB2312"/>
                <w:sz w:val="24"/>
              </w:rPr>
            </w:pPr>
            <w:r>
              <w:rPr>
                <w:rFonts w:hint="eastAsia" w:ascii="仿宋_GB2312" w:hAnsi="仿宋_GB2312" w:eastAsia="仿宋_GB2312" w:cs="仿宋_GB2312"/>
                <w:sz w:val="24"/>
              </w:rPr>
              <w:t>有拆模试件及其强度检测报告，拆模强度符合规范要求</w:t>
            </w:r>
          </w:p>
        </w:tc>
        <w:tc>
          <w:tcPr>
            <w:tcW w:w="965" w:type="dxa"/>
            <w:tcBorders>
              <w:top w:val="nil"/>
              <w:left w:val="nil"/>
              <w:bottom w:val="single" w:color="auto" w:sz="4" w:space="0"/>
              <w:right w:val="single" w:color="auto" w:sz="4" w:space="0"/>
            </w:tcBorders>
            <w:shd w:val="clear" w:color="auto" w:fill="auto"/>
            <w:vAlign w:val="center"/>
          </w:tcPr>
          <w:p>
            <w:pPr>
              <w:rPr>
                <w:rFonts w:ascii="仿宋_GB2312" w:hAnsi="仿宋_GB2312" w:eastAsia="仿宋_GB2312" w:cs="仿宋_GB2312"/>
                <w:sz w:val="24"/>
              </w:rPr>
            </w:pPr>
            <w:r>
              <w:rPr>
                <w:rFonts w:hint="eastAsia" w:ascii="仿宋_GB2312" w:hAnsi="仿宋_GB2312" w:eastAsia="仿宋_GB2312" w:cs="仿宋_GB2312"/>
                <w:sz w:val="24"/>
              </w:rPr>
              <w:t>　</w:t>
            </w:r>
          </w:p>
        </w:tc>
        <w:tc>
          <w:tcPr>
            <w:tcW w:w="965" w:type="dxa"/>
            <w:tcBorders>
              <w:top w:val="nil"/>
              <w:left w:val="nil"/>
              <w:bottom w:val="single" w:color="auto" w:sz="4" w:space="0"/>
              <w:right w:val="single" w:color="auto" w:sz="4" w:space="0"/>
            </w:tcBorders>
            <w:shd w:val="clear" w:color="auto" w:fill="auto"/>
            <w:vAlign w:val="center"/>
          </w:tcPr>
          <w:p>
            <w:pPr>
              <w:rPr>
                <w:rFonts w:ascii="仿宋_GB2312" w:hAnsi="仿宋_GB2312" w:eastAsia="仿宋_GB2312" w:cs="仿宋_GB2312"/>
                <w:sz w:val="24"/>
              </w:rPr>
            </w:pPr>
            <w:r>
              <w:rPr>
                <w:rFonts w:hint="eastAsia" w:ascii="仿宋_GB2312" w:hAnsi="仿宋_GB2312" w:eastAsia="仿宋_GB2312" w:cs="仿宋_GB2312"/>
                <w:sz w:val="24"/>
              </w:rPr>
              <w:t>　</w:t>
            </w:r>
          </w:p>
        </w:tc>
        <w:tc>
          <w:tcPr>
            <w:tcW w:w="994" w:type="dxa"/>
            <w:tcBorders>
              <w:top w:val="nil"/>
              <w:left w:val="nil"/>
              <w:bottom w:val="single" w:color="auto" w:sz="4" w:space="0"/>
              <w:right w:val="single" w:color="auto" w:sz="4" w:space="0"/>
            </w:tcBorders>
            <w:shd w:val="clear" w:color="auto" w:fill="auto"/>
            <w:vAlign w:val="center"/>
          </w:tcPr>
          <w:p>
            <w:pPr>
              <w:rPr>
                <w:rFonts w:ascii="仿宋_GB2312" w:hAnsi="仿宋_GB2312" w:eastAsia="仿宋_GB2312" w:cs="仿宋_GB2312"/>
                <w:sz w:val="24"/>
              </w:rPr>
            </w:pPr>
          </w:p>
        </w:tc>
      </w:tr>
      <w:tr>
        <w:tblPrEx>
          <w:tblCellMar>
            <w:top w:w="0" w:type="dxa"/>
            <w:left w:w="108" w:type="dxa"/>
            <w:bottom w:w="0" w:type="dxa"/>
            <w:right w:w="108" w:type="dxa"/>
          </w:tblCellMar>
        </w:tblPrEx>
        <w:trPr>
          <w:trHeight w:val="600" w:hRule="atLeast"/>
          <w:jc w:val="center"/>
        </w:trPr>
        <w:tc>
          <w:tcPr>
            <w:tcW w:w="842"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15</w:t>
            </w:r>
          </w:p>
        </w:tc>
        <w:tc>
          <w:tcPr>
            <w:tcW w:w="5008" w:type="dxa"/>
            <w:gridSpan w:val="2"/>
            <w:tcBorders>
              <w:top w:val="nil"/>
              <w:left w:val="nil"/>
              <w:bottom w:val="single" w:color="auto" w:sz="4" w:space="0"/>
              <w:right w:val="single" w:color="auto" w:sz="4" w:space="0"/>
            </w:tcBorders>
            <w:shd w:val="clear" w:color="auto" w:fill="auto"/>
            <w:vAlign w:val="center"/>
          </w:tcPr>
          <w:p>
            <w:pPr>
              <w:rPr>
                <w:rFonts w:ascii="仿宋_GB2312" w:hAnsi="仿宋_GB2312" w:eastAsia="仿宋_GB2312" w:cs="仿宋_GB2312"/>
                <w:sz w:val="24"/>
              </w:rPr>
            </w:pPr>
            <w:r>
              <w:rPr>
                <w:rFonts w:hint="eastAsia" w:ascii="仿宋_GB2312" w:hAnsi="仿宋_GB2312" w:eastAsia="仿宋_GB2312" w:cs="仿宋_GB2312"/>
                <w:sz w:val="24"/>
              </w:rPr>
              <w:t>结构实体混凝土回弹强度检验合格（回弹法推定值不合格时，应采用“回弹-取芯法”判定）</w:t>
            </w:r>
          </w:p>
        </w:tc>
        <w:tc>
          <w:tcPr>
            <w:tcW w:w="965" w:type="dxa"/>
            <w:tcBorders>
              <w:top w:val="nil"/>
              <w:left w:val="nil"/>
              <w:bottom w:val="single" w:color="auto" w:sz="4" w:space="0"/>
              <w:right w:val="single" w:color="auto" w:sz="4" w:space="0"/>
            </w:tcBorders>
            <w:shd w:val="clear" w:color="auto" w:fill="auto"/>
            <w:vAlign w:val="center"/>
          </w:tcPr>
          <w:p>
            <w:pPr>
              <w:rPr>
                <w:rFonts w:ascii="仿宋_GB2312" w:hAnsi="仿宋_GB2312" w:eastAsia="仿宋_GB2312" w:cs="仿宋_GB2312"/>
                <w:sz w:val="24"/>
              </w:rPr>
            </w:pPr>
          </w:p>
        </w:tc>
        <w:tc>
          <w:tcPr>
            <w:tcW w:w="965" w:type="dxa"/>
            <w:tcBorders>
              <w:top w:val="nil"/>
              <w:left w:val="nil"/>
              <w:bottom w:val="single" w:color="auto" w:sz="4" w:space="0"/>
              <w:right w:val="single" w:color="auto" w:sz="4" w:space="0"/>
            </w:tcBorders>
            <w:shd w:val="clear" w:color="auto" w:fill="auto"/>
            <w:vAlign w:val="center"/>
          </w:tcPr>
          <w:p>
            <w:pPr>
              <w:rPr>
                <w:rFonts w:ascii="仿宋_GB2312" w:hAnsi="仿宋_GB2312" w:eastAsia="仿宋_GB2312" w:cs="仿宋_GB2312"/>
                <w:sz w:val="24"/>
              </w:rPr>
            </w:pPr>
          </w:p>
        </w:tc>
        <w:tc>
          <w:tcPr>
            <w:tcW w:w="994" w:type="dxa"/>
            <w:tcBorders>
              <w:top w:val="nil"/>
              <w:left w:val="nil"/>
              <w:bottom w:val="single" w:color="auto" w:sz="4" w:space="0"/>
              <w:right w:val="single" w:color="auto" w:sz="4" w:space="0"/>
            </w:tcBorders>
            <w:shd w:val="clear" w:color="auto" w:fill="auto"/>
            <w:vAlign w:val="center"/>
          </w:tcPr>
          <w:p>
            <w:pPr>
              <w:rPr>
                <w:rFonts w:ascii="仿宋_GB2312" w:hAnsi="仿宋_GB2312" w:eastAsia="仿宋_GB2312" w:cs="仿宋_GB2312"/>
                <w:sz w:val="24"/>
              </w:rPr>
            </w:pPr>
          </w:p>
        </w:tc>
      </w:tr>
      <w:tr>
        <w:tblPrEx>
          <w:tblCellMar>
            <w:top w:w="0" w:type="dxa"/>
            <w:left w:w="108" w:type="dxa"/>
            <w:bottom w:w="0" w:type="dxa"/>
            <w:right w:w="108" w:type="dxa"/>
          </w:tblCellMar>
        </w:tblPrEx>
        <w:trPr>
          <w:trHeight w:val="600" w:hRule="atLeast"/>
          <w:jc w:val="center"/>
        </w:trPr>
        <w:tc>
          <w:tcPr>
            <w:tcW w:w="842"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16</w:t>
            </w:r>
          </w:p>
        </w:tc>
        <w:tc>
          <w:tcPr>
            <w:tcW w:w="5008" w:type="dxa"/>
            <w:gridSpan w:val="2"/>
            <w:tcBorders>
              <w:top w:val="nil"/>
              <w:left w:val="nil"/>
              <w:bottom w:val="single" w:color="auto" w:sz="4" w:space="0"/>
              <w:right w:val="single" w:color="auto" w:sz="4" w:space="0"/>
            </w:tcBorders>
            <w:shd w:val="clear" w:color="auto" w:fill="auto"/>
            <w:vAlign w:val="center"/>
          </w:tcPr>
          <w:p>
            <w:pPr>
              <w:rPr>
                <w:rFonts w:ascii="仿宋_GB2312" w:hAnsi="仿宋_GB2312" w:eastAsia="仿宋_GB2312" w:cs="仿宋_GB2312"/>
                <w:sz w:val="24"/>
              </w:rPr>
            </w:pPr>
            <w:r>
              <w:rPr>
                <w:rFonts w:hint="eastAsia" w:ascii="仿宋_GB2312" w:hAnsi="仿宋_GB2312" w:eastAsia="仿宋_GB2312" w:cs="仿宋_GB2312"/>
                <w:sz w:val="24"/>
              </w:rPr>
              <w:t>现场混凝土结构不存在露筋、蜂窝、孔洞、夹渣、疏松等严重质量缺陷</w:t>
            </w:r>
          </w:p>
        </w:tc>
        <w:tc>
          <w:tcPr>
            <w:tcW w:w="965" w:type="dxa"/>
            <w:tcBorders>
              <w:top w:val="nil"/>
              <w:left w:val="nil"/>
              <w:bottom w:val="single" w:color="auto" w:sz="4" w:space="0"/>
              <w:right w:val="single" w:color="auto" w:sz="4" w:space="0"/>
            </w:tcBorders>
            <w:shd w:val="clear" w:color="auto" w:fill="auto"/>
            <w:vAlign w:val="center"/>
          </w:tcPr>
          <w:p>
            <w:pPr>
              <w:rPr>
                <w:rFonts w:ascii="仿宋_GB2312" w:hAnsi="仿宋_GB2312" w:eastAsia="仿宋_GB2312" w:cs="仿宋_GB2312"/>
                <w:sz w:val="24"/>
              </w:rPr>
            </w:pPr>
            <w:r>
              <w:rPr>
                <w:rFonts w:hint="eastAsia" w:ascii="仿宋_GB2312" w:hAnsi="仿宋_GB2312" w:eastAsia="仿宋_GB2312" w:cs="仿宋_GB2312"/>
                <w:sz w:val="24"/>
              </w:rPr>
              <w:t>　</w:t>
            </w:r>
          </w:p>
        </w:tc>
        <w:tc>
          <w:tcPr>
            <w:tcW w:w="965" w:type="dxa"/>
            <w:tcBorders>
              <w:top w:val="nil"/>
              <w:left w:val="nil"/>
              <w:bottom w:val="single" w:color="auto" w:sz="4" w:space="0"/>
              <w:right w:val="single" w:color="auto" w:sz="4" w:space="0"/>
            </w:tcBorders>
            <w:shd w:val="clear" w:color="auto" w:fill="auto"/>
            <w:vAlign w:val="center"/>
          </w:tcPr>
          <w:p>
            <w:pPr>
              <w:rPr>
                <w:rFonts w:ascii="仿宋_GB2312" w:hAnsi="仿宋_GB2312" w:eastAsia="仿宋_GB2312" w:cs="仿宋_GB2312"/>
                <w:sz w:val="24"/>
              </w:rPr>
            </w:pPr>
            <w:r>
              <w:rPr>
                <w:rFonts w:hint="eastAsia" w:ascii="仿宋_GB2312" w:hAnsi="仿宋_GB2312" w:eastAsia="仿宋_GB2312" w:cs="仿宋_GB2312"/>
                <w:sz w:val="24"/>
              </w:rPr>
              <w:t>　</w:t>
            </w:r>
          </w:p>
        </w:tc>
        <w:tc>
          <w:tcPr>
            <w:tcW w:w="994" w:type="dxa"/>
            <w:tcBorders>
              <w:top w:val="nil"/>
              <w:left w:val="nil"/>
              <w:bottom w:val="single" w:color="auto" w:sz="4" w:space="0"/>
              <w:right w:val="single" w:color="auto" w:sz="4" w:space="0"/>
            </w:tcBorders>
            <w:shd w:val="clear" w:color="auto" w:fill="auto"/>
            <w:vAlign w:val="center"/>
          </w:tcPr>
          <w:p>
            <w:pPr>
              <w:rPr>
                <w:rFonts w:ascii="仿宋_GB2312" w:hAnsi="仿宋_GB2312" w:eastAsia="仿宋_GB2312" w:cs="仿宋_GB2312"/>
                <w:sz w:val="24"/>
              </w:rPr>
            </w:pPr>
          </w:p>
        </w:tc>
      </w:tr>
      <w:tr>
        <w:tblPrEx>
          <w:tblCellMar>
            <w:top w:w="0" w:type="dxa"/>
            <w:left w:w="108" w:type="dxa"/>
            <w:bottom w:w="0" w:type="dxa"/>
            <w:right w:w="108" w:type="dxa"/>
          </w:tblCellMar>
        </w:tblPrEx>
        <w:trPr>
          <w:trHeight w:val="600" w:hRule="atLeast"/>
          <w:jc w:val="center"/>
        </w:trPr>
        <w:tc>
          <w:tcPr>
            <w:tcW w:w="842"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17</w:t>
            </w:r>
          </w:p>
        </w:tc>
        <w:tc>
          <w:tcPr>
            <w:tcW w:w="5008" w:type="dxa"/>
            <w:gridSpan w:val="2"/>
            <w:tcBorders>
              <w:top w:val="nil"/>
              <w:left w:val="nil"/>
              <w:bottom w:val="single" w:color="auto" w:sz="4" w:space="0"/>
              <w:right w:val="single" w:color="auto" w:sz="4" w:space="0"/>
            </w:tcBorders>
            <w:shd w:val="clear" w:color="auto" w:fill="auto"/>
            <w:vAlign w:val="center"/>
          </w:tcPr>
          <w:p>
            <w:pPr>
              <w:rPr>
                <w:rFonts w:ascii="仿宋_GB2312" w:hAnsi="仿宋_GB2312" w:eastAsia="仿宋_GB2312" w:cs="仿宋_GB2312"/>
                <w:sz w:val="24"/>
              </w:rPr>
            </w:pPr>
            <w:r>
              <w:rPr>
                <w:rFonts w:hint="eastAsia" w:ascii="仿宋_GB2312" w:hAnsi="仿宋_GB2312" w:eastAsia="仿宋_GB2312" w:cs="仿宋_GB2312"/>
                <w:sz w:val="24"/>
              </w:rPr>
              <w:t>混凝土的强度等级符合设计要求，没有低标号混凝土串入高标号混凝土区域的情况</w:t>
            </w:r>
          </w:p>
        </w:tc>
        <w:tc>
          <w:tcPr>
            <w:tcW w:w="965" w:type="dxa"/>
            <w:tcBorders>
              <w:top w:val="nil"/>
              <w:left w:val="nil"/>
              <w:bottom w:val="single" w:color="auto" w:sz="4" w:space="0"/>
              <w:right w:val="single" w:color="auto" w:sz="4" w:space="0"/>
            </w:tcBorders>
            <w:shd w:val="clear" w:color="auto" w:fill="auto"/>
            <w:vAlign w:val="center"/>
          </w:tcPr>
          <w:p>
            <w:pPr>
              <w:rPr>
                <w:rFonts w:ascii="仿宋_GB2312" w:hAnsi="仿宋_GB2312" w:eastAsia="仿宋_GB2312" w:cs="仿宋_GB2312"/>
                <w:sz w:val="24"/>
              </w:rPr>
            </w:pPr>
          </w:p>
        </w:tc>
        <w:tc>
          <w:tcPr>
            <w:tcW w:w="965" w:type="dxa"/>
            <w:tcBorders>
              <w:top w:val="nil"/>
              <w:left w:val="nil"/>
              <w:bottom w:val="single" w:color="auto" w:sz="4" w:space="0"/>
              <w:right w:val="single" w:color="auto" w:sz="4" w:space="0"/>
            </w:tcBorders>
            <w:shd w:val="clear" w:color="auto" w:fill="auto"/>
            <w:vAlign w:val="center"/>
          </w:tcPr>
          <w:p>
            <w:pPr>
              <w:rPr>
                <w:rFonts w:ascii="仿宋_GB2312" w:hAnsi="仿宋_GB2312" w:eastAsia="仿宋_GB2312" w:cs="仿宋_GB2312"/>
                <w:sz w:val="24"/>
              </w:rPr>
            </w:pPr>
          </w:p>
        </w:tc>
        <w:tc>
          <w:tcPr>
            <w:tcW w:w="994" w:type="dxa"/>
            <w:tcBorders>
              <w:top w:val="nil"/>
              <w:left w:val="nil"/>
              <w:bottom w:val="single" w:color="auto" w:sz="4" w:space="0"/>
              <w:right w:val="single" w:color="auto" w:sz="4" w:space="0"/>
            </w:tcBorders>
            <w:shd w:val="clear" w:color="auto" w:fill="auto"/>
            <w:vAlign w:val="center"/>
          </w:tcPr>
          <w:p>
            <w:pPr>
              <w:rPr>
                <w:rFonts w:ascii="仿宋_GB2312" w:hAnsi="仿宋_GB2312" w:eastAsia="仿宋_GB2312" w:cs="仿宋_GB2312"/>
                <w:sz w:val="24"/>
              </w:rPr>
            </w:pPr>
          </w:p>
        </w:tc>
      </w:tr>
      <w:tr>
        <w:tblPrEx>
          <w:tblCellMar>
            <w:top w:w="0" w:type="dxa"/>
            <w:left w:w="108" w:type="dxa"/>
            <w:bottom w:w="0" w:type="dxa"/>
            <w:right w:w="108" w:type="dxa"/>
          </w:tblCellMar>
        </w:tblPrEx>
        <w:trPr>
          <w:trHeight w:val="600" w:hRule="atLeast"/>
          <w:jc w:val="center"/>
        </w:trPr>
        <w:tc>
          <w:tcPr>
            <w:tcW w:w="84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18</w:t>
            </w:r>
          </w:p>
        </w:tc>
        <w:tc>
          <w:tcPr>
            <w:tcW w:w="500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_GB2312" w:hAnsi="仿宋_GB2312" w:eastAsia="仿宋_GB2312" w:cs="仿宋_GB2312"/>
                <w:sz w:val="24"/>
              </w:rPr>
            </w:pPr>
            <w:r>
              <w:rPr>
                <w:rFonts w:hint="eastAsia" w:ascii="仿宋_GB2312" w:hAnsi="仿宋_GB2312" w:eastAsia="仿宋_GB2312" w:cs="仿宋_GB2312"/>
                <w:sz w:val="24"/>
              </w:rPr>
              <w:t>现浇结构不应有影响结构性能或使用功能的尺寸偏差情况</w:t>
            </w:r>
          </w:p>
        </w:tc>
        <w:tc>
          <w:tcPr>
            <w:tcW w:w="965"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_GB2312" w:hAnsi="仿宋_GB2312" w:eastAsia="仿宋_GB2312" w:cs="仿宋_GB2312"/>
                <w:sz w:val="24"/>
              </w:rPr>
            </w:pPr>
          </w:p>
        </w:tc>
        <w:tc>
          <w:tcPr>
            <w:tcW w:w="965"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_GB2312" w:hAnsi="仿宋_GB2312" w:eastAsia="仿宋_GB2312" w:cs="仿宋_GB2312"/>
                <w:sz w:val="24"/>
              </w:rPr>
            </w:pP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_GB2312" w:hAnsi="仿宋_GB2312" w:eastAsia="仿宋_GB2312" w:cs="仿宋_GB2312"/>
                <w:sz w:val="24"/>
              </w:rPr>
            </w:pPr>
          </w:p>
        </w:tc>
      </w:tr>
      <w:tr>
        <w:tblPrEx>
          <w:tblCellMar>
            <w:top w:w="0" w:type="dxa"/>
            <w:left w:w="108" w:type="dxa"/>
            <w:bottom w:w="0" w:type="dxa"/>
            <w:right w:w="108" w:type="dxa"/>
          </w:tblCellMar>
        </w:tblPrEx>
        <w:trPr>
          <w:trHeight w:val="600" w:hRule="atLeast"/>
          <w:jc w:val="center"/>
        </w:trPr>
        <w:tc>
          <w:tcPr>
            <w:tcW w:w="84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19</w:t>
            </w:r>
          </w:p>
        </w:tc>
        <w:tc>
          <w:tcPr>
            <w:tcW w:w="5008" w:type="dxa"/>
            <w:gridSpan w:val="2"/>
            <w:tcBorders>
              <w:top w:val="single" w:color="auto" w:sz="4" w:space="0"/>
              <w:left w:val="nil"/>
              <w:bottom w:val="single" w:color="auto" w:sz="4" w:space="0"/>
              <w:right w:val="single" w:color="auto" w:sz="4" w:space="0"/>
            </w:tcBorders>
            <w:shd w:val="clear" w:color="auto" w:fill="auto"/>
            <w:vAlign w:val="center"/>
          </w:tcPr>
          <w:p>
            <w:pPr>
              <w:rPr>
                <w:rFonts w:ascii="仿宋_GB2312" w:hAnsi="仿宋_GB2312" w:eastAsia="仿宋_GB2312" w:cs="仿宋_GB2312"/>
                <w:sz w:val="24"/>
              </w:rPr>
            </w:pPr>
            <w:r>
              <w:rPr>
                <w:rFonts w:hint="eastAsia" w:ascii="仿宋_GB2312" w:hAnsi="仿宋_GB2312" w:eastAsia="仿宋_GB2312" w:cs="仿宋_GB2312"/>
                <w:sz w:val="24"/>
              </w:rPr>
              <w:t>按规范要求，对混凝土强度进行评定，且评定合格</w:t>
            </w:r>
          </w:p>
        </w:tc>
        <w:tc>
          <w:tcPr>
            <w:tcW w:w="965" w:type="dxa"/>
            <w:tcBorders>
              <w:top w:val="single" w:color="auto" w:sz="4" w:space="0"/>
              <w:left w:val="nil"/>
              <w:bottom w:val="single" w:color="auto" w:sz="4" w:space="0"/>
              <w:right w:val="single" w:color="auto" w:sz="4" w:space="0"/>
            </w:tcBorders>
            <w:shd w:val="clear" w:color="auto" w:fill="auto"/>
            <w:vAlign w:val="center"/>
          </w:tcPr>
          <w:p>
            <w:pPr>
              <w:rPr>
                <w:rFonts w:ascii="仿宋_GB2312" w:hAnsi="仿宋_GB2312" w:eastAsia="仿宋_GB2312" w:cs="仿宋_GB2312"/>
                <w:sz w:val="24"/>
              </w:rPr>
            </w:pPr>
          </w:p>
        </w:tc>
        <w:tc>
          <w:tcPr>
            <w:tcW w:w="965" w:type="dxa"/>
            <w:tcBorders>
              <w:top w:val="single" w:color="auto" w:sz="4" w:space="0"/>
              <w:left w:val="nil"/>
              <w:bottom w:val="single" w:color="auto" w:sz="4" w:space="0"/>
              <w:right w:val="single" w:color="auto" w:sz="4" w:space="0"/>
            </w:tcBorders>
            <w:shd w:val="clear" w:color="auto" w:fill="auto"/>
            <w:vAlign w:val="center"/>
          </w:tcPr>
          <w:p>
            <w:pPr>
              <w:rPr>
                <w:rFonts w:ascii="仿宋_GB2312" w:hAnsi="仿宋_GB2312" w:eastAsia="仿宋_GB2312" w:cs="仿宋_GB2312"/>
                <w:sz w:val="24"/>
              </w:rPr>
            </w:pPr>
          </w:p>
        </w:tc>
        <w:tc>
          <w:tcPr>
            <w:tcW w:w="994" w:type="dxa"/>
            <w:tcBorders>
              <w:top w:val="single" w:color="auto" w:sz="4" w:space="0"/>
              <w:left w:val="nil"/>
              <w:bottom w:val="single" w:color="auto" w:sz="4" w:space="0"/>
              <w:right w:val="single" w:color="auto" w:sz="4" w:space="0"/>
            </w:tcBorders>
            <w:shd w:val="clear" w:color="auto" w:fill="auto"/>
            <w:vAlign w:val="center"/>
          </w:tcPr>
          <w:p>
            <w:pPr>
              <w:rPr>
                <w:rFonts w:ascii="仿宋_GB2312" w:hAnsi="仿宋_GB2312" w:eastAsia="仿宋_GB2312" w:cs="仿宋_GB2312"/>
                <w:sz w:val="24"/>
              </w:rPr>
            </w:pPr>
          </w:p>
        </w:tc>
      </w:tr>
      <w:tr>
        <w:tblPrEx>
          <w:tblCellMar>
            <w:top w:w="0" w:type="dxa"/>
            <w:left w:w="108" w:type="dxa"/>
            <w:bottom w:w="0" w:type="dxa"/>
            <w:right w:w="108" w:type="dxa"/>
          </w:tblCellMar>
        </w:tblPrEx>
        <w:trPr>
          <w:trHeight w:val="692" w:hRule="atLeast"/>
          <w:jc w:val="center"/>
        </w:trPr>
        <w:tc>
          <w:tcPr>
            <w:tcW w:w="842"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结果统计</w:t>
            </w:r>
          </w:p>
        </w:tc>
        <w:tc>
          <w:tcPr>
            <w:tcW w:w="7932" w:type="dxa"/>
            <w:gridSpan w:val="5"/>
            <w:tcBorders>
              <w:top w:val="nil"/>
              <w:left w:val="nil"/>
              <w:bottom w:val="single" w:color="auto" w:sz="4" w:space="0"/>
              <w:right w:val="single" w:color="000000" w:sz="4" w:space="0"/>
            </w:tcBorders>
            <w:shd w:val="clear" w:color="auto" w:fill="auto"/>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符合</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项                 不符合</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项</w:t>
            </w:r>
          </w:p>
        </w:tc>
      </w:tr>
      <w:tr>
        <w:tblPrEx>
          <w:tblCellMar>
            <w:top w:w="0" w:type="dxa"/>
            <w:left w:w="108" w:type="dxa"/>
            <w:bottom w:w="0" w:type="dxa"/>
            <w:right w:w="108" w:type="dxa"/>
          </w:tblCellMar>
        </w:tblPrEx>
        <w:trPr>
          <w:trHeight w:val="850" w:hRule="exact"/>
          <w:jc w:val="center"/>
        </w:trPr>
        <w:tc>
          <w:tcPr>
            <w:tcW w:w="2404" w:type="dxa"/>
            <w:gridSpan w:val="2"/>
            <w:tcBorders>
              <w:top w:val="nil"/>
              <w:left w:val="single" w:color="000000" w:sz="4" w:space="0"/>
              <w:bottom w:val="single" w:color="auto" w:sz="4" w:space="0"/>
              <w:right w:val="single" w:color="000000" w:sz="4" w:space="0"/>
            </w:tcBorders>
            <w:shd w:val="clear" w:color="auto" w:fill="auto"/>
            <w:vAlign w:val="center"/>
          </w:tcPr>
          <w:p>
            <w:pPr>
              <w:jc w:val="lef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其他违反相关法律法规、技术标准的行为：</w:t>
            </w:r>
          </w:p>
        </w:tc>
        <w:tc>
          <w:tcPr>
            <w:tcW w:w="6370" w:type="dxa"/>
            <w:gridSpan w:val="4"/>
            <w:tcBorders>
              <w:top w:val="nil"/>
              <w:left w:val="single" w:color="000000" w:sz="4" w:space="0"/>
              <w:bottom w:val="single" w:color="auto" w:sz="4" w:space="0"/>
              <w:right w:val="single" w:color="000000" w:sz="4" w:space="0"/>
            </w:tcBorders>
            <w:shd w:val="clear" w:color="auto" w:fill="auto"/>
            <w:vAlign w:val="center"/>
          </w:tcPr>
          <w:p>
            <w:pPr>
              <w:jc w:val="left"/>
              <w:rPr>
                <w:rFonts w:hint="eastAsia" w:ascii="仿宋_GB2312" w:hAnsi="仿宋_GB2312" w:eastAsia="仿宋_GB2312" w:cs="仿宋_GB2312"/>
                <w:sz w:val="24"/>
                <w:lang w:val="en-US" w:eastAsia="zh-CN"/>
              </w:rPr>
            </w:pPr>
          </w:p>
        </w:tc>
      </w:tr>
      <w:tr>
        <w:tblPrEx>
          <w:tblCellMar>
            <w:top w:w="0" w:type="dxa"/>
            <w:left w:w="108" w:type="dxa"/>
            <w:bottom w:w="0" w:type="dxa"/>
            <w:right w:w="108" w:type="dxa"/>
          </w:tblCellMar>
        </w:tblPrEx>
        <w:trPr>
          <w:trHeight w:val="660" w:hRule="atLeast"/>
          <w:jc w:val="center"/>
        </w:trPr>
        <w:tc>
          <w:tcPr>
            <w:tcW w:w="8774" w:type="dxa"/>
            <w:gridSpan w:val="6"/>
            <w:tcBorders>
              <w:top w:val="single" w:color="auto" w:sz="4" w:space="0"/>
              <w:left w:val="nil"/>
              <w:bottom w:val="nil"/>
              <w:right w:val="nil"/>
            </w:tcBorders>
            <w:shd w:val="clear" w:color="auto" w:fill="auto"/>
            <w:vAlign w:val="center"/>
          </w:tcPr>
          <w:p>
            <w:pPr>
              <w:widowControl/>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抽查组成员： </w:t>
            </w:r>
            <w:r>
              <w:rPr>
                <w:rFonts w:hint="eastAsia"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 xml:space="preserve">                      抽查日期：</w:t>
            </w:r>
          </w:p>
        </w:tc>
      </w:tr>
    </w:tbl>
    <w:p>
      <w:pPr>
        <w:rPr>
          <w:rFonts w:ascii="宋体" w:hAnsi="宋体" w:eastAsia="宋体" w:cs="Times New Roman"/>
          <w:sz w:val="28"/>
          <w:szCs w:val="28"/>
        </w:rPr>
      </w:pPr>
    </w:p>
    <w:p>
      <w:pPr>
        <w:widowControl/>
        <w:jc w:val="left"/>
        <w:rPr>
          <w:rFonts w:ascii="宋体" w:hAnsi="宋体" w:eastAsia="宋体" w:cs="Times New Roman"/>
          <w:sz w:val="28"/>
          <w:szCs w:val="28"/>
        </w:rPr>
      </w:pPr>
      <w:r>
        <w:rPr>
          <w:rFonts w:ascii="宋体" w:hAnsi="宋体" w:eastAsia="宋体" w:cs="Times New Roman"/>
          <w:sz w:val="28"/>
          <w:szCs w:val="28"/>
        </w:rPr>
        <w:br w:type="page"/>
      </w:r>
    </w:p>
    <w:tbl>
      <w:tblPr>
        <w:tblStyle w:val="2"/>
        <w:tblW w:w="8721" w:type="dxa"/>
        <w:jc w:val="center"/>
        <w:tblLayout w:type="fixed"/>
        <w:tblCellMar>
          <w:top w:w="0" w:type="dxa"/>
          <w:left w:w="108" w:type="dxa"/>
          <w:bottom w:w="0" w:type="dxa"/>
          <w:right w:w="108" w:type="dxa"/>
        </w:tblCellMar>
      </w:tblPr>
      <w:tblGrid>
        <w:gridCol w:w="835"/>
        <w:gridCol w:w="1598"/>
        <w:gridCol w:w="3365"/>
        <w:gridCol w:w="965"/>
        <w:gridCol w:w="877"/>
        <w:gridCol w:w="88"/>
        <w:gridCol w:w="993"/>
      </w:tblGrid>
      <w:tr>
        <w:tblPrEx>
          <w:tblCellMar>
            <w:top w:w="0" w:type="dxa"/>
            <w:left w:w="108" w:type="dxa"/>
            <w:bottom w:w="0" w:type="dxa"/>
            <w:right w:w="108" w:type="dxa"/>
          </w:tblCellMar>
        </w:tblPrEx>
        <w:trPr>
          <w:trHeight w:val="420" w:hRule="atLeast"/>
          <w:jc w:val="center"/>
        </w:trPr>
        <w:tc>
          <w:tcPr>
            <w:tcW w:w="8721" w:type="dxa"/>
            <w:gridSpan w:val="7"/>
            <w:tcBorders>
              <w:top w:val="nil"/>
              <w:left w:val="nil"/>
              <w:bottom w:val="nil"/>
              <w:right w:val="nil"/>
            </w:tcBorders>
            <w:shd w:val="clear" w:color="auto" w:fill="auto"/>
            <w:vAlign w:val="center"/>
          </w:tcPr>
          <w:p>
            <w:pPr>
              <w:spacing w:line="400" w:lineRule="exact"/>
              <w:ind w:right="480"/>
              <w:jc w:val="center"/>
              <w:rPr>
                <w:rFonts w:ascii="华文中宋" w:hAnsi="华文中宋" w:eastAsia="华文中宋" w:cs="Times New Roman"/>
                <w:b/>
                <w:bCs/>
                <w:sz w:val="24"/>
              </w:rPr>
            </w:pPr>
            <w:r>
              <w:rPr>
                <w:rFonts w:hint="eastAsia" w:ascii="Calibri" w:hAnsi="Calibri" w:eastAsia="宋体" w:cs="Times New Roman"/>
                <w:sz w:val="24"/>
              </w:rPr>
              <w:br w:type="page"/>
            </w:r>
            <w:r>
              <w:rPr>
                <w:rFonts w:hint="eastAsia" w:ascii="华文中宋" w:hAnsi="华文中宋" w:eastAsia="华文中宋" w:cs="Times New Roman"/>
                <w:b/>
                <w:bCs/>
                <w:sz w:val="24"/>
              </w:rPr>
              <w:t>（</w:t>
            </w:r>
            <w:r>
              <w:rPr>
                <w:rFonts w:hint="eastAsia" w:ascii="华文中宋" w:hAnsi="华文中宋" w:eastAsia="华文中宋" w:cs="Times New Roman"/>
                <w:b/>
                <w:bCs/>
                <w:sz w:val="24"/>
                <w:lang w:val="en-US" w:eastAsia="zh-CN"/>
              </w:rPr>
              <w:t>2</w:t>
            </w:r>
            <w:r>
              <w:rPr>
                <w:rFonts w:hint="eastAsia" w:ascii="华文中宋" w:hAnsi="华文中宋" w:eastAsia="华文中宋" w:cs="Times New Roman"/>
                <w:b/>
                <w:bCs/>
                <w:sz w:val="24"/>
              </w:rPr>
              <w:t>-3）房屋市政工程混凝土现场施工质量检查表</w:t>
            </w:r>
          </w:p>
          <w:p>
            <w:pPr>
              <w:widowControl/>
              <w:jc w:val="center"/>
              <w:rPr>
                <w:rFonts w:ascii="楷体_GB2312" w:hAnsi="楷体_GB2312" w:eastAsia="楷体_GB2312" w:cs="楷体_GB2312"/>
                <w:sz w:val="24"/>
              </w:rPr>
            </w:pPr>
            <w:r>
              <w:rPr>
                <w:rFonts w:hint="eastAsia" w:ascii="楷体_GB2312" w:hAnsi="楷体_GB2312" w:eastAsia="楷体_GB2312" w:cs="楷体_GB2312"/>
                <w:sz w:val="24"/>
              </w:rPr>
              <w:t>（监理单位）</w:t>
            </w:r>
          </w:p>
          <w:p>
            <w:pPr>
              <w:widowControl/>
              <w:rPr>
                <w:rFonts w:ascii="楷体_GB2312" w:hAnsi="楷体_GB2312" w:eastAsia="楷体_GB2312" w:cs="楷体_GB2312"/>
                <w:sz w:val="24"/>
              </w:rPr>
            </w:pPr>
          </w:p>
        </w:tc>
      </w:tr>
      <w:tr>
        <w:tblPrEx>
          <w:tblCellMar>
            <w:top w:w="0" w:type="dxa"/>
            <w:left w:w="108" w:type="dxa"/>
            <w:bottom w:w="0" w:type="dxa"/>
            <w:right w:w="108" w:type="dxa"/>
          </w:tblCellMar>
        </w:tblPrEx>
        <w:trPr>
          <w:trHeight w:val="432" w:hRule="exact"/>
          <w:jc w:val="center"/>
        </w:trPr>
        <w:tc>
          <w:tcPr>
            <w:tcW w:w="835" w:type="dxa"/>
            <w:vMerge w:val="restart"/>
            <w:tcBorders>
              <w:top w:val="single" w:color="000000" w:sz="4" w:space="0"/>
              <w:left w:val="single" w:color="000000" w:sz="4" w:space="0"/>
              <w:right w:val="single" w:color="000000" w:sz="4" w:space="0"/>
            </w:tcBorders>
            <w:shd w:val="clear" w:color="auto" w:fill="auto"/>
            <w:vAlign w:val="center"/>
          </w:tcPr>
          <w:p>
            <w:pPr>
              <w:widowControl/>
              <w:jc w:val="center"/>
              <w:rPr>
                <w:rFonts w:ascii="黑体" w:hAnsi="黑体" w:eastAsia="黑体" w:cs="黑体"/>
                <w:kern w:val="0"/>
                <w:sz w:val="24"/>
              </w:rPr>
            </w:pPr>
            <w:r>
              <w:rPr>
                <w:rFonts w:hint="eastAsia" w:ascii="黑体" w:hAnsi="黑体" w:eastAsia="黑体" w:cs="黑体"/>
                <w:kern w:val="0"/>
                <w:sz w:val="24"/>
              </w:rPr>
              <w:t>序号</w:t>
            </w:r>
          </w:p>
        </w:tc>
        <w:tc>
          <w:tcPr>
            <w:tcW w:w="4963" w:type="dxa"/>
            <w:gridSpan w:val="2"/>
            <w:vMerge w:val="restart"/>
            <w:tcBorders>
              <w:top w:val="single" w:color="000000" w:sz="4" w:space="0"/>
              <w:left w:val="nil"/>
              <w:right w:val="nil"/>
            </w:tcBorders>
            <w:shd w:val="clear" w:color="auto" w:fill="auto"/>
            <w:vAlign w:val="center"/>
          </w:tcPr>
          <w:p>
            <w:pPr>
              <w:widowControl/>
              <w:jc w:val="center"/>
              <w:rPr>
                <w:rFonts w:ascii="黑体" w:hAnsi="黑体" w:eastAsia="黑体" w:cs="黑体"/>
                <w:kern w:val="0"/>
                <w:sz w:val="24"/>
              </w:rPr>
            </w:pPr>
            <w:r>
              <w:rPr>
                <w:rFonts w:hint="eastAsia" w:ascii="黑体" w:hAnsi="黑体" w:eastAsia="黑体" w:cs="黑体"/>
                <w:kern w:val="0"/>
                <w:sz w:val="24"/>
              </w:rPr>
              <w:t>检查内容</w:t>
            </w:r>
          </w:p>
        </w:tc>
        <w:tc>
          <w:tcPr>
            <w:tcW w:w="193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黑体"/>
                <w:kern w:val="0"/>
                <w:sz w:val="24"/>
              </w:rPr>
            </w:pPr>
            <w:r>
              <w:rPr>
                <w:rFonts w:hint="eastAsia" w:ascii="黑体" w:hAnsi="黑体" w:eastAsia="黑体" w:cs="黑体"/>
                <w:kern w:val="0"/>
                <w:sz w:val="24"/>
              </w:rPr>
              <w:t>检查结果</w:t>
            </w:r>
          </w:p>
        </w:tc>
        <w:tc>
          <w:tcPr>
            <w:tcW w:w="993" w:type="dxa"/>
            <w:vMerge w:val="restart"/>
            <w:tcBorders>
              <w:top w:val="single" w:color="auto" w:sz="4" w:space="0"/>
              <w:left w:val="single" w:color="auto" w:sz="4" w:space="0"/>
              <w:right w:val="single" w:color="auto" w:sz="4" w:space="0"/>
            </w:tcBorders>
            <w:shd w:val="clear" w:color="auto" w:fill="auto"/>
            <w:vAlign w:val="center"/>
          </w:tcPr>
          <w:p>
            <w:pPr>
              <w:widowControl/>
              <w:jc w:val="center"/>
              <w:rPr>
                <w:rFonts w:ascii="黑体" w:hAnsi="黑体" w:eastAsia="黑体" w:cs="黑体"/>
                <w:kern w:val="0"/>
                <w:sz w:val="24"/>
              </w:rPr>
            </w:pPr>
            <w:r>
              <w:rPr>
                <w:rFonts w:hint="eastAsia" w:ascii="黑体" w:hAnsi="黑体" w:eastAsia="黑体" w:cs="黑体"/>
                <w:kern w:val="0"/>
                <w:sz w:val="24"/>
              </w:rPr>
              <w:t>备注</w:t>
            </w:r>
          </w:p>
        </w:tc>
      </w:tr>
      <w:tr>
        <w:tblPrEx>
          <w:tblCellMar>
            <w:top w:w="0" w:type="dxa"/>
            <w:left w:w="108" w:type="dxa"/>
            <w:bottom w:w="0" w:type="dxa"/>
            <w:right w:w="108" w:type="dxa"/>
          </w:tblCellMar>
        </w:tblPrEx>
        <w:trPr>
          <w:trHeight w:val="432" w:hRule="exact"/>
          <w:jc w:val="center"/>
        </w:trPr>
        <w:tc>
          <w:tcPr>
            <w:tcW w:w="835" w:type="dxa"/>
            <w:vMerge w:val="continue"/>
            <w:tcBorders>
              <w:left w:val="single" w:color="000000" w:sz="4" w:space="0"/>
              <w:bottom w:val="single" w:color="000000" w:sz="4" w:space="0"/>
              <w:right w:val="single" w:color="000000" w:sz="4" w:space="0"/>
            </w:tcBorders>
            <w:vAlign w:val="center"/>
          </w:tcPr>
          <w:p>
            <w:pPr>
              <w:widowControl/>
              <w:jc w:val="left"/>
              <w:rPr>
                <w:rFonts w:ascii="黑体" w:hAnsi="黑体" w:eastAsia="黑体" w:cs="黑体"/>
                <w:kern w:val="0"/>
                <w:sz w:val="24"/>
              </w:rPr>
            </w:pPr>
          </w:p>
        </w:tc>
        <w:tc>
          <w:tcPr>
            <w:tcW w:w="4963" w:type="dxa"/>
            <w:gridSpan w:val="2"/>
            <w:vMerge w:val="continue"/>
            <w:tcBorders>
              <w:left w:val="nil"/>
              <w:bottom w:val="single" w:color="000000" w:sz="4" w:space="0"/>
              <w:right w:val="nil"/>
            </w:tcBorders>
            <w:vAlign w:val="center"/>
          </w:tcPr>
          <w:p>
            <w:pPr>
              <w:widowControl/>
              <w:jc w:val="left"/>
              <w:rPr>
                <w:rFonts w:ascii="黑体" w:hAnsi="黑体" w:eastAsia="黑体" w:cs="黑体"/>
                <w:kern w:val="0"/>
                <w:sz w:val="24"/>
              </w:rPr>
            </w:pPr>
          </w:p>
        </w:tc>
        <w:tc>
          <w:tcPr>
            <w:tcW w:w="965" w:type="dxa"/>
            <w:tcBorders>
              <w:top w:val="nil"/>
              <w:left w:val="single" w:color="auto" w:sz="4" w:space="0"/>
              <w:bottom w:val="nil"/>
              <w:right w:val="single" w:color="auto" w:sz="4" w:space="0"/>
            </w:tcBorders>
            <w:shd w:val="clear" w:color="auto" w:fill="auto"/>
            <w:vAlign w:val="center"/>
          </w:tcPr>
          <w:p>
            <w:pPr>
              <w:widowControl/>
              <w:jc w:val="center"/>
              <w:rPr>
                <w:rFonts w:ascii="黑体" w:hAnsi="黑体" w:eastAsia="黑体" w:cs="黑体"/>
                <w:kern w:val="0"/>
                <w:sz w:val="24"/>
              </w:rPr>
            </w:pPr>
            <w:r>
              <w:rPr>
                <w:rFonts w:hint="eastAsia" w:ascii="黑体" w:hAnsi="黑体" w:eastAsia="黑体" w:cs="黑体"/>
                <w:kern w:val="0"/>
                <w:sz w:val="24"/>
              </w:rPr>
              <w:t>符合</w:t>
            </w:r>
          </w:p>
        </w:tc>
        <w:tc>
          <w:tcPr>
            <w:tcW w:w="965" w:type="dxa"/>
            <w:gridSpan w:val="2"/>
            <w:tcBorders>
              <w:top w:val="nil"/>
              <w:left w:val="nil"/>
              <w:bottom w:val="nil"/>
              <w:right w:val="single" w:color="auto" w:sz="4" w:space="0"/>
            </w:tcBorders>
            <w:shd w:val="clear" w:color="auto" w:fill="auto"/>
            <w:vAlign w:val="center"/>
          </w:tcPr>
          <w:p>
            <w:pPr>
              <w:widowControl/>
              <w:jc w:val="center"/>
              <w:rPr>
                <w:rFonts w:ascii="黑体" w:hAnsi="黑体" w:eastAsia="黑体" w:cs="黑体"/>
                <w:kern w:val="0"/>
                <w:sz w:val="24"/>
              </w:rPr>
            </w:pPr>
            <w:r>
              <w:rPr>
                <w:rFonts w:hint="eastAsia" w:ascii="黑体" w:hAnsi="黑体" w:eastAsia="黑体" w:cs="黑体"/>
                <w:kern w:val="0"/>
                <w:sz w:val="24"/>
              </w:rPr>
              <w:t>不符合</w:t>
            </w:r>
          </w:p>
        </w:tc>
        <w:tc>
          <w:tcPr>
            <w:tcW w:w="993" w:type="dxa"/>
            <w:vMerge w:val="continue"/>
            <w:tcBorders>
              <w:left w:val="single" w:color="auto" w:sz="4" w:space="0"/>
              <w:bottom w:val="nil"/>
              <w:right w:val="single" w:color="auto" w:sz="4" w:space="0"/>
            </w:tcBorders>
            <w:shd w:val="clear" w:color="auto" w:fill="auto"/>
            <w:vAlign w:val="center"/>
          </w:tcPr>
          <w:p>
            <w:pPr>
              <w:widowControl/>
              <w:jc w:val="center"/>
              <w:rPr>
                <w:rFonts w:ascii="黑体" w:hAnsi="黑体" w:eastAsia="黑体" w:cs="黑体"/>
                <w:kern w:val="0"/>
                <w:sz w:val="24"/>
              </w:rPr>
            </w:pPr>
          </w:p>
        </w:tc>
      </w:tr>
      <w:tr>
        <w:tblPrEx>
          <w:tblCellMar>
            <w:top w:w="0" w:type="dxa"/>
            <w:left w:w="108" w:type="dxa"/>
            <w:bottom w:w="0" w:type="dxa"/>
            <w:right w:w="108" w:type="dxa"/>
          </w:tblCellMar>
        </w:tblPrEx>
        <w:trPr>
          <w:trHeight w:val="850" w:hRule="exact"/>
          <w:jc w:val="center"/>
        </w:trPr>
        <w:tc>
          <w:tcPr>
            <w:tcW w:w="83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1</w:t>
            </w:r>
          </w:p>
        </w:tc>
        <w:tc>
          <w:tcPr>
            <w:tcW w:w="4963"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监理单位对预拌混凝土生产企业资质进行审查</w:t>
            </w:r>
          </w:p>
        </w:tc>
        <w:tc>
          <w:tcPr>
            <w:tcW w:w="965" w:type="dxa"/>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　</w:t>
            </w:r>
          </w:p>
        </w:tc>
        <w:tc>
          <w:tcPr>
            <w:tcW w:w="965"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　</w:t>
            </w:r>
          </w:p>
        </w:tc>
        <w:tc>
          <w:tcPr>
            <w:tcW w:w="993" w:type="dxa"/>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仿宋_GB2312"/>
                <w:kern w:val="0"/>
                <w:sz w:val="24"/>
              </w:rPr>
            </w:pPr>
          </w:p>
        </w:tc>
      </w:tr>
      <w:tr>
        <w:tblPrEx>
          <w:tblCellMar>
            <w:top w:w="0" w:type="dxa"/>
            <w:left w:w="108" w:type="dxa"/>
            <w:bottom w:w="0" w:type="dxa"/>
            <w:right w:w="108" w:type="dxa"/>
          </w:tblCellMar>
        </w:tblPrEx>
        <w:trPr>
          <w:trHeight w:val="850" w:hRule="exact"/>
          <w:jc w:val="center"/>
        </w:trPr>
        <w:tc>
          <w:tcPr>
            <w:tcW w:w="83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2</w:t>
            </w:r>
          </w:p>
        </w:tc>
        <w:tc>
          <w:tcPr>
            <w:tcW w:w="4963" w:type="dxa"/>
            <w:gridSpan w:val="2"/>
            <w:tcBorders>
              <w:top w:val="nil"/>
              <w:left w:val="nil"/>
              <w:bottom w:val="single" w:color="000000" w:sz="4" w:space="0"/>
              <w:right w:val="single" w:color="000000" w:sz="4" w:space="0"/>
            </w:tcBorders>
            <w:shd w:val="clear" w:color="auto" w:fill="auto"/>
            <w:vAlign w:val="center"/>
          </w:tcPr>
          <w:p>
            <w:pPr>
              <w:widowControl/>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监理单位对总承包单位的试验计划进行审核并监督实施</w:t>
            </w:r>
          </w:p>
        </w:tc>
        <w:tc>
          <w:tcPr>
            <w:tcW w:w="965" w:type="dxa"/>
            <w:tcBorders>
              <w:top w:val="nil"/>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　</w:t>
            </w:r>
          </w:p>
        </w:tc>
        <w:tc>
          <w:tcPr>
            <w:tcW w:w="965" w:type="dxa"/>
            <w:gridSpan w:val="2"/>
            <w:tcBorders>
              <w:top w:val="nil"/>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　</w:t>
            </w:r>
          </w:p>
        </w:tc>
        <w:tc>
          <w:tcPr>
            <w:tcW w:w="993" w:type="dxa"/>
            <w:tcBorders>
              <w:top w:val="nil"/>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仿宋_GB2312"/>
                <w:kern w:val="0"/>
                <w:sz w:val="24"/>
              </w:rPr>
            </w:pPr>
          </w:p>
        </w:tc>
      </w:tr>
      <w:tr>
        <w:tblPrEx>
          <w:tblCellMar>
            <w:top w:w="0" w:type="dxa"/>
            <w:left w:w="108" w:type="dxa"/>
            <w:bottom w:w="0" w:type="dxa"/>
            <w:right w:w="108" w:type="dxa"/>
          </w:tblCellMar>
        </w:tblPrEx>
        <w:trPr>
          <w:trHeight w:val="850" w:hRule="exact"/>
          <w:jc w:val="center"/>
        </w:trPr>
        <w:tc>
          <w:tcPr>
            <w:tcW w:w="83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3</w:t>
            </w:r>
          </w:p>
        </w:tc>
        <w:tc>
          <w:tcPr>
            <w:tcW w:w="4963" w:type="dxa"/>
            <w:gridSpan w:val="2"/>
            <w:tcBorders>
              <w:top w:val="nil"/>
              <w:left w:val="nil"/>
              <w:bottom w:val="single" w:color="000000" w:sz="4" w:space="0"/>
              <w:right w:val="single" w:color="000000" w:sz="4" w:space="0"/>
            </w:tcBorders>
            <w:shd w:val="clear" w:color="auto" w:fill="auto"/>
            <w:vAlign w:val="center"/>
          </w:tcPr>
          <w:p>
            <w:pPr>
              <w:widowControl/>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监理单位见证人员对试件见证取样和送检的过程进行见证</w:t>
            </w:r>
          </w:p>
        </w:tc>
        <w:tc>
          <w:tcPr>
            <w:tcW w:w="965" w:type="dxa"/>
            <w:tcBorders>
              <w:top w:val="nil"/>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　</w:t>
            </w:r>
          </w:p>
        </w:tc>
        <w:tc>
          <w:tcPr>
            <w:tcW w:w="965" w:type="dxa"/>
            <w:gridSpan w:val="2"/>
            <w:tcBorders>
              <w:top w:val="nil"/>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　</w:t>
            </w:r>
          </w:p>
        </w:tc>
        <w:tc>
          <w:tcPr>
            <w:tcW w:w="993" w:type="dxa"/>
            <w:tcBorders>
              <w:top w:val="nil"/>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仿宋_GB2312"/>
                <w:kern w:val="0"/>
                <w:sz w:val="24"/>
              </w:rPr>
            </w:pPr>
          </w:p>
        </w:tc>
      </w:tr>
      <w:tr>
        <w:tblPrEx>
          <w:tblCellMar>
            <w:top w:w="0" w:type="dxa"/>
            <w:left w:w="108" w:type="dxa"/>
            <w:bottom w:w="0" w:type="dxa"/>
            <w:right w:w="108" w:type="dxa"/>
          </w:tblCellMar>
        </w:tblPrEx>
        <w:trPr>
          <w:trHeight w:val="850" w:hRule="exact"/>
          <w:jc w:val="center"/>
        </w:trPr>
        <w:tc>
          <w:tcPr>
            <w:tcW w:w="83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4</w:t>
            </w:r>
          </w:p>
        </w:tc>
        <w:tc>
          <w:tcPr>
            <w:tcW w:w="4963" w:type="dxa"/>
            <w:gridSpan w:val="2"/>
            <w:tcBorders>
              <w:top w:val="nil"/>
              <w:left w:val="nil"/>
              <w:bottom w:val="single" w:color="000000" w:sz="4" w:space="0"/>
              <w:right w:val="single" w:color="000000" w:sz="4" w:space="0"/>
            </w:tcBorders>
            <w:shd w:val="clear" w:color="auto" w:fill="auto"/>
            <w:vAlign w:val="center"/>
          </w:tcPr>
          <w:p>
            <w:pPr>
              <w:widowControl/>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监理单位参与预拌混凝土进场验收</w:t>
            </w:r>
          </w:p>
        </w:tc>
        <w:tc>
          <w:tcPr>
            <w:tcW w:w="965" w:type="dxa"/>
            <w:tcBorders>
              <w:top w:val="nil"/>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　</w:t>
            </w:r>
          </w:p>
        </w:tc>
        <w:tc>
          <w:tcPr>
            <w:tcW w:w="965" w:type="dxa"/>
            <w:gridSpan w:val="2"/>
            <w:tcBorders>
              <w:top w:val="nil"/>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　</w:t>
            </w:r>
          </w:p>
        </w:tc>
        <w:tc>
          <w:tcPr>
            <w:tcW w:w="993" w:type="dxa"/>
            <w:tcBorders>
              <w:top w:val="nil"/>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仿宋_GB2312"/>
                <w:kern w:val="0"/>
                <w:sz w:val="24"/>
              </w:rPr>
            </w:pPr>
          </w:p>
        </w:tc>
      </w:tr>
      <w:tr>
        <w:tblPrEx>
          <w:tblCellMar>
            <w:top w:w="0" w:type="dxa"/>
            <w:left w:w="108" w:type="dxa"/>
            <w:bottom w:w="0" w:type="dxa"/>
            <w:right w:w="108" w:type="dxa"/>
          </w:tblCellMar>
        </w:tblPrEx>
        <w:trPr>
          <w:trHeight w:val="850" w:hRule="exact"/>
          <w:jc w:val="center"/>
        </w:trPr>
        <w:tc>
          <w:tcPr>
            <w:tcW w:w="83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rPr>
              <w:t>5</w:t>
            </w:r>
          </w:p>
        </w:tc>
        <w:tc>
          <w:tcPr>
            <w:tcW w:w="4963" w:type="dxa"/>
            <w:gridSpan w:val="2"/>
            <w:tcBorders>
              <w:top w:val="nil"/>
              <w:left w:val="nil"/>
              <w:bottom w:val="single" w:color="000000" w:sz="4" w:space="0"/>
              <w:right w:val="single" w:color="000000" w:sz="4" w:space="0"/>
            </w:tcBorders>
            <w:shd w:val="clear" w:color="auto" w:fill="auto"/>
            <w:vAlign w:val="center"/>
          </w:tcPr>
          <w:p>
            <w:pPr>
              <w:widowControl/>
              <w:jc w:val="left"/>
              <w:rPr>
                <w:rFonts w:ascii="仿宋_GB2312" w:hAnsi="仿宋_GB2312" w:eastAsia="仿宋_GB2312" w:cs="仿宋_GB2312"/>
                <w:kern w:val="0"/>
                <w:sz w:val="24"/>
              </w:rPr>
            </w:pPr>
            <w:r>
              <w:rPr>
                <w:rFonts w:hint="eastAsia" w:ascii="仿宋_GB2312" w:hAnsi="仿宋_GB2312" w:eastAsia="仿宋_GB2312" w:cs="仿宋_GB2312"/>
                <w:sz w:val="24"/>
              </w:rPr>
              <w:t>混凝土拌合物是否出具氯离子检测合格证明</w:t>
            </w:r>
          </w:p>
        </w:tc>
        <w:tc>
          <w:tcPr>
            <w:tcW w:w="965" w:type="dxa"/>
            <w:tcBorders>
              <w:top w:val="nil"/>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仿宋_GB2312"/>
                <w:kern w:val="0"/>
                <w:sz w:val="24"/>
              </w:rPr>
            </w:pPr>
          </w:p>
        </w:tc>
        <w:tc>
          <w:tcPr>
            <w:tcW w:w="965" w:type="dxa"/>
            <w:gridSpan w:val="2"/>
            <w:tcBorders>
              <w:top w:val="nil"/>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仿宋_GB2312"/>
                <w:kern w:val="0"/>
                <w:sz w:val="24"/>
              </w:rPr>
            </w:pPr>
          </w:p>
        </w:tc>
        <w:tc>
          <w:tcPr>
            <w:tcW w:w="993" w:type="dxa"/>
            <w:tcBorders>
              <w:top w:val="nil"/>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仿宋_GB2312"/>
                <w:kern w:val="0"/>
                <w:sz w:val="24"/>
              </w:rPr>
            </w:pPr>
          </w:p>
        </w:tc>
      </w:tr>
      <w:tr>
        <w:tblPrEx>
          <w:tblCellMar>
            <w:top w:w="0" w:type="dxa"/>
            <w:left w:w="108" w:type="dxa"/>
            <w:bottom w:w="0" w:type="dxa"/>
            <w:right w:w="108" w:type="dxa"/>
          </w:tblCellMar>
        </w:tblPrEx>
        <w:trPr>
          <w:trHeight w:val="850" w:hRule="exact"/>
          <w:jc w:val="center"/>
        </w:trPr>
        <w:tc>
          <w:tcPr>
            <w:tcW w:w="83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rPr>
              <w:t>6</w:t>
            </w:r>
          </w:p>
        </w:tc>
        <w:tc>
          <w:tcPr>
            <w:tcW w:w="4963" w:type="dxa"/>
            <w:gridSpan w:val="2"/>
            <w:tcBorders>
              <w:top w:val="nil"/>
              <w:left w:val="nil"/>
              <w:bottom w:val="single" w:color="000000" w:sz="4" w:space="0"/>
              <w:right w:val="single" w:color="000000" w:sz="4" w:space="0"/>
            </w:tcBorders>
            <w:shd w:val="clear" w:color="auto" w:fill="auto"/>
            <w:vAlign w:val="center"/>
          </w:tcPr>
          <w:p>
            <w:pPr>
              <w:widowControl/>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监理单位有完整的混凝土见证取样及送检记录</w:t>
            </w:r>
          </w:p>
        </w:tc>
        <w:tc>
          <w:tcPr>
            <w:tcW w:w="965" w:type="dxa"/>
            <w:tcBorders>
              <w:top w:val="nil"/>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仿宋_GB2312"/>
                <w:kern w:val="0"/>
                <w:sz w:val="24"/>
              </w:rPr>
            </w:pPr>
          </w:p>
        </w:tc>
        <w:tc>
          <w:tcPr>
            <w:tcW w:w="965" w:type="dxa"/>
            <w:gridSpan w:val="2"/>
            <w:tcBorders>
              <w:top w:val="nil"/>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仿宋_GB2312"/>
                <w:kern w:val="0"/>
                <w:sz w:val="24"/>
              </w:rPr>
            </w:pPr>
          </w:p>
        </w:tc>
        <w:tc>
          <w:tcPr>
            <w:tcW w:w="993" w:type="dxa"/>
            <w:tcBorders>
              <w:top w:val="nil"/>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仿宋_GB2312"/>
                <w:kern w:val="0"/>
                <w:sz w:val="24"/>
              </w:rPr>
            </w:pPr>
          </w:p>
        </w:tc>
      </w:tr>
      <w:tr>
        <w:tblPrEx>
          <w:tblCellMar>
            <w:top w:w="0" w:type="dxa"/>
            <w:left w:w="108" w:type="dxa"/>
            <w:bottom w:w="0" w:type="dxa"/>
            <w:right w:w="108" w:type="dxa"/>
          </w:tblCellMar>
        </w:tblPrEx>
        <w:trPr>
          <w:trHeight w:val="850" w:hRule="exact"/>
          <w:jc w:val="center"/>
        </w:trPr>
        <w:tc>
          <w:tcPr>
            <w:tcW w:w="83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rPr>
              <w:t>7</w:t>
            </w:r>
          </w:p>
        </w:tc>
        <w:tc>
          <w:tcPr>
            <w:tcW w:w="4963" w:type="dxa"/>
            <w:gridSpan w:val="2"/>
            <w:tcBorders>
              <w:top w:val="nil"/>
              <w:left w:val="nil"/>
              <w:bottom w:val="single" w:color="000000" w:sz="4" w:space="0"/>
              <w:right w:val="single" w:color="000000" w:sz="4" w:space="0"/>
            </w:tcBorders>
            <w:shd w:val="clear" w:color="auto" w:fill="auto"/>
            <w:vAlign w:val="center"/>
          </w:tcPr>
          <w:p>
            <w:pPr>
              <w:widowControl/>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监理单位按监理实施细则对混凝土浇筑过程进行旁站</w:t>
            </w:r>
          </w:p>
        </w:tc>
        <w:tc>
          <w:tcPr>
            <w:tcW w:w="965" w:type="dxa"/>
            <w:tcBorders>
              <w:top w:val="nil"/>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　</w:t>
            </w:r>
          </w:p>
        </w:tc>
        <w:tc>
          <w:tcPr>
            <w:tcW w:w="965" w:type="dxa"/>
            <w:gridSpan w:val="2"/>
            <w:tcBorders>
              <w:top w:val="nil"/>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　</w:t>
            </w:r>
          </w:p>
        </w:tc>
        <w:tc>
          <w:tcPr>
            <w:tcW w:w="993" w:type="dxa"/>
            <w:tcBorders>
              <w:top w:val="nil"/>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仿宋_GB2312"/>
                <w:kern w:val="0"/>
                <w:sz w:val="24"/>
              </w:rPr>
            </w:pPr>
          </w:p>
        </w:tc>
      </w:tr>
      <w:tr>
        <w:tblPrEx>
          <w:tblCellMar>
            <w:top w:w="0" w:type="dxa"/>
            <w:left w:w="108" w:type="dxa"/>
            <w:bottom w:w="0" w:type="dxa"/>
            <w:right w:w="108" w:type="dxa"/>
          </w:tblCellMar>
        </w:tblPrEx>
        <w:trPr>
          <w:trHeight w:val="850" w:hRule="exact"/>
          <w:jc w:val="center"/>
        </w:trPr>
        <w:tc>
          <w:tcPr>
            <w:tcW w:w="83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rPr>
              <w:t>8</w:t>
            </w:r>
          </w:p>
        </w:tc>
        <w:tc>
          <w:tcPr>
            <w:tcW w:w="4963" w:type="dxa"/>
            <w:gridSpan w:val="2"/>
            <w:tcBorders>
              <w:top w:val="nil"/>
              <w:left w:val="nil"/>
              <w:bottom w:val="single" w:color="000000" w:sz="4" w:space="0"/>
              <w:right w:val="single" w:color="000000" w:sz="4" w:space="0"/>
            </w:tcBorders>
            <w:shd w:val="clear" w:color="auto" w:fill="auto"/>
            <w:vAlign w:val="center"/>
          </w:tcPr>
          <w:p>
            <w:pPr>
              <w:widowControl/>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监理单位按监理实施细则对混凝土的养护进行巡视</w:t>
            </w:r>
          </w:p>
        </w:tc>
        <w:tc>
          <w:tcPr>
            <w:tcW w:w="965" w:type="dxa"/>
            <w:tcBorders>
              <w:top w:val="nil"/>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　</w:t>
            </w:r>
          </w:p>
        </w:tc>
        <w:tc>
          <w:tcPr>
            <w:tcW w:w="965" w:type="dxa"/>
            <w:gridSpan w:val="2"/>
            <w:tcBorders>
              <w:top w:val="nil"/>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　</w:t>
            </w:r>
          </w:p>
        </w:tc>
        <w:tc>
          <w:tcPr>
            <w:tcW w:w="993" w:type="dxa"/>
            <w:tcBorders>
              <w:top w:val="nil"/>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仿宋_GB2312"/>
                <w:kern w:val="0"/>
                <w:sz w:val="24"/>
              </w:rPr>
            </w:pPr>
          </w:p>
        </w:tc>
      </w:tr>
      <w:tr>
        <w:tblPrEx>
          <w:tblCellMar>
            <w:top w:w="0" w:type="dxa"/>
            <w:left w:w="108" w:type="dxa"/>
            <w:bottom w:w="0" w:type="dxa"/>
            <w:right w:w="108" w:type="dxa"/>
          </w:tblCellMar>
        </w:tblPrEx>
        <w:trPr>
          <w:trHeight w:val="850" w:hRule="exact"/>
          <w:jc w:val="center"/>
        </w:trPr>
        <w:tc>
          <w:tcPr>
            <w:tcW w:w="83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rPr>
              <w:t>9</w:t>
            </w:r>
          </w:p>
        </w:tc>
        <w:tc>
          <w:tcPr>
            <w:tcW w:w="4963" w:type="dxa"/>
            <w:gridSpan w:val="2"/>
            <w:tcBorders>
              <w:top w:val="nil"/>
              <w:left w:val="nil"/>
              <w:bottom w:val="single" w:color="000000" w:sz="4" w:space="0"/>
              <w:right w:val="single" w:color="000000" w:sz="4" w:space="0"/>
            </w:tcBorders>
            <w:shd w:val="clear" w:color="auto" w:fill="auto"/>
            <w:vAlign w:val="center"/>
          </w:tcPr>
          <w:p>
            <w:pPr>
              <w:widowControl/>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监理单位对混凝土构件拆模条件进行审核</w:t>
            </w:r>
          </w:p>
        </w:tc>
        <w:tc>
          <w:tcPr>
            <w:tcW w:w="965" w:type="dxa"/>
            <w:tcBorders>
              <w:top w:val="nil"/>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　</w:t>
            </w:r>
          </w:p>
        </w:tc>
        <w:tc>
          <w:tcPr>
            <w:tcW w:w="965" w:type="dxa"/>
            <w:gridSpan w:val="2"/>
            <w:tcBorders>
              <w:top w:val="nil"/>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　</w:t>
            </w:r>
          </w:p>
        </w:tc>
        <w:tc>
          <w:tcPr>
            <w:tcW w:w="993" w:type="dxa"/>
            <w:tcBorders>
              <w:top w:val="nil"/>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仿宋_GB2312"/>
                <w:kern w:val="0"/>
                <w:sz w:val="24"/>
              </w:rPr>
            </w:pPr>
          </w:p>
        </w:tc>
      </w:tr>
      <w:tr>
        <w:tblPrEx>
          <w:tblCellMar>
            <w:top w:w="0" w:type="dxa"/>
            <w:left w:w="108" w:type="dxa"/>
            <w:bottom w:w="0" w:type="dxa"/>
            <w:right w:w="108" w:type="dxa"/>
          </w:tblCellMar>
        </w:tblPrEx>
        <w:trPr>
          <w:trHeight w:val="850" w:hRule="exact"/>
          <w:jc w:val="center"/>
        </w:trPr>
        <w:tc>
          <w:tcPr>
            <w:tcW w:w="83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10</w:t>
            </w:r>
          </w:p>
        </w:tc>
        <w:tc>
          <w:tcPr>
            <w:tcW w:w="4963" w:type="dxa"/>
            <w:gridSpan w:val="2"/>
            <w:tcBorders>
              <w:top w:val="nil"/>
              <w:left w:val="nil"/>
              <w:bottom w:val="single" w:color="000000" w:sz="4" w:space="0"/>
              <w:right w:val="single" w:color="000000" w:sz="4" w:space="0"/>
            </w:tcBorders>
            <w:shd w:val="clear" w:color="auto" w:fill="auto"/>
            <w:vAlign w:val="center"/>
          </w:tcPr>
          <w:p>
            <w:pPr>
              <w:widowControl/>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监理单位对发现的混凝土质量隐患按照要求督促施工单位整改到位，并有相应的记录</w:t>
            </w:r>
          </w:p>
        </w:tc>
        <w:tc>
          <w:tcPr>
            <w:tcW w:w="965" w:type="dxa"/>
            <w:tcBorders>
              <w:top w:val="nil"/>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　</w:t>
            </w:r>
          </w:p>
        </w:tc>
        <w:tc>
          <w:tcPr>
            <w:tcW w:w="965" w:type="dxa"/>
            <w:gridSpan w:val="2"/>
            <w:tcBorders>
              <w:top w:val="nil"/>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　</w:t>
            </w:r>
          </w:p>
        </w:tc>
        <w:tc>
          <w:tcPr>
            <w:tcW w:w="993" w:type="dxa"/>
            <w:tcBorders>
              <w:top w:val="nil"/>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仿宋_GB2312"/>
                <w:kern w:val="0"/>
                <w:sz w:val="24"/>
              </w:rPr>
            </w:pPr>
          </w:p>
        </w:tc>
      </w:tr>
      <w:tr>
        <w:tblPrEx>
          <w:tblCellMar>
            <w:top w:w="0" w:type="dxa"/>
            <w:left w:w="108" w:type="dxa"/>
            <w:bottom w:w="0" w:type="dxa"/>
            <w:right w:w="108" w:type="dxa"/>
          </w:tblCellMar>
        </w:tblPrEx>
        <w:trPr>
          <w:trHeight w:val="850" w:hRule="exact"/>
          <w:jc w:val="center"/>
        </w:trPr>
        <w:tc>
          <w:tcPr>
            <w:tcW w:w="835" w:type="dxa"/>
            <w:tcBorders>
              <w:top w:val="nil"/>
              <w:left w:val="single" w:color="000000" w:sz="4" w:space="0"/>
              <w:bottom w:val="single" w:color="000000" w:sz="4" w:space="0"/>
              <w:right w:val="nil"/>
            </w:tcBorders>
            <w:shd w:val="clear" w:color="auto" w:fill="auto"/>
            <w:vAlign w:val="center"/>
          </w:tcPr>
          <w:p>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结果统计</w:t>
            </w:r>
          </w:p>
        </w:tc>
        <w:tc>
          <w:tcPr>
            <w:tcW w:w="78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仿宋_GB2312" w:hAnsi="仿宋_GB2312" w:eastAsia="仿宋_GB2312" w:cs="仿宋_GB2312"/>
                <w:sz w:val="24"/>
              </w:rPr>
            </w:pPr>
            <w:r>
              <w:rPr>
                <w:rFonts w:hint="eastAsia" w:ascii="仿宋_GB2312" w:hAnsi="仿宋_GB2312" w:eastAsia="仿宋_GB2312" w:cs="仿宋_GB2312"/>
                <w:sz w:val="24"/>
              </w:rPr>
              <w:t>符合</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项                 不符合</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项</w:t>
            </w:r>
          </w:p>
        </w:tc>
      </w:tr>
      <w:tr>
        <w:tblPrEx>
          <w:tblCellMar>
            <w:top w:w="0" w:type="dxa"/>
            <w:left w:w="108" w:type="dxa"/>
            <w:bottom w:w="0" w:type="dxa"/>
            <w:right w:w="108" w:type="dxa"/>
          </w:tblCellMar>
        </w:tblPrEx>
        <w:trPr>
          <w:trHeight w:val="850" w:hRule="exact"/>
          <w:jc w:val="center"/>
        </w:trPr>
        <w:tc>
          <w:tcPr>
            <w:tcW w:w="2433" w:type="dxa"/>
            <w:gridSpan w:val="2"/>
            <w:tcBorders>
              <w:top w:val="nil"/>
              <w:left w:val="single" w:color="000000" w:sz="4" w:space="0"/>
              <w:bottom w:val="single" w:color="auto" w:sz="4" w:space="0"/>
              <w:right w:val="single" w:color="000000" w:sz="4" w:space="0"/>
            </w:tcBorders>
            <w:shd w:val="clear" w:color="auto" w:fill="auto"/>
            <w:vAlign w:val="center"/>
          </w:tcPr>
          <w:p>
            <w:pPr>
              <w:jc w:val="lef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其他违反相关法律法规、技术标准的行为：</w:t>
            </w:r>
          </w:p>
        </w:tc>
        <w:tc>
          <w:tcPr>
            <w:tcW w:w="6288" w:type="dxa"/>
            <w:gridSpan w:val="5"/>
            <w:tcBorders>
              <w:top w:val="nil"/>
              <w:left w:val="single" w:color="000000" w:sz="4" w:space="0"/>
              <w:bottom w:val="single" w:color="auto" w:sz="4" w:space="0"/>
              <w:right w:val="single" w:color="000000" w:sz="4" w:space="0"/>
            </w:tcBorders>
            <w:shd w:val="clear" w:color="auto" w:fill="auto"/>
            <w:vAlign w:val="center"/>
          </w:tcPr>
          <w:p>
            <w:pPr>
              <w:jc w:val="left"/>
              <w:rPr>
                <w:rFonts w:hint="eastAsia" w:ascii="仿宋_GB2312" w:hAnsi="仿宋_GB2312" w:eastAsia="仿宋_GB2312" w:cs="仿宋_GB2312"/>
                <w:sz w:val="24"/>
                <w:lang w:val="en-US" w:eastAsia="zh-CN"/>
              </w:rPr>
            </w:pPr>
          </w:p>
        </w:tc>
      </w:tr>
      <w:tr>
        <w:tblPrEx>
          <w:tblCellMar>
            <w:top w:w="0" w:type="dxa"/>
            <w:left w:w="108" w:type="dxa"/>
            <w:bottom w:w="0" w:type="dxa"/>
            <w:right w:w="108" w:type="dxa"/>
          </w:tblCellMar>
        </w:tblPrEx>
        <w:trPr>
          <w:trHeight w:val="734" w:hRule="atLeast"/>
          <w:jc w:val="center"/>
        </w:trPr>
        <w:tc>
          <w:tcPr>
            <w:tcW w:w="7640" w:type="dxa"/>
            <w:gridSpan w:val="5"/>
            <w:tcBorders>
              <w:top w:val="nil"/>
              <w:left w:val="nil"/>
              <w:bottom w:val="nil"/>
              <w:right w:val="nil"/>
            </w:tcBorders>
            <w:shd w:val="clear" w:color="auto" w:fill="auto"/>
            <w:vAlign w:val="bottom"/>
          </w:tcPr>
          <w:p>
            <w:pPr>
              <w:widowControl/>
              <w:jc w:val="left"/>
              <w:rPr>
                <w:rFonts w:ascii="宋体" w:hAnsi="宋体" w:eastAsia="宋体" w:cs="宋体"/>
                <w:kern w:val="0"/>
                <w:sz w:val="20"/>
                <w:szCs w:val="20"/>
              </w:rPr>
            </w:pPr>
            <w:r>
              <w:rPr>
                <w:rFonts w:hint="eastAsia" w:ascii="仿宋_GB2312" w:hAnsi="仿宋_GB2312" w:eastAsia="仿宋_GB2312" w:cs="仿宋_GB2312"/>
                <w:kern w:val="0"/>
                <w:sz w:val="24"/>
              </w:rPr>
              <w:t>抽查组成员：                                     抽查日期：</w:t>
            </w:r>
          </w:p>
        </w:tc>
        <w:tc>
          <w:tcPr>
            <w:tcW w:w="1081" w:type="dxa"/>
            <w:gridSpan w:val="2"/>
            <w:tcBorders>
              <w:top w:val="nil"/>
              <w:left w:val="nil"/>
              <w:bottom w:val="nil"/>
              <w:right w:val="nil"/>
            </w:tcBorders>
            <w:shd w:val="clear" w:color="auto" w:fill="auto"/>
            <w:vAlign w:val="bottom"/>
          </w:tcPr>
          <w:p>
            <w:pPr>
              <w:widowControl/>
              <w:jc w:val="left"/>
              <w:rPr>
                <w:rFonts w:ascii="宋体" w:hAnsi="宋体" w:eastAsia="宋体" w:cs="宋体"/>
                <w:kern w:val="0"/>
                <w:sz w:val="20"/>
                <w:szCs w:val="20"/>
              </w:rPr>
            </w:pPr>
          </w:p>
        </w:tc>
      </w:tr>
    </w:tbl>
    <w:p>
      <w:pPr>
        <w:widowControl/>
        <w:jc w:val="left"/>
        <w:rPr>
          <w:rFonts w:ascii="宋体" w:hAnsi="宋体" w:eastAsia="宋体" w:cs="Times New Roman"/>
          <w:sz w:val="28"/>
          <w:szCs w:val="28"/>
        </w:rPr>
      </w:pPr>
    </w:p>
    <w:p/>
    <w:p/>
    <w:p/>
    <w:p/>
    <w:p>
      <w:pPr>
        <w:jc w:val="center"/>
        <w:rPr>
          <w:rFonts w:ascii="华文中宋" w:hAnsi="华文中宋" w:eastAsia="华文中宋" w:cs="Times New Roman"/>
          <w:b/>
          <w:bCs/>
          <w:sz w:val="24"/>
        </w:rPr>
      </w:pPr>
      <w:r>
        <w:rPr>
          <w:rFonts w:hint="eastAsia" w:ascii="华文中宋" w:hAnsi="华文中宋" w:eastAsia="华文中宋" w:cs="Times New Roman"/>
          <w:b/>
          <w:bCs/>
          <w:sz w:val="24"/>
        </w:rPr>
        <w:t>（</w:t>
      </w:r>
      <w:r>
        <w:rPr>
          <w:rFonts w:hint="eastAsia" w:ascii="华文中宋" w:hAnsi="华文中宋" w:eastAsia="华文中宋" w:cs="Times New Roman"/>
          <w:b/>
          <w:bCs/>
          <w:sz w:val="24"/>
          <w:lang w:val="en-US" w:eastAsia="zh-CN"/>
        </w:rPr>
        <w:t>3</w:t>
      </w:r>
      <w:r>
        <w:rPr>
          <w:rFonts w:hint="eastAsia" w:ascii="华文中宋" w:hAnsi="华文中宋" w:eastAsia="华文中宋" w:cs="Times New Roman"/>
          <w:b/>
          <w:bCs/>
          <w:sz w:val="24"/>
        </w:rPr>
        <w:t>）预拌混凝土生产企业基本情况表</w:t>
      </w:r>
    </w:p>
    <w:p>
      <w:pPr>
        <w:rPr>
          <w:rFonts w:ascii="仿宋_GB2312" w:hAnsi="仿宋_GB2312" w:eastAsia="仿宋_GB2312" w:cs="仿宋_GB2312"/>
          <w:sz w:val="24"/>
        </w:rPr>
      </w:pPr>
    </w:p>
    <w:p>
      <w:pPr>
        <w:rPr>
          <w:rFonts w:ascii="仿宋_GB2312" w:hAnsi="仿宋_GB2312" w:eastAsia="仿宋_GB2312" w:cs="仿宋_GB2312"/>
          <w:sz w:val="24"/>
        </w:rPr>
      </w:pPr>
      <w:r>
        <w:rPr>
          <w:rFonts w:hint="eastAsia" w:ascii="仿宋_GB2312" w:hAnsi="仿宋_GB2312" w:eastAsia="仿宋_GB2312" w:cs="仿宋_GB2312"/>
          <w:sz w:val="24"/>
        </w:rPr>
        <w:t>预拌混凝土生产企业所在地市（县（市）、区）：</w:t>
      </w:r>
    </w:p>
    <w:tbl>
      <w:tblPr>
        <w:tblStyle w:val="3"/>
        <w:tblW w:w="910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971"/>
        <w:gridCol w:w="51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exact"/>
        </w:trPr>
        <w:tc>
          <w:tcPr>
            <w:tcW w:w="9108" w:type="dxa"/>
            <w:gridSpan w:val="2"/>
            <w:vAlign w:val="center"/>
          </w:tcPr>
          <w:p>
            <w:pPr>
              <w:rPr>
                <w:rFonts w:ascii="仿宋_GB2312" w:hAnsi="仿宋_GB2312" w:eastAsia="仿宋_GB2312" w:cs="仿宋_GB2312"/>
                <w:sz w:val="24"/>
              </w:rPr>
            </w:pPr>
            <w:r>
              <w:rPr>
                <w:rFonts w:hint="eastAsia" w:ascii="仿宋_GB2312" w:hAnsi="仿宋_GB2312" w:eastAsia="仿宋_GB2312" w:cs="仿宋_GB2312"/>
                <w:sz w:val="24"/>
              </w:rPr>
              <w:t>预拌混凝土生产企业：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exact"/>
        </w:trPr>
        <w:tc>
          <w:tcPr>
            <w:tcW w:w="9108" w:type="dxa"/>
            <w:gridSpan w:val="2"/>
            <w:vAlign w:val="center"/>
          </w:tcPr>
          <w:p>
            <w:pPr>
              <w:rPr>
                <w:rFonts w:ascii="仿宋_GB2312" w:hAnsi="仿宋_GB2312" w:eastAsia="仿宋_GB2312" w:cs="仿宋_GB2312"/>
                <w:sz w:val="24"/>
              </w:rPr>
            </w:pPr>
            <w:r>
              <w:rPr>
                <w:rFonts w:hint="eastAsia" w:ascii="仿宋_GB2312" w:hAnsi="仿宋_GB2312" w:eastAsia="仿宋_GB2312" w:cs="仿宋_GB2312"/>
                <w:sz w:val="24"/>
              </w:rPr>
              <w:t>预拌混凝土生产企业地址：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exact"/>
        </w:trPr>
        <w:tc>
          <w:tcPr>
            <w:tcW w:w="9108" w:type="dxa"/>
            <w:gridSpan w:val="2"/>
            <w:vAlign w:val="center"/>
          </w:tcPr>
          <w:p>
            <w:pPr>
              <w:rPr>
                <w:rFonts w:ascii="仿宋_GB2312" w:hAnsi="仿宋_GB2312" w:eastAsia="仿宋_GB2312" w:cs="仿宋_GB2312"/>
                <w:sz w:val="24"/>
              </w:rPr>
            </w:pPr>
            <w:r>
              <w:rPr>
                <w:rFonts w:hint="eastAsia" w:ascii="仿宋_GB2312" w:hAnsi="仿宋_GB2312" w:eastAsia="仿宋_GB2312" w:cs="仿宋_GB2312"/>
                <w:sz w:val="24"/>
              </w:rPr>
              <w:t>预拌混凝土生产企业生产线条数：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93" w:hRule="exact"/>
        </w:trPr>
        <w:tc>
          <w:tcPr>
            <w:tcW w:w="3971" w:type="dxa"/>
            <w:vAlign w:val="center"/>
          </w:tcPr>
          <w:p>
            <w:pPr>
              <w:rPr>
                <w:rFonts w:ascii="仿宋_GB2312" w:hAnsi="仿宋_GB2312" w:eastAsia="仿宋_GB2312" w:cs="仿宋_GB2312"/>
                <w:sz w:val="24"/>
              </w:rPr>
            </w:pPr>
            <w:r>
              <w:rPr>
                <w:rFonts w:hint="eastAsia" w:ascii="仿宋_GB2312" w:hAnsi="仿宋_GB2312" w:eastAsia="仿宋_GB2312" w:cs="仿宋_GB2312"/>
                <w:sz w:val="24"/>
              </w:rPr>
              <w:t>年生产能力（万m</w:t>
            </w:r>
            <w:r>
              <w:rPr>
                <w:rFonts w:hint="eastAsia" w:ascii="仿宋_GB2312" w:hAnsi="仿宋_GB2312" w:eastAsia="仿宋_GB2312" w:cs="仿宋_GB2312"/>
                <w:sz w:val="24"/>
                <w:vertAlign w:val="superscript"/>
              </w:rPr>
              <w:t>3</w:t>
            </w:r>
            <w:r>
              <w:rPr>
                <w:rFonts w:hint="eastAsia" w:ascii="仿宋_GB2312" w:hAnsi="仿宋_GB2312" w:eastAsia="仿宋_GB2312" w:cs="仿宋_GB2312"/>
                <w:sz w:val="24"/>
              </w:rPr>
              <w:t>）：</w:t>
            </w:r>
          </w:p>
        </w:tc>
        <w:tc>
          <w:tcPr>
            <w:tcW w:w="5137" w:type="dxa"/>
            <w:vAlign w:val="center"/>
          </w:tcPr>
          <w:p>
            <w:pPr>
              <w:rPr>
                <w:rFonts w:ascii="仿宋_GB2312" w:hAnsi="仿宋_GB2312" w:eastAsia="仿宋_GB2312" w:cs="仿宋_GB2312"/>
                <w:sz w:val="24"/>
              </w:rPr>
            </w:pPr>
            <w:r>
              <w:rPr>
                <w:rFonts w:hint="eastAsia" w:ascii="仿宋_GB2312" w:hAnsi="仿宋_GB2312" w:eastAsia="仿宋_GB2312" w:cs="仿宋_GB2312"/>
                <w:sz w:val="24"/>
              </w:rPr>
              <w:t>20</w:t>
            </w:r>
            <w:r>
              <w:rPr>
                <w:rFonts w:hint="eastAsia" w:ascii="仿宋_GB2312" w:hAnsi="仿宋_GB2312" w:eastAsia="仿宋_GB2312" w:cs="仿宋_GB2312"/>
                <w:sz w:val="24"/>
                <w:u w:val="single"/>
                <w:lang w:val="en-US" w:eastAsia="zh-CN"/>
              </w:rPr>
              <w:t xml:space="preserve">   </w:t>
            </w:r>
            <w:r>
              <w:rPr>
                <w:rFonts w:hint="eastAsia" w:ascii="仿宋_GB2312" w:hAnsi="仿宋_GB2312" w:eastAsia="仿宋_GB2312" w:cs="仿宋_GB2312"/>
                <w:sz w:val="24"/>
              </w:rPr>
              <w:t>年度实际产量（万m</w:t>
            </w:r>
            <w:r>
              <w:rPr>
                <w:rFonts w:hint="eastAsia" w:ascii="仿宋_GB2312" w:hAnsi="仿宋_GB2312" w:eastAsia="仿宋_GB2312" w:cs="仿宋_GB2312"/>
                <w:sz w:val="24"/>
                <w:vertAlign w:val="superscript"/>
              </w:rPr>
              <w:t>3</w:t>
            </w:r>
            <w:r>
              <w:rPr>
                <w:rFonts w:hint="eastAsia" w:ascii="仿宋_GB2312" w:hAnsi="仿宋_GB2312" w:eastAsia="仿宋_GB2312" w:cs="仿宋_GB2312"/>
                <w:sz w:val="24"/>
              </w:rPr>
              <w:t>）：</w:t>
            </w:r>
          </w:p>
          <w:p>
            <w:pPr>
              <w:rPr>
                <w:rFonts w:ascii="仿宋_GB2312" w:hAnsi="仿宋_GB2312" w:eastAsia="仿宋_GB2312" w:cs="仿宋_GB2312"/>
                <w:sz w:val="24"/>
              </w:rPr>
            </w:pPr>
            <w:r>
              <w:rPr>
                <w:rFonts w:hint="eastAsia" w:ascii="仿宋_GB2312" w:hAnsi="仿宋_GB2312" w:eastAsia="仿宋_GB2312" w:cs="仿宋_GB2312"/>
                <w:sz w:val="24"/>
              </w:rPr>
              <w:t>20</w:t>
            </w:r>
            <w:r>
              <w:rPr>
                <w:rFonts w:hint="eastAsia" w:ascii="仿宋_GB2312" w:hAnsi="仿宋_GB2312" w:eastAsia="仿宋_GB2312" w:cs="仿宋_GB2312"/>
                <w:sz w:val="24"/>
                <w:u w:val="single"/>
                <w:lang w:val="en-US" w:eastAsia="zh-CN"/>
              </w:rPr>
              <w:t xml:space="preserve">   </w:t>
            </w:r>
            <w:r>
              <w:rPr>
                <w:rFonts w:hint="eastAsia" w:ascii="仿宋_GB2312" w:hAnsi="仿宋_GB2312" w:eastAsia="仿宋_GB2312" w:cs="仿宋_GB2312"/>
                <w:sz w:val="24"/>
              </w:rPr>
              <w:t>年截至当前实际产量（万m</w:t>
            </w:r>
            <w:r>
              <w:rPr>
                <w:rFonts w:hint="eastAsia" w:ascii="仿宋_GB2312" w:hAnsi="仿宋_GB2312" w:eastAsia="仿宋_GB2312" w:cs="仿宋_GB2312"/>
                <w:sz w:val="24"/>
                <w:vertAlign w:val="superscript"/>
              </w:rPr>
              <w:t>3</w:t>
            </w:r>
            <w:r>
              <w:rPr>
                <w:rFonts w:hint="eastAsia" w:ascii="仿宋_GB2312" w:hAnsi="仿宋_GB2312" w:eastAsia="仿宋_GB2312" w:cs="仿宋_GB2312"/>
                <w:sz w:val="24"/>
              </w:rPr>
              <w:t>）：</w:t>
            </w:r>
          </w:p>
        </w:tc>
      </w:tr>
    </w:tbl>
    <w:p>
      <w:pPr>
        <w:rPr>
          <w:rFonts w:ascii="Calibri" w:hAnsi="Calibri" w:eastAsia="宋体" w:cs="Times New Roman"/>
          <w:szCs w:val="21"/>
        </w:rPr>
      </w:pPr>
    </w:p>
    <w:p>
      <w:pPr>
        <w:rPr>
          <w:rFonts w:ascii="仿宋_GB2312" w:hAnsi="仿宋_GB2312" w:eastAsia="仿宋_GB2312" w:cs="仿宋_GB2312"/>
          <w:sz w:val="24"/>
        </w:rPr>
      </w:pPr>
      <w:r>
        <w:rPr>
          <w:rFonts w:hint="eastAsia" w:ascii="仿宋_GB2312" w:hAnsi="仿宋_GB2312" w:eastAsia="仿宋_GB2312" w:cs="仿宋_GB2312"/>
          <w:sz w:val="24"/>
        </w:rPr>
        <w:t>抽查组成员签字：                                    抽查日期：</w:t>
      </w:r>
    </w:p>
    <w:p>
      <w:pPr>
        <w:widowControl/>
        <w:jc w:val="left"/>
        <w:rPr>
          <w:rFonts w:ascii="仿宋_GB2312" w:hAnsi="仿宋_GB2312" w:eastAsia="仿宋_GB2312" w:cs="仿宋_GB2312"/>
          <w:sz w:val="24"/>
        </w:rPr>
      </w:pPr>
      <w:r>
        <w:rPr>
          <w:rFonts w:hint="eastAsia" w:ascii="仿宋_GB2312" w:hAnsi="仿宋_GB2312" w:eastAsia="仿宋_GB2312" w:cs="仿宋_GB2312"/>
          <w:sz w:val="24"/>
        </w:rPr>
        <w:br w:type="page"/>
      </w:r>
    </w:p>
    <w:p>
      <w:pPr>
        <w:spacing w:line="400" w:lineRule="exact"/>
        <w:ind w:right="480"/>
        <w:jc w:val="center"/>
        <w:rPr>
          <w:rFonts w:ascii="Calibri" w:hAnsi="Calibri" w:eastAsia="宋体" w:cs="Times New Roman"/>
          <w:sz w:val="24"/>
          <w:szCs w:val="22"/>
        </w:rPr>
      </w:pPr>
      <w:r>
        <w:rPr>
          <w:rFonts w:hint="eastAsia" w:ascii="华文中宋" w:hAnsi="华文中宋" w:eastAsia="华文中宋" w:cs="Times New Roman"/>
          <w:b/>
          <w:bCs/>
          <w:sz w:val="24"/>
        </w:rPr>
        <w:t>（</w:t>
      </w:r>
      <w:r>
        <w:rPr>
          <w:rFonts w:hint="eastAsia" w:ascii="华文中宋" w:hAnsi="华文中宋" w:eastAsia="华文中宋" w:cs="Times New Roman"/>
          <w:b/>
          <w:bCs/>
          <w:sz w:val="24"/>
          <w:lang w:val="en-US" w:eastAsia="zh-CN"/>
        </w:rPr>
        <w:t>4</w:t>
      </w:r>
      <w:r>
        <w:rPr>
          <w:rFonts w:hint="eastAsia" w:ascii="华文中宋" w:hAnsi="华文中宋" w:eastAsia="华文中宋" w:cs="Times New Roman"/>
          <w:b/>
          <w:bCs/>
          <w:sz w:val="24"/>
        </w:rPr>
        <w:t>）预拌混凝土生产质量检查表</w:t>
      </w:r>
    </w:p>
    <w:p>
      <w:pPr>
        <w:widowControl/>
        <w:jc w:val="center"/>
        <w:rPr>
          <w:rFonts w:hint="eastAsia" w:ascii="楷体_GB2312" w:hAnsi="楷体_GB2312" w:eastAsia="楷体_GB2312" w:cs="楷体_GB2312"/>
          <w:sz w:val="24"/>
        </w:rPr>
      </w:pPr>
      <w:r>
        <w:rPr>
          <w:rFonts w:hint="eastAsia" w:ascii="楷体_GB2312" w:hAnsi="楷体_GB2312" w:eastAsia="楷体_GB2312" w:cs="楷体_GB2312"/>
          <w:sz w:val="24"/>
        </w:rPr>
        <w:t>（预拌混凝土生产企业）</w:t>
      </w:r>
    </w:p>
    <w:p>
      <w:pPr>
        <w:widowControl/>
        <w:jc w:val="center"/>
        <w:rPr>
          <w:rFonts w:hint="eastAsia" w:ascii="楷体_GB2312" w:hAnsi="楷体_GB2312" w:eastAsia="楷体_GB2312" w:cs="楷体_GB2312"/>
          <w:sz w:val="24"/>
        </w:rPr>
      </w:pPr>
    </w:p>
    <w:tbl>
      <w:tblPr>
        <w:tblStyle w:val="2"/>
        <w:tblW w:w="8899"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726"/>
        <w:gridCol w:w="1465"/>
        <w:gridCol w:w="7"/>
        <w:gridCol w:w="188"/>
        <w:gridCol w:w="3695"/>
        <w:gridCol w:w="957"/>
        <w:gridCol w:w="509"/>
        <w:gridCol w:w="391"/>
        <w:gridCol w:w="96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tblHeader/>
        </w:trPr>
        <w:tc>
          <w:tcPr>
            <w:tcW w:w="726" w:type="dxa"/>
            <w:vMerge w:val="restart"/>
            <w:shd w:val="clear" w:color="auto" w:fill="auto"/>
            <w:tcMar>
              <w:top w:w="15" w:type="dxa"/>
              <w:left w:w="15" w:type="dxa"/>
              <w:right w:w="15" w:type="dxa"/>
            </w:tcMar>
            <w:vAlign w:val="center"/>
          </w:tcPr>
          <w:p>
            <w:pPr>
              <w:widowControl/>
              <w:autoSpaceDE w:val="0"/>
              <w:autoSpaceDN w:val="0"/>
              <w:snapToGrid w:val="0"/>
              <w:spacing w:line="240" w:lineRule="auto"/>
              <w:ind w:firstLine="0"/>
              <w:jc w:val="center"/>
              <w:textAlignment w:val="center"/>
              <w:rPr>
                <w:rFonts w:hint="default" w:ascii="Times New Roman" w:hAnsi="Times New Roman" w:eastAsia="仿宋_GB2312" w:cs="Times New Roman"/>
                <w:snapToGrid w:val="0"/>
                <w:color w:val="000000"/>
                <w:kern w:val="0"/>
                <w:sz w:val="24"/>
                <w:szCs w:val="24"/>
              </w:rPr>
            </w:pPr>
            <w:r>
              <w:rPr>
                <w:rFonts w:hint="default" w:ascii="Times New Roman" w:hAnsi="Times New Roman" w:eastAsia="黑体" w:cs="Times New Roman"/>
                <w:snapToGrid w:val="0"/>
                <w:color w:val="000000"/>
                <w:kern w:val="0"/>
                <w:sz w:val="24"/>
                <w:szCs w:val="24"/>
              </w:rPr>
              <w:t>序号</w:t>
            </w:r>
          </w:p>
        </w:tc>
        <w:tc>
          <w:tcPr>
            <w:tcW w:w="5355" w:type="dxa"/>
            <w:gridSpan w:val="4"/>
            <w:vMerge w:val="restar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val="0"/>
              <w:spacing w:line="240" w:lineRule="auto"/>
              <w:ind w:firstLine="0"/>
              <w:jc w:val="center"/>
              <w:textAlignment w:val="center"/>
              <w:rPr>
                <w:rFonts w:ascii="黑体" w:hAnsi="宋体" w:eastAsia="黑体" w:cs="黑体"/>
                <w:snapToGrid w:val="0"/>
                <w:color w:val="000000"/>
                <w:kern w:val="0"/>
                <w:sz w:val="24"/>
                <w:szCs w:val="24"/>
              </w:rPr>
            </w:pPr>
            <w:r>
              <w:rPr>
                <w:rFonts w:hint="eastAsia" w:ascii="黑体" w:hAnsi="宋体" w:eastAsia="黑体" w:cs="黑体"/>
                <w:snapToGrid w:val="0"/>
                <w:color w:val="000000"/>
                <w:kern w:val="0"/>
                <w:sz w:val="24"/>
                <w:szCs w:val="24"/>
              </w:rPr>
              <w:t>检查内容</w:t>
            </w:r>
          </w:p>
        </w:tc>
        <w:tc>
          <w:tcPr>
            <w:tcW w:w="1857" w:type="dxa"/>
            <w:gridSpan w:val="3"/>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val="0"/>
              <w:spacing w:line="240" w:lineRule="auto"/>
              <w:ind w:firstLine="0"/>
              <w:jc w:val="center"/>
              <w:textAlignment w:val="center"/>
              <w:rPr>
                <w:rFonts w:ascii="仿宋_GB2312" w:hAnsi="宋体" w:eastAsia="仿宋_GB2312" w:cs="仿宋_GB2312"/>
                <w:snapToGrid w:val="0"/>
                <w:color w:val="000000"/>
                <w:kern w:val="0"/>
                <w:sz w:val="24"/>
                <w:szCs w:val="24"/>
              </w:rPr>
            </w:pPr>
            <w:r>
              <w:rPr>
                <w:rFonts w:hint="eastAsia" w:ascii="黑体" w:hAnsi="黑体" w:eastAsia="黑体" w:cs="黑体"/>
                <w:snapToGrid w:val="0"/>
                <w:color w:val="000000"/>
                <w:kern w:val="0"/>
                <w:sz w:val="24"/>
                <w:szCs w:val="24"/>
              </w:rPr>
              <w:t>检查结果</w:t>
            </w:r>
          </w:p>
        </w:tc>
        <w:tc>
          <w:tcPr>
            <w:tcW w:w="961" w:type="dxa"/>
            <w:vMerge w:val="restar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val="0"/>
              <w:spacing w:line="240" w:lineRule="auto"/>
              <w:ind w:firstLine="0"/>
              <w:jc w:val="center"/>
              <w:textAlignment w:val="center"/>
              <w:rPr>
                <w:rFonts w:ascii="黑体" w:hAnsi="宋体" w:eastAsia="黑体" w:cs="黑体"/>
                <w:snapToGrid w:val="0"/>
                <w:color w:val="000000"/>
                <w:kern w:val="0"/>
                <w:sz w:val="24"/>
                <w:szCs w:val="24"/>
              </w:rPr>
            </w:pPr>
            <w:r>
              <w:rPr>
                <w:rFonts w:hint="eastAsia" w:ascii="黑体" w:hAnsi="宋体" w:eastAsia="黑体" w:cs="黑体"/>
                <w:snapToGrid w:val="0"/>
                <w:color w:val="000000"/>
                <w:kern w:val="0"/>
                <w:sz w:val="24"/>
                <w:szCs w:val="24"/>
              </w:rPr>
              <w:t>备注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tblHeader/>
        </w:trPr>
        <w:tc>
          <w:tcPr>
            <w:tcW w:w="726" w:type="dxa"/>
            <w:vMerge w:val="continue"/>
            <w:shd w:val="clear" w:color="auto" w:fill="auto"/>
            <w:tcMar>
              <w:top w:w="15" w:type="dxa"/>
              <w:left w:w="15" w:type="dxa"/>
              <w:right w:w="15" w:type="dxa"/>
            </w:tcMar>
            <w:vAlign w:val="center"/>
          </w:tcPr>
          <w:p>
            <w:pPr>
              <w:autoSpaceDE w:val="0"/>
              <w:autoSpaceDN w:val="0"/>
              <w:snapToGrid w:val="0"/>
              <w:spacing w:line="240" w:lineRule="auto"/>
              <w:ind w:firstLine="624"/>
              <w:jc w:val="center"/>
              <w:rPr>
                <w:rFonts w:hint="default" w:ascii="Times New Roman" w:hAnsi="Times New Roman" w:eastAsia="仿宋_GB2312" w:cs="Times New Roman"/>
                <w:snapToGrid w:val="0"/>
                <w:color w:val="000000"/>
                <w:kern w:val="0"/>
                <w:sz w:val="24"/>
                <w:szCs w:val="24"/>
              </w:rPr>
            </w:pPr>
          </w:p>
        </w:tc>
        <w:tc>
          <w:tcPr>
            <w:tcW w:w="5355" w:type="dxa"/>
            <w:gridSpan w:val="4"/>
            <w:vMerge w:val="continue"/>
            <w:shd w:val="clear" w:color="auto" w:fill="auto"/>
            <w:tcMar>
              <w:top w:w="15" w:type="dxa"/>
              <w:left w:w="15" w:type="dxa"/>
              <w:right w:w="15" w:type="dxa"/>
            </w:tcMar>
            <w:vAlign w:val="center"/>
          </w:tcPr>
          <w:p>
            <w:pPr>
              <w:autoSpaceDE w:val="0"/>
              <w:autoSpaceDN w:val="0"/>
              <w:snapToGrid w:val="0"/>
              <w:spacing w:line="240" w:lineRule="auto"/>
              <w:ind w:firstLine="624"/>
              <w:jc w:val="center"/>
              <w:rPr>
                <w:rFonts w:ascii="黑体" w:hAnsi="宋体" w:eastAsia="黑体" w:cs="黑体"/>
                <w:snapToGrid w:val="0"/>
                <w:color w:val="000000"/>
                <w:kern w:val="0"/>
                <w:sz w:val="24"/>
                <w:szCs w:val="24"/>
              </w:rPr>
            </w:pPr>
          </w:p>
        </w:tc>
        <w:tc>
          <w:tcPr>
            <w:tcW w:w="957" w:type="dxa"/>
            <w:shd w:val="clear" w:color="auto" w:fill="auto"/>
            <w:tcMar>
              <w:top w:w="15" w:type="dxa"/>
              <w:left w:w="15" w:type="dxa"/>
              <w:right w:w="15" w:type="dxa"/>
            </w:tcMar>
            <w:vAlign w:val="center"/>
          </w:tcPr>
          <w:p>
            <w:pPr>
              <w:widowControl/>
              <w:autoSpaceDE w:val="0"/>
              <w:autoSpaceDN w:val="0"/>
              <w:snapToGrid w:val="0"/>
              <w:spacing w:line="240" w:lineRule="auto"/>
              <w:ind w:firstLine="0"/>
              <w:jc w:val="center"/>
              <w:textAlignment w:val="center"/>
              <w:rPr>
                <w:rFonts w:ascii="黑体" w:hAnsi="宋体" w:eastAsia="黑体" w:cs="黑体"/>
                <w:snapToGrid w:val="0"/>
                <w:color w:val="000000"/>
                <w:kern w:val="0"/>
                <w:sz w:val="24"/>
                <w:szCs w:val="24"/>
              </w:rPr>
            </w:pPr>
            <w:r>
              <w:rPr>
                <w:rFonts w:hint="eastAsia" w:ascii="黑体" w:hAnsi="宋体" w:eastAsia="黑体" w:cs="黑体"/>
                <w:snapToGrid w:val="0"/>
                <w:color w:val="000000"/>
                <w:kern w:val="0"/>
                <w:sz w:val="24"/>
                <w:szCs w:val="24"/>
              </w:rPr>
              <w:t>符合</w:t>
            </w:r>
          </w:p>
        </w:tc>
        <w:tc>
          <w:tcPr>
            <w:tcW w:w="900" w:type="dxa"/>
            <w:gridSpan w:val="2"/>
            <w:shd w:val="clear" w:color="auto" w:fill="auto"/>
            <w:tcMar>
              <w:top w:w="15" w:type="dxa"/>
              <w:left w:w="15" w:type="dxa"/>
              <w:right w:w="15" w:type="dxa"/>
            </w:tcMar>
            <w:vAlign w:val="center"/>
          </w:tcPr>
          <w:p>
            <w:pPr>
              <w:widowControl/>
              <w:autoSpaceDE w:val="0"/>
              <w:autoSpaceDN w:val="0"/>
              <w:snapToGrid w:val="0"/>
              <w:spacing w:line="240" w:lineRule="auto"/>
              <w:ind w:firstLine="0"/>
              <w:jc w:val="center"/>
              <w:textAlignment w:val="center"/>
              <w:rPr>
                <w:rFonts w:ascii="黑体" w:hAnsi="宋体" w:eastAsia="黑体" w:cs="黑体"/>
                <w:snapToGrid w:val="0"/>
                <w:color w:val="000000"/>
                <w:kern w:val="0"/>
                <w:sz w:val="24"/>
                <w:szCs w:val="24"/>
              </w:rPr>
            </w:pPr>
            <w:r>
              <w:rPr>
                <w:rFonts w:hint="eastAsia" w:ascii="黑体" w:hAnsi="宋体" w:eastAsia="黑体" w:cs="黑体"/>
                <w:snapToGrid w:val="0"/>
                <w:color w:val="000000"/>
                <w:kern w:val="0"/>
                <w:sz w:val="24"/>
                <w:szCs w:val="24"/>
              </w:rPr>
              <w:t>不符合</w:t>
            </w:r>
          </w:p>
        </w:tc>
        <w:tc>
          <w:tcPr>
            <w:tcW w:w="961" w:type="dxa"/>
            <w:vMerge w:val="continue"/>
            <w:shd w:val="clear" w:color="auto" w:fill="auto"/>
            <w:tcMar>
              <w:top w:w="15" w:type="dxa"/>
              <w:left w:w="15" w:type="dxa"/>
              <w:right w:w="15" w:type="dxa"/>
            </w:tcMar>
            <w:vAlign w:val="center"/>
          </w:tcPr>
          <w:p>
            <w:pPr>
              <w:autoSpaceDE w:val="0"/>
              <w:autoSpaceDN w:val="0"/>
              <w:snapToGrid w:val="0"/>
              <w:spacing w:line="240" w:lineRule="auto"/>
              <w:ind w:firstLine="624"/>
              <w:jc w:val="center"/>
              <w:rPr>
                <w:rFonts w:ascii="黑体" w:hAnsi="宋体" w:eastAsia="黑体" w:cs="黑体"/>
                <w:snapToGrid w:val="0"/>
                <w:color w:val="000000"/>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726" w:type="dxa"/>
            <w:shd w:val="clear" w:color="auto" w:fill="auto"/>
            <w:tcMar>
              <w:top w:w="15" w:type="dxa"/>
              <w:left w:w="15" w:type="dxa"/>
              <w:right w:w="15" w:type="dxa"/>
            </w:tcMar>
            <w:vAlign w:val="center"/>
          </w:tcPr>
          <w:p>
            <w:pPr>
              <w:widowControl/>
              <w:jc w:val="center"/>
              <w:rPr>
                <w:rFonts w:hint="default" w:ascii="仿宋_GB2312" w:hAnsi="仿宋_GB2312" w:eastAsia="仿宋_GB2312" w:cs="仿宋_GB2312"/>
                <w:kern w:val="0"/>
                <w:sz w:val="24"/>
              </w:rPr>
            </w:pPr>
            <w:r>
              <w:rPr>
                <w:rFonts w:hint="default" w:ascii="仿宋_GB2312" w:hAnsi="仿宋_GB2312" w:eastAsia="仿宋_GB2312" w:cs="仿宋_GB2312"/>
                <w:kern w:val="0"/>
                <w:sz w:val="24"/>
              </w:rPr>
              <w:t>1</w:t>
            </w:r>
          </w:p>
        </w:tc>
        <w:tc>
          <w:tcPr>
            <w:tcW w:w="1472" w:type="dxa"/>
            <w:gridSpan w:val="2"/>
            <w:shd w:val="clear" w:color="auto" w:fill="auto"/>
            <w:tcMar>
              <w:top w:w="15" w:type="dxa"/>
              <w:left w:w="15" w:type="dxa"/>
              <w:right w:w="15" w:type="dxa"/>
            </w:tcMar>
            <w:vAlign w:val="center"/>
          </w:tcPr>
          <w:p>
            <w:pPr>
              <w:widowControl/>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资质管理</w:t>
            </w:r>
          </w:p>
        </w:tc>
        <w:tc>
          <w:tcPr>
            <w:tcW w:w="3883" w:type="dxa"/>
            <w:gridSpan w:val="2"/>
            <w:shd w:val="clear" w:color="auto" w:fill="auto"/>
            <w:tcMar>
              <w:top w:w="15" w:type="dxa"/>
              <w:left w:w="15" w:type="dxa"/>
              <w:right w:w="15" w:type="dxa"/>
            </w:tcMar>
            <w:vAlign w:val="center"/>
          </w:tcPr>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企业具有预拌混凝土专业承包资质，且在有效期内</w:t>
            </w:r>
          </w:p>
        </w:tc>
        <w:tc>
          <w:tcPr>
            <w:tcW w:w="957" w:type="dxa"/>
            <w:shd w:val="clear" w:color="auto" w:fill="auto"/>
            <w:tcMar>
              <w:top w:w="15" w:type="dxa"/>
              <w:left w:w="15" w:type="dxa"/>
              <w:right w:w="15" w:type="dxa"/>
            </w:tcMar>
          </w:tcPr>
          <w:p>
            <w:pPr>
              <w:widowControl/>
              <w:jc w:val="left"/>
              <w:rPr>
                <w:rFonts w:hint="eastAsia" w:ascii="仿宋_GB2312" w:hAnsi="仿宋_GB2312" w:eastAsia="仿宋_GB2312" w:cs="仿宋_GB2312"/>
                <w:kern w:val="0"/>
                <w:sz w:val="24"/>
              </w:rPr>
            </w:pPr>
          </w:p>
        </w:tc>
        <w:tc>
          <w:tcPr>
            <w:tcW w:w="900" w:type="dxa"/>
            <w:gridSpan w:val="2"/>
            <w:shd w:val="clear" w:color="auto" w:fill="auto"/>
            <w:tcMar>
              <w:top w:w="15" w:type="dxa"/>
              <w:left w:w="15" w:type="dxa"/>
              <w:right w:w="15" w:type="dxa"/>
            </w:tcMar>
          </w:tcPr>
          <w:p>
            <w:pPr>
              <w:widowControl/>
              <w:jc w:val="left"/>
              <w:rPr>
                <w:rFonts w:hint="eastAsia" w:ascii="仿宋_GB2312" w:hAnsi="仿宋_GB2312" w:eastAsia="仿宋_GB2312" w:cs="仿宋_GB2312"/>
                <w:kern w:val="0"/>
                <w:sz w:val="24"/>
              </w:rPr>
            </w:pPr>
          </w:p>
        </w:tc>
        <w:tc>
          <w:tcPr>
            <w:tcW w:w="961" w:type="dxa"/>
            <w:shd w:val="clear" w:color="auto" w:fill="auto"/>
            <w:tcMar>
              <w:top w:w="15" w:type="dxa"/>
              <w:left w:w="15" w:type="dxa"/>
              <w:right w:w="15" w:type="dxa"/>
            </w:tcMar>
          </w:tcPr>
          <w:p>
            <w:pPr>
              <w:widowControl/>
              <w:jc w:val="left"/>
              <w:rPr>
                <w:rFonts w:hint="eastAsia" w:ascii="仿宋_GB2312" w:hAnsi="仿宋_GB2312" w:eastAsia="仿宋_GB2312" w:cs="仿宋_GB2312"/>
                <w:kern w:val="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334" w:hRule="atLeast"/>
        </w:trPr>
        <w:tc>
          <w:tcPr>
            <w:tcW w:w="726" w:type="dxa"/>
            <w:shd w:val="clear" w:color="auto" w:fill="auto"/>
            <w:tcMar>
              <w:top w:w="15" w:type="dxa"/>
              <w:left w:w="15" w:type="dxa"/>
              <w:right w:w="15" w:type="dxa"/>
            </w:tcMar>
            <w:vAlign w:val="center"/>
          </w:tcPr>
          <w:p>
            <w:pPr>
              <w:widowControl/>
              <w:jc w:val="center"/>
              <w:rPr>
                <w:rFonts w:hint="default" w:ascii="仿宋_GB2312" w:hAnsi="仿宋_GB2312" w:eastAsia="仿宋_GB2312" w:cs="仿宋_GB2312"/>
                <w:kern w:val="0"/>
                <w:sz w:val="24"/>
              </w:rPr>
            </w:pPr>
            <w:r>
              <w:rPr>
                <w:rFonts w:hint="default" w:ascii="仿宋_GB2312" w:hAnsi="仿宋_GB2312" w:eastAsia="仿宋_GB2312" w:cs="仿宋_GB2312"/>
                <w:kern w:val="0"/>
                <w:sz w:val="24"/>
              </w:rPr>
              <w:t>2</w:t>
            </w:r>
          </w:p>
        </w:tc>
        <w:tc>
          <w:tcPr>
            <w:tcW w:w="1472" w:type="dxa"/>
            <w:gridSpan w:val="2"/>
            <w:vMerge w:val="restart"/>
            <w:shd w:val="clear" w:color="auto" w:fill="auto"/>
            <w:tcMar>
              <w:top w:w="15" w:type="dxa"/>
              <w:left w:w="15" w:type="dxa"/>
              <w:right w:w="15" w:type="dxa"/>
            </w:tcMar>
            <w:vAlign w:val="center"/>
          </w:tcPr>
          <w:p>
            <w:pPr>
              <w:widowControl/>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原材料管理</w:t>
            </w:r>
          </w:p>
        </w:tc>
        <w:tc>
          <w:tcPr>
            <w:tcW w:w="3883" w:type="dxa"/>
            <w:gridSpan w:val="2"/>
            <w:shd w:val="clear" w:color="auto" w:fill="auto"/>
            <w:tcMar>
              <w:top w:w="15" w:type="dxa"/>
              <w:left w:w="15" w:type="dxa"/>
              <w:right w:w="15" w:type="dxa"/>
            </w:tcMar>
            <w:vAlign w:val="center"/>
          </w:tcPr>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建立混凝土原材料的采购、使用管理制度，采购合同（协议）以书面形式签订并存档</w:t>
            </w:r>
          </w:p>
        </w:tc>
        <w:tc>
          <w:tcPr>
            <w:tcW w:w="957" w:type="dxa"/>
            <w:shd w:val="clear" w:color="auto" w:fill="auto"/>
            <w:tcMar>
              <w:top w:w="15" w:type="dxa"/>
              <w:left w:w="15" w:type="dxa"/>
              <w:right w:w="15" w:type="dxa"/>
            </w:tcMar>
          </w:tcPr>
          <w:p>
            <w:pPr>
              <w:widowControl/>
              <w:jc w:val="left"/>
              <w:rPr>
                <w:rFonts w:hint="eastAsia" w:ascii="仿宋_GB2312" w:hAnsi="仿宋_GB2312" w:eastAsia="仿宋_GB2312" w:cs="仿宋_GB2312"/>
                <w:kern w:val="0"/>
                <w:sz w:val="24"/>
              </w:rPr>
            </w:pPr>
          </w:p>
        </w:tc>
        <w:tc>
          <w:tcPr>
            <w:tcW w:w="900" w:type="dxa"/>
            <w:gridSpan w:val="2"/>
            <w:shd w:val="clear" w:color="auto" w:fill="auto"/>
            <w:tcMar>
              <w:top w:w="15" w:type="dxa"/>
              <w:left w:w="15" w:type="dxa"/>
              <w:right w:w="15" w:type="dxa"/>
            </w:tcMar>
          </w:tcPr>
          <w:p>
            <w:pPr>
              <w:widowControl/>
              <w:jc w:val="left"/>
              <w:rPr>
                <w:rFonts w:hint="eastAsia" w:ascii="仿宋_GB2312" w:hAnsi="仿宋_GB2312" w:eastAsia="仿宋_GB2312" w:cs="仿宋_GB2312"/>
                <w:kern w:val="0"/>
                <w:sz w:val="24"/>
              </w:rPr>
            </w:pPr>
          </w:p>
        </w:tc>
        <w:tc>
          <w:tcPr>
            <w:tcW w:w="961" w:type="dxa"/>
            <w:shd w:val="clear" w:color="auto" w:fill="auto"/>
            <w:tcMar>
              <w:top w:w="15" w:type="dxa"/>
              <w:left w:w="15" w:type="dxa"/>
              <w:right w:w="15" w:type="dxa"/>
            </w:tcMar>
          </w:tcPr>
          <w:p>
            <w:pPr>
              <w:widowControl/>
              <w:jc w:val="left"/>
              <w:rPr>
                <w:rFonts w:hint="eastAsia" w:ascii="仿宋_GB2312" w:hAnsi="仿宋_GB2312" w:eastAsia="仿宋_GB2312" w:cs="仿宋_GB2312"/>
                <w:kern w:val="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107" w:hRule="atLeast"/>
        </w:trPr>
        <w:tc>
          <w:tcPr>
            <w:tcW w:w="726" w:type="dxa"/>
            <w:shd w:val="clear" w:color="auto" w:fill="auto"/>
            <w:tcMar>
              <w:top w:w="15" w:type="dxa"/>
              <w:left w:w="15" w:type="dxa"/>
              <w:right w:w="15" w:type="dxa"/>
            </w:tcMar>
            <w:vAlign w:val="center"/>
          </w:tcPr>
          <w:p>
            <w:pPr>
              <w:widowControl/>
              <w:jc w:val="center"/>
              <w:rPr>
                <w:rFonts w:hint="default" w:ascii="仿宋_GB2312" w:hAnsi="仿宋_GB2312" w:eastAsia="仿宋_GB2312" w:cs="仿宋_GB2312"/>
                <w:kern w:val="0"/>
                <w:sz w:val="24"/>
              </w:rPr>
            </w:pPr>
            <w:r>
              <w:rPr>
                <w:rFonts w:hint="default" w:ascii="仿宋_GB2312" w:hAnsi="仿宋_GB2312" w:eastAsia="仿宋_GB2312" w:cs="仿宋_GB2312"/>
                <w:kern w:val="0"/>
                <w:sz w:val="24"/>
              </w:rPr>
              <w:t>3</w:t>
            </w:r>
          </w:p>
        </w:tc>
        <w:tc>
          <w:tcPr>
            <w:tcW w:w="1472" w:type="dxa"/>
            <w:gridSpan w:val="2"/>
            <w:vMerge w:val="continue"/>
            <w:shd w:val="clear" w:color="auto" w:fill="auto"/>
            <w:tcMar>
              <w:top w:w="15" w:type="dxa"/>
              <w:left w:w="15" w:type="dxa"/>
              <w:right w:w="15" w:type="dxa"/>
            </w:tcMar>
            <w:vAlign w:val="center"/>
          </w:tcPr>
          <w:p>
            <w:pPr>
              <w:widowControl/>
              <w:jc w:val="center"/>
              <w:rPr>
                <w:rFonts w:hint="eastAsia" w:ascii="仿宋_GB2312" w:hAnsi="仿宋_GB2312" w:eastAsia="仿宋_GB2312" w:cs="仿宋_GB2312"/>
                <w:kern w:val="0"/>
                <w:sz w:val="24"/>
              </w:rPr>
            </w:pPr>
          </w:p>
        </w:tc>
        <w:tc>
          <w:tcPr>
            <w:tcW w:w="3883" w:type="dxa"/>
            <w:gridSpan w:val="2"/>
            <w:shd w:val="clear" w:color="auto" w:fill="auto"/>
            <w:tcMar>
              <w:top w:w="15" w:type="dxa"/>
              <w:left w:w="15" w:type="dxa"/>
              <w:right w:w="15" w:type="dxa"/>
            </w:tcMar>
            <w:vAlign w:val="center"/>
          </w:tcPr>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建立混凝土原材料进场验收制度，有进场验收记录；查验砂的来源证明及检测合格证明；对进场原材料依据相关技术标准要求进行质量检验，建立逐一对应的取样检测试验台账</w:t>
            </w:r>
          </w:p>
        </w:tc>
        <w:tc>
          <w:tcPr>
            <w:tcW w:w="957" w:type="dxa"/>
            <w:shd w:val="clear" w:color="auto" w:fill="auto"/>
            <w:tcMar>
              <w:top w:w="15" w:type="dxa"/>
              <w:left w:w="15" w:type="dxa"/>
              <w:right w:w="15" w:type="dxa"/>
            </w:tcMar>
          </w:tcPr>
          <w:p>
            <w:pPr>
              <w:widowControl/>
              <w:jc w:val="left"/>
              <w:rPr>
                <w:rFonts w:hint="eastAsia" w:ascii="仿宋_GB2312" w:hAnsi="仿宋_GB2312" w:eastAsia="仿宋_GB2312" w:cs="仿宋_GB2312"/>
                <w:kern w:val="0"/>
                <w:sz w:val="24"/>
              </w:rPr>
            </w:pPr>
          </w:p>
        </w:tc>
        <w:tc>
          <w:tcPr>
            <w:tcW w:w="900" w:type="dxa"/>
            <w:gridSpan w:val="2"/>
            <w:shd w:val="clear" w:color="auto" w:fill="auto"/>
            <w:tcMar>
              <w:top w:w="15" w:type="dxa"/>
              <w:left w:w="15" w:type="dxa"/>
              <w:right w:w="15" w:type="dxa"/>
            </w:tcMar>
          </w:tcPr>
          <w:p>
            <w:pPr>
              <w:widowControl/>
              <w:jc w:val="left"/>
              <w:rPr>
                <w:rFonts w:hint="eastAsia" w:ascii="仿宋_GB2312" w:hAnsi="仿宋_GB2312" w:eastAsia="仿宋_GB2312" w:cs="仿宋_GB2312"/>
                <w:kern w:val="0"/>
                <w:sz w:val="24"/>
              </w:rPr>
            </w:pPr>
          </w:p>
        </w:tc>
        <w:tc>
          <w:tcPr>
            <w:tcW w:w="961" w:type="dxa"/>
            <w:shd w:val="clear" w:color="auto" w:fill="auto"/>
            <w:tcMar>
              <w:top w:w="15" w:type="dxa"/>
              <w:left w:w="15" w:type="dxa"/>
              <w:right w:w="15" w:type="dxa"/>
            </w:tcMar>
          </w:tcPr>
          <w:p>
            <w:pPr>
              <w:widowControl/>
              <w:jc w:val="left"/>
              <w:rPr>
                <w:rFonts w:hint="eastAsia" w:ascii="仿宋_GB2312" w:hAnsi="仿宋_GB2312" w:eastAsia="仿宋_GB2312" w:cs="仿宋_GB2312"/>
                <w:kern w:val="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456" w:hRule="atLeast"/>
        </w:trPr>
        <w:tc>
          <w:tcPr>
            <w:tcW w:w="726" w:type="dxa"/>
            <w:shd w:val="clear" w:color="auto" w:fill="auto"/>
            <w:tcMar>
              <w:top w:w="15" w:type="dxa"/>
              <w:left w:w="15" w:type="dxa"/>
              <w:right w:w="15" w:type="dxa"/>
            </w:tcMar>
            <w:vAlign w:val="center"/>
          </w:tcPr>
          <w:p>
            <w:pPr>
              <w:widowControl/>
              <w:jc w:val="center"/>
              <w:rPr>
                <w:rFonts w:hint="default" w:ascii="仿宋_GB2312" w:hAnsi="仿宋_GB2312" w:eastAsia="仿宋_GB2312" w:cs="仿宋_GB2312"/>
                <w:kern w:val="0"/>
                <w:sz w:val="24"/>
              </w:rPr>
            </w:pPr>
            <w:r>
              <w:rPr>
                <w:rFonts w:hint="default" w:ascii="仿宋_GB2312" w:hAnsi="仿宋_GB2312" w:eastAsia="仿宋_GB2312" w:cs="仿宋_GB2312"/>
                <w:kern w:val="0"/>
                <w:sz w:val="24"/>
              </w:rPr>
              <w:t>4</w:t>
            </w:r>
          </w:p>
        </w:tc>
        <w:tc>
          <w:tcPr>
            <w:tcW w:w="1472" w:type="dxa"/>
            <w:gridSpan w:val="2"/>
            <w:vMerge w:val="continue"/>
            <w:shd w:val="clear" w:color="auto" w:fill="auto"/>
            <w:tcMar>
              <w:top w:w="15" w:type="dxa"/>
              <w:left w:w="15" w:type="dxa"/>
              <w:right w:w="15" w:type="dxa"/>
            </w:tcMar>
            <w:vAlign w:val="center"/>
          </w:tcPr>
          <w:p>
            <w:pPr>
              <w:widowControl/>
              <w:jc w:val="center"/>
              <w:rPr>
                <w:rFonts w:hint="eastAsia" w:ascii="仿宋_GB2312" w:hAnsi="仿宋_GB2312" w:eastAsia="仿宋_GB2312" w:cs="仿宋_GB2312"/>
                <w:kern w:val="0"/>
                <w:sz w:val="24"/>
              </w:rPr>
            </w:pPr>
          </w:p>
        </w:tc>
        <w:tc>
          <w:tcPr>
            <w:tcW w:w="3883" w:type="dxa"/>
            <w:gridSpan w:val="2"/>
            <w:shd w:val="clear" w:color="auto" w:fill="auto"/>
            <w:tcMar>
              <w:top w:w="15" w:type="dxa"/>
              <w:left w:w="15" w:type="dxa"/>
              <w:right w:w="15" w:type="dxa"/>
            </w:tcMar>
            <w:vAlign w:val="center"/>
          </w:tcPr>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建立混凝土原材料使用台账，并与原材料进场验收记录、检测试验台账明确对应关系，实现质量可追溯</w:t>
            </w:r>
          </w:p>
        </w:tc>
        <w:tc>
          <w:tcPr>
            <w:tcW w:w="957" w:type="dxa"/>
            <w:shd w:val="clear" w:color="auto" w:fill="auto"/>
            <w:tcMar>
              <w:top w:w="15" w:type="dxa"/>
              <w:left w:w="15" w:type="dxa"/>
              <w:right w:w="15" w:type="dxa"/>
            </w:tcMar>
          </w:tcPr>
          <w:p>
            <w:pPr>
              <w:widowControl/>
              <w:jc w:val="left"/>
              <w:rPr>
                <w:rFonts w:hint="eastAsia" w:ascii="仿宋_GB2312" w:hAnsi="仿宋_GB2312" w:eastAsia="仿宋_GB2312" w:cs="仿宋_GB2312"/>
                <w:kern w:val="0"/>
                <w:sz w:val="24"/>
              </w:rPr>
            </w:pPr>
          </w:p>
        </w:tc>
        <w:tc>
          <w:tcPr>
            <w:tcW w:w="900" w:type="dxa"/>
            <w:gridSpan w:val="2"/>
            <w:shd w:val="clear" w:color="auto" w:fill="auto"/>
            <w:tcMar>
              <w:top w:w="15" w:type="dxa"/>
              <w:left w:w="15" w:type="dxa"/>
              <w:right w:w="15" w:type="dxa"/>
            </w:tcMar>
          </w:tcPr>
          <w:p>
            <w:pPr>
              <w:widowControl/>
              <w:jc w:val="left"/>
              <w:rPr>
                <w:rFonts w:hint="eastAsia" w:ascii="仿宋_GB2312" w:hAnsi="仿宋_GB2312" w:eastAsia="仿宋_GB2312" w:cs="仿宋_GB2312"/>
                <w:kern w:val="0"/>
                <w:sz w:val="24"/>
              </w:rPr>
            </w:pPr>
          </w:p>
        </w:tc>
        <w:tc>
          <w:tcPr>
            <w:tcW w:w="961" w:type="dxa"/>
            <w:shd w:val="clear" w:color="auto" w:fill="auto"/>
            <w:tcMar>
              <w:top w:w="15" w:type="dxa"/>
              <w:left w:w="15" w:type="dxa"/>
              <w:right w:w="15" w:type="dxa"/>
            </w:tcMar>
          </w:tcPr>
          <w:p>
            <w:pPr>
              <w:widowControl/>
              <w:jc w:val="left"/>
              <w:rPr>
                <w:rFonts w:hint="eastAsia" w:ascii="仿宋_GB2312" w:hAnsi="仿宋_GB2312" w:eastAsia="仿宋_GB2312" w:cs="仿宋_GB2312"/>
                <w:kern w:val="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726" w:type="dxa"/>
            <w:shd w:val="clear" w:color="auto" w:fill="auto"/>
            <w:tcMar>
              <w:top w:w="15" w:type="dxa"/>
              <w:left w:w="15" w:type="dxa"/>
              <w:right w:w="15" w:type="dxa"/>
            </w:tcMar>
            <w:vAlign w:val="center"/>
          </w:tcPr>
          <w:p>
            <w:pPr>
              <w:widowControl/>
              <w:jc w:val="center"/>
              <w:rPr>
                <w:rFonts w:hint="default" w:ascii="仿宋_GB2312" w:hAnsi="仿宋_GB2312" w:eastAsia="仿宋_GB2312" w:cs="仿宋_GB2312"/>
                <w:kern w:val="0"/>
                <w:sz w:val="24"/>
              </w:rPr>
            </w:pPr>
            <w:r>
              <w:rPr>
                <w:rFonts w:hint="default" w:ascii="仿宋_GB2312" w:hAnsi="仿宋_GB2312" w:eastAsia="仿宋_GB2312" w:cs="仿宋_GB2312"/>
                <w:kern w:val="0"/>
                <w:sz w:val="24"/>
              </w:rPr>
              <w:t>5</w:t>
            </w:r>
          </w:p>
        </w:tc>
        <w:tc>
          <w:tcPr>
            <w:tcW w:w="1472" w:type="dxa"/>
            <w:gridSpan w:val="2"/>
            <w:vMerge w:val="continue"/>
            <w:shd w:val="clear" w:color="auto" w:fill="auto"/>
            <w:tcMar>
              <w:top w:w="15" w:type="dxa"/>
              <w:left w:w="15" w:type="dxa"/>
              <w:right w:w="15" w:type="dxa"/>
            </w:tcMar>
            <w:vAlign w:val="center"/>
          </w:tcPr>
          <w:p>
            <w:pPr>
              <w:widowControl/>
              <w:jc w:val="center"/>
              <w:rPr>
                <w:rFonts w:hint="eastAsia" w:ascii="仿宋_GB2312" w:hAnsi="仿宋_GB2312" w:eastAsia="仿宋_GB2312" w:cs="仿宋_GB2312"/>
                <w:kern w:val="0"/>
                <w:sz w:val="24"/>
              </w:rPr>
            </w:pPr>
          </w:p>
        </w:tc>
        <w:tc>
          <w:tcPr>
            <w:tcW w:w="3883" w:type="dxa"/>
            <w:gridSpan w:val="2"/>
            <w:shd w:val="clear" w:color="auto" w:fill="auto"/>
            <w:tcMar>
              <w:top w:w="15" w:type="dxa"/>
              <w:left w:w="15" w:type="dxa"/>
              <w:right w:w="15" w:type="dxa"/>
            </w:tcMar>
            <w:vAlign w:val="center"/>
          </w:tcPr>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原材料应按品种分类堆放，料仓不露天并有明显的标识</w:t>
            </w:r>
          </w:p>
        </w:tc>
        <w:tc>
          <w:tcPr>
            <w:tcW w:w="957" w:type="dxa"/>
            <w:shd w:val="clear" w:color="auto" w:fill="auto"/>
            <w:tcMar>
              <w:top w:w="15" w:type="dxa"/>
              <w:left w:w="15" w:type="dxa"/>
              <w:right w:w="15" w:type="dxa"/>
            </w:tcMar>
          </w:tcPr>
          <w:p>
            <w:pPr>
              <w:widowControl/>
              <w:jc w:val="left"/>
              <w:rPr>
                <w:rFonts w:hint="eastAsia" w:ascii="仿宋_GB2312" w:hAnsi="仿宋_GB2312" w:eastAsia="仿宋_GB2312" w:cs="仿宋_GB2312"/>
                <w:kern w:val="0"/>
                <w:sz w:val="24"/>
              </w:rPr>
            </w:pPr>
          </w:p>
        </w:tc>
        <w:tc>
          <w:tcPr>
            <w:tcW w:w="900" w:type="dxa"/>
            <w:gridSpan w:val="2"/>
            <w:shd w:val="clear" w:color="auto" w:fill="auto"/>
            <w:tcMar>
              <w:top w:w="15" w:type="dxa"/>
              <w:left w:w="15" w:type="dxa"/>
              <w:right w:w="15" w:type="dxa"/>
            </w:tcMar>
          </w:tcPr>
          <w:p>
            <w:pPr>
              <w:widowControl/>
              <w:jc w:val="left"/>
              <w:rPr>
                <w:rFonts w:hint="eastAsia" w:ascii="仿宋_GB2312" w:hAnsi="仿宋_GB2312" w:eastAsia="仿宋_GB2312" w:cs="仿宋_GB2312"/>
                <w:kern w:val="0"/>
                <w:sz w:val="24"/>
              </w:rPr>
            </w:pPr>
          </w:p>
        </w:tc>
        <w:tc>
          <w:tcPr>
            <w:tcW w:w="961" w:type="dxa"/>
            <w:shd w:val="clear" w:color="auto" w:fill="auto"/>
            <w:tcMar>
              <w:top w:w="15" w:type="dxa"/>
              <w:left w:w="15" w:type="dxa"/>
              <w:right w:w="15" w:type="dxa"/>
            </w:tcMar>
          </w:tcPr>
          <w:p>
            <w:pPr>
              <w:widowControl/>
              <w:jc w:val="left"/>
              <w:rPr>
                <w:rFonts w:hint="eastAsia" w:ascii="仿宋_GB2312" w:hAnsi="仿宋_GB2312" w:eastAsia="仿宋_GB2312" w:cs="仿宋_GB2312"/>
                <w:kern w:val="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726" w:type="dxa"/>
            <w:shd w:val="clear" w:color="auto" w:fill="auto"/>
            <w:tcMar>
              <w:top w:w="15" w:type="dxa"/>
              <w:left w:w="15" w:type="dxa"/>
              <w:right w:w="15" w:type="dxa"/>
            </w:tcMar>
            <w:vAlign w:val="center"/>
          </w:tcPr>
          <w:p>
            <w:pPr>
              <w:widowControl/>
              <w:jc w:val="center"/>
              <w:rPr>
                <w:rFonts w:hint="default" w:ascii="仿宋_GB2312" w:hAnsi="仿宋_GB2312" w:eastAsia="仿宋_GB2312" w:cs="仿宋_GB2312"/>
                <w:kern w:val="0"/>
                <w:sz w:val="24"/>
              </w:rPr>
            </w:pPr>
            <w:r>
              <w:rPr>
                <w:rFonts w:hint="default" w:ascii="仿宋_GB2312" w:hAnsi="仿宋_GB2312" w:eastAsia="仿宋_GB2312" w:cs="仿宋_GB2312"/>
                <w:kern w:val="0"/>
                <w:sz w:val="24"/>
              </w:rPr>
              <w:t>6</w:t>
            </w:r>
          </w:p>
        </w:tc>
        <w:tc>
          <w:tcPr>
            <w:tcW w:w="1472" w:type="dxa"/>
            <w:gridSpan w:val="2"/>
            <w:vMerge w:val="continue"/>
            <w:shd w:val="clear" w:color="auto" w:fill="auto"/>
            <w:tcMar>
              <w:top w:w="15" w:type="dxa"/>
              <w:left w:w="15" w:type="dxa"/>
              <w:right w:w="15" w:type="dxa"/>
            </w:tcMar>
            <w:vAlign w:val="center"/>
          </w:tcPr>
          <w:p>
            <w:pPr>
              <w:widowControl/>
              <w:jc w:val="center"/>
              <w:rPr>
                <w:rFonts w:hint="eastAsia" w:ascii="仿宋_GB2312" w:hAnsi="仿宋_GB2312" w:eastAsia="仿宋_GB2312" w:cs="仿宋_GB2312"/>
                <w:kern w:val="0"/>
                <w:sz w:val="24"/>
              </w:rPr>
            </w:pPr>
          </w:p>
        </w:tc>
        <w:tc>
          <w:tcPr>
            <w:tcW w:w="3883" w:type="dxa"/>
            <w:gridSpan w:val="2"/>
            <w:shd w:val="clear" w:color="auto" w:fill="auto"/>
            <w:tcMar>
              <w:top w:w="15" w:type="dxa"/>
              <w:left w:w="15" w:type="dxa"/>
              <w:right w:w="15" w:type="dxa"/>
            </w:tcMar>
            <w:vAlign w:val="center"/>
          </w:tcPr>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抽查料仓原材料</w:t>
            </w:r>
          </w:p>
        </w:tc>
        <w:tc>
          <w:tcPr>
            <w:tcW w:w="957" w:type="dxa"/>
            <w:shd w:val="clear" w:color="auto" w:fill="auto"/>
            <w:tcMar>
              <w:top w:w="15" w:type="dxa"/>
              <w:left w:w="15" w:type="dxa"/>
              <w:right w:w="15" w:type="dxa"/>
            </w:tcMar>
          </w:tcPr>
          <w:p>
            <w:pPr>
              <w:widowControl/>
              <w:jc w:val="left"/>
              <w:rPr>
                <w:rFonts w:hint="eastAsia" w:ascii="仿宋_GB2312" w:hAnsi="仿宋_GB2312" w:eastAsia="仿宋_GB2312" w:cs="仿宋_GB2312"/>
                <w:kern w:val="0"/>
                <w:sz w:val="24"/>
              </w:rPr>
            </w:pPr>
          </w:p>
        </w:tc>
        <w:tc>
          <w:tcPr>
            <w:tcW w:w="900" w:type="dxa"/>
            <w:gridSpan w:val="2"/>
            <w:shd w:val="clear" w:color="auto" w:fill="auto"/>
            <w:tcMar>
              <w:top w:w="15" w:type="dxa"/>
              <w:left w:w="15" w:type="dxa"/>
              <w:right w:w="15" w:type="dxa"/>
            </w:tcMar>
          </w:tcPr>
          <w:p>
            <w:pPr>
              <w:widowControl/>
              <w:jc w:val="left"/>
              <w:rPr>
                <w:rFonts w:hint="eastAsia" w:ascii="仿宋_GB2312" w:hAnsi="仿宋_GB2312" w:eastAsia="仿宋_GB2312" w:cs="仿宋_GB2312"/>
                <w:kern w:val="0"/>
                <w:sz w:val="24"/>
              </w:rPr>
            </w:pPr>
          </w:p>
        </w:tc>
        <w:tc>
          <w:tcPr>
            <w:tcW w:w="961" w:type="dxa"/>
            <w:shd w:val="clear" w:color="auto" w:fill="auto"/>
            <w:tcMar>
              <w:top w:w="15" w:type="dxa"/>
              <w:left w:w="15" w:type="dxa"/>
              <w:right w:w="15" w:type="dxa"/>
            </w:tcMar>
          </w:tcPr>
          <w:p>
            <w:pPr>
              <w:widowControl/>
              <w:jc w:val="left"/>
              <w:rPr>
                <w:rFonts w:hint="eastAsia" w:ascii="仿宋_GB2312" w:hAnsi="仿宋_GB2312" w:eastAsia="仿宋_GB2312" w:cs="仿宋_GB2312"/>
                <w:kern w:val="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726" w:type="dxa"/>
            <w:shd w:val="clear" w:color="auto" w:fill="auto"/>
            <w:tcMar>
              <w:top w:w="15" w:type="dxa"/>
              <w:left w:w="15" w:type="dxa"/>
              <w:right w:w="15" w:type="dxa"/>
            </w:tcMar>
            <w:vAlign w:val="center"/>
          </w:tcPr>
          <w:p>
            <w:pPr>
              <w:widowControl/>
              <w:jc w:val="center"/>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7</w:t>
            </w:r>
          </w:p>
        </w:tc>
        <w:tc>
          <w:tcPr>
            <w:tcW w:w="1472" w:type="dxa"/>
            <w:gridSpan w:val="2"/>
            <w:vMerge w:val="continue"/>
            <w:shd w:val="clear" w:color="auto" w:fill="auto"/>
            <w:tcMar>
              <w:top w:w="15" w:type="dxa"/>
              <w:left w:w="15" w:type="dxa"/>
              <w:right w:w="15" w:type="dxa"/>
            </w:tcMar>
            <w:vAlign w:val="center"/>
          </w:tcPr>
          <w:p>
            <w:pPr>
              <w:widowControl/>
              <w:jc w:val="center"/>
              <w:rPr>
                <w:rFonts w:hint="eastAsia" w:ascii="仿宋_GB2312" w:hAnsi="仿宋_GB2312" w:eastAsia="仿宋_GB2312" w:cs="仿宋_GB2312"/>
                <w:kern w:val="0"/>
                <w:sz w:val="24"/>
              </w:rPr>
            </w:pPr>
          </w:p>
        </w:tc>
        <w:tc>
          <w:tcPr>
            <w:tcW w:w="3883" w:type="dxa"/>
            <w:gridSpan w:val="2"/>
            <w:shd w:val="clear" w:color="auto" w:fill="auto"/>
            <w:tcMar>
              <w:top w:w="15" w:type="dxa"/>
              <w:left w:w="15" w:type="dxa"/>
              <w:right w:w="15" w:type="dxa"/>
            </w:tcMar>
            <w:vAlign w:val="center"/>
          </w:tcPr>
          <w:p>
            <w:pPr>
              <w:widowControl/>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未违法违规使用海砂（砂的氯离子含量）</w:t>
            </w:r>
          </w:p>
        </w:tc>
        <w:tc>
          <w:tcPr>
            <w:tcW w:w="957" w:type="dxa"/>
            <w:shd w:val="clear" w:color="auto" w:fill="auto"/>
            <w:tcMar>
              <w:top w:w="15" w:type="dxa"/>
              <w:left w:w="15" w:type="dxa"/>
              <w:right w:w="15" w:type="dxa"/>
            </w:tcMar>
          </w:tcPr>
          <w:p>
            <w:pPr>
              <w:widowControl/>
              <w:jc w:val="left"/>
              <w:rPr>
                <w:rFonts w:hint="eastAsia" w:ascii="仿宋_GB2312" w:hAnsi="仿宋_GB2312" w:eastAsia="仿宋_GB2312" w:cs="仿宋_GB2312"/>
                <w:kern w:val="0"/>
                <w:sz w:val="24"/>
              </w:rPr>
            </w:pPr>
          </w:p>
        </w:tc>
        <w:tc>
          <w:tcPr>
            <w:tcW w:w="900" w:type="dxa"/>
            <w:gridSpan w:val="2"/>
            <w:shd w:val="clear" w:color="auto" w:fill="auto"/>
            <w:tcMar>
              <w:top w:w="15" w:type="dxa"/>
              <w:left w:w="15" w:type="dxa"/>
              <w:right w:w="15" w:type="dxa"/>
            </w:tcMar>
          </w:tcPr>
          <w:p>
            <w:pPr>
              <w:widowControl/>
              <w:jc w:val="left"/>
              <w:rPr>
                <w:rFonts w:hint="eastAsia" w:ascii="仿宋_GB2312" w:hAnsi="仿宋_GB2312" w:eastAsia="仿宋_GB2312" w:cs="仿宋_GB2312"/>
                <w:kern w:val="0"/>
                <w:sz w:val="24"/>
              </w:rPr>
            </w:pPr>
          </w:p>
        </w:tc>
        <w:tc>
          <w:tcPr>
            <w:tcW w:w="961" w:type="dxa"/>
            <w:shd w:val="clear" w:color="auto" w:fill="auto"/>
            <w:tcMar>
              <w:top w:w="15" w:type="dxa"/>
              <w:left w:w="15" w:type="dxa"/>
              <w:right w:w="15" w:type="dxa"/>
            </w:tcMar>
          </w:tcPr>
          <w:p>
            <w:pPr>
              <w:widowControl/>
              <w:jc w:val="left"/>
              <w:rPr>
                <w:rFonts w:hint="eastAsia" w:ascii="仿宋_GB2312" w:hAnsi="仿宋_GB2312" w:eastAsia="仿宋_GB2312" w:cs="仿宋_GB2312"/>
                <w:kern w:val="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726" w:type="dxa"/>
            <w:shd w:val="clear" w:color="auto" w:fill="auto"/>
            <w:tcMar>
              <w:top w:w="15" w:type="dxa"/>
              <w:left w:w="15" w:type="dxa"/>
              <w:right w:w="15" w:type="dxa"/>
            </w:tcMar>
            <w:vAlign w:val="center"/>
          </w:tcPr>
          <w:p>
            <w:pPr>
              <w:widowControl/>
              <w:jc w:val="center"/>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8</w:t>
            </w:r>
          </w:p>
        </w:tc>
        <w:tc>
          <w:tcPr>
            <w:tcW w:w="1472" w:type="dxa"/>
            <w:gridSpan w:val="2"/>
            <w:vMerge w:val="continue"/>
            <w:shd w:val="clear" w:color="auto" w:fill="auto"/>
            <w:tcMar>
              <w:top w:w="15" w:type="dxa"/>
              <w:left w:w="15" w:type="dxa"/>
              <w:right w:w="15" w:type="dxa"/>
            </w:tcMar>
            <w:vAlign w:val="center"/>
          </w:tcPr>
          <w:p>
            <w:pPr>
              <w:widowControl/>
              <w:jc w:val="center"/>
              <w:rPr>
                <w:rFonts w:hint="eastAsia" w:ascii="仿宋_GB2312" w:hAnsi="仿宋_GB2312" w:eastAsia="仿宋_GB2312" w:cs="仿宋_GB2312"/>
                <w:kern w:val="0"/>
                <w:sz w:val="24"/>
              </w:rPr>
            </w:pPr>
          </w:p>
        </w:tc>
        <w:tc>
          <w:tcPr>
            <w:tcW w:w="3883" w:type="dxa"/>
            <w:gridSpan w:val="2"/>
            <w:shd w:val="clear" w:color="auto" w:fill="auto"/>
            <w:tcMar>
              <w:top w:w="15" w:type="dxa"/>
              <w:left w:w="15" w:type="dxa"/>
              <w:right w:w="15" w:type="dxa"/>
            </w:tcMar>
            <w:vAlign w:val="center"/>
          </w:tcPr>
          <w:p>
            <w:pPr>
              <w:widowControl/>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未使用工业固体废弃物等及其加工形成的不合格砂料</w:t>
            </w:r>
          </w:p>
        </w:tc>
        <w:tc>
          <w:tcPr>
            <w:tcW w:w="957" w:type="dxa"/>
            <w:shd w:val="clear" w:color="auto" w:fill="auto"/>
            <w:tcMar>
              <w:top w:w="15" w:type="dxa"/>
              <w:left w:w="15" w:type="dxa"/>
              <w:right w:w="15" w:type="dxa"/>
            </w:tcMar>
          </w:tcPr>
          <w:p>
            <w:pPr>
              <w:widowControl/>
              <w:jc w:val="left"/>
              <w:rPr>
                <w:rFonts w:hint="eastAsia" w:ascii="仿宋_GB2312" w:hAnsi="仿宋_GB2312" w:eastAsia="仿宋_GB2312" w:cs="仿宋_GB2312"/>
                <w:kern w:val="0"/>
                <w:sz w:val="24"/>
              </w:rPr>
            </w:pPr>
          </w:p>
        </w:tc>
        <w:tc>
          <w:tcPr>
            <w:tcW w:w="900" w:type="dxa"/>
            <w:gridSpan w:val="2"/>
            <w:shd w:val="clear" w:color="auto" w:fill="auto"/>
            <w:tcMar>
              <w:top w:w="15" w:type="dxa"/>
              <w:left w:w="15" w:type="dxa"/>
              <w:right w:w="15" w:type="dxa"/>
            </w:tcMar>
          </w:tcPr>
          <w:p>
            <w:pPr>
              <w:widowControl/>
              <w:jc w:val="left"/>
              <w:rPr>
                <w:rFonts w:hint="eastAsia" w:ascii="仿宋_GB2312" w:hAnsi="仿宋_GB2312" w:eastAsia="仿宋_GB2312" w:cs="仿宋_GB2312"/>
                <w:kern w:val="0"/>
                <w:sz w:val="24"/>
              </w:rPr>
            </w:pPr>
          </w:p>
        </w:tc>
        <w:tc>
          <w:tcPr>
            <w:tcW w:w="961" w:type="dxa"/>
            <w:shd w:val="clear" w:color="auto" w:fill="auto"/>
            <w:tcMar>
              <w:top w:w="15" w:type="dxa"/>
              <w:left w:w="15" w:type="dxa"/>
              <w:right w:w="15" w:type="dxa"/>
            </w:tcMar>
          </w:tcPr>
          <w:p>
            <w:pPr>
              <w:widowControl/>
              <w:jc w:val="left"/>
              <w:rPr>
                <w:rFonts w:hint="eastAsia" w:ascii="仿宋_GB2312" w:hAnsi="仿宋_GB2312" w:eastAsia="仿宋_GB2312" w:cs="仿宋_GB2312"/>
                <w:kern w:val="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494" w:hRule="atLeast"/>
        </w:trPr>
        <w:tc>
          <w:tcPr>
            <w:tcW w:w="726" w:type="dxa"/>
            <w:shd w:val="clear" w:color="auto" w:fill="auto"/>
            <w:tcMar>
              <w:top w:w="15" w:type="dxa"/>
              <w:left w:w="15" w:type="dxa"/>
              <w:right w:w="15" w:type="dxa"/>
            </w:tcMar>
            <w:vAlign w:val="center"/>
          </w:tcPr>
          <w:p>
            <w:pPr>
              <w:widowControl/>
              <w:jc w:val="center"/>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val="en-US" w:eastAsia="zh-CN"/>
              </w:rPr>
              <w:t>9</w:t>
            </w:r>
          </w:p>
        </w:tc>
        <w:tc>
          <w:tcPr>
            <w:tcW w:w="1472" w:type="dxa"/>
            <w:gridSpan w:val="2"/>
            <w:vMerge w:val="restart"/>
            <w:shd w:val="clear" w:color="auto" w:fill="auto"/>
            <w:tcMar>
              <w:top w:w="15" w:type="dxa"/>
              <w:left w:w="15" w:type="dxa"/>
              <w:right w:w="15" w:type="dxa"/>
            </w:tcMar>
            <w:vAlign w:val="center"/>
          </w:tcPr>
          <w:p>
            <w:pPr>
              <w:widowControl/>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配合比设计</w:t>
            </w:r>
          </w:p>
        </w:tc>
        <w:tc>
          <w:tcPr>
            <w:tcW w:w="3883" w:type="dxa"/>
            <w:gridSpan w:val="2"/>
            <w:shd w:val="clear" w:color="auto" w:fill="auto"/>
            <w:tcMar>
              <w:top w:w="15" w:type="dxa"/>
              <w:left w:w="15" w:type="dxa"/>
              <w:right w:w="15" w:type="dxa"/>
            </w:tcMar>
            <w:vAlign w:val="center"/>
          </w:tcPr>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混凝土配合比设计及调整应遵循现行标准，满足施工性能、强度以及其它力学性能和耐久性能要求</w:t>
            </w:r>
          </w:p>
        </w:tc>
        <w:tc>
          <w:tcPr>
            <w:tcW w:w="957" w:type="dxa"/>
            <w:shd w:val="clear" w:color="auto" w:fill="auto"/>
            <w:tcMar>
              <w:top w:w="15" w:type="dxa"/>
              <w:left w:w="15" w:type="dxa"/>
              <w:right w:w="15" w:type="dxa"/>
            </w:tcMar>
          </w:tcPr>
          <w:p>
            <w:pPr>
              <w:widowControl/>
              <w:jc w:val="left"/>
              <w:rPr>
                <w:rFonts w:hint="eastAsia" w:ascii="仿宋_GB2312" w:hAnsi="仿宋_GB2312" w:eastAsia="仿宋_GB2312" w:cs="仿宋_GB2312"/>
                <w:kern w:val="0"/>
                <w:sz w:val="24"/>
              </w:rPr>
            </w:pPr>
          </w:p>
        </w:tc>
        <w:tc>
          <w:tcPr>
            <w:tcW w:w="900" w:type="dxa"/>
            <w:gridSpan w:val="2"/>
            <w:shd w:val="clear" w:color="auto" w:fill="auto"/>
            <w:tcMar>
              <w:top w:w="15" w:type="dxa"/>
              <w:left w:w="15" w:type="dxa"/>
              <w:right w:w="15" w:type="dxa"/>
            </w:tcMar>
          </w:tcPr>
          <w:p>
            <w:pPr>
              <w:widowControl/>
              <w:jc w:val="left"/>
              <w:rPr>
                <w:rFonts w:hint="eastAsia" w:ascii="仿宋_GB2312" w:hAnsi="仿宋_GB2312" w:eastAsia="仿宋_GB2312" w:cs="仿宋_GB2312"/>
                <w:kern w:val="0"/>
                <w:sz w:val="24"/>
              </w:rPr>
            </w:pPr>
          </w:p>
        </w:tc>
        <w:tc>
          <w:tcPr>
            <w:tcW w:w="961" w:type="dxa"/>
            <w:shd w:val="clear" w:color="auto" w:fill="auto"/>
            <w:tcMar>
              <w:top w:w="15" w:type="dxa"/>
              <w:left w:w="15" w:type="dxa"/>
              <w:right w:w="15" w:type="dxa"/>
            </w:tcMar>
          </w:tcPr>
          <w:p>
            <w:pPr>
              <w:widowControl/>
              <w:jc w:val="left"/>
              <w:rPr>
                <w:rFonts w:hint="eastAsia" w:ascii="仿宋_GB2312" w:hAnsi="仿宋_GB2312" w:eastAsia="仿宋_GB2312" w:cs="仿宋_GB2312"/>
                <w:kern w:val="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726" w:type="dxa"/>
            <w:shd w:val="clear" w:color="auto" w:fill="auto"/>
            <w:tcMar>
              <w:top w:w="15" w:type="dxa"/>
              <w:left w:w="15" w:type="dxa"/>
              <w:right w:w="15" w:type="dxa"/>
            </w:tcMar>
            <w:vAlign w:val="center"/>
          </w:tcPr>
          <w:p>
            <w:pPr>
              <w:widowControl/>
              <w:jc w:val="center"/>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10</w:t>
            </w:r>
          </w:p>
        </w:tc>
        <w:tc>
          <w:tcPr>
            <w:tcW w:w="1472" w:type="dxa"/>
            <w:gridSpan w:val="2"/>
            <w:vMerge w:val="continue"/>
            <w:shd w:val="clear" w:color="auto" w:fill="auto"/>
            <w:tcMar>
              <w:top w:w="15" w:type="dxa"/>
              <w:left w:w="15" w:type="dxa"/>
              <w:right w:w="15" w:type="dxa"/>
            </w:tcMar>
            <w:vAlign w:val="center"/>
          </w:tcPr>
          <w:p>
            <w:pPr>
              <w:widowControl/>
              <w:jc w:val="left"/>
              <w:rPr>
                <w:rFonts w:hint="eastAsia" w:ascii="仿宋_GB2312" w:hAnsi="仿宋_GB2312" w:eastAsia="仿宋_GB2312" w:cs="仿宋_GB2312"/>
                <w:kern w:val="0"/>
                <w:sz w:val="24"/>
              </w:rPr>
            </w:pPr>
          </w:p>
        </w:tc>
        <w:tc>
          <w:tcPr>
            <w:tcW w:w="3883" w:type="dxa"/>
            <w:gridSpan w:val="2"/>
            <w:shd w:val="clear" w:color="auto" w:fill="auto"/>
            <w:tcMar>
              <w:top w:w="15" w:type="dxa"/>
              <w:left w:w="15" w:type="dxa"/>
              <w:right w:w="15" w:type="dxa"/>
            </w:tcMar>
            <w:vAlign w:val="center"/>
          </w:tcPr>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配合比设计及调整应经技术负责人书面批准</w:t>
            </w:r>
          </w:p>
        </w:tc>
        <w:tc>
          <w:tcPr>
            <w:tcW w:w="957" w:type="dxa"/>
            <w:shd w:val="clear" w:color="auto" w:fill="auto"/>
            <w:tcMar>
              <w:top w:w="15" w:type="dxa"/>
              <w:left w:w="15" w:type="dxa"/>
              <w:right w:w="15" w:type="dxa"/>
            </w:tcMar>
          </w:tcPr>
          <w:p>
            <w:pPr>
              <w:widowControl/>
              <w:jc w:val="left"/>
              <w:rPr>
                <w:rFonts w:hint="eastAsia" w:ascii="仿宋_GB2312" w:hAnsi="仿宋_GB2312" w:eastAsia="仿宋_GB2312" w:cs="仿宋_GB2312"/>
                <w:kern w:val="0"/>
                <w:sz w:val="24"/>
              </w:rPr>
            </w:pPr>
          </w:p>
        </w:tc>
        <w:tc>
          <w:tcPr>
            <w:tcW w:w="900" w:type="dxa"/>
            <w:gridSpan w:val="2"/>
            <w:shd w:val="clear" w:color="auto" w:fill="auto"/>
            <w:tcMar>
              <w:top w:w="15" w:type="dxa"/>
              <w:left w:w="15" w:type="dxa"/>
              <w:right w:w="15" w:type="dxa"/>
            </w:tcMar>
          </w:tcPr>
          <w:p>
            <w:pPr>
              <w:widowControl/>
              <w:jc w:val="left"/>
              <w:rPr>
                <w:rFonts w:hint="eastAsia" w:ascii="仿宋_GB2312" w:hAnsi="仿宋_GB2312" w:eastAsia="仿宋_GB2312" w:cs="仿宋_GB2312"/>
                <w:kern w:val="0"/>
                <w:sz w:val="24"/>
              </w:rPr>
            </w:pPr>
          </w:p>
        </w:tc>
        <w:tc>
          <w:tcPr>
            <w:tcW w:w="961" w:type="dxa"/>
            <w:shd w:val="clear" w:color="auto" w:fill="auto"/>
            <w:tcMar>
              <w:top w:w="15" w:type="dxa"/>
              <w:left w:w="15" w:type="dxa"/>
              <w:right w:w="15" w:type="dxa"/>
            </w:tcMar>
          </w:tcPr>
          <w:p>
            <w:pPr>
              <w:widowControl/>
              <w:jc w:val="left"/>
              <w:rPr>
                <w:rFonts w:hint="eastAsia" w:ascii="仿宋_GB2312" w:hAnsi="仿宋_GB2312" w:eastAsia="仿宋_GB2312" w:cs="仿宋_GB2312"/>
                <w:kern w:val="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21" w:hRule="atLeast"/>
        </w:trPr>
        <w:tc>
          <w:tcPr>
            <w:tcW w:w="726" w:type="dxa"/>
            <w:shd w:val="clear" w:color="auto" w:fill="auto"/>
            <w:tcMar>
              <w:top w:w="15" w:type="dxa"/>
              <w:left w:w="15" w:type="dxa"/>
              <w:right w:w="15" w:type="dxa"/>
            </w:tcMar>
            <w:vAlign w:val="center"/>
          </w:tcPr>
          <w:p>
            <w:pPr>
              <w:widowControl/>
              <w:jc w:val="center"/>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11</w:t>
            </w:r>
          </w:p>
        </w:tc>
        <w:tc>
          <w:tcPr>
            <w:tcW w:w="1472" w:type="dxa"/>
            <w:gridSpan w:val="2"/>
            <w:vMerge w:val="restart"/>
            <w:shd w:val="clear" w:color="auto" w:fill="auto"/>
            <w:tcMar>
              <w:top w:w="15" w:type="dxa"/>
              <w:left w:w="15" w:type="dxa"/>
              <w:right w:w="15" w:type="dxa"/>
            </w:tcMar>
            <w:vAlign w:val="center"/>
          </w:tcPr>
          <w:p>
            <w:pPr>
              <w:widowControl/>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试验管理</w:t>
            </w:r>
          </w:p>
        </w:tc>
        <w:tc>
          <w:tcPr>
            <w:tcW w:w="3883" w:type="dxa"/>
            <w:gridSpan w:val="2"/>
            <w:shd w:val="clear" w:color="auto" w:fill="auto"/>
            <w:tcMar>
              <w:top w:w="15" w:type="dxa"/>
              <w:left w:w="15" w:type="dxa"/>
              <w:right w:w="15" w:type="dxa"/>
            </w:tcMar>
            <w:vAlign w:val="center"/>
          </w:tcPr>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定期对混凝土强度进行数理统计分析</w:t>
            </w:r>
          </w:p>
        </w:tc>
        <w:tc>
          <w:tcPr>
            <w:tcW w:w="957" w:type="dxa"/>
            <w:shd w:val="clear" w:color="auto" w:fill="auto"/>
            <w:tcMar>
              <w:top w:w="15" w:type="dxa"/>
              <w:left w:w="15" w:type="dxa"/>
              <w:right w:w="15" w:type="dxa"/>
            </w:tcMar>
          </w:tcPr>
          <w:p>
            <w:pPr>
              <w:widowControl/>
              <w:jc w:val="left"/>
              <w:rPr>
                <w:rFonts w:hint="eastAsia" w:ascii="仿宋_GB2312" w:hAnsi="仿宋_GB2312" w:eastAsia="仿宋_GB2312" w:cs="仿宋_GB2312"/>
                <w:kern w:val="0"/>
                <w:sz w:val="24"/>
              </w:rPr>
            </w:pPr>
          </w:p>
        </w:tc>
        <w:tc>
          <w:tcPr>
            <w:tcW w:w="900" w:type="dxa"/>
            <w:gridSpan w:val="2"/>
            <w:shd w:val="clear" w:color="auto" w:fill="auto"/>
            <w:tcMar>
              <w:top w:w="15" w:type="dxa"/>
              <w:left w:w="15" w:type="dxa"/>
              <w:right w:w="15" w:type="dxa"/>
            </w:tcMar>
          </w:tcPr>
          <w:p>
            <w:pPr>
              <w:widowControl/>
              <w:jc w:val="left"/>
              <w:rPr>
                <w:rFonts w:hint="eastAsia" w:ascii="仿宋_GB2312" w:hAnsi="仿宋_GB2312" w:eastAsia="仿宋_GB2312" w:cs="仿宋_GB2312"/>
                <w:kern w:val="0"/>
                <w:sz w:val="24"/>
              </w:rPr>
            </w:pPr>
          </w:p>
        </w:tc>
        <w:tc>
          <w:tcPr>
            <w:tcW w:w="961" w:type="dxa"/>
            <w:shd w:val="clear" w:color="auto" w:fill="auto"/>
            <w:tcMar>
              <w:top w:w="15" w:type="dxa"/>
              <w:left w:w="15" w:type="dxa"/>
              <w:right w:w="15" w:type="dxa"/>
            </w:tcMar>
          </w:tcPr>
          <w:p>
            <w:pPr>
              <w:widowControl/>
              <w:jc w:val="left"/>
              <w:rPr>
                <w:rFonts w:hint="eastAsia" w:ascii="仿宋_GB2312" w:hAnsi="仿宋_GB2312" w:eastAsia="仿宋_GB2312" w:cs="仿宋_GB2312"/>
                <w:kern w:val="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726" w:type="dxa"/>
            <w:shd w:val="clear" w:color="auto" w:fill="auto"/>
            <w:tcMar>
              <w:top w:w="15" w:type="dxa"/>
              <w:left w:w="15" w:type="dxa"/>
              <w:right w:w="15" w:type="dxa"/>
            </w:tcMar>
            <w:vAlign w:val="center"/>
          </w:tcPr>
          <w:p>
            <w:pPr>
              <w:widowControl/>
              <w:jc w:val="center"/>
              <w:rPr>
                <w:rFonts w:hint="eastAsia" w:ascii="仿宋_GB2312" w:hAnsi="仿宋_GB2312" w:eastAsia="仿宋_GB2312" w:cs="仿宋_GB2312"/>
                <w:kern w:val="0"/>
                <w:sz w:val="24"/>
                <w:lang w:eastAsia="zh-CN"/>
              </w:rPr>
            </w:pPr>
            <w:r>
              <w:rPr>
                <w:rFonts w:hint="default" w:ascii="仿宋_GB2312" w:hAnsi="仿宋_GB2312" w:eastAsia="仿宋_GB2312" w:cs="仿宋_GB2312"/>
                <w:kern w:val="0"/>
                <w:sz w:val="24"/>
              </w:rPr>
              <w:t>1</w:t>
            </w:r>
            <w:r>
              <w:rPr>
                <w:rFonts w:hint="eastAsia" w:ascii="仿宋_GB2312" w:hAnsi="仿宋_GB2312" w:eastAsia="仿宋_GB2312" w:cs="仿宋_GB2312"/>
                <w:kern w:val="0"/>
                <w:sz w:val="24"/>
                <w:lang w:val="en-US" w:eastAsia="zh-CN"/>
              </w:rPr>
              <w:t>2</w:t>
            </w:r>
          </w:p>
        </w:tc>
        <w:tc>
          <w:tcPr>
            <w:tcW w:w="1472" w:type="dxa"/>
            <w:gridSpan w:val="2"/>
            <w:vMerge w:val="continue"/>
            <w:shd w:val="clear" w:color="auto" w:fill="auto"/>
            <w:tcMar>
              <w:top w:w="15" w:type="dxa"/>
              <w:left w:w="15" w:type="dxa"/>
              <w:right w:w="15" w:type="dxa"/>
            </w:tcMar>
            <w:vAlign w:val="center"/>
          </w:tcPr>
          <w:p>
            <w:pPr>
              <w:widowControl/>
              <w:jc w:val="left"/>
              <w:rPr>
                <w:rFonts w:hint="eastAsia" w:ascii="仿宋_GB2312" w:hAnsi="仿宋_GB2312" w:eastAsia="仿宋_GB2312" w:cs="仿宋_GB2312"/>
                <w:kern w:val="0"/>
                <w:sz w:val="24"/>
              </w:rPr>
            </w:pPr>
          </w:p>
        </w:tc>
        <w:tc>
          <w:tcPr>
            <w:tcW w:w="3883" w:type="dxa"/>
            <w:gridSpan w:val="2"/>
            <w:shd w:val="clear" w:color="auto" w:fill="auto"/>
            <w:tcMar>
              <w:top w:w="15" w:type="dxa"/>
              <w:left w:w="15" w:type="dxa"/>
              <w:right w:w="15" w:type="dxa"/>
            </w:tcMar>
            <w:vAlign w:val="center"/>
          </w:tcPr>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出现混凝土强度异常或达不到规定要求等情形时，有相应的处理措施</w:t>
            </w:r>
          </w:p>
        </w:tc>
        <w:tc>
          <w:tcPr>
            <w:tcW w:w="957" w:type="dxa"/>
            <w:shd w:val="clear" w:color="auto" w:fill="auto"/>
            <w:tcMar>
              <w:top w:w="15" w:type="dxa"/>
              <w:left w:w="15" w:type="dxa"/>
              <w:right w:w="15" w:type="dxa"/>
            </w:tcMar>
          </w:tcPr>
          <w:p>
            <w:pPr>
              <w:widowControl/>
              <w:jc w:val="left"/>
              <w:rPr>
                <w:rFonts w:hint="eastAsia" w:ascii="仿宋_GB2312" w:hAnsi="仿宋_GB2312" w:eastAsia="仿宋_GB2312" w:cs="仿宋_GB2312"/>
                <w:kern w:val="0"/>
                <w:sz w:val="24"/>
              </w:rPr>
            </w:pPr>
          </w:p>
        </w:tc>
        <w:tc>
          <w:tcPr>
            <w:tcW w:w="900" w:type="dxa"/>
            <w:gridSpan w:val="2"/>
            <w:shd w:val="clear" w:color="auto" w:fill="auto"/>
            <w:tcMar>
              <w:top w:w="15" w:type="dxa"/>
              <w:left w:w="15" w:type="dxa"/>
              <w:right w:w="15" w:type="dxa"/>
            </w:tcMar>
          </w:tcPr>
          <w:p>
            <w:pPr>
              <w:widowControl/>
              <w:jc w:val="left"/>
              <w:rPr>
                <w:rFonts w:hint="eastAsia" w:ascii="仿宋_GB2312" w:hAnsi="仿宋_GB2312" w:eastAsia="仿宋_GB2312" w:cs="仿宋_GB2312"/>
                <w:kern w:val="0"/>
                <w:sz w:val="24"/>
              </w:rPr>
            </w:pPr>
          </w:p>
        </w:tc>
        <w:tc>
          <w:tcPr>
            <w:tcW w:w="961" w:type="dxa"/>
            <w:shd w:val="clear" w:color="auto" w:fill="auto"/>
            <w:noWrap/>
            <w:tcMar>
              <w:top w:w="15" w:type="dxa"/>
              <w:left w:w="15" w:type="dxa"/>
              <w:right w:w="15" w:type="dxa"/>
            </w:tcMar>
            <w:vAlign w:val="center"/>
          </w:tcPr>
          <w:p>
            <w:pPr>
              <w:widowControl/>
              <w:jc w:val="left"/>
              <w:rPr>
                <w:rFonts w:hint="eastAsia" w:ascii="仿宋_GB2312" w:hAnsi="仿宋_GB2312" w:eastAsia="仿宋_GB2312" w:cs="仿宋_GB2312"/>
                <w:kern w:val="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26" w:type="dxa"/>
            <w:vAlign w:val="center"/>
          </w:tcPr>
          <w:p>
            <w:pPr>
              <w:widowControl/>
              <w:jc w:val="center"/>
              <w:rPr>
                <w:rFonts w:hint="eastAsia" w:ascii="仿宋_GB2312" w:hAnsi="仿宋_GB2312" w:eastAsia="仿宋_GB2312" w:cs="仿宋_GB2312"/>
                <w:kern w:val="0"/>
                <w:sz w:val="24"/>
                <w:lang w:eastAsia="zh-CN"/>
              </w:rPr>
            </w:pPr>
            <w:r>
              <w:rPr>
                <w:rFonts w:hint="default" w:ascii="仿宋_GB2312" w:hAnsi="仿宋_GB2312" w:eastAsia="仿宋_GB2312" w:cs="仿宋_GB2312"/>
                <w:kern w:val="0"/>
                <w:sz w:val="24"/>
              </w:rPr>
              <w:t>1</w:t>
            </w:r>
            <w:r>
              <w:rPr>
                <w:rFonts w:hint="eastAsia" w:ascii="仿宋_GB2312" w:hAnsi="仿宋_GB2312" w:eastAsia="仿宋_GB2312" w:cs="仿宋_GB2312"/>
                <w:kern w:val="0"/>
                <w:sz w:val="24"/>
                <w:lang w:val="en-US" w:eastAsia="zh-CN"/>
              </w:rPr>
              <w:t>3</w:t>
            </w:r>
          </w:p>
        </w:tc>
        <w:tc>
          <w:tcPr>
            <w:tcW w:w="1465" w:type="dxa"/>
            <w:vMerge w:val="restart"/>
            <w:vAlign w:val="center"/>
          </w:tcPr>
          <w:p>
            <w:pPr>
              <w:widowControl/>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生产管理</w:t>
            </w:r>
          </w:p>
        </w:tc>
        <w:tc>
          <w:tcPr>
            <w:tcW w:w="3890" w:type="dxa"/>
            <w:gridSpan w:val="3"/>
            <w:vAlign w:val="center"/>
          </w:tcPr>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建立生产设备管理制度和设备档案，定期对生产设备进行检查保养，填写主要设备使用和维修保养记录</w:t>
            </w:r>
          </w:p>
        </w:tc>
        <w:tc>
          <w:tcPr>
            <w:tcW w:w="957" w:type="dxa"/>
          </w:tcPr>
          <w:p>
            <w:pPr>
              <w:widowControl/>
              <w:jc w:val="left"/>
              <w:rPr>
                <w:rFonts w:hint="eastAsia" w:ascii="仿宋_GB2312" w:hAnsi="仿宋_GB2312" w:eastAsia="仿宋_GB2312" w:cs="仿宋_GB2312"/>
                <w:kern w:val="0"/>
                <w:sz w:val="24"/>
              </w:rPr>
            </w:pPr>
          </w:p>
        </w:tc>
        <w:tc>
          <w:tcPr>
            <w:tcW w:w="900" w:type="dxa"/>
            <w:gridSpan w:val="2"/>
          </w:tcPr>
          <w:p>
            <w:pPr>
              <w:widowControl/>
              <w:jc w:val="left"/>
              <w:rPr>
                <w:rFonts w:hint="eastAsia" w:ascii="仿宋_GB2312" w:hAnsi="仿宋_GB2312" w:eastAsia="仿宋_GB2312" w:cs="仿宋_GB2312"/>
                <w:kern w:val="0"/>
                <w:sz w:val="24"/>
              </w:rPr>
            </w:pPr>
          </w:p>
        </w:tc>
        <w:tc>
          <w:tcPr>
            <w:tcW w:w="961" w:type="dxa"/>
          </w:tcPr>
          <w:p>
            <w:pPr>
              <w:widowControl/>
              <w:jc w:val="left"/>
              <w:rPr>
                <w:rFonts w:hint="eastAsia" w:ascii="仿宋_GB2312" w:hAnsi="仿宋_GB2312" w:eastAsia="仿宋_GB2312" w:cs="仿宋_GB2312"/>
                <w:kern w:val="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26" w:type="dxa"/>
            <w:vAlign w:val="center"/>
          </w:tcPr>
          <w:p>
            <w:pPr>
              <w:widowControl/>
              <w:jc w:val="center"/>
              <w:rPr>
                <w:rFonts w:hint="eastAsia" w:ascii="仿宋_GB2312" w:hAnsi="仿宋_GB2312" w:eastAsia="仿宋_GB2312" w:cs="仿宋_GB2312"/>
                <w:kern w:val="0"/>
                <w:sz w:val="24"/>
                <w:lang w:eastAsia="zh-CN"/>
              </w:rPr>
            </w:pPr>
            <w:r>
              <w:rPr>
                <w:rFonts w:hint="default" w:ascii="仿宋_GB2312" w:hAnsi="仿宋_GB2312" w:eastAsia="仿宋_GB2312" w:cs="仿宋_GB2312"/>
                <w:kern w:val="0"/>
                <w:sz w:val="24"/>
              </w:rPr>
              <w:t>1</w:t>
            </w:r>
            <w:r>
              <w:rPr>
                <w:rFonts w:hint="eastAsia" w:ascii="仿宋_GB2312" w:hAnsi="仿宋_GB2312" w:eastAsia="仿宋_GB2312" w:cs="仿宋_GB2312"/>
                <w:kern w:val="0"/>
                <w:sz w:val="24"/>
                <w:lang w:val="en-US" w:eastAsia="zh-CN"/>
              </w:rPr>
              <w:t>4</w:t>
            </w:r>
          </w:p>
        </w:tc>
        <w:tc>
          <w:tcPr>
            <w:tcW w:w="1465" w:type="dxa"/>
            <w:vMerge w:val="continue"/>
            <w:vAlign w:val="center"/>
          </w:tcPr>
          <w:p>
            <w:pPr>
              <w:widowControl/>
              <w:jc w:val="left"/>
              <w:rPr>
                <w:rFonts w:hint="eastAsia" w:ascii="仿宋_GB2312" w:hAnsi="仿宋_GB2312" w:eastAsia="仿宋_GB2312" w:cs="仿宋_GB2312"/>
                <w:kern w:val="0"/>
                <w:sz w:val="24"/>
              </w:rPr>
            </w:pPr>
          </w:p>
        </w:tc>
        <w:tc>
          <w:tcPr>
            <w:tcW w:w="3890" w:type="dxa"/>
            <w:gridSpan w:val="3"/>
            <w:vAlign w:val="center"/>
          </w:tcPr>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混凝土搅拌系统应符合相关标准要求，定期对搅拌系统计量设备进行校准，技术负责人应对校准证书结果进行确认</w:t>
            </w:r>
          </w:p>
        </w:tc>
        <w:tc>
          <w:tcPr>
            <w:tcW w:w="957" w:type="dxa"/>
          </w:tcPr>
          <w:p>
            <w:pPr>
              <w:widowControl/>
              <w:jc w:val="left"/>
              <w:rPr>
                <w:rFonts w:hint="eastAsia" w:ascii="仿宋_GB2312" w:hAnsi="仿宋_GB2312" w:eastAsia="仿宋_GB2312" w:cs="仿宋_GB2312"/>
                <w:kern w:val="0"/>
                <w:sz w:val="24"/>
              </w:rPr>
            </w:pPr>
          </w:p>
        </w:tc>
        <w:tc>
          <w:tcPr>
            <w:tcW w:w="900" w:type="dxa"/>
            <w:gridSpan w:val="2"/>
          </w:tcPr>
          <w:p>
            <w:pPr>
              <w:widowControl/>
              <w:jc w:val="left"/>
              <w:rPr>
                <w:rFonts w:hint="eastAsia" w:ascii="仿宋_GB2312" w:hAnsi="仿宋_GB2312" w:eastAsia="仿宋_GB2312" w:cs="仿宋_GB2312"/>
                <w:kern w:val="0"/>
                <w:sz w:val="24"/>
              </w:rPr>
            </w:pPr>
          </w:p>
        </w:tc>
        <w:tc>
          <w:tcPr>
            <w:tcW w:w="961" w:type="dxa"/>
          </w:tcPr>
          <w:p>
            <w:pPr>
              <w:widowControl/>
              <w:jc w:val="left"/>
              <w:rPr>
                <w:rFonts w:hint="eastAsia" w:ascii="仿宋_GB2312" w:hAnsi="仿宋_GB2312" w:eastAsia="仿宋_GB2312" w:cs="仿宋_GB2312"/>
                <w:kern w:val="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26" w:type="dxa"/>
            <w:vAlign w:val="center"/>
          </w:tcPr>
          <w:p>
            <w:pPr>
              <w:widowControl/>
              <w:jc w:val="center"/>
              <w:rPr>
                <w:rFonts w:hint="eastAsia" w:ascii="仿宋_GB2312" w:hAnsi="仿宋_GB2312" w:eastAsia="仿宋_GB2312" w:cs="仿宋_GB2312"/>
                <w:kern w:val="0"/>
                <w:sz w:val="24"/>
                <w:lang w:eastAsia="zh-CN"/>
              </w:rPr>
            </w:pPr>
            <w:r>
              <w:rPr>
                <w:rFonts w:hint="default" w:ascii="仿宋_GB2312" w:hAnsi="仿宋_GB2312" w:eastAsia="仿宋_GB2312" w:cs="仿宋_GB2312"/>
                <w:kern w:val="0"/>
                <w:sz w:val="24"/>
              </w:rPr>
              <w:t>1</w:t>
            </w:r>
            <w:r>
              <w:rPr>
                <w:rFonts w:hint="eastAsia" w:ascii="仿宋_GB2312" w:hAnsi="仿宋_GB2312" w:eastAsia="仿宋_GB2312" w:cs="仿宋_GB2312"/>
                <w:kern w:val="0"/>
                <w:sz w:val="24"/>
                <w:lang w:val="en-US" w:eastAsia="zh-CN"/>
              </w:rPr>
              <w:t>5</w:t>
            </w:r>
          </w:p>
        </w:tc>
        <w:tc>
          <w:tcPr>
            <w:tcW w:w="1465" w:type="dxa"/>
            <w:vMerge w:val="continue"/>
            <w:vAlign w:val="center"/>
          </w:tcPr>
          <w:p>
            <w:pPr>
              <w:widowControl/>
              <w:jc w:val="left"/>
              <w:rPr>
                <w:rFonts w:hint="eastAsia" w:ascii="仿宋_GB2312" w:hAnsi="仿宋_GB2312" w:eastAsia="仿宋_GB2312" w:cs="仿宋_GB2312"/>
                <w:kern w:val="0"/>
                <w:sz w:val="24"/>
              </w:rPr>
            </w:pPr>
          </w:p>
        </w:tc>
        <w:tc>
          <w:tcPr>
            <w:tcW w:w="3890" w:type="dxa"/>
            <w:gridSpan w:val="3"/>
            <w:vAlign w:val="center"/>
          </w:tcPr>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生产、试验用计量设备、试模应进行自校，自校频次应符合相关标准要求</w:t>
            </w:r>
          </w:p>
        </w:tc>
        <w:tc>
          <w:tcPr>
            <w:tcW w:w="957" w:type="dxa"/>
          </w:tcPr>
          <w:p>
            <w:pPr>
              <w:widowControl/>
              <w:jc w:val="left"/>
              <w:rPr>
                <w:rFonts w:hint="eastAsia" w:ascii="仿宋_GB2312" w:hAnsi="仿宋_GB2312" w:eastAsia="仿宋_GB2312" w:cs="仿宋_GB2312"/>
                <w:kern w:val="0"/>
                <w:sz w:val="24"/>
              </w:rPr>
            </w:pPr>
          </w:p>
        </w:tc>
        <w:tc>
          <w:tcPr>
            <w:tcW w:w="900" w:type="dxa"/>
            <w:gridSpan w:val="2"/>
          </w:tcPr>
          <w:p>
            <w:pPr>
              <w:widowControl/>
              <w:jc w:val="left"/>
              <w:rPr>
                <w:rFonts w:hint="eastAsia" w:ascii="仿宋_GB2312" w:hAnsi="仿宋_GB2312" w:eastAsia="仿宋_GB2312" w:cs="仿宋_GB2312"/>
                <w:kern w:val="0"/>
                <w:sz w:val="24"/>
              </w:rPr>
            </w:pPr>
          </w:p>
        </w:tc>
        <w:tc>
          <w:tcPr>
            <w:tcW w:w="961" w:type="dxa"/>
          </w:tcPr>
          <w:p>
            <w:pPr>
              <w:widowControl/>
              <w:jc w:val="left"/>
              <w:rPr>
                <w:rFonts w:hint="eastAsia" w:ascii="仿宋_GB2312" w:hAnsi="仿宋_GB2312" w:eastAsia="仿宋_GB2312" w:cs="仿宋_GB2312"/>
                <w:kern w:val="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26" w:type="dxa"/>
            <w:vAlign w:val="center"/>
          </w:tcPr>
          <w:p>
            <w:pPr>
              <w:widowControl/>
              <w:jc w:val="center"/>
              <w:rPr>
                <w:rFonts w:hint="eastAsia" w:ascii="仿宋_GB2312" w:hAnsi="仿宋_GB2312" w:eastAsia="仿宋_GB2312" w:cs="仿宋_GB2312"/>
                <w:kern w:val="0"/>
                <w:sz w:val="24"/>
                <w:lang w:eastAsia="zh-CN"/>
              </w:rPr>
            </w:pPr>
            <w:r>
              <w:rPr>
                <w:rFonts w:hint="default" w:ascii="仿宋_GB2312" w:hAnsi="仿宋_GB2312" w:eastAsia="仿宋_GB2312" w:cs="仿宋_GB2312"/>
                <w:kern w:val="0"/>
                <w:sz w:val="24"/>
              </w:rPr>
              <w:t>1</w:t>
            </w:r>
            <w:r>
              <w:rPr>
                <w:rFonts w:hint="eastAsia" w:ascii="仿宋_GB2312" w:hAnsi="仿宋_GB2312" w:eastAsia="仿宋_GB2312" w:cs="仿宋_GB2312"/>
                <w:kern w:val="0"/>
                <w:sz w:val="24"/>
                <w:lang w:val="en-US" w:eastAsia="zh-CN"/>
              </w:rPr>
              <w:t>6</w:t>
            </w:r>
          </w:p>
        </w:tc>
        <w:tc>
          <w:tcPr>
            <w:tcW w:w="1465" w:type="dxa"/>
            <w:vMerge w:val="continue"/>
            <w:vAlign w:val="center"/>
          </w:tcPr>
          <w:p>
            <w:pPr>
              <w:widowControl/>
              <w:jc w:val="left"/>
              <w:rPr>
                <w:rFonts w:hint="eastAsia" w:ascii="仿宋_GB2312" w:hAnsi="仿宋_GB2312" w:eastAsia="仿宋_GB2312" w:cs="仿宋_GB2312"/>
                <w:kern w:val="0"/>
                <w:sz w:val="24"/>
              </w:rPr>
            </w:pPr>
          </w:p>
        </w:tc>
        <w:tc>
          <w:tcPr>
            <w:tcW w:w="3890" w:type="dxa"/>
            <w:gridSpan w:val="3"/>
            <w:vAlign w:val="center"/>
          </w:tcPr>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生产中原材料计量允许偏差符合相关标准要求，并应每台班检查1次</w:t>
            </w:r>
          </w:p>
        </w:tc>
        <w:tc>
          <w:tcPr>
            <w:tcW w:w="957" w:type="dxa"/>
          </w:tcPr>
          <w:p>
            <w:pPr>
              <w:widowControl/>
              <w:jc w:val="left"/>
              <w:rPr>
                <w:rFonts w:hint="eastAsia" w:ascii="仿宋_GB2312" w:hAnsi="仿宋_GB2312" w:eastAsia="仿宋_GB2312" w:cs="仿宋_GB2312"/>
                <w:kern w:val="0"/>
                <w:sz w:val="24"/>
              </w:rPr>
            </w:pPr>
          </w:p>
        </w:tc>
        <w:tc>
          <w:tcPr>
            <w:tcW w:w="900" w:type="dxa"/>
            <w:gridSpan w:val="2"/>
          </w:tcPr>
          <w:p>
            <w:pPr>
              <w:widowControl/>
              <w:jc w:val="left"/>
              <w:rPr>
                <w:rFonts w:hint="eastAsia" w:ascii="仿宋_GB2312" w:hAnsi="仿宋_GB2312" w:eastAsia="仿宋_GB2312" w:cs="仿宋_GB2312"/>
                <w:kern w:val="0"/>
                <w:sz w:val="24"/>
              </w:rPr>
            </w:pPr>
          </w:p>
        </w:tc>
        <w:tc>
          <w:tcPr>
            <w:tcW w:w="961" w:type="dxa"/>
          </w:tcPr>
          <w:p>
            <w:pPr>
              <w:widowControl/>
              <w:jc w:val="left"/>
              <w:rPr>
                <w:rFonts w:hint="eastAsia" w:ascii="仿宋_GB2312" w:hAnsi="仿宋_GB2312" w:eastAsia="仿宋_GB2312" w:cs="仿宋_GB2312"/>
                <w:kern w:val="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26" w:type="dxa"/>
            <w:vAlign w:val="center"/>
          </w:tcPr>
          <w:p>
            <w:pPr>
              <w:widowControl/>
              <w:jc w:val="center"/>
              <w:rPr>
                <w:rFonts w:hint="eastAsia" w:ascii="仿宋_GB2312" w:hAnsi="仿宋_GB2312" w:eastAsia="仿宋_GB2312" w:cs="仿宋_GB2312"/>
                <w:kern w:val="0"/>
                <w:sz w:val="24"/>
                <w:lang w:eastAsia="zh-CN"/>
              </w:rPr>
            </w:pPr>
            <w:r>
              <w:rPr>
                <w:rFonts w:hint="default" w:ascii="仿宋_GB2312" w:hAnsi="仿宋_GB2312" w:eastAsia="仿宋_GB2312" w:cs="仿宋_GB2312"/>
                <w:kern w:val="0"/>
                <w:sz w:val="24"/>
              </w:rPr>
              <w:t>1</w:t>
            </w:r>
            <w:r>
              <w:rPr>
                <w:rFonts w:hint="eastAsia" w:ascii="仿宋_GB2312" w:hAnsi="仿宋_GB2312" w:eastAsia="仿宋_GB2312" w:cs="仿宋_GB2312"/>
                <w:kern w:val="0"/>
                <w:sz w:val="24"/>
                <w:lang w:val="en-US" w:eastAsia="zh-CN"/>
              </w:rPr>
              <w:t>7</w:t>
            </w:r>
          </w:p>
        </w:tc>
        <w:tc>
          <w:tcPr>
            <w:tcW w:w="1465" w:type="dxa"/>
            <w:vMerge w:val="continue"/>
            <w:vAlign w:val="center"/>
          </w:tcPr>
          <w:p>
            <w:pPr>
              <w:widowControl/>
              <w:jc w:val="left"/>
              <w:rPr>
                <w:rFonts w:hint="eastAsia" w:ascii="仿宋_GB2312" w:hAnsi="仿宋_GB2312" w:eastAsia="仿宋_GB2312" w:cs="仿宋_GB2312"/>
                <w:kern w:val="0"/>
                <w:sz w:val="24"/>
              </w:rPr>
            </w:pPr>
          </w:p>
        </w:tc>
        <w:tc>
          <w:tcPr>
            <w:tcW w:w="3890" w:type="dxa"/>
            <w:gridSpan w:val="3"/>
            <w:vAlign w:val="center"/>
          </w:tcPr>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 xml:space="preserve">实际生产的混凝土配合比与向使用单位出具的混凝土配合比一致 </w:t>
            </w:r>
          </w:p>
        </w:tc>
        <w:tc>
          <w:tcPr>
            <w:tcW w:w="957" w:type="dxa"/>
          </w:tcPr>
          <w:p>
            <w:pPr>
              <w:widowControl/>
              <w:jc w:val="left"/>
              <w:rPr>
                <w:rFonts w:hint="eastAsia" w:ascii="仿宋_GB2312" w:hAnsi="仿宋_GB2312" w:eastAsia="仿宋_GB2312" w:cs="仿宋_GB2312"/>
                <w:kern w:val="0"/>
                <w:sz w:val="24"/>
              </w:rPr>
            </w:pPr>
          </w:p>
        </w:tc>
        <w:tc>
          <w:tcPr>
            <w:tcW w:w="900" w:type="dxa"/>
            <w:gridSpan w:val="2"/>
          </w:tcPr>
          <w:p>
            <w:pPr>
              <w:widowControl/>
              <w:jc w:val="left"/>
              <w:rPr>
                <w:rFonts w:hint="eastAsia" w:ascii="仿宋_GB2312" w:hAnsi="仿宋_GB2312" w:eastAsia="仿宋_GB2312" w:cs="仿宋_GB2312"/>
                <w:kern w:val="0"/>
                <w:sz w:val="24"/>
              </w:rPr>
            </w:pPr>
          </w:p>
        </w:tc>
        <w:tc>
          <w:tcPr>
            <w:tcW w:w="961" w:type="dxa"/>
          </w:tcPr>
          <w:p>
            <w:pPr>
              <w:widowControl/>
              <w:jc w:val="left"/>
              <w:rPr>
                <w:rFonts w:hint="eastAsia" w:ascii="仿宋_GB2312" w:hAnsi="仿宋_GB2312" w:eastAsia="仿宋_GB2312" w:cs="仿宋_GB2312"/>
                <w:kern w:val="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26" w:type="dxa"/>
            <w:vAlign w:val="center"/>
          </w:tcPr>
          <w:p>
            <w:pPr>
              <w:widowControl/>
              <w:jc w:val="center"/>
              <w:rPr>
                <w:rFonts w:hint="eastAsia" w:ascii="仿宋_GB2312" w:hAnsi="仿宋_GB2312" w:eastAsia="仿宋_GB2312" w:cs="仿宋_GB2312"/>
                <w:kern w:val="0"/>
                <w:sz w:val="24"/>
                <w:lang w:eastAsia="zh-CN"/>
              </w:rPr>
            </w:pPr>
            <w:r>
              <w:rPr>
                <w:rFonts w:hint="default" w:ascii="仿宋_GB2312" w:hAnsi="仿宋_GB2312" w:eastAsia="仿宋_GB2312" w:cs="仿宋_GB2312"/>
                <w:kern w:val="0"/>
                <w:sz w:val="24"/>
              </w:rPr>
              <w:t>1</w:t>
            </w:r>
            <w:r>
              <w:rPr>
                <w:rFonts w:hint="eastAsia" w:ascii="仿宋_GB2312" w:hAnsi="仿宋_GB2312" w:eastAsia="仿宋_GB2312" w:cs="仿宋_GB2312"/>
                <w:kern w:val="0"/>
                <w:sz w:val="24"/>
                <w:lang w:val="en-US" w:eastAsia="zh-CN"/>
              </w:rPr>
              <w:t>8</w:t>
            </w:r>
          </w:p>
        </w:tc>
        <w:tc>
          <w:tcPr>
            <w:tcW w:w="1465" w:type="dxa"/>
            <w:vMerge w:val="restart"/>
            <w:vAlign w:val="center"/>
          </w:tcPr>
          <w:p>
            <w:pPr>
              <w:widowControl/>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出厂管理</w:t>
            </w:r>
          </w:p>
        </w:tc>
        <w:tc>
          <w:tcPr>
            <w:tcW w:w="3890" w:type="dxa"/>
            <w:gridSpan w:val="3"/>
            <w:vAlign w:val="center"/>
          </w:tcPr>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对预拌混凝土依据相关技术标准要求进行出厂检验，出厂检验的取样频率、项目应符合《预拌混凝土》(GB/T14902)的要求；按规定检验混凝土拌合物中水溶性氯离子含量</w:t>
            </w:r>
          </w:p>
        </w:tc>
        <w:tc>
          <w:tcPr>
            <w:tcW w:w="957" w:type="dxa"/>
          </w:tcPr>
          <w:p>
            <w:pPr>
              <w:widowControl/>
              <w:jc w:val="left"/>
              <w:rPr>
                <w:rFonts w:hint="eastAsia" w:ascii="仿宋_GB2312" w:hAnsi="仿宋_GB2312" w:eastAsia="仿宋_GB2312" w:cs="仿宋_GB2312"/>
                <w:kern w:val="0"/>
                <w:sz w:val="24"/>
              </w:rPr>
            </w:pPr>
          </w:p>
        </w:tc>
        <w:tc>
          <w:tcPr>
            <w:tcW w:w="900" w:type="dxa"/>
            <w:gridSpan w:val="2"/>
          </w:tcPr>
          <w:p>
            <w:pPr>
              <w:widowControl/>
              <w:jc w:val="left"/>
              <w:rPr>
                <w:rFonts w:hint="eastAsia" w:ascii="仿宋_GB2312" w:hAnsi="仿宋_GB2312" w:eastAsia="仿宋_GB2312" w:cs="仿宋_GB2312"/>
                <w:kern w:val="0"/>
                <w:sz w:val="24"/>
              </w:rPr>
            </w:pPr>
          </w:p>
        </w:tc>
        <w:tc>
          <w:tcPr>
            <w:tcW w:w="961" w:type="dxa"/>
          </w:tcPr>
          <w:p>
            <w:pPr>
              <w:widowControl/>
              <w:jc w:val="left"/>
              <w:rPr>
                <w:rFonts w:hint="eastAsia" w:ascii="仿宋_GB2312" w:hAnsi="仿宋_GB2312" w:eastAsia="仿宋_GB2312" w:cs="仿宋_GB2312"/>
                <w:kern w:val="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26" w:type="dxa"/>
            <w:vAlign w:val="center"/>
          </w:tcPr>
          <w:p>
            <w:pPr>
              <w:widowControl/>
              <w:jc w:val="center"/>
              <w:rPr>
                <w:rFonts w:hint="eastAsia" w:ascii="仿宋_GB2312" w:hAnsi="仿宋_GB2312" w:eastAsia="仿宋_GB2312" w:cs="仿宋_GB2312"/>
                <w:kern w:val="0"/>
                <w:sz w:val="24"/>
                <w:lang w:eastAsia="zh-CN"/>
              </w:rPr>
            </w:pPr>
            <w:r>
              <w:rPr>
                <w:rFonts w:hint="default" w:ascii="仿宋_GB2312" w:hAnsi="仿宋_GB2312" w:eastAsia="仿宋_GB2312" w:cs="仿宋_GB2312"/>
                <w:kern w:val="0"/>
                <w:sz w:val="24"/>
              </w:rPr>
              <w:t>1</w:t>
            </w:r>
            <w:r>
              <w:rPr>
                <w:rFonts w:hint="eastAsia" w:ascii="仿宋_GB2312" w:hAnsi="仿宋_GB2312" w:eastAsia="仿宋_GB2312" w:cs="仿宋_GB2312"/>
                <w:kern w:val="0"/>
                <w:sz w:val="24"/>
                <w:lang w:val="en-US" w:eastAsia="zh-CN"/>
              </w:rPr>
              <w:t>9</w:t>
            </w:r>
          </w:p>
        </w:tc>
        <w:tc>
          <w:tcPr>
            <w:tcW w:w="1465" w:type="dxa"/>
            <w:vMerge w:val="continue"/>
            <w:vAlign w:val="center"/>
          </w:tcPr>
          <w:p>
            <w:pPr>
              <w:widowControl/>
              <w:jc w:val="left"/>
              <w:rPr>
                <w:rFonts w:hint="eastAsia" w:ascii="仿宋_GB2312" w:hAnsi="仿宋_GB2312" w:eastAsia="仿宋_GB2312" w:cs="仿宋_GB2312"/>
                <w:kern w:val="0"/>
                <w:sz w:val="24"/>
              </w:rPr>
            </w:pPr>
          </w:p>
        </w:tc>
        <w:tc>
          <w:tcPr>
            <w:tcW w:w="3890" w:type="dxa"/>
            <w:gridSpan w:val="3"/>
            <w:vAlign w:val="center"/>
          </w:tcPr>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出厂检验试块、试件等应按年度连续编号，并对其进行养护和检验检测；建立留置试件和试验台帐</w:t>
            </w:r>
          </w:p>
        </w:tc>
        <w:tc>
          <w:tcPr>
            <w:tcW w:w="957" w:type="dxa"/>
          </w:tcPr>
          <w:p>
            <w:pPr>
              <w:widowControl/>
              <w:jc w:val="left"/>
              <w:rPr>
                <w:rFonts w:hint="eastAsia" w:ascii="仿宋_GB2312" w:hAnsi="仿宋_GB2312" w:eastAsia="仿宋_GB2312" w:cs="仿宋_GB2312"/>
                <w:kern w:val="0"/>
                <w:sz w:val="24"/>
              </w:rPr>
            </w:pPr>
          </w:p>
        </w:tc>
        <w:tc>
          <w:tcPr>
            <w:tcW w:w="900" w:type="dxa"/>
            <w:gridSpan w:val="2"/>
          </w:tcPr>
          <w:p>
            <w:pPr>
              <w:widowControl/>
              <w:jc w:val="left"/>
              <w:rPr>
                <w:rFonts w:hint="eastAsia" w:ascii="仿宋_GB2312" w:hAnsi="仿宋_GB2312" w:eastAsia="仿宋_GB2312" w:cs="仿宋_GB2312"/>
                <w:kern w:val="0"/>
                <w:sz w:val="24"/>
              </w:rPr>
            </w:pPr>
          </w:p>
        </w:tc>
        <w:tc>
          <w:tcPr>
            <w:tcW w:w="961" w:type="dxa"/>
          </w:tcPr>
          <w:p>
            <w:pPr>
              <w:widowControl/>
              <w:jc w:val="left"/>
              <w:rPr>
                <w:rFonts w:hint="eastAsia" w:ascii="仿宋_GB2312" w:hAnsi="仿宋_GB2312" w:eastAsia="仿宋_GB2312" w:cs="仿宋_GB2312"/>
                <w:kern w:val="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26" w:type="dxa"/>
            <w:vAlign w:val="center"/>
          </w:tcPr>
          <w:p>
            <w:pPr>
              <w:widowControl/>
              <w:jc w:val="center"/>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20</w:t>
            </w:r>
          </w:p>
        </w:tc>
        <w:tc>
          <w:tcPr>
            <w:tcW w:w="1465" w:type="dxa"/>
            <w:vMerge w:val="continue"/>
            <w:vAlign w:val="center"/>
          </w:tcPr>
          <w:p>
            <w:pPr>
              <w:widowControl/>
              <w:jc w:val="left"/>
              <w:rPr>
                <w:rFonts w:hint="eastAsia" w:ascii="仿宋_GB2312" w:hAnsi="仿宋_GB2312" w:eastAsia="仿宋_GB2312" w:cs="仿宋_GB2312"/>
                <w:kern w:val="0"/>
                <w:sz w:val="24"/>
              </w:rPr>
            </w:pPr>
          </w:p>
        </w:tc>
        <w:tc>
          <w:tcPr>
            <w:tcW w:w="3890" w:type="dxa"/>
            <w:gridSpan w:val="3"/>
            <w:vAlign w:val="center"/>
          </w:tcPr>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出具预拌混凝土开盘鉴定资料和预拌混凝土出厂合格证明文件；提供水泥氯离子含量，砂氯离子含量、坚固性指标，粗骨料坚固性指标，混凝土拌合物中水溶性氯离子含量检测合格证明情况</w:t>
            </w:r>
          </w:p>
        </w:tc>
        <w:tc>
          <w:tcPr>
            <w:tcW w:w="957" w:type="dxa"/>
          </w:tcPr>
          <w:p>
            <w:pPr>
              <w:widowControl/>
              <w:jc w:val="left"/>
              <w:rPr>
                <w:rFonts w:hint="eastAsia" w:ascii="仿宋_GB2312" w:hAnsi="仿宋_GB2312" w:eastAsia="仿宋_GB2312" w:cs="仿宋_GB2312"/>
                <w:kern w:val="0"/>
                <w:sz w:val="24"/>
              </w:rPr>
            </w:pPr>
          </w:p>
        </w:tc>
        <w:tc>
          <w:tcPr>
            <w:tcW w:w="900" w:type="dxa"/>
            <w:gridSpan w:val="2"/>
          </w:tcPr>
          <w:p>
            <w:pPr>
              <w:widowControl/>
              <w:jc w:val="left"/>
              <w:rPr>
                <w:rFonts w:hint="eastAsia" w:ascii="仿宋_GB2312" w:hAnsi="仿宋_GB2312" w:eastAsia="仿宋_GB2312" w:cs="仿宋_GB2312"/>
                <w:kern w:val="0"/>
                <w:sz w:val="24"/>
              </w:rPr>
            </w:pPr>
          </w:p>
        </w:tc>
        <w:tc>
          <w:tcPr>
            <w:tcW w:w="961" w:type="dxa"/>
          </w:tcPr>
          <w:p>
            <w:pPr>
              <w:widowControl/>
              <w:jc w:val="left"/>
              <w:rPr>
                <w:rFonts w:hint="eastAsia" w:ascii="仿宋_GB2312" w:hAnsi="仿宋_GB2312" w:eastAsia="仿宋_GB2312" w:cs="仿宋_GB2312"/>
                <w:kern w:val="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8899" w:type="dxa"/>
            <w:gridSpan w:val="9"/>
            <w:vAlign w:val="center"/>
          </w:tcPr>
          <w:p>
            <w:pPr>
              <w:widowControl/>
              <w:ind w:firstLine="1680" w:firstLineChars="700"/>
              <w:jc w:val="left"/>
              <w:rPr>
                <w:rFonts w:hint="default" w:ascii="仿宋_GB2312" w:hAnsi="仿宋_GB2312" w:eastAsia="仿宋_GB2312" w:cs="仿宋_GB2312"/>
                <w:kern w:val="0"/>
                <w:sz w:val="24"/>
                <w:lang w:val="en-US" w:eastAsia="zh-CN"/>
              </w:rPr>
            </w:pPr>
            <w:r>
              <w:rPr>
                <w:rFonts w:hint="default" w:ascii="仿宋_GB2312" w:hAnsi="仿宋_GB2312" w:eastAsia="仿宋_GB2312" w:cs="仿宋_GB2312"/>
                <w:kern w:val="0"/>
                <w:sz w:val="24"/>
              </w:rPr>
              <w:t>符合项</w:t>
            </w:r>
            <w:r>
              <w:rPr>
                <w:rFonts w:hint="default"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lang w:val="en-US" w:eastAsia="zh-CN"/>
              </w:rPr>
              <w:t xml:space="preserve">项        </w:t>
            </w:r>
            <w:r>
              <w:rPr>
                <w:rFonts w:hint="default" w:ascii="仿宋_GB2312" w:hAnsi="仿宋_GB2312" w:eastAsia="仿宋_GB2312" w:cs="仿宋_GB2312"/>
                <w:kern w:val="0"/>
                <w:sz w:val="24"/>
              </w:rPr>
              <w:t xml:space="preserve">      不符合项</w:t>
            </w:r>
            <w:r>
              <w:rPr>
                <w:rFonts w:hint="eastAsia" w:ascii="仿宋_GB2312" w:hAnsi="仿宋_GB2312" w:eastAsia="仿宋_GB2312" w:cs="仿宋_GB2312"/>
                <w:kern w:val="0"/>
                <w:sz w:val="24"/>
                <w:u w:val="single"/>
                <w:lang w:val="en-US" w:eastAsia="zh-CN"/>
              </w:rPr>
              <w:t xml:space="preserve">       </w:t>
            </w:r>
            <w:r>
              <w:rPr>
                <w:rFonts w:hint="eastAsia" w:ascii="仿宋_GB2312" w:hAnsi="仿宋_GB2312" w:eastAsia="仿宋_GB2312" w:cs="仿宋_GB2312"/>
                <w:kern w:val="0"/>
                <w:sz w:val="24"/>
                <w:u w:val="none"/>
                <w:lang w:val="en-US" w:eastAsia="zh-CN"/>
              </w:rPr>
              <w:t>项</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0" w:hRule="exact"/>
          <w:jc w:val="center"/>
        </w:trPr>
        <w:tc>
          <w:tcPr>
            <w:tcW w:w="2386" w:type="dxa"/>
            <w:gridSpan w:val="4"/>
            <w:tcBorders>
              <w:top w:val="nil"/>
              <w:left w:val="single" w:color="000000" w:sz="4" w:space="0"/>
              <w:bottom w:val="single" w:color="auto" w:sz="4" w:space="0"/>
              <w:right w:val="single" w:color="000000" w:sz="4" w:space="0"/>
            </w:tcBorders>
            <w:shd w:val="clear" w:color="auto" w:fill="auto"/>
            <w:vAlign w:val="center"/>
          </w:tcPr>
          <w:p>
            <w:pPr>
              <w:jc w:val="lef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其他违反相关法律法规、技术标准的行为：</w:t>
            </w:r>
          </w:p>
        </w:tc>
        <w:tc>
          <w:tcPr>
            <w:tcW w:w="6513" w:type="dxa"/>
            <w:gridSpan w:val="5"/>
            <w:tcBorders>
              <w:top w:val="nil"/>
              <w:left w:val="single" w:color="000000" w:sz="4" w:space="0"/>
              <w:bottom w:val="single" w:color="auto" w:sz="4" w:space="0"/>
              <w:right w:val="single" w:color="000000" w:sz="4" w:space="0"/>
            </w:tcBorders>
            <w:shd w:val="clear" w:color="auto" w:fill="auto"/>
            <w:vAlign w:val="center"/>
          </w:tcPr>
          <w:p>
            <w:pPr>
              <w:jc w:val="left"/>
              <w:rPr>
                <w:rFonts w:hint="eastAsia" w:ascii="仿宋_GB2312" w:hAnsi="仿宋_GB2312" w:eastAsia="仿宋_GB2312" w:cs="仿宋_GB2312"/>
                <w:sz w:val="24"/>
                <w:lang w:val="en-US" w:eastAsia="zh-CN"/>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4" w:hRule="atLeast"/>
          <w:jc w:val="center"/>
        </w:trPr>
        <w:tc>
          <w:tcPr>
            <w:tcW w:w="7547" w:type="dxa"/>
            <w:gridSpan w:val="7"/>
            <w:tcBorders>
              <w:top w:val="nil"/>
              <w:left w:val="nil"/>
              <w:bottom w:val="nil"/>
              <w:right w:val="nil"/>
            </w:tcBorders>
            <w:shd w:val="clear" w:color="auto" w:fill="auto"/>
            <w:vAlign w:val="bottom"/>
          </w:tcPr>
          <w:p>
            <w:pPr>
              <w:widowControl/>
              <w:jc w:val="left"/>
              <w:rPr>
                <w:rFonts w:ascii="宋体" w:hAnsi="宋体" w:eastAsia="宋体" w:cs="宋体"/>
                <w:kern w:val="0"/>
                <w:sz w:val="20"/>
                <w:szCs w:val="20"/>
              </w:rPr>
            </w:pPr>
            <w:r>
              <w:rPr>
                <w:rFonts w:hint="eastAsia" w:ascii="仿宋_GB2312" w:hAnsi="仿宋_GB2312" w:eastAsia="仿宋_GB2312" w:cs="仿宋_GB2312"/>
                <w:kern w:val="0"/>
                <w:sz w:val="24"/>
              </w:rPr>
              <w:t>抽查组成员：                                     抽查日期：</w:t>
            </w:r>
          </w:p>
        </w:tc>
        <w:tc>
          <w:tcPr>
            <w:tcW w:w="1352" w:type="dxa"/>
            <w:gridSpan w:val="2"/>
            <w:tcBorders>
              <w:top w:val="nil"/>
              <w:left w:val="nil"/>
              <w:bottom w:val="nil"/>
              <w:right w:val="nil"/>
            </w:tcBorders>
            <w:shd w:val="clear" w:color="auto" w:fill="auto"/>
            <w:vAlign w:val="bottom"/>
          </w:tcPr>
          <w:p>
            <w:pPr>
              <w:widowControl/>
              <w:jc w:val="left"/>
              <w:rPr>
                <w:rFonts w:ascii="宋体" w:hAnsi="宋体" w:eastAsia="宋体" w:cs="宋体"/>
                <w:kern w:val="0"/>
                <w:sz w:val="20"/>
                <w:szCs w:val="20"/>
              </w:rPr>
            </w:pPr>
          </w:p>
        </w:tc>
      </w:tr>
    </w:tbl>
    <w:p/>
    <w:sectPr>
      <w:footerReference r:id="rId3" w:type="default"/>
      <w:pgSz w:w="11906" w:h="16838"/>
      <w:pgMar w:top="1440" w:right="17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黑体_GBK">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r>
                            <w:rPr>
                              <w:rFonts w:hint="eastAsia" w:ascii="Calibri" w:hAnsi="Calibri" w:eastAsia="宋体" w:cs="Times New Roman"/>
                              <w:kern w:val="2"/>
                              <w:sz w:val="18"/>
                              <w:szCs w:val="18"/>
                              <w:lang w:val="en-US" w:eastAsia="zh-CN" w:bidi="ar-SA"/>
                            </w:rPr>
                            <w:fldChar w:fldCharType="begin"/>
                          </w:r>
                          <w:r>
                            <w:rPr>
                              <w:rFonts w:hint="eastAsia" w:ascii="Calibri" w:hAnsi="Calibri" w:eastAsia="宋体" w:cs="Times New Roman"/>
                              <w:kern w:val="2"/>
                              <w:sz w:val="18"/>
                              <w:szCs w:val="18"/>
                              <w:lang w:val="en-US" w:eastAsia="zh-CN" w:bidi="ar-SA"/>
                            </w:rPr>
                            <w:instrText xml:space="preserve"> PAGE  \* MERGEFORMAT </w:instrText>
                          </w:r>
                          <w:r>
                            <w:rPr>
                              <w:rFonts w:hint="eastAsia" w:ascii="Calibri" w:hAnsi="Calibri" w:eastAsia="宋体" w:cs="Times New Roman"/>
                              <w:kern w:val="2"/>
                              <w:sz w:val="18"/>
                              <w:szCs w:val="18"/>
                              <w:lang w:val="en-US" w:eastAsia="zh-CN" w:bidi="ar-SA"/>
                            </w:rPr>
                            <w:fldChar w:fldCharType="separate"/>
                          </w:r>
                          <w:r>
                            <w:rPr>
                              <w:rFonts w:ascii="Calibri" w:hAnsi="Calibri" w:eastAsia="宋体" w:cs="Times New Roman"/>
                              <w:kern w:val="2"/>
                              <w:sz w:val="18"/>
                              <w:szCs w:val="18"/>
                              <w:lang w:val="en-US" w:eastAsia="zh-CN" w:bidi="ar-SA"/>
                            </w:rPr>
                            <w:t>1</w:t>
                          </w:r>
                          <w:r>
                            <w:rPr>
                              <w:rFonts w:hint="eastAsia" w:ascii="Calibri" w:hAnsi="Calibri" w:eastAsia="宋体" w:cs="Times New Roman"/>
                              <w:kern w:val="2"/>
                              <w:sz w:val="18"/>
                              <w:szCs w:val="18"/>
                              <w:lang w:val="en-US" w:eastAsia="zh-CN" w:bidi="ar-SA"/>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CCNfcMGwIAACcEAAAOAAAAAAAAAAEAIAAAADUBAABkcnMvZTJvRG9jLnhtbFBLBQYA&#10;AAAABgAGAFkBAADCBQAAAAA=&#10;">
              <v:fill on="f" focussize="0,0"/>
              <v:stroke on="f" weight="0.5pt"/>
              <v:imagedata o:title=""/>
              <o:lock v:ext="edit" aspectratio="f"/>
              <v:textbox inset="0mm,0mm,0mm,0mm" style="mso-fit-shape-to-text:t;">
                <w:txbxContent>
                  <w:p>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r>
                      <w:rPr>
                        <w:rFonts w:hint="eastAsia" w:ascii="Calibri" w:hAnsi="Calibri" w:eastAsia="宋体" w:cs="Times New Roman"/>
                        <w:kern w:val="2"/>
                        <w:sz w:val="18"/>
                        <w:szCs w:val="18"/>
                        <w:lang w:val="en-US" w:eastAsia="zh-CN" w:bidi="ar-SA"/>
                      </w:rPr>
                      <w:fldChar w:fldCharType="begin"/>
                    </w:r>
                    <w:r>
                      <w:rPr>
                        <w:rFonts w:hint="eastAsia" w:ascii="Calibri" w:hAnsi="Calibri" w:eastAsia="宋体" w:cs="Times New Roman"/>
                        <w:kern w:val="2"/>
                        <w:sz w:val="18"/>
                        <w:szCs w:val="18"/>
                        <w:lang w:val="en-US" w:eastAsia="zh-CN" w:bidi="ar-SA"/>
                      </w:rPr>
                      <w:instrText xml:space="preserve"> PAGE  \* MERGEFORMAT </w:instrText>
                    </w:r>
                    <w:r>
                      <w:rPr>
                        <w:rFonts w:hint="eastAsia" w:ascii="Calibri" w:hAnsi="Calibri" w:eastAsia="宋体" w:cs="Times New Roman"/>
                        <w:kern w:val="2"/>
                        <w:sz w:val="18"/>
                        <w:szCs w:val="18"/>
                        <w:lang w:val="en-US" w:eastAsia="zh-CN" w:bidi="ar-SA"/>
                      </w:rPr>
                      <w:fldChar w:fldCharType="separate"/>
                    </w:r>
                    <w:r>
                      <w:rPr>
                        <w:rFonts w:ascii="Calibri" w:hAnsi="Calibri" w:eastAsia="宋体" w:cs="Times New Roman"/>
                        <w:kern w:val="2"/>
                        <w:sz w:val="18"/>
                        <w:szCs w:val="18"/>
                        <w:lang w:val="en-US" w:eastAsia="zh-CN" w:bidi="ar-SA"/>
                      </w:rPr>
                      <w:t>1</w:t>
                    </w:r>
                    <w:r>
                      <w:rPr>
                        <w:rFonts w:hint="eastAsia" w:ascii="Calibri" w:hAnsi="Calibri" w:eastAsia="宋体" w:cs="Times New Roman"/>
                        <w:kern w:val="2"/>
                        <w:sz w:val="18"/>
                        <w:szCs w:val="18"/>
                        <w:lang w:val="en-US" w:eastAsia="zh-CN" w:bidi="ar-S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D262DD"/>
    <w:rsid w:val="064F6B3F"/>
    <w:rsid w:val="1F372797"/>
    <w:rsid w:val="20FF72E4"/>
    <w:rsid w:val="32CE2FBA"/>
    <w:rsid w:val="38526424"/>
    <w:rsid w:val="4AF44DED"/>
    <w:rsid w:val="4B4B4D7A"/>
    <w:rsid w:val="4CEE91D1"/>
    <w:rsid w:val="4D91264C"/>
    <w:rsid w:val="5BD262DD"/>
    <w:rsid w:val="5E4E4E2C"/>
    <w:rsid w:val="73306CAC"/>
    <w:rsid w:val="770B3A69"/>
    <w:rsid w:val="7DC477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2403</Words>
  <Characters>2446</Characters>
  <Lines>0</Lines>
  <Paragraphs>0</Paragraphs>
  <TotalTime>4</TotalTime>
  <ScaleCrop>false</ScaleCrop>
  <LinksUpToDate>false</LinksUpToDate>
  <CharactersWithSpaces>2831</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2025-08-19T11:08:00Z</dcterms:created>
  <dc:creator>陶瑞</dc:creator>
  <cp:lastModifiedBy>zjt</cp:lastModifiedBy>
  <cp:lastPrinted>2025-09-15T11:35:00Z</cp:lastPrinted>
  <dcterms:modified xsi:type="dcterms:W3CDTF">2025-12-03T17:22:48Z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411C3FC5C65D4DF2AEA87CDEDA338751_11</vt:lpwstr>
  </property>
  <property fmtid="{D5CDD505-2E9C-101B-9397-08002B2CF9AE}" pid="4" name="KSOTemplateDocerSaveRecord">
    <vt:lpwstr>eyJoZGlkIjoiODRkMWI0NmYwOTg0YWJjNDk3NTM0ZDljZjNmYTY2MmEiLCJ1c2VySWQiOiIxMTM1MjIyOTUxIn0=</vt:lpwstr>
  </property>
</Properties>
</file>