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8C546">
      <w:pPr>
        <w:bidi w:val="0"/>
        <w:rPr>
          <w:rFonts w:hint="eastAsia" w:ascii="黑体" w:hAnsi="黑体" w:eastAsia="黑体" w:cs="黑体"/>
          <w:color w:val="auto"/>
          <w:lang w:val="en-US" w:eastAsia="zh-CN"/>
        </w:rPr>
      </w:pPr>
      <w:r>
        <w:rPr>
          <w:rFonts w:hint="eastAsia" w:ascii="黑体" w:hAnsi="黑体" w:eastAsia="黑体" w:cs="黑体"/>
          <w:color w:val="auto"/>
          <w:lang w:val="en-US" w:eastAsia="zh-CN"/>
        </w:rPr>
        <w:t>附件</w:t>
      </w:r>
    </w:p>
    <w:p w14:paraId="37D05BF8">
      <w:pPr>
        <w:bidi w:val="0"/>
        <w:rPr>
          <w:rFonts w:hint="default"/>
          <w:color w:val="auto"/>
          <w:lang w:val="en-US" w:eastAsia="zh-CN"/>
        </w:rPr>
      </w:pPr>
    </w:p>
    <w:p w14:paraId="7B6E7839">
      <w:pPr>
        <w:jc w:val="center"/>
        <w:rPr>
          <w:rFonts w:hint="eastAsia" w:ascii="宋体" w:hAnsi="宋体" w:eastAsia="宋体" w:cs="宋体"/>
          <w:color w:val="auto"/>
          <w:sz w:val="44"/>
          <w:szCs w:val="36"/>
          <w:highlight w:val="none"/>
        </w:rPr>
      </w:pPr>
      <w:r>
        <w:rPr>
          <w:rFonts w:hint="eastAsia" w:ascii="宋体" w:hAnsi="宋体" w:eastAsia="宋体" w:cs="宋体"/>
          <w:color w:val="auto"/>
          <w:sz w:val="44"/>
          <w:szCs w:val="36"/>
          <w:highlight w:val="none"/>
        </w:rPr>
        <w:t>江苏省房屋建</w:t>
      </w:r>
      <w:bookmarkStart w:id="0" w:name="_GoBack"/>
      <w:bookmarkEnd w:id="0"/>
      <w:r>
        <w:rPr>
          <w:rFonts w:hint="eastAsia" w:ascii="宋体" w:hAnsi="宋体" w:eastAsia="宋体" w:cs="宋体"/>
          <w:color w:val="auto"/>
          <w:sz w:val="44"/>
          <w:szCs w:val="36"/>
          <w:highlight w:val="none"/>
        </w:rPr>
        <w:t>筑和市政基础设施工程项目</w:t>
      </w:r>
    </w:p>
    <w:p w14:paraId="23D27049">
      <w:pPr>
        <w:jc w:val="center"/>
        <w:rPr>
          <w:rFonts w:hint="eastAsia" w:ascii="宋体" w:hAnsi="宋体" w:eastAsia="宋体" w:cs="宋体"/>
          <w:color w:val="auto"/>
          <w:sz w:val="44"/>
          <w:szCs w:val="36"/>
          <w:highlight w:val="none"/>
        </w:rPr>
      </w:pPr>
      <w:r>
        <w:rPr>
          <w:rFonts w:hint="eastAsia" w:ascii="宋体" w:hAnsi="宋体" w:eastAsia="宋体" w:cs="宋体"/>
          <w:color w:val="auto"/>
          <w:sz w:val="44"/>
          <w:szCs w:val="36"/>
          <w:highlight w:val="none"/>
          <w:lang w:val="en-US" w:eastAsia="zh-CN"/>
        </w:rPr>
        <w:t>建筑工人简易</w:t>
      </w:r>
      <w:r>
        <w:rPr>
          <w:rFonts w:hint="eastAsia" w:ascii="宋体" w:hAnsi="宋体" w:eastAsia="宋体" w:cs="宋体"/>
          <w:color w:val="auto"/>
          <w:sz w:val="44"/>
          <w:szCs w:val="36"/>
          <w:highlight w:val="none"/>
        </w:rPr>
        <w:t>电子劳动合同</w:t>
      </w:r>
    </w:p>
    <w:p w14:paraId="7E586411">
      <w:pPr>
        <w:jc w:val="center"/>
        <w:rPr>
          <w:rFonts w:hint="eastAsia" w:ascii="宋体" w:hAnsi="宋体" w:eastAsia="宋体" w:cs="宋体"/>
          <w:color w:val="auto"/>
          <w:sz w:val="32"/>
          <w:szCs w:val="24"/>
          <w:highlight w:val="none"/>
        </w:rPr>
      </w:pPr>
      <w:r>
        <w:rPr>
          <w:rFonts w:hint="eastAsia" w:ascii="宋体" w:hAnsi="宋体" w:eastAsia="宋体" w:cs="宋体"/>
          <w:color w:val="auto"/>
          <w:sz w:val="32"/>
          <w:szCs w:val="24"/>
          <w:highlight w:val="none"/>
        </w:rPr>
        <w:t>（</w:t>
      </w:r>
      <w:r>
        <w:rPr>
          <w:rFonts w:hint="eastAsia" w:ascii="宋体" w:hAnsi="宋体" w:eastAsia="宋体" w:cs="宋体"/>
          <w:color w:val="auto"/>
          <w:sz w:val="32"/>
          <w:szCs w:val="24"/>
          <w:highlight w:val="none"/>
          <w:lang w:val="en-US" w:eastAsia="zh-CN"/>
        </w:rPr>
        <w:t>示范</w:t>
      </w:r>
      <w:r>
        <w:rPr>
          <w:rFonts w:hint="eastAsia" w:ascii="宋体" w:hAnsi="宋体" w:eastAsia="宋体" w:cs="宋体"/>
          <w:color w:val="auto"/>
          <w:sz w:val="32"/>
          <w:szCs w:val="24"/>
          <w:highlight w:val="none"/>
        </w:rPr>
        <w:t>文本）</w:t>
      </w:r>
    </w:p>
    <w:p w14:paraId="1AC6CDFE">
      <w:pPr>
        <w:keepNext w:val="0"/>
        <w:keepLines w:val="0"/>
        <w:pageBreakBefore w:val="0"/>
        <w:widowControl w:val="0"/>
        <w:kinsoku/>
        <w:wordWrap/>
        <w:overflowPunct/>
        <w:topLinePunct w:val="0"/>
        <w:bidi w:val="0"/>
        <w:adjustRightInd/>
        <w:spacing w:line="360" w:lineRule="exact"/>
        <w:textAlignment w:val="auto"/>
        <w:rPr>
          <w:rFonts w:ascii="Calibri" w:hAnsi="Calibri" w:eastAsia="宋体" w:cs="Times New Roman"/>
          <w:color w:val="auto"/>
          <w:sz w:val="24"/>
          <w:szCs w:val="24"/>
          <w:highlight w:val="none"/>
        </w:rPr>
      </w:pPr>
    </w:p>
    <w:p w14:paraId="123E1CC0">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用人单位名称：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（以下简称甲方）</w:t>
      </w:r>
    </w:p>
    <w:p w14:paraId="2A8EBD2F">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rPr>
        <w:t>统一社会信用代码：</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7DF82A26">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rPr>
        <w:t>法定代表人或负责人：</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69CFBDD8">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rPr>
        <w:t>电话：</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113DBD8E">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rPr>
        <w:t>住所：</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2808398D">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lang w:eastAsia="zh-Hans"/>
        </w:rPr>
        <w:t>联系地址</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55A02A8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kern w:val="0"/>
          <w:sz w:val="24"/>
          <w:szCs w:val="24"/>
          <w:highlight w:val="none"/>
        </w:rPr>
      </w:pPr>
    </w:p>
    <w:p w14:paraId="40DD5C2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劳动者姓名：</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（以下简称乙方）</w:t>
      </w:r>
    </w:p>
    <w:p w14:paraId="5318150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rPr>
        <w:t>性别：</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身份证号码：</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5ACBE4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rPr>
        <w:t>电话：</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087B8AE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联系地址</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 xml:space="preserve">                                        </w:t>
      </w:r>
    </w:p>
    <w:p w14:paraId="2612196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rPr>
        <w:t>劳动者紧急联系人信息</w:t>
      </w:r>
    </w:p>
    <w:p w14:paraId="611A6C5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rPr>
        <w:t>姓名：</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电话：</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4DD1EE5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lang w:eastAsia="zh-Hans"/>
        </w:rPr>
        <w:t>联系地址</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1740884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与劳动者关系：</w:t>
      </w:r>
      <w:r>
        <w:rPr>
          <w:rFonts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21C3D57A">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根据《中华人民共和国劳动法》《中华人民共和国劳动合同法》《中华人民共和国建筑法》《中华人民共和国劳动合同法实施条例》</w:t>
      </w:r>
      <w:r>
        <w:rPr>
          <w:rFonts w:hint="eastAsia" w:ascii="宋体" w:hAnsi="宋体" w:eastAsia="宋体" w:cs="Times New Roman"/>
          <w:color w:val="auto"/>
          <w:sz w:val="24"/>
          <w:szCs w:val="24"/>
          <w:highlight w:val="none"/>
          <w:lang w:eastAsia="zh-CN"/>
        </w:rPr>
        <w:t>《保障农民工工资支付条例》</w:t>
      </w:r>
      <w:r>
        <w:rPr>
          <w:rFonts w:hint="eastAsia" w:ascii="宋体" w:hAnsi="宋体" w:eastAsia="宋体" w:cs="Times New Roman"/>
          <w:color w:val="auto"/>
          <w:sz w:val="24"/>
          <w:szCs w:val="24"/>
          <w:highlight w:val="none"/>
        </w:rPr>
        <w:t>等有关法律法规，甲乙双方经平等自愿、协商一致订立本合同。</w:t>
      </w:r>
    </w:p>
    <w:p w14:paraId="34FB0105">
      <w:pPr>
        <w:keepNext w:val="0"/>
        <w:keepLines w:val="0"/>
        <w:pageBreakBefore w:val="0"/>
        <w:widowControl w:val="0"/>
        <w:kinsoku/>
        <w:wordWrap/>
        <w:overflowPunct/>
        <w:topLinePunct w:val="0"/>
        <w:bidi w:val="0"/>
        <w:adjustRightInd/>
        <w:spacing w:line="360" w:lineRule="exact"/>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第一条 劳动合同的类别、期限、试用期</w:t>
      </w:r>
    </w:p>
    <w:p w14:paraId="6C3DEAE9">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甲乙双方约定按以下第</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种方式确定劳动合同期限：</w:t>
      </w:r>
    </w:p>
    <w:p w14:paraId="46016C25">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1.1以完成一定工作任务为期限：自</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日起至</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______</w:t>
      </w:r>
      <w:r>
        <w:rPr>
          <w:rFonts w:hint="eastAsia" w:ascii="宋体" w:hAnsi="宋体" w:eastAsia="宋体" w:cs="Times New Roman"/>
          <w:color w:val="auto"/>
          <w:sz w:val="24"/>
          <w:szCs w:val="24"/>
          <w:highlight w:val="none"/>
        </w:rPr>
        <w:t>工作完成之日止。</w:t>
      </w:r>
    </w:p>
    <w:p w14:paraId="62023212">
      <w:pPr>
        <w:keepNext w:val="0"/>
        <w:keepLines w:val="0"/>
        <w:pageBreakBefore w:val="0"/>
        <w:widowControl w:val="0"/>
        <w:kinsoku/>
        <w:wordWrap/>
        <w:overflowPunct/>
        <w:topLinePunct w:val="0"/>
        <w:bidi w:val="0"/>
        <w:adjustRightInd/>
        <w:spacing w:line="360" w:lineRule="exact"/>
        <w:ind w:left="0" w:leftChars="0" w:firstLine="480" w:firstLineChars="200"/>
        <w:textAlignment w:val="auto"/>
        <w:rPr>
          <w:rFonts w:ascii="Calibri" w:hAnsi="Calibri" w:eastAsia="宋体" w:cs="Times New Roman"/>
          <w:color w:val="auto"/>
          <w:sz w:val="21"/>
          <w:szCs w:val="22"/>
          <w:highlight w:val="none"/>
        </w:rPr>
      </w:pPr>
      <w:r>
        <w:rPr>
          <w:rFonts w:hint="eastAsia" w:ascii="宋体" w:hAnsi="宋体" w:eastAsia="宋体" w:cs="宋体"/>
          <w:color w:val="auto"/>
          <w:sz w:val="24"/>
          <w:szCs w:val="24"/>
          <w:highlight w:val="none"/>
        </w:rPr>
        <w:t>1.2固定期限：合同期限自</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日止；乙方的试用期</w:t>
      </w:r>
      <w:r>
        <w:rPr>
          <w:rFonts w:hint="eastAsia" w:ascii="宋体" w:hAnsi="宋体" w:eastAsia="宋体" w:cs="宋体"/>
          <w:color w:val="auto"/>
          <w:sz w:val="24"/>
          <w:szCs w:val="24"/>
          <w:highlight w:val="none"/>
          <w:lang w:eastAsia="zh-CN"/>
        </w:rPr>
        <w:t>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39B1D030">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1.3无固定期限：自</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日起至依法解除、终止合同时止，乙方的试用期为</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个月。</w:t>
      </w:r>
    </w:p>
    <w:p w14:paraId="613D9426">
      <w:pPr>
        <w:keepNext w:val="0"/>
        <w:keepLines w:val="0"/>
        <w:pageBreakBefore w:val="0"/>
        <w:widowControl w:val="0"/>
        <w:kinsoku/>
        <w:wordWrap/>
        <w:overflowPunct/>
        <w:topLinePunct w:val="0"/>
        <w:autoSpaceDE w:val="0"/>
        <w:autoSpaceDN w:val="0"/>
        <w:bidi w:val="0"/>
        <w:adjustRightInd/>
        <w:snapToGrid w:val="0"/>
        <w:spacing w:line="360" w:lineRule="exact"/>
        <w:ind w:left="480" w:leftChars="150" w:firstLine="0" w:firstLineChars="0"/>
        <w:textAlignment w:val="auto"/>
        <w:rPr>
          <w:rFonts w:hint="default" w:ascii="宋体" w:hAnsi="宋体" w:eastAsia="宋体" w:cs="Times New Roman"/>
          <w:b/>
          <w:color w:val="auto"/>
          <w:sz w:val="24"/>
          <w:szCs w:val="24"/>
          <w:highlight w:val="none"/>
          <w:lang w:val="en-US" w:eastAsia="zh-CN"/>
        </w:rPr>
      </w:pPr>
      <w:r>
        <w:rPr>
          <w:rFonts w:hint="eastAsia" w:ascii="宋体" w:hAnsi="宋体" w:eastAsia="宋体" w:cs="Times New Roman"/>
          <w:b/>
          <w:color w:val="auto"/>
          <w:sz w:val="24"/>
          <w:szCs w:val="24"/>
          <w:highlight w:val="none"/>
        </w:rPr>
        <w:t>第二条 工作岗位、工作地点</w:t>
      </w: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rPr>
        <w:t>工作内容</w:t>
      </w:r>
      <w:r>
        <w:rPr>
          <w:rFonts w:hint="eastAsia" w:ascii="宋体" w:hAnsi="宋体" w:eastAsia="宋体" w:cs="Times New Roman"/>
          <w:b/>
          <w:color w:val="auto"/>
          <w:sz w:val="24"/>
          <w:szCs w:val="24"/>
          <w:highlight w:val="none"/>
          <w:lang w:val="en-US" w:eastAsia="zh-CN"/>
        </w:rPr>
        <w:t>和工作时间</w:t>
      </w:r>
    </w:p>
    <w:p w14:paraId="620EFBE5">
      <w:pPr>
        <w:keepNext w:val="0"/>
        <w:keepLines w:val="0"/>
        <w:pageBreakBefore w:val="0"/>
        <w:widowControl w:val="0"/>
        <w:kinsoku/>
        <w:wordWrap/>
        <w:overflowPunct/>
        <w:topLinePunct w:val="0"/>
        <w:autoSpaceDE w:val="0"/>
        <w:autoSpaceDN w:val="0"/>
        <w:bidi w:val="0"/>
        <w:adjustRightInd/>
        <w:snapToGrid w:val="0"/>
        <w:spacing w:line="360" w:lineRule="exact"/>
        <w:ind w:left="480" w:leftChars="150" w:firstLine="0" w:firstLineChars="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hint="eastAsia" w:ascii="宋体" w:hAnsi="宋体" w:eastAsia="宋体" w:cs="Times New Roman"/>
          <w:color w:val="auto"/>
          <w:sz w:val="24"/>
          <w:szCs w:val="24"/>
          <w:highlight w:val="none"/>
          <w:lang w:eastAsia="zh-CN"/>
        </w:rPr>
        <w:t>工作</w:t>
      </w:r>
      <w:r>
        <w:rPr>
          <w:rFonts w:hint="eastAsia" w:ascii="宋体" w:hAnsi="宋体" w:eastAsia="宋体" w:cs="Times New Roman"/>
          <w:color w:val="auto"/>
          <w:sz w:val="24"/>
          <w:szCs w:val="24"/>
          <w:highlight w:val="none"/>
        </w:rPr>
        <w:t>岗位（工种）:</w:t>
      </w:r>
      <w:r>
        <w:rPr>
          <w:rFonts w:hint="eastAsia" w:ascii="宋体" w:hAnsi="宋体" w:eastAsia="宋体" w:cs="Times New Roman"/>
          <w:color w:val="auto"/>
          <w:sz w:val="24"/>
          <w:szCs w:val="24"/>
          <w:highlight w:val="none"/>
          <w:u w:val="single"/>
          <w:lang w:val="en-US" w:eastAsia="zh-CN"/>
        </w:rPr>
        <w:t xml:space="preserve">                </w:t>
      </w:r>
    </w:p>
    <w:p w14:paraId="1F9E2658">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2.2工作地点:</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某市（区）某项目</w:t>
      </w:r>
      <w:r>
        <w:rPr>
          <w:rFonts w:hint="eastAsia" w:ascii="宋体" w:hAnsi="宋体" w:eastAsia="宋体" w:cs="Times New Roman"/>
          <w:color w:val="auto"/>
          <w:sz w:val="24"/>
          <w:szCs w:val="24"/>
          <w:highlight w:val="none"/>
          <w:u w:val="single"/>
          <w:lang w:val="en-US" w:eastAsia="zh-CN"/>
        </w:rPr>
        <w:t xml:space="preserve">                </w:t>
      </w:r>
    </w:p>
    <w:p w14:paraId="03F00CC1">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2.3工作内容:</w:t>
      </w:r>
      <w:r>
        <w:rPr>
          <w:rFonts w:hint="eastAsia" w:ascii="宋体" w:hAnsi="宋体" w:eastAsia="宋体" w:cs="Times New Roman"/>
          <w:color w:val="auto"/>
          <w:sz w:val="24"/>
          <w:szCs w:val="24"/>
          <w:highlight w:val="none"/>
          <w:u w:val="single"/>
          <w:lang w:val="en-US" w:eastAsia="zh-CN"/>
        </w:rPr>
        <w:t xml:space="preserve">                        </w:t>
      </w:r>
    </w:p>
    <w:p w14:paraId="50F0BC04">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经双方协商一致后，甲方可对乙方的工作岗位、工作地点、工作内容进行调整，双方应</w:t>
      </w:r>
      <w:r>
        <w:rPr>
          <w:rFonts w:hint="eastAsia" w:ascii="宋体" w:hAnsi="宋体" w:eastAsia="宋体" w:cs="Times New Roman"/>
          <w:color w:val="auto"/>
          <w:sz w:val="24"/>
          <w:szCs w:val="24"/>
          <w:highlight w:val="none"/>
          <w:lang w:eastAsia="zh-CN"/>
        </w:rPr>
        <w:t>书面</w:t>
      </w:r>
      <w:r>
        <w:rPr>
          <w:rFonts w:hint="eastAsia" w:ascii="宋体" w:hAnsi="宋体" w:eastAsia="宋体" w:cs="Times New Roman"/>
          <w:color w:val="auto"/>
          <w:sz w:val="24"/>
          <w:szCs w:val="24"/>
          <w:highlight w:val="none"/>
        </w:rPr>
        <w:t>变更劳动合同，变更内容作为本合同附件。</w:t>
      </w:r>
    </w:p>
    <w:p w14:paraId="055CF3B4">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2.4选择本合同</w:t>
      </w:r>
      <w:r>
        <w:rPr>
          <w:rFonts w:hint="eastAsia" w:ascii="宋体" w:hAnsi="宋体" w:eastAsia="宋体" w:cs="Times New Roman"/>
          <w:color w:val="auto"/>
          <w:sz w:val="24"/>
          <w:szCs w:val="24"/>
          <w:highlight w:val="none"/>
          <w:lang w:eastAsia="zh-CN"/>
        </w:rPr>
        <w:t>第</w:t>
      </w:r>
      <w:r>
        <w:rPr>
          <w:rFonts w:hint="eastAsia" w:ascii="宋体" w:hAnsi="宋体" w:eastAsia="宋体" w:cs="Times New Roman"/>
          <w:color w:val="auto"/>
          <w:sz w:val="24"/>
          <w:szCs w:val="24"/>
          <w:highlight w:val="none"/>
        </w:rPr>
        <w:t>1.1</w:t>
      </w:r>
      <w:r>
        <w:rPr>
          <w:rFonts w:hint="eastAsia" w:ascii="宋体" w:hAnsi="宋体" w:eastAsia="宋体" w:cs="Times New Roman"/>
          <w:color w:val="auto"/>
          <w:sz w:val="24"/>
          <w:szCs w:val="24"/>
          <w:highlight w:val="none"/>
          <w:lang w:eastAsia="zh-CN"/>
        </w:rPr>
        <w:t>款</w:t>
      </w:r>
      <w:r>
        <w:rPr>
          <w:rFonts w:hint="eastAsia" w:ascii="宋体" w:hAnsi="宋体" w:eastAsia="宋体" w:cs="Times New Roman"/>
          <w:color w:val="auto"/>
          <w:sz w:val="24"/>
          <w:szCs w:val="24"/>
          <w:highlight w:val="none"/>
        </w:rPr>
        <w:t>的，工作完成标准为:</w:t>
      </w:r>
      <w:r>
        <w:rPr>
          <w:rFonts w:hint="eastAsia" w:ascii="宋体" w:hAnsi="宋体" w:eastAsia="宋体" w:cs="Times New Roman"/>
          <w:color w:val="auto"/>
          <w:sz w:val="24"/>
          <w:szCs w:val="24"/>
          <w:highlight w:val="none"/>
          <w:u w:val="single"/>
          <w:lang w:val="en-US" w:eastAsia="zh-CN"/>
        </w:rPr>
        <w:t xml:space="preserve">                             </w:t>
      </w:r>
    </w:p>
    <w:p w14:paraId="19CCC15E">
      <w:pPr>
        <w:keepNext w:val="0"/>
        <w:keepLines w:val="0"/>
        <w:pageBreakBefore w:val="0"/>
        <w:widowControl w:val="0"/>
        <w:kinsoku/>
        <w:wordWrap/>
        <w:overflowPunct/>
        <w:topLinePunct w:val="0"/>
        <w:bidi w:val="0"/>
        <w:adjustRightInd/>
        <w:spacing w:line="360" w:lineRule="exact"/>
        <w:ind w:firstLine="480" w:firstLineChars="200"/>
        <w:textAlignment w:val="auto"/>
        <w:rPr>
          <w:rFonts w:hint="default"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lang w:val="en-US" w:eastAsia="zh-CN"/>
        </w:rPr>
        <w:t>2.5工作时间：</w:t>
      </w:r>
      <w:r>
        <w:rPr>
          <w:rFonts w:hint="eastAsia" w:ascii="宋体" w:hAnsi="宋体" w:eastAsia="宋体" w:cs="Times New Roman"/>
          <w:color w:val="auto"/>
          <w:sz w:val="24"/>
          <w:szCs w:val="24"/>
          <w:highlight w:val="none"/>
        </w:rPr>
        <w:t>甲方应依照</w:t>
      </w:r>
      <w:r>
        <w:rPr>
          <w:rFonts w:hint="eastAsia" w:ascii="宋体" w:hAnsi="宋体" w:eastAsia="宋体" w:cs="Times New Roman"/>
          <w:color w:val="auto"/>
          <w:sz w:val="24"/>
          <w:szCs w:val="24"/>
          <w:highlight w:val="none"/>
          <w:lang w:eastAsia="zh-CN"/>
        </w:rPr>
        <w:t>法律法规</w:t>
      </w:r>
      <w:r>
        <w:rPr>
          <w:rFonts w:hint="eastAsia" w:ascii="宋体" w:hAnsi="宋体" w:eastAsia="宋体" w:cs="Times New Roman"/>
          <w:color w:val="auto"/>
          <w:sz w:val="24"/>
          <w:szCs w:val="24"/>
          <w:highlight w:val="none"/>
        </w:rPr>
        <w:t>规定，</w:t>
      </w:r>
      <w:r>
        <w:rPr>
          <w:rFonts w:hint="eastAsia" w:ascii="宋体" w:hAnsi="宋体" w:eastAsia="宋体" w:cs="Times New Roman"/>
          <w:color w:val="auto"/>
          <w:sz w:val="24"/>
          <w:szCs w:val="24"/>
          <w:highlight w:val="none"/>
          <w:lang w:eastAsia="zh-CN"/>
        </w:rPr>
        <w:t>合理安排工作时间，</w:t>
      </w:r>
      <w:r>
        <w:rPr>
          <w:rFonts w:hint="eastAsia" w:ascii="宋体" w:hAnsi="宋体" w:eastAsia="宋体" w:cs="Times New Roman"/>
          <w:color w:val="auto"/>
          <w:sz w:val="24"/>
          <w:szCs w:val="24"/>
          <w:highlight w:val="none"/>
        </w:rPr>
        <w:t>保证乙方每周至少休息一天。根据生产经营需要和乙方岗位实际情况，</w:t>
      </w:r>
      <w:r>
        <w:rPr>
          <w:rFonts w:hint="eastAsia" w:ascii="宋体" w:hAnsi="宋体" w:eastAsia="宋体" w:cs="Times New Roman"/>
          <w:color w:val="auto"/>
          <w:sz w:val="24"/>
          <w:szCs w:val="24"/>
          <w:highlight w:val="none"/>
          <w:lang w:val="en-US" w:eastAsia="zh-CN"/>
        </w:rPr>
        <w:t>甲方可</w:t>
      </w:r>
      <w:r>
        <w:rPr>
          <w:rFonts w:hint="eastAsia" w:ascii="宋体" w:hAnsi="宋体" w:eastAsia="宋体" w:cs="Times New Roman"/>
          <w:color w:val="auto"/>
          <w:sz w:val="24"/>
          <w:szCs w:val="24"/>
          <w:highlight w:val="none"/>
          <w:lang w:eastAsia="zh-CN"/>
        </w:rPr>
        <w:t>根据</w:t>
      </w:r>
      <w:r>
        <w:rPr>
          <w:rFonts w:hint="eastAsia" w:ascii="宋体" w:hAnsi="宋体" w:eastAsia="宋体" w:cs="Times New Roman"/>
          <w:color w:val="auto"/>
          <w:sz w:val="24"/>
          <w:szCs w:val="24"/>
          <w:highlight w:val="none"/>
        </w:rPr>
        <w:t>春节、农忙、天气等情况</w:t>
      </w:r>
      <w:r>
        <w:rPr>
          <w:rFonts w:hint="eastAsia" w:ascii="宋体" w:hAnsi="宋体" w:eastAsia="宋体" w:cs="Times New Roman"/>
          <w:color w:val="auto"/>
          <w:sz w:val="24"/>
          <w:szCs w:val="24"/>
          <w:highlight w:val="none"/>
          <w:lang w:eastAsia="zh-CN"/>
        </w:rPr>
        <w:t>，在保障乙方劳动安全和身体健康前提下，经依法协商，合理</w:t>
      </w:r>
      <w:r>
        <w:rPr>
          <w:rFonts w:hint="eastAsia" w:ascii="宋体" w:hAnsi="宋体" w:eastAsia="宋体" w:cs="Times New Roman"/>
          <w:color w:val="auto"/>
          <w:sz w:val="24"/>
          <w:szCs w:val="24"/>
          <w:highlight w:val="none"/>
        </w:rPr>
        <w:t>安排乙方工作时间和</w:t>
      </w:r>
      <w:r>
        <w:rPr>
          <w:rFonts w:hint="eastAsia" w:ascii="宋体" w:hAnsi="宋体" w:eastAsia="宋体" w:cs="Times New Roman"/>
          <w:color w:val="auto"/>
          <w:sz w:val="24"/>
          <w:szCs w:val="24"/>
          <w:highlight w:val="none"/>
          <w:lang w:eastAsia="zh-CN"/>
        </w:rPr>
        <w:t>休息时间</w:t>
      </w:r>
      <w:r>
        <w:rPr>
          <w:rFonts w:hint="eastAsia" w:ascii="宋体" w:hAnsi="宋体" w:eastAsia="宋体" w:cs="Times New Roman"/>
          <w:color w:val="auto"/>
          <w:sz w:val="24"/>
          <w:szCs w:val="24"/>
          <w:highlight w:val="none"/>
        </w:rPr>
        <w:t>。实行特殊工时制度的，应经人力资源社会保障部门审批后执行。</w:t>
      </w:r>
    </w:p>
    <w:p w14:paraId="2A4828D3">
      <w:pPr>
        <w:keepNext w:val="0"/>
        <w:keepLines w:val="0"/>
        <w:pageBreakBefore w:val="0"/>
        <w:widowControl w:val="0"/>
        <w:kinsoku/>
        <w:wordWrap/>
        <w:overflowPunct/>
        <w:topLinePunct w:val="0"/>
        <w:bidi w:val="0"/>
        <w:adjustRightInd/>
        <w:spacing w:line="360" w:lineRule="exact"/>
        <w:ind w:firstLine="482" w:firstLineChars="200"/>
        <w:textAlignment w:val="auto"/>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第</w:t>
      </w:r>
      <w:r>
        <w:rPr>
          <w:rFonts w:hint="eastAsia" w:ascii="宋体" w:hAnsi="宋体" w:eastAsia="宋体" w:cs="Times New Roman"/>
          <w:b/>
          <w:bCs/>
          <w:color w:val="auto"/>
          <w:sz w:val="24"/>
          <w:szCs w:val="24"/>
          <w:highlight w:val="none"/>
          <w:lang w:val="en-US" w:eastAsia="zh-CN"/>
        </w:rPr>
        <w:t>三</w:t>
      </w:r>
      <w:r>
        <w:rPr>
          <w:rFonts w:hint="eastAsia" w:ascii="宋体" w:hAnsi="宋体" w:eastAsia="宋体" w:cs="Times New Roman"/>
          <w:b/>
          <w:bCs/>
          <w:color w:val="auto"/>
          <w:sz w:val="24"/>
          <w:szCs w:val="24"/>
          <w:highlight w:val="none"/>
        </w:rPr>
        <w:t>条</w:t>
      </w:r>
      <w:r>
        <w:rPr>
          <w:rFonts w:hint="eastAsia" w:ascii="宋体" w:hAnsi="宋体" w:eastAsia="宋体" w:cs="Times New Roman"/>
          <w:b/>
          <w:bCs/>
          <w:color w:val="auto"/>
          <w:sz w:val="24"/>
          <w:szCs w:val="24"/>
          <w:highlight w:val="none"/>
          <w:lang w:val="en-US" w:eastAsia="zh-CN"/>
        </w:rPr>
        <w:t xml:space="preserve"> </w:t>
      </w:r>
      <w:r>
        <w:rPr>
          <w:rFonts w:hint="eastAsia" w:ascii="宋体" w:hAnsi="宋体" w:eastAsia="宋体" w:cs="Times New Roman"/>
          <w:b/>
          <w:bCs/>
          <w:color w:val="auto"/>
          <w:sz w:val="24"/>
          <w:szCs w:val="24"/>
          <w:highlight w:val="none"/>
        </w:rPr>
        <w:t>工资和支付方式</w:t>
      </w:r>
    </w:p>
    <w:p w14:paraId="3039A359">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3</w:t>
      </w:r>
      <w:r>
        <w:rPr>
          <w:rFonts w:hint="eastAsia" w:ascii="宋体" w:hAnsi="宋体" w:eastAsia="宋体" w:cs="Times New Roman"/>
          <w:b w:val="0"/>
          <w:bCs w:val="0"/>
          <w:color w:val="auto"/>
          <w:sz w:val="24"/>
          <w:szCs w:val="24"/>
          <w:highlight w:val="none"/>
        </w:rPr>
        <w:t>.1乙方工资由基本工资和绩效工资组成。</w:t>
      </w:r>
      <w:r>
        <w:rPr>
          <w:rFonts w:hint="eastAsia" w:ascii="宋体" w:hAnsi="宋体" w:eastAsia="宋体" w:cs="Times New Roman"/>
          <w:b w:val="0"/>
          <w:bCs w:val="0"/>
          <w:color w:val="auto"/>
          <w:sz w:val="24"/>
          <w:szCs w:val="24"/>
          <w:highlight w:val="none"/>
          <w:lang w:val="en-US" w:eastAsia="zh-CN"/>
        </w:rPr>
        <w:t>发放形式为银行代发，</w:t>
      </w:r>
      <w:r>
        <w:rPr>
          <w:rFonts w:hint="eastAsia" w:ascii="宋体" w:hAnsi="宋体" w:eastAsia="宋体" w:cs="Times New Roman"/>
          <w:b w:val="0"/>
          <w:bCs w:val="0"/>
          <w:color w:val="auto"/>
          <w:sz w:val="24"/>
          <w:szCs w:val="24"/>
          <w:highlight w:val="none"/>
        </w:rPr>
        <w:t>甲方应通过施工总承包单位设立的农民工工资专用账户，将工资</w:t>
      </w:r>
      <w:r>
        <w:rPr>
          <w:rFonts w:hint="eastAsia" w:ascii="宋体" w:hAnsi="宋体" w:eastAsia="宋体" w:cs="Times New Roman"/>
          <w:b/>
          <w:bCs/>
          <w:color w:val="auto"/>
          <w:sz w:val="24"/>
          <w:szCs w:val="24"/>
          <w:highlight w:val="none"/>
          <w:lang w:val="en-US" w:eastAsia="zh-CN"/>
        </w:rPr>
        <w:t>以货币形式</w:t>
      </w:r>
      <w:r>
        <w:rPr>
          <w:rFonts w:hint="eastAsia" w:ascii="宋体" w:hAnsi="宋体" w:eastAsia="宋体" w:cs="Times New Roman"/>
          <w:b w:val="0"/>
          <w:bCs w:val="0"/>
          <w:color w:val="auto"/>
          <w:sz w:val="24"/>
          <w:szCs w:val="24"/>
          <w:highlight w:val="none"/>
        </w:rPr>
        <w:t>直接</w:t>
      </w:r>
      <w:r>
        <w:rPr>
          <w:rFonts w:hint="eastAsia" w:ascii="宋体" w:hAnsi="宋体" w:eastAsia="宋体" w:cs="Times New Roman"/>
          <w:b w:val="0"/>
          <w:bCs w:val="0"/>
          <w:color w:val="auto"/>
          <w:sz w:val="24"/>
          <w:szCs w:val="24"/>
          <w:highlight w:val="none"/>
          <w:lang w:val="en-US" w:eastAsia="zh-CN"/>
        </w:rPr>
        <w:t>支付至</w:t>
      </w:r>
      <w:r>
        <w:rPr>
          <w:rFonts w:hint="eastAsia" w:ascii="宋体" w:hAnsi="宋体" w:eastAsia="宋体" w:cs="Times New Roman"/>
          <w:b w:val="0"/>
          <w:bCs w:val="0"/>
          <w:color w:val="auto"/>
          <w:sz w:val="24"/>
          <w:szCs w:val="24"/>
          <w:highlight w:val="none"/>
        </w:rPr>
        <w:t>乙方</w:t>
      </w:r>
      <w:r>
        <w:rPr>
          <w:rFonts w:hint="eastAsia" w:ascii="宋体" w:hAnsi="宋体" w:eastAsia="宋体" w:cs="Times New Roman"/>
          <w:b w:val="0"/>
          <w:bCs w:val="0"/>
          <w:color w:val="auto"/>
          <w:sz w:val="24"/>
          <w:szCs w:val="24"/>
          <w:highlight w:val="none"/>
          <w:lang w:val="en-US" w:eastAsia="zh-CN"/>
        </w:rPr>
        <w:t>的银行卡</w:t>
      </w:r>
      <w:r>
        <w:rPr>
          <w:rFonts w:hint="eastAsia" w:ascii="宋体" w:hAnsi="宋体" w:eastAsia="宋体" w:cs="Times New Roman"/>
          <w:b w:val="0"/>
          <w:bCs w:val="0"/>
          <w:color w:val="auto"/>
          <w:sz w:val="24"/>
          <w:szCs w:val="24"/>
          <w:highlight w:val="none"/>
        </w:rPr>
        <w:t>。</w:t>
      </w:r>
    </w:p>
    <w:p w14:paraId="44E45345">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宋体"/>
          <w:color w:val="auto"/>
          <w:sz w:val="24"/>
          <w:szCs w:val="24"/>
          <w:highlight w:val="none"/>
          <w:u w:val="none"/>
        </w:rPr>
      </w:pPr>
      <w:r>
        <w:rPr>
          <w:rFonts w:hint="eastAsia" w:ascii="宋体" w:hAnsi="宋体" w:eastAsia="宋体" w:cs="Times New Roman"/>
          <w:b w:val="0"/>
          <w:bCs w:val="0"/>
          <w:color w:val="auto"/>
          <w:sz w:val="24"/>
          <w:szCs w:val="24"/>
          <w:highlight w:val="none"/>
          <w:lang w:val="en-US" w:eastAsia="zh-CN"/>
        </w:rPr>
        <w:t>3</w:t>
      </w:r>
      <w:r>
        <w:rPr>
          <w:rFonts w:hint="eastAsia" w:ascii="宋体" w:hAnsi="宋体" w:eastAsia="宋体" w:cs="Times New Roman"/>
          <w:b w:val="0"/>
          <w:bCs w:val="0"/>
          <w:color w:val="auto"/>
          <w:sz w:val="24"/>
          <w:szCs w:val="24"/>
          <w:highlight w:val="none"/>
        </w:rPr>
        <w:t>.2基本工资</w:t>
      </w:r>
      <w:r>
        <w:rPr>
          <w:rFonts w:hint="eastAsia" w:ascii="宋体" w:hAnsi="宋体" w:eastAsia="宋体" w:cs="宋体"/>
          <w:color w:val="auto"/>
          <w:sz w:val="24"/>
          <w:szCs w:val="24"/>
          <w:highlight w:val="none"/>
          <w:u w:val="none"/>
        </w:rPr>
        <w:t>（</w:t>
      </w:r>
      <w:r>
        <w:rPr>
          <w:rFonts w:hint="eastAsia" w:ascii="宋体" w:hAnsi="宋体" w:eastAsia="宋体" w:cs="宋体"/>
          <w:b/>
          <w:bCs/>
          <w:color w:val="auto"/>
          <w:sz w:val="24"/>
          <w:szCs w:val="24"/>
          <w:highlight w:val="none"/>
          <w:u w:val="none"/>
        </w:rPr>
        <w:t>非生活费</w:t>
      </w:r>
      <w:r>
        <w:rPr>
          <w:rFonts w:hint="eastAsia" w:ascii="宋体" w:hAnsi="宋体" w:eastAsia="宋体" w:cs="宋体"/>
          <w:color w:val="auto"/>
          <w:sz w:val="24"/>
          <w:szCs w:val="24"/>
          <w:highlight w:val="none"/>
          <w:u w:val="none"/>
        </w:rPr>
        <w:t>）</w:t>
      </w:r>
      <w:r>
        <w:rPr>
          <w:rFonts w:hint="eastAsia" w:ascii="宋体" w:hAnsi="宋体" w:eastAsia="宋体" w:cs="Times New Roman"/>
          <w:b w:val="0"/>
          <w:bCs w:val="0"/>
          <w:color w:val="auto"/>
          <w:sz w:val="24"/>
          <w:szCs w:val="24"/>
          <w:highlight w:val="none"/>
        </w:rPr>
        <w:t>:根据甲方的工资分配制度与乙方的工作岗位情况，甲乙双方确定乙方基本工资按以下第_</w:t>
      </w:r>
      <w:r>
        <w:rPr>
          <w:rFonts w:hint="eastAsia" w:ascii="宋体" w:hAnsi="宋体" w:eastAsia="宋体" w:cs="Times New Roman"/>
          <w:b w:val="0"/>
          <w:bCs w:val="0"/>
          <w:color w:val="auto"/>
          <w:sz w:val="24"/>
          <w:szCs w:val="24"/>
          <w:highlight w:val="none"/>
          <w:lang w:val="en-US" w:eastAsia="zh-CN"/>
        </w:rPr>
        <w:t>___</w:t>
      </w:r>
      <w:r>
        <w:rPr>
          <w:rFonts w:hint="eastAsia" w:ascii="宋体" w:hAnsi="宋体" w:eastAsia="宋体" w:cs="Times New Roman"/>
          <w:b w:val="0"/>
          <w:bCs w:val="0"/>
          <w:color w:val="auto"/>
          <w:sz w:val="24"/>
          <w:szCs w:val="24"/>
          <w:highlight w:val="none"/>
        </w:rPr>
        <w:t>项执行</w:t>
      </w:r>
      <w:r>
        <w:rPr>
          <w:rFonts w:hint="eastAsia" w:ascii="宋体" w:hAnsi="宋体" w:eastAsia="宋体" w:cs="宋体"/>
          <w:color w:val="auto"/>
          <w:sz w:val="24"/>
          <w:szCs w:val="24"/>
          <w:highlight w:val="none"/>
          <w:u w:val="none"/>
        </w:rPr>
        <w:t>，甲方每月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日前足额支付:</w:t>
      </w:r>
    </w:p>
    <w:p w14:paraId="660AFAE3">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w:t>
      </w:r>
      <w:r>
        <w:rPr>
          <w:rFonts w:hint="eastAsia" w:ascii="宋体" w:hAnsi="宋体" w:eastAsia="宋体" w:cs="Times New Roman"/>
          <w:b w:val="0"/>
          <w:bCs w:val="0"/>
          <w:color w:val="auto"/>
          <w:sz w:val="24"/>
          <w:szCs w:val="24"/>
          <w:highlight w:val="none"/>
          <w:lang w:val="en-US" w:eastAsia="zh-CN"/>
        </w:rPr>
        <w:t>1</w:t>
      </w:r>
      <w:r>
        <w:rPr>
          <w:rFonts w:hint="eastAsia" w:ascii="宋体" w:hAnsi="宋体" w:eastAsia="宋体" w:cs="Times New Roman"/>
          <w:b w:val="0"/>
          <w:bCs w:val="0"/>
          <w:color w:val="auto"/>
          <w:sz w:val="24"/>
          <w:szCs w:val="24"/>
          <w:highlight w:val="none"/>
        </w:rPr>
        <w:t>)月基本工资:___</w:t>
      </w:r>
      <w:r>
        <w:rPr>
          <w:rFonts w:hint="eastAsia" w:ascii="宋体" w:hAnsi="宋体" w:eastAsia="宋体" w:cs="Times New Roman"/>
          <w:b w:val="0"/>
          <w:bCs w:val="0"/>
          <w:color w:val="auto"/>
          <w:sz w:val="24"/>
          <w:szCs w:val="24"/>
          <w:highlight w:val="none"/>
          <w:lang w:val="en-US" w:eastAsia="zh-CN"/>
        </w:rPr>
        <w:t>_</w:t>
      </w:r>
      <w:r>
        <w:rPr>
          <w:rFonts w:hint="eastAsia" w:ascii="宋体" w:hAnsi="宋体" w:eastAsia="宋体" w:cs="Times New Roman"/>
          <w:b w:val="0"/>
          <w:bCs w:val="0"/>
          <w:color w:val="auto"/>
          <w:sz w:val="24"/>
          <w:szCs w:val="24"/>
          <w:highlight w:val="none"/>
        </w:rPr>
        <w:t>元，不足一个月的，以乙方月工资除以21.75天得出的日工资为基数,乘以乙方实际工作天数计算;</w:t>
      </w:r>
    </w:p>
    <w:p w14:paraId="5643FE6C">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(2)日基本工资:__</w:t>
      </w:r>
      <w:r>
        <w:rPr>
          <w:rFonts w:hint="eastAsia" w:ascii="宋体" w:hAnsi="宋体" w:eastAsia="宋体" w:cs="Times New Roman"/>
          <w:b w:val="0"/>
          <w:bCs w:val="0"/>
          <w:color w:val="auto"/>
          <w:sz w:val="24"/>
          <w:szCs w:val="24"/>
          <w:highlight w:val="none"/>
          <w:lang w:val="en-US" w:eastAsia="zh-CN"/>
        </w:rPr>
        <w:t>__</w:t>
      </w:r>
      <w:r>
        <w:rPr>
          <w:rFonts w:hint="eastAsia" w:ascii="宋体" w:hAnsi="宋体" w:eastAsia="宋体" w:cs="Times New Roman"/>
          <w:b w:val="0"/>
          <w:bCs w:val="0"/>
          <w:color w:val="auto"/>
          <w:sz w:val="24"/>
          <w:szCs w:val="24"/>
          <w:highlight w:val="none"/>
        </w:rPr>
        <w:t>元;</w:t>
      </w:r>
    </w:p>
    <w:p w14:paraId="349A8947">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(3)计件基本工资:____元(每平方米、立方米、米、吨、件、套......)。</w:t>
      </w:r>
    </w:p>
    <w:p w14:paraId="75566FC8">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宋体"/>
          <w:b/>
          <w:bCs/>
          <w:color w:val="auto"/>
          <w:sz w:val="24"/>
          <w:szCs w:val="24"/>
          <w:highlight w:val="none"/>
          <w:u w:val="none"/>
          <w:lang w:val="en-US" w:eastAsia="zh-CN"/>
        </w:rPr>
      </w:pPr>
      <w:r>
        <w:rPr>
          <w:rFonts w:hint="eastAsia" w:ascii="宋体" w:hAnsi="宋体" w:eastAsia="宋体" w:cs="Times New Roman"/>
          <w:b w:val="0"/>
          <w:bCs w:val="0"/>
          <w:color w:val="auto"/>
          <w:sz w:val="24"/>
          <w:szCs w:val="24"/>
          <w:highlight w:val="none"/>
          <w:lang w:val="en-US" w:eastAsia="zh-CN"/>
        </w:rPr>
        <w:t>3</w:t>
      </w:r>
      <w:r>
        <w:rPr>
          <w:rFonts w:hint="eastAsia" w:ascii="宋体" w:hAnsi="宋体" w:eastAsia="宋体" w:cs="Times New Roman"/>
          <w:b w:val="0"/>
          <w:bCs w:val="0"/>
          <w:color w:val="auto"/>
          <w:sz w:val="24"/>
          <w:szCs w:val="24"/>
          <w:highlight w:val="none"/>
        </w:rPr>
        <w:t>.3绩效工资</w:t>
      </w:r>
      <w:r>
        <w:rPr>
          <w:rFonts w:hint="eastAsia" w:ascii="宋体" w:hAnsi="宋体" w:eastAsia="宋体" w:cs="宋体"/>
          <w:b/>
          <w:bCs/>
          <w:color w:val="auto"/>
          <w:sz w:val="24"/>
          <w:szCs w:val="24"/>
          <w:highlight w:val="none"/>
          <w:u w:val="none"/>
          <w:lang w:val="en-US" w:eastAsia="zh-CN"/>
        </w:rPr>
        <w:t>：</w:t>
      </w:r>
    </w:p>
    <w:p w14:paraId="7DD862B3">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宋体"/>
          <w:b w:val="0"/>
          <w:bCs w:val="0"/>
          <w:color w:val="auto"/>
          <w:sz w:val="24"/>
          <w:szCs w:val="24"/>
          <w:highlight w:val="none"/>
          <w:u w:val="none"/>
          <w:lang w:val="en-US" w:eastAsia="zh-CN"/>
        </w:rPr>
        <w:t>3.3.1</w:t>
      </w:r>
      <w:r>
        <w:rPr>
          <w:rFonts w:hint="eastAsia" w:ascii="宋体" w:hAnsi="宋体" w:eastAsia="宋体" w:cs="Times New Roman"/>
          <w:b w:val="0"/>
          <w:bCs w:val="0"/>
          <w:color w:val="auto"/>
          <w:sz w:val="24"/>
          <w:szCs w:val="24"/>
          <w:highlight w:val="none"/>
        </w:rPr>
        <w:t>签订本合同时，在乙方对甲方安排其工作岗位的各项工作内容已有充分了解的前提下，甲方对乙方的工作按照以下标准进行考核，并按</w:t>
      </w:r>
      <w:r>
        <w:rPr>
          <w:rFonts w:hint="eastAsia" w:ascii="宋体" w:hAnsi="宋体" w:eastAsia="宋体" w:cs="Times New Roman"/>
          <w:b w:val="0"/>
          <w:bCs w:val="0"/>
          <w:color w:val="auto"/>
          <w:sz w:val="24"/>
          <w:szCs w:val="24"/>
          <w:highlight w:val="none"/>
          <w:lang w:val="en-US" w:eastAsia="zh-CN"/>
        </w:rPr>
        <w:t>约定</w:t>
      </w:r>
      <w:r>
        <w:rPr>
          <w:rFonts w:hint="eastAsia" w:ascii="宋体" w:hAnsi="宋体" w:eastAsia="宋体" w:cs="Times New Roman"/>
          <w:b w:val="0"/>
          <w:bCs w:val="0"/>
          <w:color w:val="auto"/>
          <w:sz w:val="24"/>
          <w:szCs w:val="24"/>
          <w:highlight w:val="none"/>
        </w:rPr>
        <w:t>支付乙方的绩效工资:</w:t>
      </w:r>
    </w:p>
    <w:p w14:paraId="31A26D7D">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(1)乙方完成甲方安排各项工作的质量效率情况;</w:t>
      </w:r>
    </w:p>
    <w:p w14:paraId="34B4E344">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(2)乙方遵守甲方制定的各项安全管理规定情况;</w:t>
      </w:r>
    </w:p>
    <w:p w14:paraId="3C479D88">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(3)乙方专业作业能力等级;</w:t>
      </w:r>
    </w:p>
    <w:p w14:paraId="1F6D88AD">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rPr>
        <w:t>(4)其他，请注明:</w:t>
      </w:r>
      <w:r>
        <w:rPr>
          <w:rFonts w:hint="eastAsia" w:ascii="宋体" w:hAnsi="宋体" w:eastAsia="宋体" w:cs="Times New Roman"/>
          <w:b w:val="0"/>
          <w:bCs w:val="0"/>
          <w:color w:val="auto"/>
          <w:sz w:val="24"/>
          <w:szCs w:val="24"/>
          <w:highlight w:val="none"/>
          <w:lang w:val="en-US" w:eastAsia="zh-CN"/>
        </w:rPr>
        <w:t>______________________。</w:t>
      </w:r>
    </w:p>
    <w:p w14:paraId="642DE12E">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3</w:t>
      </w:r>
      <w:r>
        <w:rPr>
          <w:rFonts w:hint="eastAsia" w:ascii="宋体" w:hAnsi="宋体" w:eastAsia="宋体" w:cs="Times New Roman"/>
          <w:b w:val="0"/>
          <w:bCs w:val="0"/>
          <w:color w:val="auto"/>
          <w:sz w:val="24"/>
          <w:szCs w:val="24"/>
          <w:highlight w:val="none"/>
        </w:rPr>
        <w:t>.3.2绩效工资的计算方法和支付方式由甲乙双方根据工作岗位的要求另行约定，作为本合同附件。</w:t>
      </w:r>
    </w:p>
    <w:p w14:paraId="1AE2961F">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3</w:t>
      </w:r>
      <w:r>
        <w:rPr>
          <w:rFonts w:hint="eastAsia" w:ascii="宋体" w:hAnsi="宋体" w:eastAsia="宋体" w:cs="Times New Roman"/>
          <w:b w:val="0"/>
          <w:bCs w:val="0"/>
          <w:color w:val="auto"/>
          <w:sz w:val="24"/>
          <w:szCs w:val="24"/>
          <w:highlight w:val="none"/>
        </w:rPr>
        <w:t>.4乙方在试用期期间的工资为每月(日、件)</w:t>
      </w:r>
      <w:r>
        <w:rPr>
          <w:rFonts w:hint="eastAsia" w:ascii="宋体" w:hAnsi="宋体" w:eastAsia="宋体" w:cs="Times New Roman"/>
          <w:b w:val="0"/>
          <w:bCs w:val="0"/>
          <w:color w:val="auto"/>
          <w:sz w:val="24"/>
          <w:szCs w:val="24"/>
          <w:highlight w:val="none"/>
          <w:lang w:val="en-US" w:eastAsia="zh-CN"/>
        </w:rPr>
        <w:t>_______</w:t>
      </w:r>
      <w:r>
        <w:rPr>
          <w:rFonts w:hint="eastAsia" w:ascii="宋体" w:hAnsi="宋体" w:eastAsia="宋体" w:cs="Times New Roman"/>
          <w:b w:val="0"/>
          <w:bCs w:val="0"/>
          <w:color w:val="auto"/>
          <w:sz w:val="24"/>
          <w:szCs w:val="24"/>
          <w:highlight w:val="none"/>
        </w:rPr>
        <w:t>元。</w:t>
      </w:r>
    </w:p>
    <w:p w14:paraId="31659486">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3.5工资</w:t>
      </w:r>
      <w:r>
        <w:rPr>
          <w:rFonts w:hint="eastAsia" w:ascii="宋体" w:hAnsi="宋体" w:eastAsia="宋体" w:cs="Times New Roman"/>
          <w:b w:val="0"/>
          <w:bCs w:val="0"/>
          <w:color w:val="auto"/>
          <w:sz w:val="24"/>
          <w:szCs w:val="24"/>
          <w:highlight w:val="none"/>
        </w:rPr>
        <w:t>支付</w:t>
      </w:r>
      <w:r>
        <w:rPr>
          <w:rFonts w:hint="eastAsia" w:ascii="宋体" w:hAnsi="宋体" w:eastAsia="宋体" w:cs="Times New Roman"/>
          <w:b w:val="0"/>
          <w:bCs w:val="0"/>
          <w:color w:val="auto"/>
          <w:sz w:val="24"/>
          <w:szCs w:val="24"/>
          <w:highlight w:val="none"/>
          <w:lang w:val="en-US" w:eastAsia="zh-CN"/>
        </w:rPr>
        <w:t>时限</w:t>
      </w:r>
    </w:p>
    <w:p w14:paraId="0F0ECB1B">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3.5.1实行月、日工资制的，工资支付周期按月、日确定，最长不得超过一个月。一般情况下，</w:t>
      </w:r>
      <w:r>
        <w:rPr>
          <w:rFonts w:hint="eastAsia" w:ascii="宋体" w:hAnsi="宋体" w:eastAsia="宋体" w:cs="Times New Roman"/>
          <w:b w:val="0"/>
          <w:bCs w:val="0"/>
          <w:color w:val="auto"/>
          <w:sz w:val="24"/>
          <w:szCs w:val="24"/>
          <w:highlight w:val="none"/>
        </w:rPr>
        <w:t>甲方</w:t>
      </w:r>
      <w:r>
        <w:rPr>
          <w:rFonts w:hint="eastAsia" w:ascii="宋体" w:hAnsi="宋体" w:eastAsia="宋体" w:cs="Times New Roman"/>
          <w:b w:val="0"/>
          <w:bCs w:val="0"/>
          <w:color w:val="auto"/>
          <w:sz w:val="24"/>
          <w:szCs w:val="24"/>
          <w:highlight w:val="none"/>
          <w:lang w:val="en-US" w:eastAsia="zh-CN"/>
        </w:rPr>
        <w:t>应在</w:t>
      </w:r>
      <w:r>
        <w:rPr>
          <w:rFonts w:hint="eastAsia" w:ascii="宋体" w:hAnsi="宋体" w:eastAsia="宋体" w:cs="Times New Roman"/>
          <w:b w:val="0"/>
          <w:bCs w:val="0"/>
          <w:color w:val="auto"/>
          <w:sz w:val="24"/>
          <w:szCs w:val="24"/>
          <w:highlight w:val="none"/>
        </w:rPr>
        <w:t>每月</w:t>
      </w:r>
      <w:r>
        <w:rPr>
          <w:rFonts w:hint="eastAsia" w:ascii="宋体" w:hAnsi="宋体" w:eastAsia="宋体" w:cs="Times New Roman"/>
          <w:b w:val="0"/>
          <w:bCs w:val="0"/>
          <w:color w:val="auto"/>
          <w:sz w:val="24"/>
          <w:szCs w:val="24"/>
          <w:highlight w:val="none"/>
          <w:u w:val="single"/>
          <w:lang w:val="en-US" w:eastAsia="zh-CN"/>
        </w:rPr>
        <w:t xml:space="preserve">   </w:t>
      </w:r>
      <w:r>
        <w:rPr>
          <w:rFonts w:hint="eastAsia" w:ascii="宋体" w:hAnsi="宋体" w:eastAsia="宋体" w:cs="Times New Roman"/>
          <w:b w:val="0"/>
          <w:bCs w:val="0"/>
          <w:color w:val="auto"/>
          <w:sz w:val="24"/>
          <w:szCs w:val="24"/>
          <w:highlight w:val="none"/>
        </w:rPr>
        <w:t>日前</w:t>
      </w:r>
      <w:r>
        <w:rPr>
          <w:rFonts w:hint="eastAsia" w:ascii="宋体" w:hAnsi="宋体" w:eastAsia="宋体" w:cs="Times New Roman"/>
          <w:b w:val="0"/>
          <w:bCs w:val="0"/>
          <w:color w:val="auto"/>
          <w:sz w:val="24"/>
          <w:szCs w:val="24"/>
          <w:highlight w:val="none"/>
          <w:lang w:val="en-US" w:eastAsia="zh-CN"/>
        </w:rPr>
        <w:t>将上月工资支付给乙方；</w:t>
      </w:r>
    </w:p>
    <w:p w14:paraId="157D56B4">
      <w:pPr>
        <w:keepNext w:val="0"/>
        <w:keepLines w:val="0"/>
        <w:pageBreakBefore w:val="0"/>
        <w:widowControl w:val="0"/>
        <w:kinsoku/>
        <w:wordWrap/>
        <w:overflowPunct/>
        <w:topLinePunct w:val="0"/>
        <w:bidi w:val="0"/>
        <w:adjustRightInd/>
        <w:spacing w:line="360" w:lineRule="exact"/>
        <w:ind w:firstLine="480" w:firstLineChars="200"/>
        <w:textAlignment w:val="auto"/>
        <w:rPr>
          <w:rFonts w:hint="default"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3.5.2实行计件工资制的，</w:t>
      </w:r>
      <w:r>
        <w:rPr>
          <w:rFonts w:hint="eastAsia" w:ascii="宋体" w:hAnsi="宋体" w:eastAsia="宋体" w:cs="Times New Roman"/>
          <w:color w:val="auto"/>
          <w:sz w:val="24"/>
          <w:szCs w:val="24"/>
          <w:highlight w:val="none"/>
          <w:lang w:val="en-US" w:eastAsia="zh-CN"/>
        </w:rPr>
        <w:t>甲方应按月开展核算或预核算，逐月计入基本工资发放；</w:t>
      </w:r>
    </w:p>
    <w:p w14:paraId="1B558B15">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3.5.3绩效工资包括当月的加班工资、合同约定外其他临时性工作相应工资以及计件工资的核算补差，核算周期一般不超过3个月，甲方应当每季度结算一次；</w:t>
      </w:r>
    </w:p>
    <w:p w14:paraId="32477481">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3.5.4</w:t>
      </w:r>
      <w:r>
        <w:rPr>
          <w:rFonts w:hint="eastAsia" w:ascii="宋体" w:hAnsi="宋体" w:eastAsia="宋体" w:cs="Times New Roman"/>
          <w:color w:val="auto"/>
          <w:sz w:val="24"/>
          <w:szCs w:val="24"/>
          <w:highlight w:val="none"/>
        </w:rPr>
        <w:t>本合同期限或工作期限跨越年度的，甲方应在12月31日前结清乙方当年度所有工资</w:t>
      </w:r>
      <w:r>
        <w:rPr>
          <w:rFonts w:hint="eastAsia" w:ascii="宋体" w:hAnsi="宋体" w:eastAsia="宋体" w:cs="Times New Roman"/>
          <w:color w:val="auto"/>
          <w:sz w:val="24"/>
          <w:szCs w:val="24"/>
          <w:highlight w:val="none"/>
          <w:lang w:eastAsia="zh-CN"/>
        </w:rPr>
        <w:t>；</w:t>
      </w:r>
    </w:p>
    <w:p w14:paraId="6FEAC3FC">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val="en-US" w:eastAsia="zh-CN"/>
        </w:rPr>
        <w:t>3.5.5</w:t>
      </w:r>
      <w:r>
        <w:rPr>
          <w:rFonts w:hint="eastAsia" w:ascii="宋体" w:hAnsi="宋体" w:eastAsia="宋体" w:cs="Times New Roman"/>
          <w:b w:val="0"/>
          <w:bCs w:val="0"/>
          <w:color w:val="auto"/>
          <w:sz w:val="24"/>
          <w:szCs w:val="24"/>
          <w:highlight w:val="none"/>
        </w:rPr>
        <w:t>乙方完成工作</w:t>
      </w:r>
      <w:r>
        <w:rPr>
          <w:rFonts w:hint="eastAsia" w:ascii="宋体" w:hAnsi="宋体" w:eastAsia="宋体" w:cs="Times New Roman"/>
          <w:b w:val="0"/>
          <w:bCs w:val="0"/>
          <w:color w:val="auto"/>
          <w:sz w:val="24"/>
          <w:szCs w:val="24"/>
          <w:highlight w:val="none"/>
          <w:lang w:val="en-US" w:eastAsia="zh-CN"/>
        </w:rPr>
        <w:t>终</w:t>
      </w:r>
      <w:r>
        <w:rPr>
          <w:rFonts w:hint="eastAsia" w:ascii="宋体" w:hAnsi="宋体" w:eastAsia="宋体" w:cs="Times New Roman"/>
          <w:b w:val="0"/>
          <w:bCs w:val="0"/>
          <w:color w:val="auto"/>
          <w:sz w:val="24"/>
          <w:szCs w:val="24"/>
          <w:highlight w:val="none"/>
        </w:rPr>
        <w:t>止本合同或协商离场，甲方应当在乙方离场日</w:t>
      </w:r>
      <w:r>
        <w:rPr>
          <w:rFonts w:hint="eastAsia" w:ascii="宋体" w:hAnsi="宋体" w:eastAsia="宋体" w:cs="Times New Roman"/>
          <w:b w:val="0"/>
          <w:bCs w:val="0"/>
          <w:color w:val="auto"/>
          <w:sz w:val="24"/>
          <w:szCs w:val="24"/>
          <w:highlight w:val="none"/>
          <w:lang w:val="en-US" w:eastAsia="zh-CN"/>
        </w:rPr>
        <w:t>核清乙方全部剩余工资，并在当月工资支付周期内</w:t>
      </w:r>
      <w:r>
        <w:rPr>
          <w:rFonts w:hint="eastAsia" w:ascii="宋体" w:hAnsi="宋体" w:eastAsia="宋体" w:cs="Times New Roman"/>
          <w:b w:val="0"/>
          <w:bCs w:val="0"/>
          <w:color w:val="auto"/>
          <w:sz w:val="24"/>
          <w:szCs w:val="24"/>
          <w:highlight w:val="none"/>
        </w:rPr>
        <w:t>结清全部工资</w:t>
      </w:r>
      <w:r>
        <w:rPr>
          <w:rFonts w:hint="eastAsia" w:ascii="宋体" w:hAnsi="宋体" w:eastAsia="宋体" w:cs="Times New Roman"/>
          <w:b w:val="0"/>
          <w:bCs w:val="0"/>
          <w:color w:val="auto"/>
          <w:sz w:val="24"/>
          <w:szCs w:val="24"/>
          <w:highlight w:val="none"/>
          <w:lang w:eastAsia="zh-CN"/>
        </w:rPr>
        <w:t>。</w:t>
      </w:r>
    </w:p>
    <w:p w14:paraId="72C776DE">
      <w:pPr>
        <w:keepNext w:val="0"/>
        <w:keepLines w:val="0"/>
        <w:pageBreakBefore w:val="0"/>
        <w:widowControl w:val="0"/>
        <w:kinsoku/>
        <w:wordWrap/>
        <w:overflowPunct/>
        <w:topLinePunct w:val="0"/>
        <w:bidi w:val="0"/>
        <w:adjustRightInd/>
        <w:spacing w:line="360" w:lineRule="exact"/>
        <w:ind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3.6乙方从甲方获得的工资依法承担的个人所得税由甲方从其工资中代扣代缴。</w:t>
      </w:r>
    </w:p>
    <w:p w14:paraId="63167BE7">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在本合同有效期内，双方对劳动报酬重新约定的，应当采用书面方式并作为本合同的附件。</w:t>
      </w:r>
    </w:p>
    <w:p w14:paraId="287012DF">
      <w:pPr>
        <w:keepNext w:val="0"/>
        <w:keepLines w:val="0"/>
        <w:pageBreakBefore w:val="0"/>
        <w:widowControl w:val="0"/>
        <w:kinsoku/>
        <w:wordWrap/>
        <w:overflowPunct/>
        <w:topLinePunct w:val="0"/>
        <w:bidi w:val="0"/>
        <w:adjustRightInd/>
        <w:spacing w:line="360" w:lineRule="exact"/>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第</w:t>
      </w:r>
      <w:r>
        <w:rPr>
          <w:rFonts w:hint="eastAsia" w:ascii="宋体" w:hAnsi="宋体" w:eastAsia="宋体" w:cs="Times New Roman"/>
          <w:b/>
          <w:color w:val="auto"/>
          <w:sz w:val="24"/>
          <w:szCs w:val="24"/>
          <w:highlight w:val="none"/>
          <w:lang w:val="en-US" w:eastAsia="zh-CN"/>
        </w:rPr>
        <w:t>四</w:t>
      </w:r>
      <w:r>
        <w:rPr>
          <w:rFonts w:hint="eastAsia" w:ascii="宋体" w:hAnsi="宋体" w:eastAsia="宋体" w:cs="Times New Roman"/>
          <w:b/>
          <w:color w:val="auto"/>
          <w:sz w:val="24"/>
          <w:szCs w:val="24"/>
          <w:highlight w:val="none"/>
        </w:rPr>
        <w:t>条 甲方的权利和义务</w:t>
      </w:r>
    </w:p>
    <w:p w14:paraId="62C42D6E">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.1甲方</w:t>
      </w:r>
      <w:r>
        <w:rPr>
          <w:rFonts w:hint="eastAsia" w:ascii="宋体" w:hAnsi="宋体" w:eastAsia="宋体" w:cs="Times New Roman"/>
          <w:color w:val="auto"/>
          <w:sz w:val="24"/>
          <w:szCs w:val="24"/>
          <w:highlight w:val="none"/>
          <w:lang w:eastAsia="zh-CN"/>
        </w:rPr>
        <w:t>有权依照法律法规和本单位</w:t>
      </w:r>
      <w:r>
        <w:rPr>
          <w:rFonts w:hint="eastAsia" w:ascii="宋体" w:hAnsi="宋体" w:eastAsia="宋体" w:cs="Times New Roman"/>
          <w:color w:val="auto"/>
          <w:sz w:val="24"/>
          <w:szCs w:val="24"/>
          <w:highlight w:val="none"/>
        </w:rPr>
        <w:t>依法制定</w:t>
      </w:r>
      <w:r>
        <w:rPr>
          <w:rFonts w:hint="eastAsia" w:ascii="宋体" w:hAnsi="宋体" w:eastAsia="宋体" w:cs="Times New Roman"/>
          <w:color w:val="auto"/>
          <w:sz w:val="24"/>
          <w:szCs w:val="24"/>
          <w:highlight w:val="none"/>
          <w:lang w:eastAsia="zh-CN"/>
        </w:rPr>
        <w:t>的</w:t>
      </w:r>
      <w:r>
        <w:rPr>
          <w:rFonts w:hint="eastAsia" w:ascii="宋体" w:hAnsi="宋体" w:eastAsia="宋体" w:cs="Times New Roman"/>
          <w:color w:val="auto"/>
          <w:sz w:val="24"/>
          <w:szCs w:val="24"/>
          <w:highlight w:val="none"/>
        </w:rPr>
        <w:t>相关规章制度，对乙方实施管理，甲方应将</w:t>
      </w:r>
      <w:r>
        <w:rPr>
          <w:rFonts w:hint="eastAsia" w:ascii="宋体" w:hAnsi="宋体" w:eastAsia="宋体" w:cs="Times New Roman"/>
          <w:color w:val="auto"/>
          <w:sz w:val="24"/>
          <w:szCs w:val="24"/>
          <w:highlight w:val="none"/>
          <w:lang w:eastAsia="zh-CN"/>
        </w:rPr>
        <w:t>相</w:t>
      </w:r>
      <w:r>
        <w:rPr>
          <w:rFonts w:hint="eastAsia" w:ascii="宋体" w:hAnsi="宋体" w:eastAsia="宋体" w:cs="Times New Roman"/>
          <w:color w:val="auto"/>
          <w:sz w:val="24"/>
          <w:szCs w:val="24"/>
          <w:highlight w:val="none"/>
        </w:rPr>
        <w:t>关规章制度告知乙方。</w:t>
      </w:r>
    </w:p>
    <w:p w14:paraId="47757A1E">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.2甲方</w:t>
      </w:r>
      <w:r>
        <w:rPr>
          <w:rFonts w:hint="eastAsia" w:ascii="宋体" w:hAnsi="宋体" w:eastAsia="宋体" w:cs="Times New Roman"/>
          <w:color w:val="auto"/>
          <w:sz w:val="24"/>
          <w:szCs w:val="24"/>
          <w:highlight w:val="none"/>
          <w:lang w:eastAsia="zh-CN"/>
        </w:rPr>
        <w:t>应</w:t>
      </w:r>
      <w:r>
        <w:rPr>
          <w:rFonts w:hint="eastAsia" w:ascii="宋体" w:hAnsi="宋体" w:eastAsia="宋体" w:cs="Times New Roman"/>
          <w:color w:val="auto"/>
          <w:sz w:val="24"/>
          <w:szCs w:val="24"/>
          <w:highlight w:val="none"/>
        </w:rPr>
        <w:t>为乙方提供符合规定的劳动防护用品和其他劳动条件，办理好各项手续，并按照国家建筑施工安全生产的规定，在施工现场采取必要的安全措施，为乙方创造安全工作环境。</w:t>
      </w:r>
    </w:p>
    <w:p w14:paraId="426DB931">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.3甲方</w:t>
      </w:r>
      <w:r>
        <w:rPr>
          <w:rFonts w:hint="eastAsia" w:ascii="宋体" w:hAnsi="宋体" w:eastAsia="宋体" w:cs="Times New Roman"/>
          <w:color w:val="auto"/>
          <w:sz w:val="24"/>
          <w:szCs w:val="24"/>
          <w:highlight w:val="none"/>
          <w:lang w:eastAsia="zh-CN"/>
        </w:rPr>
        <w:t>应</w:t>
      </w:r>
      <w:r>
        <w:rPr>
          <w:rFonts w:hint="eastAsia" w:ascii="宋体" w:hAnsi="宋体" w:eastAsia="宋体" w:cs="Times New Roman"/>
          <w:color w:val="auto"/>
          <w:sz w:val="24"/>
          <w:szCs w:val="24"/>
          <w:highlight w:val="none"/>
        </w:rPr>
        <w:t>按照有关法律法规规定对女职工进行劳动保护，不得要求女职工从事法律法规禁止其从事的</w:t>
      </w:r>
      <w:r>
        <w:rPr>
          <w:rFonts w:hint="eastAsia" w:ascii="宋体" w:hAnsi="宋体" w:eastAsia="宋体" w:cs="Times New Roman"/>
          <w:color w:val="auto"/>
          <w:sz w:val="24"/>
          <w:szCs w:val="24"/>
          <w:highlight w:val="none"/>
          <w:lang w:eastAsia="zh-CN"/>
        </w:rPr>
        <w:t>劳动</w:t>
      </w:r>
      <w:r>
        <w:rPr>
          <w:rFonts w:hint="eastAsia" w:ascii="宋体" w:hAnsi="宋体" w:eastAsia="宋体" w:cs="Times New Roman"/>
          <w:color w:val="auto"/>
          <w:sz w:val="24"/>
          <w:szCs w:val="24"/>
          <w:highlight w:val="none"/>
        </w:rPr>
        <w:t>。</w:t>
      </w:r>
    </w:p>
    <w:p w14:paraId="192CE330">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lang w:eastAsia="zh-CN"/>
        </w:rPr>
        <w:t>甲方应</w:t>
      </w:r>
      <w:r>
        <w:rPr>
          <w:rFonts w:hint="eastAsia" w:ascii="宋体" w:hAnsi="宋体" w:eastAsia="宋体" w:cs="Times New Roman"/>
          <w:color w:val="auto"/>
          <w:sz w:val="24"/>
          <w:szCs w:val="24"/>
          <w:highlight w:val="none"/>
        </w:rPr>
        <w:t>按国家和当地政府的有关规定，</w:t>
      </w:r>
      <w:r>
        <w:rPr>
          <w:rFonts w:hint="eastAsia" w:ascii="宋体" w:hAnsi="宋体" w:eastAsia="宋体" w:cs="Times New Roman"/>
          <w:color w:val="auto"/>
          <w:sz w:val="24"/>
          <w:szCs w:val="24"/>
          <w:highlight w:val="none"/>
          <w:lang w:eastAsia="zh-CN"/>
        </w:rPr>
        <w:t>对</w:t>
      </w:r>
      <w:r>
        <w:rPr>
          <w:rFonts w:hint="eastAsia" w:ascii="宋体" w:hAnsi="宋体" w:eastAsia="宋体" w:cs="Times New Roman"/>
          <w:color w:val="auto"/>
          <w:sz w:val="24"/>
          <w:szCs w:val="24"/>
          <w:highlight w:val="none"/>
        </w:rPr>
        <w:t>乙方因工负伤或患职业病</w:t>
      </w:r>
      <w:r>
        <w:rPr>
          <w:rFonts w:hint="eastAsia" w:ascii="宋体" w:hAnsi="宋体" w:eastAsia="宋体" w:cs="Times New Roman"/>
          <w:color w:val="auto"/>
          <w:sz w:val="24"/>
          <w:szCs w:val="24"/>
          <w:highlight w:val="none"/>
          <w:lang w:eastAsia="zh-CN"/>
        </w:rPr>
        <w:t>给予</w:t>
      </w:r>
      <w:r>
        <w:rPr>
          <w:rFonts w:hint="eastAsia" w:ascii="宋体" w:hAnsi="宋体" w:eastAsia="宋体" w:cs="Times New Roman"/>
          <w:color w:val="auto"/>
          <w:sz w:val="24"/>
          <w:szCs w:val="24"/>
          <w:highlight w:val="none"/>
        </w:rPr>
        <w:t>相</w:t>
      </w:r>
      <w:r>
        <w:rPr>
          <w:rFonts w:hint="eastAsia" w:ascii="宋体" w:hAnsi="宋体" w:eastAsia="宋体" w:cs="Times New Roman"/>
          <w:color w:val="auto"/>
          <w:sz w:val="24"/>
          <w:szCs w:val="24"/>
          <w:highlight w:val="none"/>
          <w:lang w:eastAsia="zh-CN"/>
        </w:rPr>
        <w:t>应</w:t>
      </w:r>
      <w:r>
        <w:rPr>
          <w:rFonts w:hint="eastAsia" w:ascii="宋体" w:hAnsi="宋体" w:eastAsia="宋体" w:cs="Times New Roman"/>
          <w:color w:val="auto"/>
          <w:sz w:val="24"/>
          <w:szCs w:val="24"/>
          <w:highlight w:val="none"/>
        </w:rPr>
        <w:t>待遇。</w:t>
      </w:r>
    </w:p>
    <w:p w14:paraId="7930FDF2">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甲方</w:t>
      </w:r>
      <w:r>
        <w:rPr>
          <w:rFonts w:hint="eastAsia" w:ascii="宋体" w:hAnsi="宋体" w:eastAsia="宋体" w:cs="Times New Roman"/>
          <w:color w:val="auto"/>
          <w:sz w:val="24"/>
          <w:szCs w:val="24"/>
          <w:highlight w:val="none"/>
          <w:lang w:eastAsia="zh-CN"/>
        </w:rPr>
        <w:t>应</w:t>
      </w:r>
      <w:r>
        <w:rPr>
          <w:rFonts w:hint="eastAsia" w:ascii="宋体" w:hAnsi="宋体" w:eastAsia="宋体" w:cs="Times New Roman"/>
          <w:color w:val="auto"/>
          <w:sz w:val="24"/>
          <w:szCs w:val="24"/>
          <w:highlight w:val="none"/>
        </w:rPr>
        <w:t>按照规定为乙方创造岗位培训的条件，对乙方进行安全生产、职业技能、遵纪守法、道德文明等方面的教育。乙方参加甲方安排的培训活动视同出勤，甲方不得扣</w:t>
      </w:r>
      <w:r>
        <w:rPr>
          <w:rFonts w:hint="eastAsia" w:ascii="宋体" w:hAnsi="宋体" w:eastAsia="宋体" w:cs="Times New Roman"/>
          <w:color w:val="auto"/>
          <w:sz w:val="24"/>
          <w:szCs w:val="24"/>
          <w:highlight w:val="none"/>
          <w:lang w:eastAsia="zh-CN"/>
        </w:rPr>
        <w:t>减</w:t>
      </w:r>
      <w:r>
        <w:rPr>
          <w:rFonts w:hint="eastAsia" w:ascii="宋体" w:hAnsi="宋体" w:eastAsia="宋体" w:cs="Times New Roman"/>
          <w:color w:val="auto"/>
          <w:sz w:val="24"/>
          <w:szCs w:val="24"/>
          <w:highlight w:val="none"/>
        </w:rPr>
        <w:t>乙方工资。</w:t>
      </w:r>
    </w:p>
    <w:p w14:paraId="08BE759D">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rPr>
        <w:t>甲方应按规定为乙方办理社会保险，其中应由乙方个人缴纳的部分，由甲方代扣代缴。</w:t>
      </w:r>
      <w:r>
        <w:rPr>
          <w:rFonts w:hint="eastAsia" w:ascii="宋体" w:hAnsi="宋体" w:eastAsia="宋体" w:cs="Times New Roman"/>
          <w:color w:val="auto"/>
          <w:sz w:val="24"/>
          <w:szCs w:val="24"/>
          <w:highlight w:val="none"/>
          <w:lang w:eastAsia="zh-CN"/>
        </w:rPr>
        <w:t>甲方可按项目参加工伤保险。</w:t>
      </w:r>
      <w:r>
        <w:rPr>
          <w:rFonts w:hint="eastAsia" w:ascii="宋体" w:hAnsi="宋体" w:eastAsia="宋体" w:cs="Times New Roman"/>
          <w:color w:val="auto"/>
          <w:sz w:val="24"/>
          <w:szCs w:val="24"/>
          <w:highlight w:val="none"/>
        </w:rPr>
        <w:t>按规定</w:t>
      </w:r>
      <w:r>
        <w:rPr>
          <w:rFonts w:hint="eastAsia" w:ascii="宋体" w:hAnsi="宋体" w:eastAsia="宋体" w:cs="Times New Roman"/>
          <w:color w:val="auto"/>
          <w:sz w:val="24"/>
          <w:szCs w:val="24"/>
          <w:highlight w:val="none"/>
          <w:lang w:eastAsia="zh-CN"/>
        </w:rPr>
        <w:t>应</w:t>
      </w:r>
      <w:r>
        <w:rPr>
          <w:rFonts w:hint="eastAsia" w:ascii="宋体" w:hAnsi="宋体" w:eastAsia="宋体" w:cs="Times New Roman"/>
          <w:color w:val="auto"/>
          <w:sz w:val="24"/>
          <w:szCs w:val="24"/>
          <w:highlight w:val="none"/>
        </w:rPr>
        <w:t>缴存住房公积金</w:t>
      </w:r>
      <w:r>
        <w:rPr>
          <w:rFonts w:hint="eastAsia" w:ascii="宋体" w:hAnsi="宋体" w:eastAsia="宋体" w:cs="Times New Roman"/>
          <w:color w:val="auto"/>
          <w:sz w:val="24"/>
          <w:szCs w:val="24"/>
          <w:highlight w:val="none"/>
          <w:lang w:eastAsia="zh-CN"/>
        </w:rPr>
        <w:t>的</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eastAsia="zh-CN"/>
        </w:rPr>
        <w:t>甲方应按规定比例为乙方代扣代缴。</w:t>
      </w:r>
    </w:p>
    <w:p w14:paraId="7E0EAD70">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甲方</w:t>
      </w:r>
      <w:r>
        <w:rPr>
          <w:rFonts w:hint="eastAsia" w:ascii="宋体" w:hAnsi="宋体" w:eastAsia="宋体" w:cs="Times New Roman"/>
          <w:color w:val="auto"/>
          <w:sz w:val="24"/>
          <w:szCs w:val="24"/>
          <w:highlight w:val="none"/>
          <w:lang w:eastAsia="zh-CN"/>
        </w:rPr>
        <w:t>应</w:t>
      </w:r>
      <w:r>
        <w:rPr>
          <w:rFonts w:hint="eastAsia" w:ascii="宋体" w:hAnsi="宋体" w:eastAsia="宋体" w:cs="Times New Roman"/>
          <w:color w:val="auto"/>
          <w:sz w:val="24"/>
          <w:szCs w:val="24"/>
          <w:highlight w:val="none"/>
        </w:rPr>
        <w:t>对乙方的出勤、工作效率等情况做好记录，作为计算乙方工资的依据。</w:t>
      </w:r>
    </w:p>
    <w:p w14:paraId="2312C75B">
      <w:pPr>
        <w:keepNext w:val="0"/>
        <w:keepLines w:val="0"/>
        <w:pageBreakBefore w:val="0"/>
        <w:widowControl w:val="0"/>
        <w:kinsoku/>
        <w:wordWrap/>
        <w:overflowPunct/>
        <w:topLinePunct w:val="0"/>
        <w:bidi w:val="0"/>
        <w:adjustRightInd/>
        <w:spacing w:line="360" w:lineRule="exact"/>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第</w:t>
      </w:r>
      <w:r>
        <w:rPr>
          <w:rFonts w:hint="eastAsia" w:ascii="宋体" w:hAnsi="宋体" w:eastAsia="宋体" w:cs="Times New Roman"/>
          <w:b/>
          <w:color w:val="auto"/>
          <w:sz w:val="24"/>
          <w:szCs w:val="24"/>
          <w:highlight w:val="none"/>
          <w:lang w:val="en-US" w:eastAsia="zh-CN"/>
        </w:rPr>
        <w:t>五</w:t>
      </w:r>
      <w:r>
        <w:rPr>
          <w:rFonts w:hint="eastAsia" w:ascii="宋体" w:hAnsi="宋体" w:eastAsia="宋体" w:cs="Times New Roman"/>
          <w:b/>
          <w:color w:val="auto"/>
          <w:sz w:val="24"/>
          <w:szCs w:val="24"/>
          <w:highlight w:val="none"/>
        </w:rPr>
        <w:t>条 乙方的权利和义务</w:t>
      </w:r>
    </w:p>
    <w:p w14:paraId="4D465FF5">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.1乙方应具备本合同工作岗位要求的技能，</w:t>
      </w:r>
      <w:r>
        <w:rPr>
          <w:rFonts w:hint="eastAsia" w:ascii="宋体" w:hAnsi="宋体" w:eastAsia="宋体" w:cs="Times New Roman"/>
          <w:color w:val="auto"/>
          <w:sz w:val="24"/>
          <w:szCs w:val="24"/>
          <w:highlight w:val="none"/>
          <w:lang w:eastAsia="zh-CN"/>
        </w:rPr>
        <w:t>符合有关部门和甲方对</w:t>
      </w:r>
      <w:r>
        <w:rPr>
          <w:rFonts w:hint="eastAsia" w:ascii="宋体" w:hAnsi="宋体" w:eastAsia="宋体" w:cs="Times New Roman"/>
          <w:color w:val="auto"/>
          <w:sz w:val="24"/>
          <w:szCs w:val="24"/>
          <w:highlight w:val="none"/>
        </w:rPr>
        <w:t>工作岗位的要求，乙方应如实向甲方告知年龄、身体健康状况等可能影响从事本合同工作</w:t>
      </w:r>
      <w:r>
        <w:rPr>
          <w:rFonts w:hint="eastAsia" w:ascii="宋体" w:hAnsi="宋体" w:eastAsia="宋体" w:cs="Times New Roman"/>
          <w:color w:val="auto"/>
          <w:sz w:val="24"/>
          <w:szCs w:val="24"/>
          <w:highlight w:val="none"/>
          <w:lang w:eastAsia="zh-CN"/>
        </w:rPr>
        <w:t>的</w:t>
      </w:r>
      <w:r>
        <w:rPr>
          <w:rFonts w:hint="eastAsia" w:ascii="宋体" w:hAnsi="宋体" w:eastAsia="宋体" w:cs="Times New Roman"/>
          <w:color w:val="auto"/>
          <w:sz w:val="24"/>
          <w:szCs w:val="24"/>
          <w:highlight w:val="none"/>
        </w:rPr>
        <w:t>情况。</w:t>
      </w:r>
    </w:p>
    <w:p w14:paraId="1345AB01">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.2乙方与甲方签订本合同时，</w:t>
      </w:r>
      <w:r>
        <w:rPr>
          <w:rFonts w:hint="eastAsia" w:ascii="宋体" w:hAnsi="宋体" w:eastAsia="宋体" w:cs="Times New Roman"/>
          <w:color w:val="auto"/>
          <w:sz w:val="24"/>
          <w:szCs w:val="24"/>
          <w:highlight w:val="none"/>
          <w:lang w:eastAsia="zh-CN"/>
        </w:rPr>
        <w:t>如</w:t>
      </w:r>
      <w:r>
        <w:rPr>
          <w:rFonts w:hint="eastAsia" w:ascii="宋体" w:hAnsi="宋体" w:eastAsia="宋体" w:cs="Times New Roman"/>
          <w:color w:val="auto"/>
          <w:sz w:val="24"/>
          <w:szCs w:val="24"/>
          <w:highlight w:val="none"/>
        </w:rPr>
        <w:t>与其他单位存在劳动关系的</w:t>
      </w:r>
      <w:r>
        <w:rPr>
          <w:rFonts w:hint="eastAsia" w:ascii="宋体" w:hAnsi="宋体" w:eastAsia="宋体" w:cs="Times New Roman"/>
          <w:color w:val="auto"/>
          <w:sz w:val="24"/>
          <w:szCs w:val="24"/>
          <w:highlight w:val="none"/>
          <w:lang w:eastAsia="zh-CN"/>
        </w:rPr>
        <w:t>应如实告知甲方</w:t>
      </w:r>
      <w:r>
        <w:rPr>
          <w:rFonts w:hint="eastAsia" w:ascii="宋体" w:hAnsi="宋体" w:eastAsia="宋体" w:cs="Times New Roman"/>
          <w:color w:val="auto"/>
          <w:sz w:val="24"/>
          <w:szCs w:val="24"/>
          <w:highlight w:val="none"/>
        </w:rPr>
        <w:t>，否则甲方有权</w:t>
      </w:r>
      <w:r>
        <w:rPr>
          <w:rFonts w:hint="eastAsia" w:ascii="宋体" w:hAnsi="宋体" w:eastAsia="宋体" w:cs="Times New Roman"/>
          <w:color w:val="auto"/>
          <w:sz w:val="24"/>
          <w:szCs w:val="24"/>
          <w:highlight w:val="none"/>
          <w:lang w:eastAsia="zh-CN"/>
        </w:rPr>
        <w:t>依法</w:t>
      </w:r>
      <w:r>
        <w:rPr>
          <w:rFonts w:hint="eastAsia" w:ascii="宋体" w:hAnsi="宋体" w:eastAsia="宋体" w:cs="Times New Roman"/>
          <w:color w:val="auto"/>
          <w:sz w:val="24"/>
          <w:szCs w:val="24"/>
          <w:highlight w:val="none"/>
        </w:rPr>
        <w:t>解除合同。</w:t>
      </w:r>
    </w:p>
    <w:p w14:paraId="79260782">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.3乙方应自觉遵守有关法律法规和甲方依法制定的规章制度，严格遵守安全操作规程，服从甲方的管理，按实名制管理要求考勤</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按时完成规定的工作数量，达到规定的质量标准。</w:t>
      </w:r>
    </w:p>
    <w:p w14:paraId="7379725E">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.4乙方应积极参加甲方安排的</w:t>
      </w:r>
      <w:r>
        <w:rPr>
          <w:rFonts w:hint="eastAsia" w:ascii="宋体" w:hAnsi="宋体" w:eastAsia="宋体" w:cs="Times New Roman"/>
          <w:color w:val="auto"/>
          <w:sz w:val="24"/>
          <w:szCs w:val="24"/>
          <w:highlight w:val="none"/>
          <w:lang w:val="en-US" w:eastAsia="zh-CN"/>
        </w:rPr>
        <w:t>安全、技能等</w:t>
      </w:r>
      <w:r>
        <w:rPr>
          <w:rFonts w:hint="eastAsia" w:ascii="宋体" w:hAnsi="宋体" w:eastAsia="宋体" w:cs="Times New Roman"/>
          <w:color w:val="auto"/>
          <w:sz w:val="24"/>
          <w:szCs w:val="24"/>
          <w:highlight w:val="none"/>
        </w:rPr>
        <w:t>岗位培训活动，不断提高工作技能。</w:t>
      </w:r>
    </w:p>
    <w:p w14:paraId="59A3BC32">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.5乙方对甲方管理人员违章指挥、强令冒险作业的要求有权拒绝，乙方对危害生命安全和身体健康的劳动条件，有权要求甲方改正或停止工作，并有权向有关部门检举和</w:t>
      </w:r>
      <w:r>
        <w:rPr>
          <w:rFonts w:hint="eastAsia" w:ascii="宋体" w:hAnsi="宋体" w:eastAsia="宋体" w:cs="Times New Roman"/>
          <w:color w:val="auto"/>
          <w:sz w:val="24"/>
          <w:szCs w:val="24"/>
          <w:highlight w:val="none"/>
          <w:lang w:eastAsia="zh-CN"/>
        </w:rPr>
        <w:t>投诉</w:t>
      </w:r>
      <w:r>
        <w:rPr>
          <w:rFonts w:hint="eastAsia" w:ascii="宋体" w:hAnsi="宋体" w:eastAsia="宋体" w:cs="Times New Roman"/>
          <w:color w:val="auto"/>
          <w:sz w:val="24"/>
          <w:szCs w:val="24"/>
          <w:highlight w:val="none"/>
        </w:rPr>
        <w:t>。</w:t>
      </w:r>
    </w:p>
    <w:p w14:paraId="70AFC8FA">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.6乙方患病或非因工负伤的医疗待遇按国家有关规定执行。</w:t>
      </w:r>
    </w:p>
    <w:p w14:paraId="65500D11">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exact"/>
        <w:ind w:firstLine="480" w:firstLineChars="200"/>
        <w:jc w:val="both"/>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.7乙方依法享有休息休假等各项劳动权益。</w:t>
      </w:r>
    </w:p>
    <w:p w14:paraId="7296877B">
      <w:pPr>
        <w:keepNext w:val="0"/>
        <w:keepLines w:val="0"/>
        <w:pageBreakBefore w:val="0"/>
        <w:widowControl w:val="0"/>
        <w:kinsoku/>
        <w:wordWrap/>
        <w:overflowPunct/>
        <w:topLinePunct w:val="0"/>
        <w:bidi w:val="0"/>
        <w:adjustRightInd/>
        <w:spacing w:line="360" w:lineRule="exact"/>
        <w:ind w:firstLine="482" w:firstLineChars="200"/>
        <w:textAlignment w:val="auto"/>
        <w:rPr>
          <w:rFonts w:hint="default"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第六条 劳动纪律</w:t>
      </w:r>
    </w:p>
    <w:p w14:paraId="53D88811">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6.1</w:t>
      </w:r>
      <w:r>
        <w:rPr>
          <w:rFonts w:hint="eastAsia" w:ascii="宋体" w:hAnsi="宋体" w:eastAsia="宋体" w:cs="Times New Roman"/>
          <w:color w:val="auto"/>
          <w:sz w:val="24"/>
          <w:szCs w:val="24"/>
          <w:highlight w:val="none"/>
        </w:rPr>
        <w:t>乙方应</w:t>
      </w:r>
      <w:r>
        <w:rPr>
          <w:rFonts w:hint="eastAsia" w:ascii="宋体" w:hAnsi="宋体" w:eastAsia="宋体" w:cs="Times New Roman"/>
          <w:color w:val="auto"/>
          <w:sz w:val="24"/>
          <w:szCs w:val="24"/>
          <w:highlight w:val="none"/>
          <w:lang w:val="en-US" w:eastAsia="zh-CN"/>
        </w:rPr>
        <w:t>遵守职业道德，遵守</w:t>
      </w:r>
      <w:r>
        <w:rPr>
          <w:rFonts w:hint="eastAsia" w:ascii="宋体" w:hAnsi="宋体" w:eastAsia="宋体" w:cs="Times New Roman"/>
          <w:color w:val="auto"/>
          <w:sz w:val="24"/>
          <w:szCs w:val="24"/>
          <w:highlight w:val="none"/>
        </w:rPr>
        <w:t>劳动安全卫生、生产工艺、工作规范和实名制管理</w:t>
      </w:r>
      <w:r>
        <w:rPr>
          <w:rFonts w:hint="eastAsia" w:ascii="宋体" w:hAnsi="宋体" w:eastAsia="宋体" w:cs="Times New Roman"/>
          <w:color w:val="auto"/>
          <w:sz w:val="24"/>
          <w:szCs w:val="24"/>
          <w:highlight w:val="none"/>
          <w:lang w:eastAsia="zh-CN"/>
        </w:rPr>
        <w:t>等方面的要求，</w:t>
      </w:r>
      <w:r>
        <w:rPr>
          <w:rFonts w:hint="eastAsia" w:ascii="宋体" w:hAnsi="宋体" w:eastAsia="宋体" w:cs="Times New Roman"/>
          <w:color w:val="auto"/>
          <w:sz w:val="24"/>
          <w:szCs w:val="24"/>
          <w:highlight w:val="none"/>
        </w:rPr>
        <w:t>不违章作业</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爱护甲方的财产。</w:t>
      </w:r>
      <w:r>
        <w:rPr>
          <w:rFonts w:hint="eastAsia" w:ascii="宋体" w:hAnsi="宋体" w:eastAsia="宋体" w:cs="Times New Roman"/>
          <w:color w:val="auto"/>
          <w:sz w:val="24"/>
          <w:szCs w:val="24"/>
          <w:highlight w:val="none"/>
        </w:rPr>
        <w:t>乙方对甲方管理人员违章指挥、强令冒险作业，有权拒绝执行。</w:t>
      </w:r>
    </w:p>
    <w:p w14:paraId="741F6CA7">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rPr>
        <w:t>乙方违反劳动纪律，甲方可根据本单位依法制定的规章制度，给予相应处理，直至依法解除本合同。</w:t>
      </w:r>
    </w:p>
    <w:p w14:paraId="53F1B8DD">
      <w:pPr>
        <w:keepNext w:val="0"/>
        <w:keepLines w:val="0"/>
        <w:pageBreakBefore w:val="0"/>
        <w:widowControl w:val="0"/>
        <w:kinsoku/>
        <w:wordWrap/>
        <w:overflowPunct/>
        <w:topLinePunct w:val="0"/>
        <w:bidi w:val="0"/>
        <w:adjustRightInd/>
        <w:spacing w:line="360" w:lineRule="exact"/>
        <w:ind w:firstLine="482" w:firstLineChars="200"/>
        <w:textAlignment w:val="auto"/>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第七条 劳动合同的</w:t>
      </w:r>
      <w:r>
        <w:rPr>
          <w:rFonts w:hint="eastAsia" w:ascii="宋体" w:hAnsi="宋体" w:eastAsia="宋体" w:cs="Times New Roman"/>
          <w:b/>
          <w:bCs/>
          <w:color w:val="auto"/>
          <w:sz w:val="24"/>
          <w:szCs w:val="24"/>
          <w:highlight w:val="none"/>
          <w:lang w:val="en-US" w:eastAsia="zh-CN"/>
        </w:rPr>
        <w:t>变更、</w:t>
      </w:r>
      <w:r>
        <w:rPr>
          <w:rFonts w:hint="eastAsia" w:ascii="宋体" w:hAnsi="宋体" w:eastAsia="宋体" w:cs="Times New Roman"/>
          <w:b/>
          <w:bCs/>
          <w:color w:val="auto"/>
          <w:sz w:val="24"/>
          <w:szCs w:val="24"/>
          <w:highlight w:val="none"/>
        </w:rPr>
        <w:t>解除和终止</w:t>
      </w:r>
    </w:p>
    <w:p w14:paraId="5363A343">
      <w:pPr>
        <w:keepNext w:val="0"/>
        <w:keepLines w:val="0"/>
        <w:pageBreakBefore w:val="0"/>
        <w:widowControl w:val="0"/>
        <w:kinsoku/>
        <w:wordWrap/>
        <w:overflowPunct/>
        <w:topLinePunct w:val="0"/>
        <w:bidi w:val="0"/>
        <w:adjustRightInd/>
        <w:spacing w:line="360" w:lineRule="exact"/>
        <w:ind w:firstLine="480" w:firstLineChars="200"/>
        <w:textAlignment w:val="auto"/>
        <w:rPr>
          <w:rFonts w:hint="default"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7.1甲乙双方应当依法变更劳动合同，并采取书面形式。</w:t>
      </w:r>
    </w:p>
    <w:p w14:paraId="55A92EED">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lang w:val="en-US" w:eastAsia="zh-CN"/>
        </w:rPr>
        <w:t>2甲乙双方</w:t>
      </w:r>
      <w:r>
        <w:rPr>
          <w:rFonts w:hint="eastAsia" w:ascii="宋体" w:hAnsi="宋体" w:eastAsia="宋体" w:cs="Times New Roman"/>
          <w:color w:val="auto"/>
          <w:sz w:val="24"/>
          <w:szCs w:val="24"/>
          <w:highlight w:val="none"/>
        </w:rPr>
        <w:t>终止本合同，应当</w:t>
      </w:r>
      <w:r>
        <w:rPr>
          <w:rFonts w:hint="eastAsia" w:ascii="宋体" w:hAnsi="宋体" w:eastAsia="宋体" w:cs="Times New Roman"/>
          <w:color w:val="auto"/>
          <w:sz w:val="24"/>
          <w:szCs w:val="24"/>
          <w:highlight w:val="none"/>
          <w:lang w:val="en-US" w:eastAsia="zh-CN"/>
        </w:rPr>
        <w:t>符合</w:t>
      </w:r>
      <w:r>
        <w:rPr>
          <w:rFonts w:hint="eastAsia" w:ascii="宋体" w:hAnsi="宋体" w:eastAsia="宋体" w:cs="Times New Roman"/>
          <w:color w:val="auto"/>
          <w:sz w:val="24"/>
          <w:szCs w:val="24"/>
          <w:highlight w:val="none"/>
        </w:rPr>
        <w:t>法律法规</w:t>
      </w:r>
      <w:r>
        <w:rPr>
          <w:rFonts w:hint="eastAsia" w:ascii="宋体" w:hAnsi="宋体" w:eastAsia="宋体" w:cs="Times New Roman"/>
          <w:color w:val="auto"/>
          <w:sz w:val="24"/>
          <w:szCs w:val="24"/>
          <w:highlight w:val="none"/>
          <w:lang w:val="en-US" w:eastAsia="zh-CN"/>
        </w:rPr>
        <w:t>的相关</w:t>
      </w:r>
      <w:r>
        <w:rPr>
          <w:rFonts w:hint="eastAsia" w:ascii="宋体" w:hAnsi="宋体" w:eastAsia="宋体" w:cs="Times New Roman"/>
          <w:color w:val="auto"/>
          <w:sz w:val="24"/>
          <w:szCs w:val="24"/>
          <w:highlight w:val="none"/>
        </w:rPr>
        <w:t>规定。</w:t>
      </w:r>
    </w:p>
    <w:p w14:paraId="71465343">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甲乙双方协商一致，可解除本合同。</w:t>
      </w:r>
    </w:p>
    <w:p w14:paraId="65725E73">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lang w:val="en-US" w:eastAsia="zh-CN"/>
        </w:rPr>
        <w:t>4甲乙双方</w:t>
      </w:r>
      <w:r>
        <w:rPr>
          <w:rFonts w:hint="eastAsia" w:ascii="宋体" w:hAnsi="宋体" w:eastAsia="宋体" w:cs="Times New Roman"/>
          <w:color w:val="auto"/>
          <w:sz w:val="24"/>
          <w:szCs w:val="24"/>
          <w:highlight w:val="none"/>
        </w:rPr>
        <w:t>合同解除或终止</w:t>
      </w:r>
      <w:r>
        <w:rPr>
          <w:rFonts w:hint="eastAsia" w:ascii="宋体" w:hAnsi="宋体" w:eastAsia="宋体" w:cs="Times New Roman"/>
          <w:color w:val="auto"/>
          <w:sz w:val="24"/>
          <w:szCs w:val="24"/>
          <w:highlight w:val="none"/>
          <w:lang w:eastAsia="zh-CN"/>
        </w:rPr>
        <w:t>前</w:t>
      </w:r>
      <w:r>
        <w:rPr>
          <w:rFonts w:hint="eastAsia" w:ascii="宋体" w:hAnsi="宋体" w:eastAsia="宋体" w:cs="Times New Roman"/>
          <w:color w:val="auto"/>
          <w:sz w:val="24"/>
          <w:szCs w:val="24"/>
          <w:highlight w:val="none"/>
        </w:rPr>
        <w:t>，甲方应结清乙方的工资。</w:t>
      </w:r>
    </w:p>
    <w:p w14:paraId="6C791A87">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任何一方单方解除本合同，应符合法律法规相关规定</w:t>
      </w:r>
      <w:r>
        <w:rPr>
          <w:rFonts w:hint="eastAsia" w:ascii="宋体" w:hAnsi="宋体" w:eastAsia="宋体" w:cs="Times New Roman"/>
          <w:color w:val="auto"/>
          <w:sz w:val="24"/>
          <w:szCs w:val="24"/>
          <w:highlight w:val="none"/>
          <w:lang w:eastAsia="zh-CN"/>
        </w:rPr>
        <w:t>，并应提前通知对方。</w:t>
      </w:r>
      <w:r>
        <w:rPr>
          <w:rFonts w:hint="eastAsia" w:ascii="宋体" w:hAnsi="宋体" w:eastAsia="宋体" w:cs="Times New Roman"/>
          <w:color w:val="auto"/>
          <w:sz w:val="24"/>
          <w:szCs w:val="24"/>
          <w:highlight w:val="none"/>
        </w:rPr>
        <w:t>符合经济补偿条件的，甲方应按规定向乙方支付经济补偿</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在</w:t>
      </w:r>
      <w:r>
        <w:rPr>
          <w:rFonts w:hint="eastAsia" w:ascii="宋体" w:hAnsi="宋体" w:eastAsia="宋体" w:cs="Times New Roman"/>
          <w:color w:val="auto"/>
          <w:sz w:val="24"/>
          <w:szCs w:val="24"/>
          <w:highlight w:val="none"/>
          <w:lang w:eastAsia="zh-CN"/>
        </w:rPr>
        <w:t>甲方</w:t>
      </w:r>
      <w:r>
        <w:rPr>
          <w:rFonts w:hint="eastAsia" w:ascii="宋体" w:hAnsi="宋体" w:eastAsia="宋体" w:cs="Times New Roman"/>
          <w:color w:val="auto"/>
          <w:sz w:val="24"/>
          <w:szCs w:val="24"/>
          <w:highlight w:val="none"/>
        </w:rPr>
        <w:t>危及</w:t>
      </w:r>
      <w:r>
        <w:rPr>
          <w:rFonts w:hint="eastAsia" w:ascii="宋体" w:hAnsi="宋体" w:eastAsia="宋体" w:cs="Times New Roman"/>
          <w:color w:val="auto"/>
          <w:sz w:val="24"/>
          <w:szCs w:val="24"/>
          <w:highlight w:val="none"/>
          <w:lang w:eastAsia="zh-CN"/>
        </w:rPr>
        <w:t>乙方</w:t>
      </w:r>
      <w:r>
        <w:rPr>
          <w:rFonts w:hint="eastAsia" w:ascii="宋体" w:hAnsi="宋体" w:eastAsia="宋体" w:cs="Times New Roman"/>
          <w:color w:val="auto"/>
          <w:sz w:val="24"/>
          <w:szCs w:val="24"/>
          <w:highlight w:val="none"/>
        </w:rPr>
        <w:t>人身自由和人身安全的情况下,</w:t>
      </w:r>
      <w:r>
        <w:rPr>
          <w:rFonts w:hint="eastAsia" w:ascii="宋体" w:hAnsi="宋体" w:eastAsia="宋体" w:cs="Times New Roman"/>
          <w:color w:val="auto"/>
          <w:sz w:val="24"/>
          <w:szCs w:val="24"/>
          <w:highlight w:val="none"/>
          <w:lang w:eastAsia="zh-CN"/>
        </w:rPr>
        <w:t>乙方</w:t>
      </w:r>
      <w:r>
        <w:rPr>
          <w:rFonts w:hint="eastAsia" w:ascii="宋体" w:hAnsi="宋体" w:eastAsia="宋体" w:cs="Times New Roman"/>
          <w:color w:val="auto"/>
          <w:sz w:val="24"/>
          <w:szCs w:val="24"/>
          <w:highlight w:val="none"/>
        </w:rPr>
        <w:t>有权立即解除劳动合同。</w:t>
      </w:r>
    </w:p>
    <w:p w14:paraId="74D13679">
      <w:pPr>
        <w:keepNext w:val="0"/>
        <w:keepLines w:val="0"/>
        <w:pageBreakBefore w:val="0"/>
        <w:widowControl w:val="0"/>
        <w:kinsoku/>
        <w:wordWrap/>
        <w:overflowPunct/>
        <w:topLinePunct w:val="0"/>
        <w:bidi w:val="0"/>
        <w:adjustRightInd/>
        <w:spacing w:line="360" w:lineRule="exact"/>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第</w:t>
      </w:r>
      <w:r>
        <w:rPr>
          <w:rFonts w:hint="eastAsia" w:ascii="宋体" w:hAnsi="宋体" w:eastAsia="宋体" w:cs="Times New Roman"/>
          <w:b/>
          <w:color w:val="auto"/>
          <w:sz w:val="24"/>
          <w:szCs w:val="24"/>
          <w:highlight w:val="none"/>
          <w:lang w:val="en-US" w:eastAsia="zh-CN"/>
        </w:rPr>
        <w:t>八</w:t>
      </w:r>
      <w:r>
        <w:rPr>
          <w:rFonts w:hint="eastAsia" w:ascii="宋体" w:hAnsi="宋体" w:eastAsia="宋体" w:cs="Times New Roman"/>
          <w:b/>
          <w:color w:val="auto"/>
          <w:sz w:val="24"/>
          <w:szCs w:val="24"/>
          <w:highlight w:val="none"/>
        </w:rPr>
        <w:t>条 劳动争议处理</w:t>
      </w:r>
    </w:p>
    <w:p w14:paraId="14A884FB">
      <w:pPr>
        <w:keepNext w:val="0"/>
        <w:keepLines w:val="0"/>
        <w:pageBreakBefore w:val="0"/>
        <w:widowControl w:val="0"/>
        <w:kinsoku/>
        <w:wordWrap/>
        <w:overflowPunct/>
        <w:topLinePunct w:val="0"/>
        <w:bidi w:val="0"/>
        <w:adjustRightInd/>
        <w:spacing w:line="3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甲乙双方</w:t>
      </w:r>
      <w:r>
        <w:rPr>
          <w:rFonts w:hint="eastAsia" w:ascii="宋体" w:hAnsi="宋体" w:eastAsia="宋体" w:cs="Times New Roman"/>
          <w:color w:val="auto"/>
          <w:sz w:val="24"/>
          <w:szCs w:val="24"/>
          <w:highlight w:val="none"/>
          <w:lang w:eastAsia="zh-CN"/>
        </w:rPr>
        <w:t>因</w:t>
      </w:r>
      <w:r>
        <w:rPr>
          <w:rFonts w:hint="eastAsia" w:ascii="宋体" w:hAnsi="宋体" w:eastAsia="宋体" w:cs="Times New Roman"/>
          <w:color w:val="auto"/>
          <w:sz w:val="24"/>
          <w:szCs w:val="24"/>
          <w:highlight w:val="none"/>
        </w:rPr>
        <w:t>本合同发生</w:t>
      </w:r>
      <w:r>
        <w:rPr>
          <w:rFonts w:hint="eastAsia" w:ascii="宋体" w:hAnsi="宋体" w:eastAsia="宋体" w:cs="Times New Roman"/>
          <w:color w:val="auto"/>
          <w:sz w:val="24"/>
          <w:szCs w:val="24"/>
          <w:highlight w:val="none"/>
          <w:lang w:eastAsia="zh-CN"/>
        </w:rPr>
        <w:t>劳动</w:t>
      </w:r>
      <w:r>
        <w:rPr>
          <w:rFonts w:hint="eastAsia" w:ascii="宋体" w:hAnsi="宋体" w:eastAsia="宋体" w:cs="Times New Roman"/>
          <w:color w:val="auto"/>
          <w:sz w:val="24"/>
          <w:szCs w:val="24"/>
          <w:highlight w:val="none"/>
        </w:rPr>
        <w:t>争议</w:t>
      </w:r>
      <w:r>
        <w:rPr>
          <w:rFonts w:hint="eastAsia" w:ascii="宋体" w:hAnsi="宋体" w:eastAsia="宋体" w:cs="Times New Roman"/>
          <w:color w:val="auto"/>
          <w:sz w:val="24"/>
          <w:szCs w:val="24"/>
          <w:highlight w:val="none"/>
          <w:lang w:eastAsia="zh-CN"/>
        </w:rPr>
        <w:t>时</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eastAsia="zh-CN"/>
        </w:rPr>
        <w:t>可按照法律法规的规定，进行</w:t>
      </w:r>
      <w:r>
        <w:rPr>
          <w:rFonts w:hint="eastAsia" w:ascii="宋体" w:hAnsi="宋体" w:eastAsia="宋体" w:cs="Times New Roman"/>
          <w:color w:val="auto"/>
          <w:sz w:val="24"/>
          <w:szCs w:val="24"/>
          <w:highlight w:val="none"/>
        </w:rPr>
        <w:t>协商</w:t>
      </w:r>
      <w:r>
        <w:rPr>
          <w:rFonts w:hint="eastAsia" w:ascii="宋体" w:hAnsi="宋体" w:eastAsia="宋体" w:cs="Times New Roman"/>
          <w:color w:val="auto"/>
          <w:sz w:val="24"/>
          <w:szCs w:val="24"/>
          <w:highlight w:val="none"/>
          <w:lang w:eastAsia="zh-CN"/>
        </w:rPr>
        <w:t>、申请调解或仲裁。</w:t>
      </w:r>
      <w:r>
        <w:rPr>
          <w:rFonts w:hint="eastAsia" w:ascii="宋体" w:hAnsi="宋体" w:eastAsia="宋体" w:cs="Times New Roman"/>
          <w:color w:val="auto"/>
          <w:sz w:val="24"/>
          <w:szCs w:val="24"/>
          <w:highlight w:val="none"/>
        </w:rPr>
        <w:t>不愿协商或者协商不成的，可向劳动人事争议仲裁委员会申请仲裁。对仲裁裁决不服的，可依法向有管辖权的人民法院提起诉讼。</w:t>
      </w:r>
    </w:p>
    <w:p w14:paraId="4B172CC6">
      <w:pPr>
        <w:keepNext w:val="0"/>
        <w:keepLines w:val="0"/>
        <w:pageBreakBefore w:val="0"/>
        <w:widowControl w:val="0"/>
        <w:kinsoku/>
        <w:wordWrap/>
        <w:overflowPunct/>
        <w:topLinePunct w:val="0"/>
        <w:bidi w:val="0"/>
        <w:adjustRightInd/>
        <w:spacing w:line="360" w:lineRule="exact"/>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第</w:t>
      </w:r>
      <w:r>
        <w:rPr>
          <w:rFonts w:hint="eastAsia" w:ascii="宋体" w:hAnsi="宋体" w:eastAsia="宋体" w:cs="Times New Roman"/>
          <w:b/>
          <w:color w:val="auto"/>
          <w:sz w:val="24"/>
          <w:szCs w:val="24"/>
          <w:highlight w:val="none"/>
          <w:lang w:val="en-US" w:eastAsia="zh-CN"/>
        </w:rPr>
        <w:t>九</w:t>
      </w:r>
      <w:r>
        <w:rPr>
          <w:rFonts w:hint="eastAsia" w:ascii="宋体" w:hAnsi="宋体" w:eastAsia="宋体" w:cs="Times New Roman"/>
          <w:b/>
          <w:color w:val="auto"/>
          <w:sz w:val="24"/>
          <w:szCs w:val="24"/>
          <w:highlight w:val="none"/>
        </w:rPr>
        <w:t>条 其他</w:t>
      </w:r>
    </w:p>
    <w:p w14:paraId="1E0B2874">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rPr>
        <w:t>.1甲乙双方可根据实际情况约定的其他事项如下：</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 xml:space="preserve">      </w:t>
      </w:r>
    </w:p>
    <w:p w14:paraId="62E4EAF8">
      <w:pPr>
        <w:keepNext w:val="0"/>
        <w:keepLines w:val="0"/>
        <w:pageBreakBefore w:val="0"/>
        <w:widowControl w:val="0"/>
        <w:kinsoku/>
        <w:wordWrap/>
        <w:overflowPunct/>
        <w:topLinePunct w:val="0"/>
        <w:bidi w:val="0"/>
        <w:adjustRightInd/>
        <w:spacing w:line="360" w:lineRule="exact"/>
        <w:ind w:firstLine="0" w:firstLineChars="0"/>
        <w:textAlignment w:val="auto"/>
        <w:rPr>
          <w:rFonts w:hint="eastAsia"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u w:val="single"/>
          <w:lang w:val="en-US" w:eastAsia="zh-CN"/>
        </w:rPr>
        <w:t xml:space="preserve">                                                                            </w:t>
      </w:r>
    </w:p>
    <w:p w14:paraId="5ADA25BB">
      <w:pPr>
        <w:keepNext w:val="0"/>
        <w:keepLines w:val="0"/>
        <w:pageBreakBefore w:val="0"/>
        <w:widowControl w:val="0"/>
        <w:kinsoku/>
        <w:wordWrap/>
        <w:overflowPunct/>
        <w:topLinePunct w:val="0"/>
        <w:bidi w:val="0"/>
        <w:adjustRightInd/>
        <w:spacing w:line="360" w:lineRule="exact"/>
        <w:ind w:firstLine="0" w:firstLineChars="0"/>
        <w:textAlignment w:val="auto"/>
        <w:rPr>
          <w:rFonts w:hint="eastAsia"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u w:val="single"/>
          <w:lang w:val="en-US" w:eastAsia="zh-CN"/>
        </w:rPr>
        <w:t xml:space="preserve">                                                                            </w:t>
      </w:r>
    </w:p>
    <w:p w14:paraId="7BFF758D">
      <w:pPr>
        <w:keepNext w:val="0"/>
        <w:keepLines w:val="0"/>
        <w:pageBreakBefore w:val="0"/>
        <w:widowControl w:val="0"/>
        <w:kinsoku/>
        <w:wordWrap/>
        <w:overflowPunct/>
        <w:topLinePunct w:val="0"/>
        <w:bidi w:val="0"/>
        <w:adjustRightInd/>
        <w:spacing w:line="360" w:lineRule="exact"/>
        <w:ind w:firstLine="0" w:firstLineChars="0"/>
        <w:textAlignment w:val="auto"/>
        <w:rPr>
          <w:rFonts w:hint="eastAsia"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u w:val="single"/>
          <w:lang w:val="en-US" w:eastAsia="zh-CN"/>
        </w:rPr>
        <w:t xml:space="preserve">                                                                           </w:t>
      </w:r>
    </w:p>
    <w:p w14:paraId="1592886B">
      <w:pPr>
        <w:keepNext w:val="0"/>
        <w:keepLines w:val="0"/>
        <w:pageBreakBefore w:val="0"/>
        <w:widowControl w:val="0"/>
        <w:kinsoku/>
        <w:wordWrap/>
        <w:overflowPunct/>
        <w:topLinePunct w:val="0"/>
        <w:bidi w:val="0"/>
        <w:adjustRightInd/>
        <w:spacing w:line="360" w:lineRule="exact"/>
        <w:ind w:firstLine="0" w:firstLineChars="0"/>
        <w:textAlignment w:val="auto"/>
        <w:rPr>
          <w:rFonts w:hint="eastAsia"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u w:val="single"/>
          <w:lang w:val="en-US" w:eastAsia="zh-CN"/>
        </w:rPr>
        <w:t xml:space="preserve">                                                                           </w:t>
      </w:r>
    </w:p>
    <w:p w14:paraId="7264E06A">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rPr>
        <w:t>.2甲方的规章制度、考评标准及相应工种的职责范围作为本合同的附件，与本合同具有同等法律效力。</w:t>
      </w:r>
    </w:p>
    <w:p w14:paraId="02515D70">
      <w:pPr>
        <w:keepNext w:val="0"/>
        <w:keepLines w:val="0"/>
        <w:pageBreakBefore w:val="0"/>
        <w:widowControl w:val="0"/>
        <w:kinsoku/>
        <w:wordWrap/>
        <w:overflowPunct/>
        <w:topLinePunct w:val="0"/>
        <w:bidi w:val="0"/>
        <w:adjustRightInd/>
        <w:spacing w:line="360" w:lineRule="exact"/>
        <w:ind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9.3双方确认：均已详细阅读并理解本合同内容，清楚各自的权利、义务，知晓并同意采用电子合同形式。本合同未尽事宜，按照有关法律法规和政策规定执行。</w:t>
      </w:r>
    </w:p>
    <w:p w14:paraId="1311C477">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9.4</w:t>
      </w:r>
      <w:r>
        <w:rPr>
          <w:rFonts w:hint="eastAsia" w:ascii="宋体" w:hAnsi="宋体" w:eastAsia="宋体" w:cs="Times New Roman"/>
          <w:color w:val="auto"/>
          <w:sz w:val="24"/>
          <w:szCs w:val="24"/>
          <w:highlight w:val="none"/>
          <w:lang w:eastAsia="zh-CN"/>
        </w:rPr>
        <w:t>本合同采用电子形式订立，自</w:t>
      </w:r>
      <w:r>
        <w:rPr>
          <w:rFonts w:hint="eastAsia" w:ascii="宋体" w:hAnsi="宋体" w:eastAsia="宋体" w:cs="Times New Roman"/>
          <w:color w:val="auto"/>
          <w:sz w:val="24"/>
          <w:szCs w:val="24"/>
          <w:highlight w:val="none"/>
          <w:lang w:val="en-US" w:eastAsia="zh-CN"/>
        </w:rPr>
        <w:t>甲</w:t>
      </w:r>
      <w:r>
        <w:rPr>
          <w:rFonts w:hint="eastAsia" w:ascii="宋体" w:hAnsi="宋体" w:eastAsia="宋体" w:cs="Times New Roman"/>
          <w:color w:val="auto"/>
          <w:sz w:val="24"/>
          <w:szCs w:val="24"/>
          <w:highlight w:val="none"/>
          <w:lang w:eastAsia="zh-CN"/>
        </w:rPr>
        <w:t>乙</w:t>
      </w:r>
      <w:r>
        <w:rPr>
          <w:rFonts w:hint="eastAsia" w:ascii="宋体" w:hAnsi="宋体" w:eastAsia="宋体" w:cs="Times New Roman"/>
          <w:color w:val="auto"/>
          <w:sz w:val="24"/>
          <w:szCs w:val="24"/>
          <w:highlight w:val="none"/>
          <w:lang w:val="en-US" w:eastAsia="zh-CN"/>
        </w:rPr>
        <w:t>双</w:t>
      </w:r>
      <w:r>
        <w:rPr>
          <w:rFonts w:hint="eastAsia" w:ascii="宋体" w:hAnsi="宋体" w:eastAsia="宋体" w:cs="Times New Roman"/>
          <w:color w:val="auto"/>
          <w:sz w:val="24"/>
          <w:szCs w:val="24"/>
          <w:highlight w:val="none"/>
          <w:lang w:eastAsia="zh-CN"/>
        </w:rPr>
        <w:t>方完成电子</w:t>
      </w:r>
      <w:r>
        <w:rPr>
          <w:rFonts w:hint="eastAsia" w:ascii="宋体" w:hAnsi="宋体" w:eastAsia="宋体" w:cs="Times New Roman"/>
          <w:color w:val="auto"/>
          <w:sz w:val="24"/>
          <w:szCs w:val="24"/>
          <w:highlight w:val="none"/>
          <w:lang w:val="en-US" w:eastAsia="zh-CN"/>
        </w:rPr>
        <w:t>签章（</w:t>
      </w:r>
      <w:r>
        <w:rPr>
          <w:rFonts w:hint="eastAsia" w:ascii="宋体" w:hAnsi="宋体" w:eastAsia="宋体" w:cs="Times New Roman"/>
          <w:color w:val="auto"/>
          <w:sz w:val="24"/>
          <w:szCs w:val="24"/>
          <w:highlight w:val="none"/>
          <w:lang w:eastAsia="zh-CN"/>
        </w:rPr>
        <w:t>签名</w:t>
      </w:r>
      <w:r>
        <w:rPr>
          <w:rFonts w:hint="eastAsia" w:ascii="宋体" w:hAnsi="宋体" w:eastAsia="宋体" w:cs="Times New Roman"/>
          <w:color w:val="auto"/>
          <w:sz w:val="24"/>
          <w:szCs w:val="24"/>
          <w:highlight w:val="none"/>
          <w:lang w:val="en-US" w:eastAsia="zh-CN"/>
        </w:rPr>
        <w:t>）后</w:t>
      </w:r>
      <w:r>
        <w:rPr>
          <w:rFonts w:hint="eastAsia" w:ascii="宋体" w:hAnsi="宋体" w:eastAsia="宋体" w:cs="Times New Roman"/>
          <w:color w:val="auto"/>
          <w:sz w:val="24"/>
          <w:szCs w:val="24"/>
          <w:highlight w:val="none"/>
          <w:lang w:eastAsia="zh-CN"/>
        </w:rPr>
        <w:t>生效，</w:t>
      </w:r>
      <w:r>
        <w:rPr>
          <w:rFonts w:hint="eastAsia" w:ascii="宋体" w:hAnsi="宋体" w:eastAsia="宋体" w:cs="Times New Roman"/>
          <w:color w:val="auto"/>
          <w:sz w:val="24"/>
          <w:szCs w:val="24"/>
          <w:highlight w:val="none"/>
          <w:lang w:val="en-US" w:eastAsia="zh-CN"/>
        </w:rPr>
        <w:t>乙方</w:t>
      </w:r>
      <w:r>
        <w:rPr>
          <w:rFonts w:hint="eastAsia" w:ascii="宋体" w:hAnsi="宋体" w:eastAsia="宋体" w:cs="Times New Roman"/>
          <w:color w:val="auto"/>
          <w:sz w:val="24"/>
          <w:szCs w:val="24"/>
          <w:highlight w:val="none"/>
          <w:lang w:eastAsia="zh-CN"/>
        </w:rPr>
        <w:t>需要电子劳动合同纸质文本的，</w:t>
      </w:r>
      <w:r>
        <w:rPr>
          <w:rFonts w:hint="eastAsia" w:ascii="宋体" w:hAnsi="宋体" w:eastAsia="宋体" w:cs="Times New Roman"/>
          <w:color w:val="auto"/>
          <w:sz w:val="24"/>
          <w:szCs w:val="24"/>
          <w:highlight w:val="none"/>
          <w:lang w:val="en-US" w:eastAsia="zh-CN"/>
        </w:rPr>
        <w:t>甲方</w:t>
      </w:r>
      <w:r>
        <w:rPr>
          <w:rFonts w:hint="eastAsia" w:ascii="宋体" w:hAnsi="宋体" w:eastAsia="宋体" w:cs="Times New Roman"/>
          <w:color w:val="auto"/>
          <w:sz w:val="24"/>
          <w:szCs w:val="24"/>
          <w:highlight w:val="none"/>
          <w:lang w:eastAsia="zh-CN"/>
        </w:rPr>
        <w:t>至少免费提供一份，并通过盖章等方式证明与数据电文原件一致。</w:t>
      </w:r>
    </w:p>
    <w:p w14:paraId="6C0F98C0">
      <w:pPr>
        <w:keepNext w:val="0"/>
        <w:keepLines w:val="0"/>
        <w:pageBreakBefore w:val="0"/>
        <w:widowControl w:val="0"/>
        <w:kinsoku/>
        <w:wordWrap/>
        <w:overflowPunct/>
        <w:topLinePunct w:val="0"/>
        <w:bidi w:val="0"/>
        <w:adjustRightInd/>
        <w:spacing w:line="360" w:lineRule="exact"/>
        <w:ind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9.5甲方确保乙方可以使用常用设备随时查看、下载、打印电子劳动合同的完整内容，并不得向乙方收取费用。</w:t>
      </w:r>
    </w:p>
    <w:p w14:paraId="159E80E4">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highlight w:val="none"/>
          <w:lang w:eastAsia="zh-CN"/>
        </w:rPr>
      </w:pPr>
    </w:p>
    <w:p w14:paraId="1AA582D9">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lang w:eastAsia="zh-CN"/>
        </w:rPr>
      </w:pPr>
    </w:p>
    <w:p w14:paraId="235EBE22">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eastAsia="zh-CN"/>
        </w:rPr>
        <w:t>甲方（盖章）：</w:t>
      </w:r>
      <w:r>
        <w:rPr>
          <w:rFonts w:hint="eastAsia" w:ascii="宋体" w:hAnsi="宋体" w:eastAsia="宋体" w:cs="Times New Roman"/>
          <w:color w:val="auto"/>
          <w:sz w:val="24"/>
          <w:szCs w:val="24"/>
          <w:lang w:val="en-US" w:eastAsia="zh-CN"/>
        </w:rPr>
        <w:t xml:space="preserve">                               乙方（签印）：</w:t>
      </w:r>
    </w:p>
    <w:p w14:paraId="1B53E68A">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lang w:eastAsia="zh-CN"/>
        </w:rPr>
      </w:pPr>
    </w:p>
    <w:p w14:paraId="6880EF0F">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法定代表人（主要负责人）：</w:t>
      </w:r>
    </w:p>
    <w:p w14:paraId="1F9C68BA">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lang w:eastAsia="zh-CN"/>
        </w:rPr>
      </w:pPr>
    </w:p>
    <w:p w14:paraId="28DFABFB">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或委托代理人（签字或盖章）：</w:t>
      </w:r>
    </w:p>
    <w:p w14:paraId="6472EBAC">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lang w:val="en-US" w:eastAsia="zh-CN"/>
        </w:rPr>
      </w:pPr>
    </w:p>
    <w:p w14:paraId="6D53A86A">
      <w:pPr>
        <w:keepNext w:val="0"/>
        <w:keepLines w:val="0"/>
        <w:pageBreakBefore w:val="0"/>
        <w:widowControl w:val="0"/>
        <w:kinsoku/>
        <w:wordWrap/>
        <w:overflowPunct/>
        <w:topLinePunct w:val="0"/>
        <w:bidi w:val="0"/>
        <w:adjustRightInd/>
        <w:spacing w:line="360" w:lineRule="exact"/>
        <w:ind w:firstLine="480" w:firstLineChars="200"/>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年</w:t>
      </w:r>
      <w:r>
        <w:rPr>
          <w:rFonts w:hint="eastAsia" w:ascii="宋体" w:hAnsi="宋体" w:eastAsia="宋体" w:cs="Times New Roman"/>
          <w:color w:val="auto"/>
          <w:sz w:val="24"/>
          <w:szCs w:val="24"/>
          <w:lang w:val="en-US" w:eastAsia="zh-CN"/>
        </w:rPr>
        <w:t xml:space="preserve">    月     日                            年     月     日</w:t>
      </w:r>
    </w:p>
    <w:p w14:paraId="2C1D835F"/>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779F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CC06E51">
                          <w:pPr>
                            <w:pStyle w:val="2"/>
                            <w:rPr>
                              <w:sz w:val="24"/>
                              <w:szCs w:val="28"/>
                            </w:rPr>
                          </w:pPr>
                          <w:r>
                            <w:rPr>
                              <w:sz w:val="24"/>
                              <w:szCs w:val="28"/>
                            </w:rPr>
                            <w:t xml:space="preserve">— </w:t>
                          </w:r>
                          <w:r>
                            <w:rPr>
                              <w:sz w:val="24"/>
                              <w:szCs w:val="28"/>
                            </w:rPr>
                            <w:fldChar w:fldCharType="begin"/>
                          </w:r>
                          <w:r>
                            <w:rPr>
                              <w:sz w:val="24"/>
                              <w:szCs w:val="28"/>
                            </w:rPr>
                            <w:instrText xml:space="preserve"> PAGE  \* MERGEFORMAT </w:instrText>
                          </w:r>
                          <w:r>
                            <w:rPr>
                              <w:sz w:val="24"/>
                              <w:szCs w:val="28"/>
                            </w:rPr>
                            <w:fldChar w:fldCharType="separate"/>
                          </w:r>
                          <w:r>
                            <w:rPr>
                              <w:sz w:val="24"/>
                              <w:szCs w:val="28"/>
                            </w:rPr>
                            <w:t>1</w:t>
                          </w:r>
                          <w:r>
                            <w:rPr>
                              <w:sz w:val="24"/>
                              <w:szCs w:val="28"/>
                            </w:rPr>
                            <w:fldChar w:fldCharType="end"/>
                          </w:r>
                          <w:r>
                            <w:rPr>
                              <w:sz w:val="24"/>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CC06E51">
                    <w:pPr>
                      <w:pStyle w:val="2"/>
                      <w:rPr>
                        <w:sz w:val="24"/>
                        <w:szCs w:val="28"/>
                      </w:rPr>
                    </w:pPr>
                    <w:r>
                      <w:rPr>
                        <w:sz w:val="24"/>
                        <w:szCs w:val="28"/>
                      </w:rPr>
                      <w:t xml:space="preserve">— </w:t>
                    </w:r>
                    <w:r>
                      <w:rPr>
                        <w:sz w:val="24"/>
                        <w:szCs w:val="28"/>
                      </w:rPr>
                      <w:fldChar w:fldCharType="begin"/>
                    </w:r>
                    <w:r>
                      <w:rPr>
                        <w:sz w:val="24"/>
                        <w:szCs w:val="28"/>
                      </w:rPr>
                      <w:instrText xml:space="preserve"> PAGE  \* MERGEFORMAT </w:instrText>
                    </w:r>
                    <w:r>
                      <w:rPr>
                        <w:sz w:val="24"/>
                        <w:szCs w:val="28"/>
                      </w:rPr>
                      <w:fldChar w:fldCharType="separate"/>
                    </w:r>
                    <w:r>
                      <w:rPr>
                        <w:sz w:val="24"/>
                        <w:szCs w:val="28"/>
                      </w:rPr>
                      <w:t>1</w:t>
                    </w:r>
                    <w:r>
                      <w:rPr>
                        <w:sz w:val="24"/>
                        <w:szCs w:val="28"/>
                      </w:rPr>
                      <w:fldChar w:fldCharType="end"/>
                    </w:r>
                    <w:r>
                      <w:rPr>
                        <w:sz w:val="24"/>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743932"/>
    <w:rsid w:val="315B0332"/>
    <w:rsid w:val="60E1090D"/>
    <w:rsid w:val="6ECC0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jc w:val="both"/>
    </w:pPr>
    <w:rPr>
      <w:rFonts w:ascii="Times New Roman" w:hAnsi="Times New Roman" w:eastAsia="方正仿宋_GBK" w:cs="Times New Roman"/>
      <w:snapToGrid w:val="0"/>
      <w:sz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2023-11-14T09:09:00Z</dcterms:created>
  <dc:creator>user</dc:creator>
  <cp:lastModifiedBy>李昂</cp:lastModifiedBy>
  <dcterms:modified xsi:type="dcterms:W3CDTF">2025-12-10T03:14:27Z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E5BE6E8986F44CA68C8C49AB8BD171B5_12</vt:lpwstr>
  </property>
  <property fmtid="{D5CDD505-2E9C-101B-9397-08002B2CF9AE}" pid="4" name="KSOTemplateDocerSaveRecord">
    <vt:lpwstr>eyJoZGlkIjoiYjlhMDQ3NDdmMWIyOWMwMDJjNDFlMjVkNjA4OThhMWEiLCJ1c2VySWQiOiI3MDQ4MzQ3NjcifQ==</vt:lpwstr>
  </property>
</Properties>
</file>