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95C" w:rsidRDefault="004F795C">
      <w:pPr>
        <w:spacing w:line="240" w:lineRule="exact"/>
        <w:jc w:val="left"/>
        <w:rPr>
          <w:rFonts w:eastAsia="方正黑体_GBK"/>
          <w:sz w:val="32"/>
          <w:szCs w:val="32"/>
        </w:rPr>
      </w:pPr>
    </w:p>
    <w:p w:rsidR="004F795C" w:rsidRDefault="004F795C">
      <w:pPr>
        <w:spacing w:line="240" w:lineRule="exact"/>
        <w:jc w:val="left"/>
        <w:rPr>
          <w:rFonts w:eastAsia="方正黑体_GBK"/>
          <w:sz w:val="32"/>
          <w:szCs w:val="32"/>
        </w:rPr>
      </w:pPr>
    </w:p>
    <w:p w:rsidR="004F795C" w:rsidRDefault="004F795C">
      <w:pPr>
        <w:spacing w:line="240" w:lineRule="exact"/>
        <w:jc w:val="left"/>
        <w:rPr>
          <w:rFonts w:eastAsia="方正黑体_GBK"/>
          <w:sz w:val="32"/>
          <w:szCs w:val="32"/>
        </w:rPr>
      </w:pPr>
    </w:p>
    <w:p w:rsidR="004F795C" w:rsidRDefault="00D412BE">
      <w:pPr>
        <w:pStyle w:val="1"/>
        <w:spacing w:line="590" w:lineRule="exact"/>
        <w:rPr>
          <w:szCs w:val="44"/>
        </w:rPr>
      </w:pPr>
      <w:r>
        <w:rPr>
          <w:rFonts w:hint="eastAsia"/>
          <w:szCs w:val="44"/>
        </w:rPr>
        <w:t>江苏省建设科技创新成果推荐书</w:t>
      </w:r>
    </w:p>
    <w:p w:rsidR="004F795C" w:rsidRDefault="004F795C">
      <w:pPr>
        <w:jc w:val="center"/>
        <w:rPr>
          <w:rFonts w:eastAsia="方正黑体_GBK"/>
          <w:sz w:val="30"/>
          <w:szCs w:val="30"/>
        </w:rPr>
      </w:pPr>
    </w:p>
    <w:p w:rsidR="004F795C" w:rsidRDefault="00D412BE">
      <w:pPr>
        <w:jc w:val="center"/>
        <w:rPr>
          <w:rFonts w:eastAsia="方正黑体_GBK"/>
          <w:sz w:val="30"/>
          <w:szCs w:val="30"/>
        </w:rPr>
      </w:pPr>
      <w:r>
        <w:rPr>
          <w:rFonts w:eastAsia="方正黑体_GBK" w:hint="eastAsia"/>
          <w:sz w:val="30"/>
          <w:szCs w:val="30"/>
        </w:rPr>
        <w:t>一、基本情况</w:t>
      </w:r>
    </w:p>
    <w:p w:rsidR="004F795C" w:rsidRDefault="00D412BE">
      <w:pPr>
        <w:spacing w:line="320" w:lineRule="exact"/>
        <w:rPr>
          <w:szCs w:val="21"/>
        </w:rPr>
      </w:pPr>
      <w:r>
        <w:rPr>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4F795C">
        <w:trPr>
          <w:trHeight w:val="542"/>
          <w:jc w:val="center"/>
        </w:trPr>
        <w:tc>
          <w:tcPr>
            <w:tcW w:w="1970" w:type="dxa"/>
            <w:tcBorders>
              <w:top w:val="single" w:sz="8" w:space="0" w:color="auto"/>
            </w:tcBorders>
            <w:vAlign w:val="center"/>
          </w:tcPr>
          <w:p w:rsidR="004F795C" w:rsidRDefault="00D412BE">
            <w:pPr>
              <w:autoSpaceDE w:val="0"/>
              <w:autoSpaceDN w:val="0"/>
              <w:adjustRightInd w:val="0"/>
              <w:snapToGrid w:val="0"/>
              <w:spacing w:line="360" w:lineRule="auto"/>
              <w:jc w:val="center"/>
              <w:rPr>
                <w:szCs w:val="21"/>
              </w:rPr>
            </w:pPr>
            <w:r>
              <w:rPr>
                <w:rFonts w:hint="eastAsia"/>
                <w:szCs w:val="21"/>
              </w:rPr>
              <w:t>项目名称</w:t>
            </w:r>
          </w:p>
        </w:tc>
        <w:tc>
          <w:tcPr>
            <w:tcW w:w="7090" w:type="dxa"/>
            <w:gridSpan w:val="3"/>
            <w:tcBorders>
              <w:top w:val="single" w:sz="8" w:space="0" w:color="auto"/>
            </w:tcBorders>
            <w:vAlign w:val="center"/>
          </w:tcPr>
          <w:p w:rsidR="004F795C" w:rsidRDefault="00D412BE">
            <w:pPr>
              <w:autoSpaceDE w:val="0"/>
              <w:autoSpaceDN w:val="0"/>
              <w:adjustRightInd w:val="0"/>
              <w:snapToGrid w:val="0"/>
              <w:spacing w:line="360" w:lineRule="auto"/>
              <w:ind w:firstLine="410"/>
              <w:jc w:val="center"/>
              <w:rPr>
                <w:szCs w:val="21"/>
              </w:rPr>
            </w:pPr>
            <w:proofErr w:type="gramStart"/>
            <w:r>
              <w:rPr>
                <w:rFonts w:hint="eastAsia"/>
                <w:szCs w:val="21"/>
              </w:rPr>
              <w:t>苏州市轨交盾构</w:t>
            </w:r>
            <w:proofErr w:type="gramEnd"/>
            <w:r>
              <w:rPr>
                <w:rFonts w:hint="eastAsia"/>
                <w:szCs w:val="21"/>
              </w:rPr>
              <w:t>泥浆泥水分离与处理方法研究</w:t>
            </w:r>
          </w:p>
        </w:tc>
      </w:tr>
      <w:tr w:rsidR="004F795C">
        <w:trPr>
          <w:jc w:val="center"/>
        </w:trPr>
        <w:tc>
          <w:tcPr>
            <w:tcW w:w="1970" w:type="dxa"/>
            <w:vAlign w:val="center"/>
          </w:tcPr>
          <w:p w:rsidR="004F795C" w:rsidRDefault="00D412BE">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090" w:type="dxa"/>
            <w:gridSpan w:val="3"/>
            <w:vAlign w:val="center"/>
          </w:tcPr>
          <w:p w:rsidR="004F795C" w:rsidRDefault="00D412BE">
            <w:pPr>
              <w:autoSpaceDE w:val="0"/>
              <w:autoSpaceDN w:val="0"/>
              <w:adjustRightInd w:val="0"/>
              <w:snapToGrid w:val="0"/>
              <w:spacing w:line="360" w:lineRule="auto"/>
              <w:rPr>
                <w:szCs w:val="21"/>
              </w:rPr>
            </w:pPr>
            <w:r>
              <w:rPr>
                <w:rFonts w:hint="eastAsia"/>
                <w:szCs w:val="21"/>
              </w:rPr>
              <w:t>（严格按照排名顺序填写）</w:t>
            </w:r>
          </w:p>
          <w:p w:rsidR="004F795C" w:rsidRDefault="00D412BE">
            <w:pPr>
              <w:autoSpaceDE w:val="0"/>
              <w:autoSpaceDN w:val="0"/>
              <w:adjustRightInd w:val="0"/>
              <w:snapToGrid w:val="0"/>
              <w:spacing w:line="360" w:lineRule="auto"/>
              <w:jc w:val="center"/>
              <w:rPr>
                <w:szCs w:val="21"/>
              </w:rPr>
            </w:pPr>
            <w:r>
              <w:rPr>
                <w:rFonts w:hint="eastAsia"/>
                <w:szCs w:val="21"/>
              </w:rPr>
              <w:t>1.</w:t>
            </w:r>
            <w:r>
              <w:rPr>
                <w:rFonts w:hint="eastAsia"/>
                <w:szCs w:val="21"/>
              </w:rPr>
              <w:t>李良伟；</w:t>
            </w:r>
            <w:r>
              <w:rPr>
                <w:rFonts w:hint="eastAsia"/>
                <w:szCs w:val="21"/>
              </w:rPr>
              <w:t>2.</w:t>
            </w:r>
            <w:r>
              <w:rPr>
                <w:rFonts w:hint="eastAsia"/>
                <w:szCs w:val="21"/>
              </w:rPr>
              <w:t>阎长虹；</w:t>
            </w:r>
            <w:r>
              <w:rPr>
                <w:rFonts w:hint="eastAsia"/>
                <w:szCs w:val="21"/>
              </w:rPr>
              <w:t>3.</w:t>
            </w:r>
            <w:r>
              <w:rPr>
                <w:rFonts w:hint="eastAsia"/>
                <w:szCs w:val="21"/>
              </w:rPr>
              <w:t>黄春生；</w:t>
            </w:r>
            <w:r>
              <w:rPr>
                <w:rFonts w:hint="eastAsia"/>
                <w:szCs w:val="21"/>
              </w:rPr>
              <w:t>4.</w:t>
            </w:r>
            <w:r>
              <w:rPr>
                <w:rFonts w:hint="eastAsia"/>
                <w:szCs w:val="21"/>
              </w:rPr>
              <w:t>江文林；</w:t>
            </w:r>
            <w:r>
              <w:rPr>
                <w:rFonts w:hint="eastAsia"/>
                <w:szCs w:val="21"/>
              </w:rPr>
              <w:t>5.</w:t>
            </w:r>
            <w:r>
              <w:rPr>
                <w:rFonts w:hint="eastAsia"/>
                <w:szCs w:val="21"/>
              </w:rPr>
              <w:t>温亮；</w:t>
            </w:r>
            <w:r>
              <w:rPr>
                <w:rFonts w:hint="eastAsia"/>
                <w:szCs w:val="21"/>
              </w:rPr>
              <w:t>6.</w:t>
            </w:r>
            <w:r>
              <w:rPr>
                <w:rFonts w:hint="eastAsia"/>
                <w:szCs w:val="21"/>
              </w:rPr>
              <w:t>金志伟；</w:t>
            </w:r>
            <w:r>
              <w:rPr>
                <w:rFonts w:hint="eastAsia"/>
                <w:szCs w:val="21"/>
              </w:rPr>
              <w:t>7.</w:t>
            </w:r>
            <w:r>
              <w:rPr>
                <w:rFonts w:hint="eastAsia"/>
                <w:szCs w:val="21"/>
              </w:rPr>
              <w:t>俞良晨</w:t>
            </w:r>
          </w:p>
          <w:p w:rsidR="004F795C" w:rsidRDefault="004F795C">
            <w:pPr>
              <w:autoSpaceDE w:val="0"/>
              <w:autoSpaceDN w:val="0"/>
              <w:adjustRightInd w:val="0"/>
              <w:snapToGrid w:val="0"/>
              <w:spacing w:line="360" w:lineRule="auto"/>
              <w:rPr>
                <w:szCs w:val="21"/>
              </w:rPr>
            </w:pPr>
          </w:p>
        </w:tc>
      </w:tr>
      <w:tr w:rsidR="004F795C">
        <w:trPr>
          <w:trHeight w:val="2108"/>
          <w:jc w:val="center"/>
        </w:trPr>
        <w:tc>
          <w:tcPr>
            <w:tcW w:w="1970" w:type="dxa"/>
            <w:vAlign w:val="center"/>
          </w:tcPr>
          <w:p w:rsidR="004F795C" w:rsidRDefault="00D412BE">
            <w:pPr>
              <w:autoSpaceDE w:val="0"/>
              <w:autoSpaceDN w:val="0"/>
              <w:adjustRightInd w:val="0"/>
              <w:snapToGrid w:val="0"/>
              <w:spacing w:line="360" w:lineRule="auto"/>
              <w:jc w:val="center"/>
              <w:rPr>
                <w:szCs w:val="21"/>
              </w:rPr>
            </w:pPr>
            <w:r>
              <w:rPr>
                <w:rFonts w:hint="eastAsia"/>
                <w:szCs w:val="21"/>
              </w:rPr>
              <w:t>完成单位</w:t>
            </w:r>
          </w:p>
        </w:tc>
        <w:tc>
          <w:tcPr>
            <w:tcW w:w="7090" w:type="dxa"/>
            <w:gridSpan w:val="3"/>
            <w:vAlign w:val="center"/>
          </w:tcPr>
          <w:p w:rsidR="004F795C" w:rsidRDefault="00D412BE">
            <w:pPr>
              <w:autoSpaceDE w:val="0"/>
              <w:autoSpaceDN w:val="0"/>
              <w:adjustRightInd w:val="0"/>
              <w:snapToGrid w:val="0"/>
              <w:spacing w:line="360" w:lineRule="auto"/>
              <w:jc w:val="center"/>
              <w:rPr>
                <w:szCs w:val="21"/>
              </w:rPr>
            </w:pPr>
            <w:r>
              <w:rPr>
                <w:rFonts w:hint="eastAsia"/>
                <w:szCs w:val="21"/>
              </w:rPr>
              <w:t>1.</w:t>
            </w:r>
            <w:r>
              <w:rPr>
                <w:rFonts w:hint="eastAsia"/>
                <w:szCs w:val="21"/>
              </w:rPr>
              <w:t>苏州市建筑科学研究院集团股份有限公司；</w:t>
            </w:r>
            <w:r>
              <w:rPr>
                <w:rFonts w:hint="eastAsia"/>
                <w:szCs w:val="21"/>
              </w:rPr>
              <w:t>2.</w:t>
            </w:r>
            <w:r>
              <w:rPr>
                <w:rFonts w:hint="eastAsia"/>
                <w:szCs w:val="21"/>
              </w:rPr>
              <w:t>南京大学</w:t>
            </w:r>
          </w:p>
        </w:tc>
      </w:tr>
      <w:tr w:rsidR="004F795C">
        <w:trPr>
          <w:jc w:val="center"/>
        </w:trPr>
        <w:tc>
          <w:tcPr>
            <w:tcW w:w="1970" w:type="dxa"/>
            <w:vAlign w:val="center"/>
          </w:tcPr>
          <w:p w:rsidR="004F795C" w:rsidRDefault="00D412BE">
            <w:pPr>
              <w:adjustRightInd w:val="0"/>
              <w:snapToGrid w:val="0"/>
              <w:spacing w:line="360" w:lineRule="auto"/>
              <w:jc w:val="center"/>
              <w:rPr>
                <w:szCs w:val="21"/>
              </w:rPr>
            </w:pPr>
            <w:r>
              <w:rPr>
                <w:rFonts w:hint="eastAsia"/>
                <w:szCs w:val="21"/>
              </w:rPr>
              <w:t>推荐单位（盖章）</w:t>
            </w:r>
          </w:p>
          <w:p w:rsidR="004F795C" w:rsidRDefault="00D412BE">
            <w:pPr>
              <w:autoSpaceDE w:val="0"/>
              <w:autoSpaceDN w:val="0"/>
              <w:adjustRightInd w:val="0"/>
              <w:snapToGrid w:val="0"/>
              <w:spacing w:line="360" w:lineRule="auto"/>
              <w:jc w:val="center"/>
              <w:rPr>
                <w:szCs w:val="21"/>
              </w:rPr>
            </w:pPr>
            <w:r>
              <w:rPr>
                <w:rFonts w:hint="eastAsia"/>
                <w:szCs w:val="21"/>
              </w:rPr>
              <w:t>或推荐专家（签字）</w:t>
            </w:r>
          </w:p>
        </w:tc>
        <w:tc>
          <w:tcPr>
            <w:tcW w:w="7090" w:type="dxa"/>
            <w:gridSpan w:val="3"/>
            <w:vAlign w:val="center"/>
          </w:tcPr>
          <w:p w:rsidR="004F795C" w:rsidRDefault="004F795C">
            <w:pPr>
              <w:autoSpaceDE w:val="0"/>
              <w:autoSpaceDN w:val="0"/>
              <w:adjustRightInd w:val="0"/>
              <w:snapToGrid w:val="0"/>
              <w:spacing w:line="360" w:lineRule="auto"/>
              <w:ind w:firstLine="410"/>
              <w:jc w:val="center"/>
              <w:rPr>
                <w:szCs w:val="21"/>
              </w:rPr>
            </w:pPr>
          </w:p>
        </w:tc>
      </w:tr>
      <w:tr w:rsidR="004F795C">
        <w:trPr>
          <w:trHeight w:val="722"/>
          <w:jc w:val="center"/>
        </w:trPr>
        <w:tc>
          <w:tcPr>
            <w:tcW w:w="9060" w:type="dxa"/>
            <w:gridSpan w:val="4"/>
            <w:vAlign w:val="center"/>
          </w:tcPr>
          <w:p w:rsidR="004F795C" w:rsidRDefault="00D412BE">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proofErr w:type="gramStart"/>
            <w:r>
              <w:rPr>
                <w:rFonts w:hint="eastAsia"/>
                <w:szCs w:val="21"/>
              </w:rPr>
              <w:t>务</w:t>
            </w:r>
            <w:proofErr w:type="gramEnd"/>
            <w:r>
              <w:rPr>
                <w:szCs w:val="21"/>
              </w:rPr>
              <w:t xml:space="preserve"> </w:t>
            </w:r>
            <w:r>
              <w:rPr>
                <w:rFonts w:hint="eastAsia"/>
                <w:szCs w:val="21"/>
              </w:rPr>
              <w:t>来</w:t>
            </w:r>
            <w:r>
              <w:rPr>
                <w:szCs w:val="21"/>
              </w:rPr>
              <w:t xml:space="preserve"> </w:t>
            </w:r>
            <w:r>
              <w:rPr>
                <w:rFonts w:hint="eastAsia"/>
                <w:szCs w:val="21"/>
              </w:rPr>
              <w:t>源</w:t>
            </w:r>
          </w:p>
        </w:tc>
      </w:tr>
      <w:tr w:rsidR="004F795C">
        <w:trPr>
          <w:trHeight w:val="674"/>
          <w:jc w:val="center"/>
        </w:trPr>
        <w:tc>
          <w:tcPr>
            <w:tcW w:w="1970" w:type="dxa"/>
            <w:vAlign w:val="center"/>
          </w:tcPr>
          <w:p w:rsidR="004F795C" w:rsidRDefault="00D412BE">
            <w:pPr>
              <w:adjustRightInd w:val="0"/>
              <w:snapToGrid w:val="0"/>
              <w:spacing w:line="360" w:lineRule="auto"/>
              <w:jc w:val="center"/>
              <w:rPr>
                <w:szCs w:val="21"/>
              </w:rPr>
            </w:pPr>
            <w:r>
              <w:rPr>
                <w:rFonts w:hint="eastAsia"/>
                <w:szCs w:val="21"/>
              </w:rPr>
              <w:t>计划、基金名称</w:t>
            </w:r>
          </w:p>
        </w:tc>
        <w:tc>
          <w:tcPr>
            <w:tcW w:w="2958" w:type="dxa"/>
            <w:vAlign w:val="center"/>
          </w:tcPr>
          <w:p w:rsidR="004F795C" w:rsidRDefault="00D412BE">
            <w:pPr>
              <w:adjustRightInd w:val="0"/>
              <w:snapToGrid w:val="0"/>
              <w:spacing w:line="360" w:lineRule="auto"/>
              <w:jc w:val="center"/>
              <w:rPr>
                <w:szCs w:val="21"/>
              </w:rPr>
            </w:pPr>
            <w:r>
              <w:rPr>
                <w:rFonts w:hint="eastAsia"/>
                <w:szCs w:val="21"/>
              </w:rPr>
              <w:t>项目名称</w:t>
            </w:r>
          </w:p>
        </w:tc>
        <w:tc>
          <w:tcPr>
            <w:tcW w:w="2320" w:type="dxa"/>
            <w:vAlign w:val="center"/>
          </w:tcPr>
          <w:p w:rsidR="004F795C" w:rsidRDefault="00D412BE">
            <w:pPr>
              <w:adjustRightInd w:val="0"/>
              <w:snapToGrid w:val="0"/>
              <w:spacing w:line="360" w:lineRule="auto"/>
              <w:jc w:val="center"/>
              <w:rPr>
                <w:szCs w:val="21"/>
              </w:rPr>
            </w:pPr>
            <w:r>
              <w:rPr>
                <w:rFonts w:hint="eastAsia"/>
                <w:szCs w:val="21"/>
              </w:rPr>
              <w:t>编号</w:t>
            </w:r>
          </w:p>
        </w:tc>
        <w:tc>
          <w:tcPr>
            <w:tcW w:w="1812" w:type="dxa"/>
            <w:vAlign w:val="center"/>
          </w:tcPr>
          <w:p w:rsidR="004F795C" w:rsidRDefault="00D412BE">
            <w:pPr>
              <w:adjustRightInd w:val="0"/>
              <w:snapToGrid w:val="0"/>
              <w:spacing w:line="360" w:lineRule="auto"/>
              <w:jc w:val="center"/>
              <w:rPr>
                <w:szCs w:val="21"/>
              </w:rPr>
            </w:pPr>
            <w:r>
              <w:rPr>
                <w:rFonts w:hint="eastAsia"/>
                <w:szCs w:val="21"/>
              </w:rPr>
              <w:t>验收结题时间</w:t>
            </w:r>
          </w:p>
        </w:tc>
      </w:tr>
      <w:tr w:rsidR="004F795C">
        <w:trPr>
          <w:jc w:val="center"/>
        </w:trPr>
        <w:tc>
          <w:tcPr>
            <w:tcW w:w="1970" w:type="dxa"/>
            <w:vAlign w:val="center"/>
          </w:tcPr>
          <w:p w:rsidR="004F795C" w:rsidRDefault="004F795C">
            <w:pPr>
              <w:adjustRightInd w:val="0"/>
              <w:snapToGrid w:val="0"/>
              <w:spacing w:line="360" w:lineRule="auto"/>
              <w:ind w:firstLine="408"/>
              <w:rPr>
                <w:rFonts w:eastAsia="方正仿宋_GBK"/>
                <w:sz w:val="28"/>
                <w:szCs w:val="28"/>
              </w:rPr>
            </w:pPr>
          </w:p>
        </w:tc>
        <w:tc>
          <w:tcPr>
            <w:tcW w:w="2958" w:type="dxa"/>
            <w:vAlign w:val="center"/>
          </w:tcPr>
          <w:p w:rsidR="004F795C" w:rsidRDefault="004F795C">
            <w:pPr>
              <w:autoSpaceDE w:val="0"/>
              <w:autoSpaceDN w:val="0"/>
              <w:adjustRightInd w:val="0"/>
              <w:snapToGrid w:val="0"/>
              <w:spacing w:line="360" w:lineRule="auto"/>
              <w:jc w:val="center"/>
              <w:rPr>
                <w:szCs w:val="21"/>
              </w:rPr>
            </w:pPr>
          </w:p>
        </w:tc>
        <w:tc>
          <w:tcPr>
            <w:tcW w:w="2320" w:type="dxa"/>
            <w:vAlign w:val="center"/>
          </w:tcPr>
          <w:p w:rsidR="004F795C" w:rsidRDefault="004F795C">
            <w:pPr>
              <w:autoSpaceDE w:val="0"/>
              <w:autoSpaceDN w:val="0"/>
              <w:adjustRightInd w:val="0"/>
              <w:snapToGrid w:val="0"/>
              <w:spacing w:line="360" w:lineRule="auto"/>
              <w:jc w:val="center"/>
              <w:rPr>
                <w:szCs w:val="21"/>
              </w:rPr>
            </w:pPr>
          </w:p>
        </w:tc>
        <w:tc>
          <w:tcPr>
            <w:tcW w:w="1812" w:type="dxa"/>
            <w:vAlign w:val="center"/>
          </w:tcPr>
          <w:p w:rsidR="004F795C" w:rsidRDefault="004F795C">
            <w:pPr>
              <w:adjustRightInd w:val="0"/>
              <w:snapToGrid w:val="0"/>
              <w:spacing w:line="360" w:lineRule="auto"/>
              <w:ind w:firstLine="408"/>
              <w:rPr>
                <w:rFonts w:eastAsia="方正仿宋_GBK"/>
                <w:sz w:val="28"/>
                <w:szCs w:val="28"/>
              </w:rPr>
            </w:pPr>
          </w:p>
        </w:tc>
      </w:tr>
      <w:tr w:rsidR="004F795C">
        <w:trPr>
          <w:jc w:val="center"/>
        </w:trPr>
        <w:tc>
          <w:tcPr>
            <w:tcW w:w="1970" w:type="dxa"/>
            <w:vAlign w:val="center"/>
          </w:tcPr>
          <w:p w:rsidR="004F795C" w:rsidRDefault="004F795C">
            <w:pPr>
              <w:adjustRightInd w:val="0"/>
              <w:snapToGrid w:val="0"/>
              <w:spacing w:line="360" w:lineRule="auto"/>
              <w:ind w:firstLine="408"/>
              <w:rPr>
                <w:rFonts w:eastAsia="方正仿宋_GBK"/>
                <w:sz w:val="28"/>
                <w:szCs w:val="28"/>
              </w:rPr>
            </w:pPr>
          </w:p>
        </w:tc>
        <w:tc>
          <w:tcPr>
            <w:tcW w:w="2958" w:type="dxa"/>
            <w:vAlign w:val="center"/>
          </w:tcPr>
          <w:p w:rsidR="004F795C" w:rsidRDefault="004F795C">
            <w:pPr>
              <w:adjustRightInd w:val="0"/>
              <w:snapToGrid w:val="0"/>
              <w:spacing w:line="360" w:lineRule="auto"/>
              <w:ind w:firstLine="408"/>
              <w:rPr>
                <w:rFonts w:eastAsia="方正仿宋_GBK"/>
                <w:sz w:val="28"/>
                <w:szCs w:val="28"/>
              </w:rPr>
            </w:pPr>
          </w:p>
        </w:tc>
        <w:tc>
          <w:tcPr>
            <w:tcW w:w="2320" w:type="dxa"/>
            <w:vAlign w:val="center"/>
          </w:tcPr>
          <w:p w:rsidR="004F795C" w:rsidRDefault="004F795C">
            <w:pPr>
              <w:adjustRightInd w:val="0"/>
              <w:snapToGrid w:val="0"/>
              <w:spacing w:line="360" w:lineRule="auto"/>
              <w:ind w:firstLine="408"/>
              <w:rPr>
                <w:rFonts w:eastAsia="方正仿宋_GBK"/>
                <w:sz w:val="28"/>
                <w:szCs w:val="28"/>
              </w:rPr>
            </w:pPr>
          </w:p>
        </w:tc>
        <w:tc>
          <w:tcPr>
            <w:tcW w:w="1812" w:type="dxa"/>
            <w:vAlign w:val="center"/>
          </w:tcPr>
          <w:p w:rsidR="004F795C" w:rsidRDefault="004F795C">
            <w:pPr>
              <w:adjustRightInd w:val="0"/>
              <w:snapToGrid w:val="0"/>
              <w:spacing w:line="360" w:lineRule="auto"/>
              <w:ind w:firstLine="408"/>
              <w:rPr>
                <w:rFonts w:eastAsia="方正仿宋_GBK"/>
                <w:sz w:val="28"/>
                <w:szCs w:val="28"/>
              </w:rPr>
            </w:pPr>
          </w:p>
        </w:tc>
      </w:tr>
      <w:tr w:rsidR="004F795C">
        <w:trPr>
          <w:jc w:val="center"/>
        </w:trPr>
        <w:tc>
          <w:tcPr>
            <w:tcW w:w="1970" w:type="dxa"/>
            <w:vAlign w:val="center"/>
          </w:tcPr>
          <w:p w:rsidR="004F795C" w:rsidRDefault="004F795C">
            <w:pPr>
              <w:adjustRightInd w:val="0"/>
              <w:snapToGrid w:val="0"/>
              <w:spacing w:line="360" w:lineRule="auto"/>
              <w:ind w:firstLine="408"/>
              <w:rPr>
                <w:rFonts w:eastAsia="方正仿宋_GBK"/>
                <w:sz w:val="28"/>
                <w:szCs w:val="28"/>
              </w:rPr>
            </w:pPr>
          </w:p>
        </w:tc>
        <w:tc>
          <w:tcPr>
            <w:tcW w:w="2958" w:type="dxa"/>
            <w:vAlign w:val="center"/>
          </w:tcPr>
          <w:p w:rsidR="004F795C" w:rsidRDefault="004F795C">
            <w:pPr>
              <w:adjustRightInd w:val="0"/>
              <w:snapToGrid w:val="0"/>
              <w:spacing w:line="360" w:lineRule="auto"/>
              <w:ind w:firstLine="408"/>
              <w:rPr>
                <w:rFonts w:eastAsia="方正仿宋_GBK"/>
                <w:sz w:val="28"/>
                <w:szCs w:val="28"/>
              </w:rPr>
            </w:pPr>
          </w:p>
        </w:tc>
        <w:tc>
          <w:tcPr>
            <w:tcW w:w="2320" w:type="dxa"/>
            <w:vAlign w:val="center"/>
          </w:tcPr>
          <w:p w:rsidR="004F795C" w:rsidRDefault="004F795C">
            <w:pPr>
              <w:adjustRightInd w:val="0"/>
              <w:snapToGrid w:val="0"/>
              <w:spacing w:line="360" w:lineRule="auto"/>
              <w:ind w:firstLine="408"/>
              <w:rPr>
                <w:rFonts w:eastAsia="方正仿宋_GBK"/>
                <w:sz w:val="28"/>
                <w:szCs w:val="28"/>
              </w:rPr>
            </w:pPr>
          </w:p>
        </w:tc>
        <w:tc>
          <w:tcPr>
            <w:tcW w:w="1812" w:type="dxa"/>
            <w:vAlign w:val="center"/>
          </w:tcPr>
          <w:p w:rsidR="004F795C" w:rsidRDefault="004F795C">
            <w:pPr>
              <w:adjustRightInd w:val="0"/>
              <w:snapToGrid w:val="0"/>
              <w:spacing w:line="360" w:lineRule="auto"/>
              <w:ind w:firstLine="408"/>
              <w:rPr>
                <w:rFonts w:eastAsia="方正仿宋_GBK"/>
                <w:sz w:val="28"/>
                <w:szCs w:val="28"/>
              </w:rPr>
            </w:pPr>
          </w:p>
        </w:tc>
      </w:tr>
      <w:tr w:rsidR="004F795C">
        <w:trPr>
          <w:jc w:val="center"/>
        </w:trPr>
        <w:tc>
          <w:tcPr>
            <w:tcW w:w="1970" w:type="dxa"/>
            <w:vAlign w:val="center"/>
          </w:tcPr>
          <w:p w:rsidR="004F795C" w:rsidRDefault="004F795C">
            <w:pPr>
              <w:adjustRightInd w:val="0"/>
              <w:snapToGrid w:val="0"/>
              <w:spacing w:line="360" w:lineRule="auto"/>
              <w:ind w:firstLine="408"/>
              <w:rPr>
                <w:rFonts w:eastAsia="方正仿宋_GBK"/>
                <w:sz w:val="28"/>
                <w:szCs w:val="28"/>
              </w:rPr>
            </w:pPr>
          </w:p>
        </w:tc>
        <w:tc>
          <w:tcPr>
            <w:tcW w:w="2958" w:type="dxa"/>
            <w:vAlign w:val="center"/>
          </w:tcPr>
          <w:p w:rsidR="004F795C" w:rsidRDefault="004F795C">
            <w:pPr>
              <w:adjustRightInd w:val="0"/>
              <w:snapToGrid w:val="0"/>
              <w:spacing w:line="360" w:lineRule="auto"/>
              <w:ind w:firstLine="408"/>
              <w:rPr>
                <w:rFonts w:eastAsia="方正仿宋_GBK"/>
                <w:sz w:val="28"/>
                <w:szCs w:val="28"/>
              </w:rPr>
            </w:pPr>
          </w:p>
        </w:tc>
        <w:tc>
          <w:tcPr>
            <w:tcW w:w="2320" w:type="dxa"/>
            <w:vAlign w:val="center"/>
          </w:tcPr>
          <w:p w:rsidR="004F795C" w:rsidRDefault="004F795C">
            <w:pPr>
              <w:adjustRightInd w:val="0"/>
              <w:snapToGrid w:val="0"/>
              <w:spacing w:line="360" w:lineRule="auto"/>
              <w:ind w:firstLine="408"/>
              <w:rPr>
                <w:rFonts w:eastAsia="方正仿宋_GBK"/>
                <w:sz w:val="28"/>
                <w:szCs w:val="28"/>
              </w:rPr>
            </w:pPr>
          </w:p>
        </w:tc>
        <w:tc>
          <w:tcPr>
            <w:tcW w:w="1812" w:type="dxa"/>
            <w:vAlign w:val="center"/>
          </w:tcPr>
          <w:p w:rsidR="004F795C" w:rsidRDefault="004F795C">
            <w:pPr>
              <w:adjustRightInd w:val="0"/>
              <w:snapToGrid w:val="0"/>
              <w:spacing w:line="360" w:lineRule="auto"/>
              <w:ind w:firstLine="408"/>
              <w:rPr>
                <w:rFonts w:eastAsia="方正仿宋_GBK"/>
                <w:sz w:val="28"/>
                <w:szCs w:val="28"/>
              </w:rPr>
            </w:pPr>
          </w:p>
        </w:tc>
      </w:tr>
      <w:tr w:rsidR="004F795C">
        <w:trPr>
          <w:jc w:val="center"/>
        </w:trPr>
        <w:tc>
          <w:tcPr>
            <w:tcW w:w="1970" w:type="dxa"/>
            <w:vAlign w:val="center"/>
          </w:tcPr>
          <w:p w:rsidR="004F795C" w:rsidRDefault="004F795C">
            <w:pPr>
              <w:adjustRightInd w:val="0"/>
              <w:snapToGrid w:val="0"/>
              <w:spacing w:line="360" w:lineRule="auto"/>
              <w:ind w:firstLine="408"/>
              <w:rPr>
                <w:rFonts w:eastAsia="方正仿宋_GBK"/>
                <w:sz w:val="28"/>
                <w:szCs w:val="28"/>
              </w:rPr>
            </w:pPr>
          </w:p>
        </w:tc>
        <w:tc>
          <w:tcPr>
            <w:tcW w:w="2958" w:type="dxa"/>
            <w:vAlign w:val="center"/>
          </w:tcPr>
          <w:p w:rsidR="004F795C" w:rsidRDefault="004F795C">
            <w:pPr>
              <w:adjustRightInd w:val="0"/>
              <w:snapToGrid w:val="0"/>
              <w:spacing w:line="360" w:lineRule="auto"/>
              <w:ind w:firstLine="408"/>
              <w:rPr>
                <w:rFonts w:eastAsia="方正仿宋_GBK"/>
                <w:sz w:val="28"/>
                <w:szCs w:val="28"/>
              </w:rPr>
            </w:pPr>
          </w:p>
        </w:tc>
        <w:tc>
          <w:tcPr>
            <w:tcW w:w="2320" w:type="dxa"/>
            <w:vAlign w:val="center"/>
          </w:tcPr>
          <w:p w:rsidR="004F795C" w:rsidRDefault="004F795C">
            <w:pPr>
              <w:adjustRightInd w:val="0"/>
              <w:snapToGrid w:val="0"/>
              <w:spacing w:line="360" w:lineRule="auto"/>
              <w:ind w:firstLine="408"/>
              <w:rPr>
                <w:rFonts w:eastAsia="方正仿宋_GBK"/>
                <w:sz w:val="28"/>
                <w:szCs w:val="28"/>
              </w:rPr>
            </w:pPr>
          </w:p>
        </w:tc>
        <w:tc>
          <w:tcPr>
            <w:tcW w:w="1812" w:type="dxa"/>
            <w:vAlign w:val="center"/>
          </w:tcPr>
          <w:p w:rsidR="004F795C" w:rsidRDefault="004F795C">
            <w:pPr>
              <w:adjustRightInd w:val="0"/>
              <w:snapToGrid w:val="0"/>
              <w:spacing w:line="360" w:lineRule="auto"/>
              <w:ind w:firstLine="408"/>
              <w:rPr>
                <w:rFonts w:eastAsia="方正仿宋_GBK"/>
                <w:sz w:val="28"/>
                <w:szCs w:val="28"/>
              </w:rPr>
            </w:pPr>
          </w:p>
        </w:tc>
      </w:tr>
      <w:tr w:rsidR="004F795C">
        <w:trPr>
          <w:trHeight w:val="612"/>
          <w:jc w:val="center"/>
        </w:trPr>
        <w:tc>
          <w:tcPr>
            <w:tcW w:w="1970" w:type="dxa"/>
            <w:vAlign w:val="center"/>
          </w:tcPr>
          <w:p w:rsidR="004F795C" w:rsidRDefault="00D412BE">
            <w:pPr>
              <w:autoSpaceDE w:val="0"/>
              <w:autoSpaceDN w:val="0"/>
              <w:adjustRightInd w:val="0"/>
              <w:snapToGrid w:val="0"/>
              <w:spacing w:line="360" w:lineRule="auto"/>
              <w:rPr>
                <w:szCs w:val="21"/>
              </w:rPr>
            </w:pPr>
            <w:r>
              <w:rPr>
                <w:rFonts w:hint="eastAsia"/>
                <w:szCs w:val="21"/>
              </w:rPr>
              <w:t>授权发明专利（项）</w:t>
            </w:r>
          </w:p>
        </w:tc>
        <w:tc>
          <w:tcPr>
            <w:tcW w:w="2958" w:type="dxa"/>
            <w:vAlign w:val="center"/>
          </w:tcPr>
          <w:p w:rsidR="004F795C" w:rsidRDefault="004F795C">
            <w:pPr>
              <w:autoSpaceDE w:val="0"/>
              <w:autoSpaceDN w:val="0"/>
              <w:adjustRightInd w:val="0"/>
              <w:snapToGrid w:val="0"/>
              <w:spacing w:line="360" w:lineRule="auto"/>
              <w:ind w:firstLine="410"/>
              <w:jc w:val="center"/>
              <w:rPr>
                <w:szCs w:val="21"/>
              </w:rPr>
            </w:pPr>
          </w:p>
        </w:tc>
        <w:tc>
          <w:tcPr>
            <w:tcW w:w="2320" w:type="dxa"/>
            <w:vAlign w:val="center"/>
          </w:tcPr>
          <w:p w:rsidR="004F795C" w:rsidRDefault="00D412BE">
            <w:pPr>
              <w:autoSpaceDE w:val="0"/>
              <w:autoSpaceDN w:val="0"/>
              <w:adjustRightInd w:val="0"/>
              <w:snapToGrid w:val="0"/>
              <w:spacing w:line="360" w:lineRule="auto"/>
              <w:rPr>
                <w:szCs w:val="21"/>
              </w:rPr>
            </w:pPr>
            <w:r>
              <w:rPr>
                <w:rFonts w:hint="eastAsia"/>
                <w:szCs w:val="21"/>
              </w:rPr>
              <w:t>授权其他知识产权（项）</w:t>
            </w:r>
          </w:p>
        </w:tc>
        <w:tc>
          <w:tcPr>
            <w:tcW w:w="1812" w:type="dxa"/>
            <w:vAlign w:val="center"/>
          </w:tcPr>
          <w:p w:rsidR="004F795C" w:rsidRDefault="004F795C">
            <w:pPr>
              <w:autoSpaceDE w:val="0"/>
              <w:autoSpaceDN w:val="0"/>
              <w:adjustRightInd w:val="0"/>
              <w:snapToGrid w:val="0"/>
              <w:spacing w:line="360" w:lineRule="auto"/>
              <w:ind w:firstLine="410"/>
              <w:jc w:val="center"/>
              <w:rPr>
                <w:szCs w:val="21"/>
              </w:rPr>
            </w:pPr>
          </w:p>
        </w:tc>
      </w:tr>
      <w:tr w:rsidR="004F795C">
        <w:trPr>
          <w:trHeight w:val="760"/>
          <w:jc w:val="center"/>
        </w:trPr>
        <w:tc>
          <w:tcPr>
            <w:tcW w:w="1970" w:type="dxa"/>
            <w:tcBorders>
              <w:bottom w:val="single" w:sz="8" w:space="0" w:color="auto"/>
            </w:tcBorders>
            <w:vAlign w:val="center"/>
          </w:tcPr>
          <w:p w:rsidR="004F795C" w:rsidRDefault="00D412BE">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rsidR="004F795C" w:rsidRDefault="00D412BE">
            <w:pPr>
              <w:autoSpaceDE w:val="0"/>
              <w:autoSpaceDN w:val="0"/>
              <w:adjustRightInd w:val="0"/>
              <w:snapToGrid w:val="0"/>
              <w:spacing w:line="360" w:lineRule="auto"/>
              <w:rPr>
                <w:szCs w:val="21"/>
              </w:rPr>
            </w:pPr>
            <w:r>
              <w:rPr>
                <w:rFonts w:hint="eastAsia"/>
                <w:szCs w:val="21"/>
              </w:rPr>
              <w:t>起始：</w:t>
            </w:r>
            <w:r>
              <w:rPr>
                <w:rFonts w:hint="eastAsia"/>
                <w:szCs w:val="21"/>
              </w:rPr>
              <w:t>2017</w:t>
            </w:r>
            <w:r>
              <w:rPr>
                <w:szCs w:val="21"/>
              </w:rPr>
              <w:t xml:space="preserve"> </w:t>
            </w:r>
            <w:r>
              <w:rPr>
                <w:rFonts w:hint="eastAsia"/>
                <w:szCs w:val="21"/>
              </w:rPr>
              <w:t>年</w:t>
            </w:r>
            <w:r>
              <w:rPr>
                <w:szCs w:val="21"/>
              </w:rPr>
              <w:t xml:space="preserve">  </w:t>
            </w:r>
            <w:r>
              <w:rPr>
                <w:rFonts w:hint="eastAsia"/>
                <w:szCs w:val="21"/>
              </w:rPr>
              <w:t>12</w:t>
            </w:r>
            <w:r>
              <w:rPr>
                <w:szCs w:val="21"/>
              </w:rPr>
              <w:t xml:space="preserve"> </w:t>
            </w:r>
            <w:r>
              <w:rPr>
                <w:rFonts w:hint="eastAsia"/>
                <w:szCs w:val="21"/>
              </w:rPr>
              <w:t>月</w:t>
            </w:r>
            <w:r>
              <w:rPr>
                <w:szCs w:val="21"/>
              </w:rPr>
              <w:t xml:space="preserve">  </w:t>
            </w:r>
            <w:r>
              <w:rPr>
                <w:rFonts w:hint="eastAsia"/>
                <w:szCs w:val="21"/>
              </w:rPr>
              <w:t>1</w:t>
            </w:r>
            <w:r>
              <w:rPr>
                <w:szCs w:val="21"/>
              </w:rPr>
              <w:t xml:space="preserve"> </w:t>
            </w:r>
            <w:r>
              <w:rPr>
                <w:rFonts w:hint="eastAsia"/>
                <w:szCs w:val="21"/>
              </w:rPr>
              <w:t>日</w:t>
            </w:r>
          </w:p>
        </w:tc>
        <w:tc>
          <w:tcPr>
            <w:tcW w:w="4132" w:type="dxa"/>
            <w:gridSpan w:val="2"/>
            <w:tcBorders>
              <w:bottom w:val="single" w:sz="8" w:space="0" w:color="auto"/>
            </w:tcBorders>
            <w:vAlign w:val="center"/>
          </w:tcPr>
          <w:p w:rsidR="004F795C" w:rsidRDefault="00D412BE">
            <w:pPr>
              <w:autoSpaceDE w:val="0"/>
              <w:autoSpaceDN w:val="0"/>
              <w:adjustRightInd w:val="0"/>
              <w:snapToGrid w:val="0"/>
              <w:spacing w:line="360" w:lineRule="auto"/>
              <w:rPr>
                <w:szCs w:val="21"/>
                <w:highlight w:val="yellow"/>
              </w:rPr>
            </w:pPr>
            <w:r>
              <w:rPr>
                <w:rFonts w:hint="eastAsia"/>
                <w:szCs w:val="21"/>
              </w:rPr>
              <w:t>完成：</w:t>
            </w:r>
            <w:r>
              <w:rPr>
                <w:szCs w:val="21"/>
              </w:rPr>
              <w:t xml:space="preserve"> </w:t>
            </w:r>
            <w:r>
              <w:rPr>
                <w:rFonts w:hint="eastAsia"/>
                <w:szCs w:val="21"/>
              </w:rPr>
              <w:t>2021</w:t>
            </w:r>
            <w:r>
              <w:rPr>
                <w:rFonts w:hint="eastAsia"/>
                <w:szCs w:val="21"/>
              </w:rPr>
              <w:t>年</w:t>
            </w:r>
            <w:r>
              <w:rPr>
                <w:szCs w:val="21"/>
              </w:rPr>
              <w:t xml:space="preserve">  </w:t>
            </w:r>
            <w:r>
              <w:rPr>
                <w:rFonts w:hint="eastAsia"/>
                <w:szCs w:val="21"/>
              </w:rPr>
              <w:t>4</w:t>
            </w:r>
            <w:r>
              <w:rPr>
                <w:rFonts w:hint="eastAsia"/>
                <w:szCs w:val="21"/>
              </w:rPr>
              <w:t>月</w:t>
            </w:r>
            <w:r>
              <w:rPr>
                <w:szCs w:val="21"/>
              </w:rPr>
              <w:t xml:space="preserve">  </w:t>
            </w:r>
            <w:r>
              <w:rPr>
                <w:rFonts w:hint="eastAsia"/>
                <w:szCs w:val="21"/>
              </w:rPr>
              <w:t>1</w:t>
            </w:r>
            <w:r>
              <w:rPr>
                <w:szCs w:val="21"/>
              </w:rPr>
              <w:t xml:space="preserve"> </w:t>
            </w:r>
            <w:r>
              <w:rPr>
                <w:rFonts w:hint="eastAsia"/>
                <w:szCs w:val="21"/>
              </w:rPr>
              <w:t>日</w:t>
            </w:r>
          </w:p>
        </w:tc>
      </w:tr>
    </w:tbl>
    <w:p w:rsidR="004F795C" w:rsidRDefault="004F795C">
      <w:pPr>
        <w:spacing w:line="240" w:lineRule="exact"/>
        <w:rPr>
          <w:rFonts w:eastAsia="方正黑体_GBK"/>
          <w:szCs w:val="21"/>
        </w:rPr>
      </w:pPr>
    </w:p>
    <w:p w:rsidR="004F795C" w:rsidRDefault="004F795C">
      <w:pPr>
        <w:jc w:val="center"/>
        <w:rPr>
          <w:rFonts w:eastAsia="方正黑体_GBK"/>
          <w:sz w:val="30"/>
          <w:szCs w:val="30"/>
        </w:rPr>
      </w:pPr>
    </w:p>
    <w:p w:rsidR="004F795C" w:rsidRDefault="00D412BE">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proofErr w:type="gramStart"/>
      <w:r>
        <w:rPr>
          <w:rFonts w:eastAsia="方正黑体_GBK" w:hint="eastAsia"/>
          <w:sz w:val="30"/>
          <w:szCs w:val="30"/>
        </w:rPr>
        <w:t>介</w:t>
      </w:r>
      <w:proofErr w:type="gramEnd"/>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F795C">
        <w:tc>
          <w:tcPr>
            <w:tcW w:w="9060" w:type="dxa"/>
            <w:tcBorders>
              <w:top w:val="single" w:sz="8" w:space="0" w:color="auto"/>
              <w:bottom w:val="single" w:sz="8" w:space="0" w:color="auto"/>
            </w:tcBorders>
          </w:tcPr>
          <w:p w:rsidR="004F795C" w:rsidRDefault="00D412BE">
            <w:pPr>
              <w:autoSpaceDE w:val="0"/>
              <w:autoSpaceDN w:val="0"/>
              <w:adjustRightInd w:val="0"/>
              <w:spacing w:line="590" w:lineRule="exact"/>
              <w:ind w:firstLineChars="200" w:firstLine="420"/>
              <w:rPr>
                <w:szCs w:val="21"/>
              </w:rPr>
            </w:pPr>
            <w:r>
              <w:rPr>
                <w:rFonts w:hint="eastAsia"/>
                <w:szCs w:val="21"/>
              </w:rPr>
              <w:t>本项目依托苏州地铁地铁施工过程中产生的土方处理工程，通过实地调研、室内试验、数值分析以及现场试验等手段，系统研究了苏州地铁盾构施工过程中的泥浆性质、盾构泥浆的脱水方法，为苏州地铁施工中的产生的泥浆进行脱水处理提供来了方法选择以及环境保护和经济效益的最小化提供了科学依据，对于确保苏州地铁盾构施工中的泥浆的有效处理处置具有重要意义，对今后轨道交通施工中产生的泥浆的</w:t>
            </w:r>
            <w:proofErr w:type="gramStart"/>
            <w:r>
              <w:rPr>
                <w:rFonts w:hint="eastAsia"/>
                <w:szCs w:val="21"/>
              </w:rPr>
              <w:t>的</w:t>
            </w:r>
            <w:proofErr w:type="gramEnd"/>
            <w:r>
              <w:rPr>
                <w:rFonts w:hint="eastAsia"/>
                <w:szCs w:val="21"/>
              </w:rPr>
              <w:t>处理处置具有重要的现实指导意义，对苏锡</w:t>
            </w:r>
            <w:proofErr w:type="gramStart"/>
            <w:r>
              <w:rPr>
                <w:rFonts w:hint="eastAsia"/>
                <w:szCs w:val="21"/>
              </w:rPr>
              <w:t>常以及</w:t>
            </w:r>
            <w:proofErr w:type="gramEnd"/>
            <w:r>
              <w:rPr>
                <w:rFonts w:hint="eastAsia"/>
                <w:szCs w:val="21"/>
              </w:rPr>
              <w:t>其他城市轨道交通建设中国产生的泥浆的处理也具有借鉴作用。</w:t>
            </w:r>
          </w:p>
          <w:p w:rsidR="004F795C" w:rsidRDefault="00D412BE">
            <w:pPr>
              <w:autoSpaceDE w:val="0"/>
              <w:autoSpaceDN w:val="0"/>
              <w:adjustRightInd w:val="0"/>
              <w:spacing w:line="590" w:lineRule="exact"/>
              <w:ind w:firstLineChars="200" w:firstLine="420"/>
              <w:rPr>
                <w:szCs w:val="21"/>
              </w:rPr>
            </w:pPr>
            <w:r>
              <w:rPr>
                <w:rFonts w:hint="eastAsia"/>
                <w:szCs w:val="21"/>
              </w:rPr>
              <w:t>主要研究内容如下</w:t>
            </w:r>
            <w:r>
              <w:rPr>
                <w:rFonts w:hint="eastAsia"/>
                <w:szCs w:val="21"/>
              </w:rPr>
              <w:t xml:space="preserve">: </w:t>
            </w:r>
          </w:p>
          <w:p w:rsidR="004F795C" w:rsidRDefault="00D412BE">
            <w:pPr>
              <w:autoSpaceDE w:val="0"/>
              <w:autoSpaceDN w:val="0"/>
              <w:adjustRightInd w:val="0"/>
              <w:spacing w:line="590" w:lineRule="exact"/>
              <w:ind w:firstLineChars="200" w:firstLine="420"/>
              <w:rPr>
                <w:szCs w:val="21"/>
              </w:rPr>
            </w:pPr>
            <w:r>
              <w:rPr>
                <w:rFonts w:hint="eastAsia"/>
                <w:szCs w:val="21"/>
              </w:rPr>
              <w:t>1</w:t>
            </w:r>
            <w:r>
              <w:rPr>
                <w:rFonts w:hint="eastAsia"/>
                <w:szCs w:val="21"/>
              </w:rPr>
              <w:t>、调研目前国内市场上主要的泥浆泥水分离设备及工艺</w:t>
            </w:r>
          </w:p>
          <w:p w:rsidR="004F795C" w:rsidRDefault="00D412BE">
            <w:pPr>
              <w:autoSpaceDE w:val="0"/>
              <w:autoSpaceDN w:val="0"/>
              <w:adjustRightInd w:val="0"/>
              <w:spacing w:line="590" w:lineRule="exact"/>
              <w:ind w:firstLineChars="200" w:firstLine="420"/>
              <w:rPr>
                <w:szCs w:val="21"/>
              </w:rPr>
            </w:pPr>
            <w:r>
              <w:rPr>
                <w:rFonts w:hint="eastAsia"/>
                <w:szCs w:val="21"/>
              </w:rPr>
              <w:t>2</w:t>
            </w:r>
            <w:r>
              <w:rPr>
                <w:rFonts w:hint="eastAsia"/>
                <w:szCs w:val="21"/>
              </w:rPr>
              <w:t>、实地调研其他城市成功案例。</w:t>
            </w:r>
          </w:p>
          <w:p w:rsidR="004F795C" w:rsidRDefault="00D412BE">
            <w:pPr>
              <w:autoSpaceDE w:val="0"/>
              <w:autoSpaceDN w:val="0"/>
              <w:adjustRightInd w:val="0"/>
              <w:spacing w:line="590" w:lineRule="exact"/>
              <w:ind w:firstLineChars="200" w:firstLine="420"/>
              <w:rPr>
                <w:szCs w:val="21"/>
              </w:rPr>
            </w:pPr>
            <w:r>
              <w:rPr>
                <w:rFonts w:hint="eastAsia"/>
                <w:szCs w:val="21"/>
              </w:rPr>
              <w:t>3</w:t>
            </w:r>
            <w:r>
              <w:rPr>
                <w:rFonts w:hint="eastAsia"/>
                <w:szCs w:val="21"/>
              </w:rPr>
              <w:t>、开展盾构泥浆的物理化学性质实验分析，处理过的泥渣和水的物理化学性质实验分析。</w:t>
            </w:r>
          </w:p>
          <w:p w:rsidR="004F795C" w:rsidRDefault="00D412BE">
            <w:pPr>
              <w:autoSpaceDE w:val="0"/>
              <w:autoSpaceDN w:val="0"/>
              <w:adjustRightInd w:val="0"/>
              <w:spacing w:line="590" w:lineRule="exact"/>
              <w:ind w:firstLineChars="200" w:firstLine="420"/>
              <w:rPr>
                <w:szCs w:val="21"/>
              </w:rPr>
            </w:pPr>
            <w:r>
              <w:rPr>
                <w:rFonts w:hint="eastAsia"/>
                <w:szCs w:val="21"/>
              </w:rPr>
              <w:t>4</w:t>
            </w:r>
            <w:r>
              <w:rPr>
                <w:rFonts w:hint="eastAsia"/>
                <w:szCs w:val="21"/>
              </w:rPr>
              <w:t>、研制室内试验装置，进行室内试验研究。</w:t>
            </w:r>
          </w:p>
          <w:p w:rsidR="004F795C" w:rsidRDefault="00D412BE">
            <w:pPr>
              <w:autoSpaceDE w:val="0"/>
              <w:autoSpaceDN w:val="0"/>
              <w:adjustRightInd w:val="0"/>
              <w:spacing w:line="590" w:lineRule="exact"/>
              <w:ind w:firstLineChars="200" w:firstLine="420"/>
              <w:rPr>
                <w:szCs w:val="21"/>
              </w:rPr>
            </w:pPr>
            <w:r>
              <w:rPr>
                <w:rFonts w:hint="eastAsia"/>
                <w:szCs w:val="21"/>
              </w:rPr>
              <w:t>5</w:t>
            </w:r>
            <w:r>
              <w:rPr>
                <w:rFonts w:hint="eastAsia"/>
                <w:szCs w:val="21"/>
              </w:rPr>
              <w:t>、依托苏州地铁，研制现场试验装置，进行现场试验研究。</w:t>
            </w:r>
          </w:p>
          <w:p w:rsidR="004F795C" w:rsidRDefault="00D412BE">
            <w:pPr>
              <w:autoSpaceDE w:val="0"/>
              <w:autoSpaceDN w:val="0"/>
              <w:adjustRightInd w:val="0"/>
              <w:spacing w:line="590" w:lineRule="exact"/>
              <w:ind w:firstLineChars="200" w:firstLine="420"/>
              <w:rPr>
                <w:szCs w:val="21"/>
              </w:rPr>
            </w:pPr>
            <w:r>
              <w:rPr>
                <w:rFonts w:hint="eastAsia"/>
                <w:szCs w:val="21"/>
              </w:rPr>
              <w:t>6</w:t>
            </w:r>
            <w:r>
              <w:rPr>
                <w:rFonts w:hint="eastAsia"/>
                <w:szCs w:val="21"/>
              </w:rPr>
              <w:t>、经济效益分析。</w:t>
            </w: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pPr>
              <w:autoSpaceDE w:val="0"/>
              <w:autoSpaceDN w:val="0"/>
              <w:adjustRightInd w:val="0"/>
              <w:spacing w:line="590" w:lineRule="exact"/>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pPr>
              <w:autoSpaceDE w:val="0"/>
              <w:autoSpaceDN w:val="0"/>
              <w:adjustRightInd w:val="0"/>
              <w:spacing w:line="590" w:lineRule="exact"/>
              <w:rPr>
                <w:szCs w:val="21"/>
              </w:rPr>
            </w:pPr>
          </w:p>
        </w:tc>
      </w:tr>
    </w:tbl>
    <w:p w:rsidR="00AA1A28" w:rsidRDefault="00AA1A28">
      <w:pPr>
        <w:jc w:val="center"/>
        <w:rPr>
          <w:rFonts w:eastAsia="方正黑体_GBK"/>
          <w:sz w:val="30"/>
          <w:szCs w:val="30"/>
        </w:rPr>
      </w:pPr>
    </w:p>
    <w:p w:rsidR="00AA1A28" w:rsidRDefault="00AA1A28">
      <w:pPr>
        <w:widowControl/>
        <w:jc w:val="left"/>
        <w:rPr>
          <w:rFonts w:eastAsia="方正黑体_GBK"/>
          <w:sz w:val="30"/>
          <w:szCs w:val="30"/>
        </w:rPr>
      </w:pPr>
      <w:r>
        <w:rPr>
          <w:rFonts w:eastAsia="方正黑体_GBK"/>
          <w:sz w:val="30"/>
          <w:szCs w:val="30"/>
        </w:rPr>
        <w:br w:type="page"/>
      </w:r>
    </w:p>
    <w:p w:rsidR="004F795C" w:rsidRDefault="00D412BE">
      <w:pPr>
        <w:jc w:val="center"/>
        <w:rPr>
          <w:rFonts w:eastAsia="黑体"/>
          <w:sz w:val="30"/>
          <w:szCs w:val="30"/>
        </w:rPr>
      </w:pPr>
      <w:r>
        <w:rPr>
          <w:rFonts w:eastAsia="方正黑体_GBK" w:hint="eastAsia"/>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F795C">
        <w:tc>
          <w:tcPr>
            <w:tcW w:w="9060" w:type="dxa"/>
            <w:tcBorders>
              <w:top w:val="single" w:sz="8" w:space="0" w:color="auto"/>
              <w:bottom w:val="single" w:sz="8" w:space="0" w:color="auto"/>
            </w:tcBorders>
          </w:tcPr>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苏州地铁隧道采用土</w:t>
            </w:r>
            <w:proofErr w:type="gramStart"/>
            <w:r>
              <w:rPr>
                <w:rFonts w:hint="eastAsia"/>
                <w:szCs w:val="21"/>
              </w:rPr>
              <w:t>压平衡</w:t>
            </w:r>
            <w:proofErr w:type="gramEnd"/>
            <w:r>
              <w:rPr>
                <w:rFonts w:hint="eastAsia"/>
                <w:szCs w:val="21"/>
              </w:rPr>
              <w:t>盾构法进行施工，本次采样取样为苏州地铁</w:t>
            </w:r>
            <w:r>
              <w:rPr>
                <w:rFonts w:hint="eastAsia"/>
                <w:szCs w:val="21"/>
              </w:rPr>
              <w:t>3</w:t>
            </w:r>
            <w:r>
              <w:rPr>
                <w:rFonts w:hint="eastAsia"/>
                <w:szCs w:val="21"/>
              </w:rPr>
              <w:t>号线，在盾构过程中，泥浆主要来源为第</w:t>
            </w:r>
            <w:r>
              <w:rPr>
                <w:rFonts w:hint="eastAsia"/>
                <w:szCs w:val="21"/>
              </w:rPr>
              <w:t>4-2</w:t>
            </w:r>
            <w:r>
              <w:rPr>
                <w:rFonts w:hint="eastAsia"/>
                <w:szCs w:val="21"/>
              </w:rPr>
              <w:t>层灰色粉砂和第</w:t>
            </w:r>
            <w:r>
              <w:rPr>
                <w:rFonts w:hint="eastAsia"/>
                <w:szCs w:val="21"/>
              </w:rPr>
              <w:t>5-1</w:t>
            </w:r>
            <w:r>
              <w:rPr>
                <w:rFonts w:hint="eastAsia"/>
                <w:szCs w:val="21"/>
              </w:rPr>
              <w:t>层灰色粉质粘土。第</w:t>
            </w:r>
            <w:r>
              <w:rPr>
                <w:rFonts w:hint="eastAsia"/>
                <w:szCs w:val="21"/>
              </w:rPr>
              <w:t>4-2</w:t>
            </w:r>
            <w:r>
              <w:rPr>
                <w:rFonts w:hint="eastAsia"/>
                <w:szCs w:val="21"/>
              </w:rPr>
              <w:t>层灰色粉砂原状土呈的中等压缩性和中等透水性；第</w:t>
            </w:r>
            <w:r>
              <w:rPr>
                <w:rFonts w:hint="eastAsia"/>
                <w:szCs w:val="21"/>
              </w:rPr>
              <w:t>5-1</w:t>
            </w:r>
            <w:r>
              <w:rPr>
                <w:rFonts w:hint="eastAsia"/>
                <w:szCs w:val="21"/>
              </w:rPr>
              <w:t>层灰色粉质粘土原状土呈软塑状态和微～弱透水性。盾构泥浆呈软塑～流塑状，含水率很高，为了保证盾构施工的安全、顺利、快速进行，所以在掘进的过程中，向土仓中加入泡沫、膨润土或聚合物等添加剂，加入泡沫等添加剂使泥浆具有好的流塑性、合适的稠度、较低的透水性和较小的摩阻力，但是同时也使泥浆的处理更加困难。如何进行泥浆的处理不仅是技术问题也是一个经济性问题，目前对盾构泥浆处理的研究较少，开展泥浆泥水分离技术研究具有重大意义。课题组针对本隧道工程盾构泥浆的特点，通过工程地质分析以及室内外实验研究，成功研制了一套成熟的泥水分离技术系统，该系统具有技术新、费用低、速度快、无污染等特点。详细研究成果如下：</w:t>
            </w:r>
            <w:r>
              <w:rPr>
                <w:rFonts w:hint="eastAsia"/>
                <w:szCs w:val="21"/>
              </w:rPr>
              <w:t xml:space="preserve"> </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1.</w:t>
            </w:r>
            <w:r>
              <w:rPr>
                <w:rFonts w:hint="eastAsia"/>
                <w:szCs w:val="21"/>
              </w:rPr>
              <w:t>通过对泥浆基本性质和有关添加剂性质的试验研究，分析结果表明泥浆具有稠度较大、含水率高、与天然泥浆性质差异大、泥水分离固结硬化处理困难等特点，如果处理不当，泥浆在外运过程中会产生滴漏、污染环境，在沉淀池中沉淀处理，费时较长，占地面积较大。</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2.</w:t>
            </w:r>
            <w:r>
              <w:rPr>
                <w:rFonts w:hint="eastAsia"/>
                <w:szCs w:val="21"/>
              </w:rPr>
              <w:t>对泥浆的不同处理方法进行对比分析，包括絮凝剂法、离心法以及电渗法。</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w:t>
            </w:r>
            <w:r>
              <w:rPr>
                <w:rFonts w:hint="eastAsia"/>
                <w:szCs w:val="21"/>
              </w:rPr>
              <w:t>1</w:t>
            </w:r>
            <w:r>
              <w:rPr>
                <w:rFonts w:hint="eastAsia"/>
                <w:szCs w:val="21"/>
              </w:rPr>
              <w:t>）絮凝剂</w:t>
            </w:r>
            <w:proofErr w:type="gramStart"/>
            <w:r>
              <w:rPr>
                <w:rFonts w:hint="eastAsia"/>
                <w:szCs w:val="21"/>
              </w:rPr>
              <w:t>法试验</w:t>
            </w:r>
            <w:proofErr w:type="gramEnd"/>
            <w:r>
              <w:rPr>
                <w:rFonts w:hint="eastAsia"/>
                <w:szCs w:val="21"/>
              </w:rPr>
              <w:t>研究。在絮凝试验中，絮凝剂的添加量与泥浆的出水量成反比，添加量越多，出水量越少；即泥浆中阳离子度越高，其泥浆出水量越少。经试验宜选用絮凝剂阳离子聚丙烯酰胺，其中当其离子度为</w:t>
            </w:r>
            <w:r>
              <w:rPr>
                <w:rFonts w:hint="eastAsia"/>
                <w:szCs w:val="21"/>
              </w:rPr>
              <w:t>40</w:t>
            </w:r>
            <w:r>
              <w:rPr>
                <w:rFonts w:hint="eastAsia"/>
                <w:szCs w:val="21"/>
              </w:rPr>
              <w:t>、分子量为</w:t>
            </w:r>
            <w:r>
              <w:rPr>
                <w:rFonts w:hint="eastAsia"/>
                <w:szCs w:val="21"/>
              </w:rPr>
              <w:t>1200</w:t>
            </w:r>
            <w:r>
              <w:rPr>
                <w:rFonts w:hint="eastAsia"/>
                <w:szCs w:val="21"/>
              </w:rPr>
              <w:t>万、添加量</w:t>
            </w:r>
            <w:r>
              <w:rPr>
                <w:rFonts w:hint="eastAsia"/>
                <w:szCs w:val="21"/>
              </w:rPr>
              <w:t>0.02%</w:t>
            </w:r>
            <w:r>
              <w:rPr>
                <w:rFonts w:hint="eastAsia"/>
                <w:szCs w:val="21"/>
              </w:rPr>
              <w:t>时，泥浆处理效果较好。该方法的应用范围可以在沉淀池中应用，沉淀时间约需要</w:t>
            </w:r>
            <w:r>
              <w:rPr>
                <w:rFonts w:hint="eastAsia"/>
                <w:szCs w:val="21"/>
              </w:rPr>
              <w:t>300</w:t>
            </w:r>
            <w:r>
              <w:rPr>
                <w:rFonts w:hint="eastAsia"/>
                <w:szCs w:val="21"/>
              </w:rPr>
              <w:t>分钟，出水量较好。</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w:t>
            </w:r>
            <w:r>
              <w:rPr>
                <w:rFonts w:hint="eastAsia"/>
                <w:szCs w:val="21"/>
              </w:rPr>
              <w:t>2</w:t>
            </w:r>
            <w:r>
              <w:rPr>
                <w:rFonts w:hint="eastAsia"/>
                <w:szCs w:val="21"/>
              </w:rPr>
              <w:t>）离心机泥浆脱水技术试验研究。试验结果显示离心机转速在</w:t>
            </w:r>
            <w:r>
              <w:rPr>
                <w:rFonts w:hint="eastAsia"/>
                <w:szCs w:val="21"/>
              </w:rPr>
              <w:t>2500</w:t>
            </w:r>
            <w:proofErr w:type="gramStart"/>
            <w:r>
              <w:rPr>
                <w:rFonts w:hint="eastAsia"/>
                <w:szCs w:val="21"/>
              </w:rPr>
              <w:t>转效果</w:t>
            </w:r>
            <w:proofErr w:type="gramEnd"/>
            <w:r>
              <w:rPr>
                <w:rFonts w:hint="eastAsia"/>
                <w:szCs w:val="21"/>
              </w:rPr>
              <w:t>较好，离心时间越长含水率越低；离心机的转速与泥浆分离出来的渣土的含水量呈反比；在转速小于</w:t>
            </w:r>
            <w:r>
              <w:rPr>
                <w:rFonts w:hint="eastAsia"/>
                <w:szCs w:val="21"/>
              </w:rPr>
              <w:t>2500</w:t>
            </w:r>
            <w:r>
              <w:rPr>
                <w:rFonts w:hint="eastAsia"/>
                <w:szCs w:val="21"/>
              </w:rPr>
              <w:t>转时，转速越大渣土的含水量越低。</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w:t>
            </w:r>
            <w:r>
              <w:rPr>
                <w:rFonts w:hint="eastAsia"/>
                <w:szCs w:val="21"/>
              </w:rPr>
              <w:t>3</w:t>
            </w:r>
            <w:r>
              <w:rPr>
                <w:rFonts w:hint="eastAsia"/>
                <w:szCs w:val="21"/>
              </w:rPr>
              <w:t>）絮凝剂法与离心机脱水法联合试验研究。利用离心机转速在</w:t>
            </w:r>
            <w:r>
              <w:rPr>
                <w:rFonts w:hint="eastAsia"/>
                <w:szCs w:val="21"/>
              </w:rPr>
              <w:t>2500</w:t>
            </w:r>
            <w:r>
              <w:rPr>
                <w:rFonts w:hint="eastAsia"/>
                <w:szCs w:val="21"/>
              </w:rPr>
              <w:t>转左右进行试验，加入絮凝剂的泥浆进行离心机试验，分离出来的渣土的含水量要比没有加入絮凝剂的低</w:t>
            </w:r>
            <w:r>
              <w:rPr>
                <w:rFonts w:hint="eastAsia"/>
                <w:szCs w:val="21"/>
              </w:rPr>
              <w:t>4%~6%</w:t>
            </w:r>
            <w:r>
              <w:rPr>
                <w:rFonts w:hint="eastAsia"/>
                <w:szCs w:val="21"/>
              </w:rPr>
              <w:t>左右，反映出絮凝剂对于泥浆</w:t>
            </w:r>
            <w:proofErr w:type="gramStart"/>
            <w:r>
              <w:rPr>
                <w:rFonts w:hint="eastAsia"/>
                <w:szCs w:val="21"/>
              </w:rPr>
              <w:t>起助离</w:t>
            </w:r>
            <w:proofErr w:type="gramEnd"/>
            <w:r>
              <w:rPr>
                <w:rFonts w:hint="eastAsia"/>
                <w:szCs w:val="21"/>
              </w:rPr>
              <w:t>作用。</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w:t>
            </w:r>
            <w:r>
              <w:rPr>
                <w:rFonts w:hint="eastAsia"/>
                <w:szCs w:val="21"/>
              </w:rPr>
              <w:t>4</w:t>
            </w:r>
            <w:r>
              <w:rPr>
                <w:rFonts w:hint="eastAsia"/>
                <w:szCs w:val="21"/>
              </w:rPr>
              <w:t>）电渗法处理法试验。试验结果表明电渗法在联合其他方法使用其效果较好，单一电渗法，在实验室处理泥浆时间较长，耗电量较大，不适合施工现场处理泥浆。</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3.</w:t>
            </w:r>
            <w:r>
              <w:rPr>
                <w:rFonts w:hint="eastAsia"/>
                <w:szCs w:val="21"/>
              </w:rPr>
              <w:t>真空负压排水法试验研究。通过室内泥浆泥水分离实验研究，结果表明对于渗透性系数较大的粉砂泥浆，处理效果较好，费用低、且省时；但对于渗透性系数较小的黏性土泥浆，由于黏土颗粒细小、水分粘附性强，真空吸力不能完全发挥真空吸水作用，因此需要在黏土泥浆中加入排水板。试验显示泥浆插入排水板后，泥浆出水量与出水速率明显加快。这种处理方法，一般可以</w:t>
            </w:r>
            <w:r>
              <w:rPr>
                <w:rFonts w:hint="eastAsia"/>
                <w:szCs w:val="21"/>
              </w:rPr>
              <w:t>30min</w:t>
            </w:r>
            <w:r>
              <w:rPr>
                <w:rFonts w:hint="eastAsia"/>
                <w:szCs w:val="21"/>
              </w:rPr>
              <w:t>把泥浆含水率降低在</w:t>
            </w:r>
            <w:r>
              <w:rPr>
                <w:rFonts w:hint="eastAsia"/>
                <w:szCs w:val="21"/>
              </w:rPr>
              <w:t>30%</w:t>
            </w:r>
            <w:r>
              <w:rPr>
                <w:rFonts w:hint="eastAsia"/>
                <w:szCs w:val="21"/>
              </w:rPr>
              <w:t>以下，在实验室操作较简单，但在施工现场，黏性土泥浆处理方法操作较繁琐，施工工艺要求高。</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4.</w:t>
            </w:r>
            <w:r>
              <w:rPr>
                <w:rFonts w:hint="eastAsia"/>
                <w:szCs w:val="21"/>
              </w:rPr>
              <w:t>真空负压排水与电渗排水联合</w:t>
            </w:r>
            <w:proofErr w:type="gramStart"/>
            <w:r>
              <w:rPr>
                <w:rFonts w:hint="eastAsia"/>
                <w:szCs w:val="21"/>
              </w:rPr>
              <w:t>法试验</w:t>
            </w:r>
            <w:proofErr w:type="gramEnd"/>
            <w:r>
              <w:rPr>
                <w:rFonts w:hint="eastAsia"/>
                <w:szCs w:val="21"/>
              </w:rPr>
              <w:t>研究。在试验中其排水板采用铁丝网横向固定，这里铁丝网既做电极又做排水板的固定架，在黏性土泥浆中插入电极。该联合处理方法对处理渗透系数较小的黏性土泥浆以及黏性土与粉砂的混合泥浆，其效果均较好。这种方法，在现场处理是可以把泥浆处理时间控制在</w:t>
            </w:r>
            <w:r>
              <w:rPr>
                <w:rFonts w:hint="eastAsia"/>
                <w:szCs w:val="21"/>
              </w:rPr>
              <w:t>240</w:t>
            </w:r>
            <w:r>
              <w:rPr>
                <w:rFonts w:hint="eastAsia"/>
                <w:szCs w:val="21"/>
              </w:rPr>
              <w:t>分钟，其效果较好，且较为经济。</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5.</w:t>
            </w:r>
            <w:r>
              <w:rPr>
                <w:rFonts w:hint="eastAsia"/>
                <w:szCs w:val="21"/>
              </w:rPr>
              <w:t>真空</w:t>
            </w:r>
            <w:proofErr w:type="gramStart"/>
            <w:r>
              <w:rPr>
                <w:rFonts w:hint="eastAsia"/>
                <w:szCs w:val="21"/>
              </w:rPr>
              <w:t>负法压</w:t>
            </w:r>
            <w:proofErr w:type="gramEnd"/>
            <w:r>
              <w:rPr>
                <w:rFonts w:hint="eastAsia"/>
                <w:szCs w:val="21"/>
              </w:rPr>
              <w:t>和电渗法均可以排出泥浆中的自由水和渗透结合水，但无法排出泥浆中的吸附结合水；真空负压法对泥浆中的自由水排出效果要优于电渗法，而电渗法对泥浆中的渗透结合水的排出效果要优于真空负压法。真空负压与电渗联合法对泥浆进行排水比真空负压法或电渗单独对泥浆排水处理效果更好。在泥浆泥水分离处理中，首先利用电渗法进行排水，将使泥浆中的水汇集到一起，同时使泥浆收缩形成渗流通道，随后用联合真空负压法进行排水，处理效果更加显著。电渗作用的时间应根据泥浆的含水率及处理具体要求来确定，以减少不必要浪费。</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 xml:space="preserve">6. </w:t>
            </w:r>
            <w:r>
              <w:rPr>
                <w:rFonts w:hint="eastAsia"/>
                <w:szCs w:val="21"/>
              </w:rPr>
              <w:t>电渗压滤脱水方法可以较快的降低泥浆的含水率，但是泥浆的厚度不能太大，泥浆厚度应小于</w:t>
            </w:r>
            <w:r>
              <w:rPr>
                <w:rFonts w:hint="eastAsia"/>
                <w:szCs w:val="21"/>
              </w:rPr>
              <w:t>6cm</w:t>
            </w:r>
            <w:r>
              <w:rPr>
                <w:rFonts w:hint="eastAsia"/>
                <w:szCs w:val="21"/>
              </w:rPr>
              <w:t>，此时泥浆脱水后含水率较低，厚度过大，泥浆的含水率下降幅度减弱，且不利于电能的充分利用。</w:t>
            </w:r>
          </w:p>
          <w:p w:rsidR="004F795C" w:rsidRDefault="004F795C" w:rsidP="00AA1A28">
            <w:pPr>
              <w:autoSpaceDE w:val="0"/>
              <w:autoSpaceDN w:val="0"/>
              <w:adjustRightInd w:val="0"/>
              <w:snapToGrid w:val="0"/>
              <w:spacing w:line="360" w:lineRule="auto"/>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6B1B12">
            <w:pPr>
              <w:autoSpaceDE w:val="0"/>
              <w:autoSpaceDN w:val="0"/>
              <w:adjustRightInd w:val="0"/>
              <w:spacing w:line="590" w:lineRule="exact"/>
              <w:ind w:firstLineChars="98" w:firstLine="206"/>
              <w:rPr>
                <w:szCs w:val="21"/>
              </w:rPr>
            </w:pPr>
          </w:p>
          <w:p w:rsidR="004F795C" w:rsidRDefault="004F795C" w:rsidP="00AA1A28">
            <w:pPr>
              <w:autoSpaceDE w:val="0"/>
              <w:autoSpaceDN w:val="0"/>
              <w:adjustRightInd w:val="0"/>
              <w:spacing w:line="590" w:lineRule="exact"/>
              <w:rPr>
                <w:szCs w:val="21"/>
              </w:rPr>
            </w:pPr>
          </w:p>
          <w:p w:rsidR="004F795C" w:rsidRDefault="004F795C">
            <w:pPr>
              <w:autoSpaceDE w:val="0"/>
              <w:autoSpaceDN w:val="0"/>
              <w:adjustRightInd w:val="0"/>
              <w:spacing w:line="590" w:lineRule="exact"/>
              <w:rPr>
                <w:szCs w:val="21"/>
              </w:rPr>
            </w:pPr>
          </w:p>
        </w:tc>
      </w:tr>
    </w:tbl>
    <w:p w:rsidR="004F795C" w:rsidRDefault="004F795C">
      <w:pPr>
        <w:jc w:val="center"/>
        <w:rPr>
          <w:rFonts w:eastAsia="方正黑体_GBK"/>
          <w:sz w:val="30"/>
          <w:szCs w:val="30"/>
        </w:rPr>
      </w:pPr>
    </w:p>
    <w:p w:rsidR="004F795C" w:rsidRDefault="00D412BE">
      <w:pPr>
        <w:jc w:val="center"/>
        <w:rPr>
          <w:rFonts w:eastAsia="黑体"/>
          <w:sz w:val="30"/>
          <w:szCs w:val="30"/>
        </w:rPr>
      </w:pPr>
      <w:r>
        <w:rPr>
          <w:rFonts w:eastAsia="方正黑体_GBK" w:hint="eastAsia"/>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F795C">
        <w:tc>
          <w:tcPr>
            <w:tcW w:w="9060" w:type="dxa"/>
            <w:tcBorders>
              <w:top w:val="single" w:sz="8" w:space="0" w:color="auto"/>
              <w:bottom w:val="single" w:sz="8" w:space="0" w:color="auto"/>
            </w:tcBorders>
          </w:tcPr>
          <w:p w:rsidR="004F795C" w:rsidRDefault="00D412BE">
            <w:pPr>
              <w:autoSpaceDE w:val="0"/>
              <w:autoSpaceDN w:val="0"/>
              <w:adjustRightInd w:val="0"/>
              <w:spacing w:line="590" w:lineRule="exact"/>
              <w:rPr>
                <w:b/>
                <w:bCs/>
                <w:szCs w:val="21"/>
              </w:rPr>
            </w:pPr>
            <w:r>
              <w:rPr>
                <w:rFonts w:hint="eastAsia"/>
                <w:b/>
                <w:bCs/>
                <w:szCs w:val="21"/>
              </w:rPr>
              <w:t>课题组专家验收评价：</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2021</w:t>
            </w:r>
            <w:r>
              <w:rPr>
                <w:rFonts w:hint="eastAsia"/>
                <w:szCs w:val="21"/>
              </w:rPr>
              <w:t>年</w:t>
            </w:r>
            <w:r>
              <w:rPr>
                <w:rFonts w:hint="eastAsia"/>
                <w:szCs w:val="21"/>
              </w:rPr>
              <w:t>4</w:t>
            </w:r>
            <w:r>
              <w:rPr>
                <w:rFonts w:hint="eastAsia"/>
                <w:szCs w:val="21"/>
              </w:rPr>
              <w:t>月</w:t>
            </w:r>
            <w:r>
              <w:rPr>
                <w:rFonts w:hint="eastAsia"/>
                <w:szCs w:val="21"/>
              </w:rPr>
              <w:t>1</w:t>
            </w:r>
            <w:r>
              <w:rPr>
                <w:rFonts w:hint="eastAsia"/>
                <w:szCs w:val="21"/>
              </w:rPr>
              <w:t>日，苏州市轨道交通集团有限公司在苏州主持召开了“苏州市轨交盾构泥浆泥水分离技术与处理方法研究”项目成果验收会。评价委员会</w:t>
            </w:r>
            <w:r>
              <w:rPr>
                <w:rFonts w:hint="eastAsia"/>
                <w:szCs w:val="21"/>
              </w:rPr>
              <w:t>(</w:t>
            </w:r>
            <w:r>
              <w:rPr>
                <w:rFonts w:hint="eastAsia"/>
                <w:szCs w:val="21"/>
              </w:rPr>
              <w:t>专家名单附后</w:t>
            </w:r>
            <w:r>
              <w:rPr>
                <w:rFonts w:hint="eastAsia"/>
                <w:szCs w:val="21"/>
              </w:rPr>
              <w:t>)</w:t>
            </w:r>
            <w:r>
              <w:rPr>
                <w:rFonts w:hint="eastAsia"/>
                <w:szCs w:val="21"/>
              </w:rPr>
              <w:t>听取了项目组的汇报，审阅了相关技术资料，经质询和讨论形成评价意见如下</w:t>
            </w:r>
            <w:r>
              <w:rPr>
                <w:rFonts w:hint="eastAsia"/>
                <w:szCs w:val="21"/>
              </w:rPr>
              <w:t>:</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一、项目组提交的验收材料齐全、完整，完成了合同规定的全部研究内容，符合合同规定的成果要求，满足项目验收条件。</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二、项目组依托苏州地铁工程，通过系统的室内试验、理论分析及现场测试等手段，对盾构泥浆泥水分离与处理关键技术开展了相关研究，完成了合同约定的所有研究内容，取得了多项研究成果。</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三、主要研究成果</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1.</w:t>
            </w:r>
            <w:r>
              <w:rPr>
                <w:rFonts w:hint="eastAsia"/>
                <w:szCs w:val="21"/>
              </w:rPr>
              <w:t>自行研制了电渗法、真空负压法及真空负压</w:t>
            </w:r>
            <w:r>
              <w:rPr>
                <w:rFonts w:hint="eastAsia"/>
                <w:szCs w:val="21"/>
              </w:rPr>
              <w:t>-</w:t>
            </w:r>
            <w:r>
              <w:rPr>
                <w:rFonts w:hint="eastAsia"/>
                <w:szCs w:val="21"/>
              </w:rPr>
              <w:t>电渗联合</w:t>
            </w:r>
            <w:proofErr w:type="gramStart"/>
            <w:r>
              <w:rPr>
                <w:rFonts w:hint="eastAsia"/>
                <w:szCs w:val="21"/>
              </w:rPr>
              <w:t>法试验</w:t>
            </w:r>
            <w:proofErr w:type="gramEnd"/>
            <w:r>
              <w:rPr>
                <w:rFonts w:hint="eastAsia"/>
                <w:szCs w:val="21"/>
              </w:rPr>
              <w:t>装置，为盾构泥浆泥水分离试验技术研究提供了技术条件。</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2.</w:t>
            </w:r>
            <w:r>
              <w:rPr>
                <w:rFonts w:hint="eastAsia"/>
                <w:szCs w:val="21"/>
              </w:rPr>
              <w:t>通过絮凝添加剂与离心机试验，给出了聚丙烯酰胺添加剂的定量比例和离心机最佳转速，使得泥浆泥水分离处理效果良好。</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3.</w:t>
            </w:r>
            <w:r>
              <w:rPr>
                <w:rFonts w:hint="eastAsia"/>
                <w:szCs w:val="21"/>
              </w:rPr>
              <w:t>通过真空负压法进行泥水分离试验，结果表明对于砂性泥浆处理效果较好，费用低、且省时</w:t>
            </w:r>
            <w:r>
              <w:rPr>
                <w:rFonts w:hint="eastAsia"/>
                <w:szCs w:val="21"/>
              </w:rPr>
              <w:t>;</w:t>
            </w:r>
            <w:r>
              <w:rPr>
                <w:rFonts w:hint="eastAsia"/>
                <w:szCs w:val="21"/>
              </w:rPr>
              <w:t>对于黏性土泥浆，需在泥浆中加入排水板，排水板有效加快泥浆排水速率。</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4.</w:t>
            </w:r>
            <w:r>
              <w:rPr>
                <w:rFonts w:hint="eastAsia"/>
                <w:szCs w:val="21"/>
              </w:rPr>
              <w:t>真空负压</w:t>
            </w:r>
            <w:r>
              <w:rPr>
                <w:rFonts w:hint="eastAsia"/>
                <w:szCs w:val="21"/>
              </w:rPr>
              <w:t>-</w:t>
            </w:r>
            <w:r>
              <w:rPr>
                <w:rFonts w:hint="eastAsia"/>
                <w:szCs w:val="21"/>
              </w:rPr>
              <w:t>电渗排水联合</w:t>
            </w:r>
            <w:proofErr w:type="gramStart"/>
            <w:r>
              <w:rPr>
                <w:rFonts w:hint="eastAsia"/>
                <w:szCs w:val="21"/>
              </w:rPr>
              <w:t>法试验</w:t>
            </w:r>
            <w:proofErr w:type="gramEnd"/>
            <w:r>
              <w:rPr>
                <w:rFonts w:hint="eastAsia"/>
                <w:szCs w:val="21"/>
              </w:rPr>
              <w:t>结果，表明对于处理黏性土泥浆或黏性土与粉砂混合泥浆效果较好。形成了两阶段的组合排水方法，第一阶段真空负压法将泥浆中的自由水快速排出，第二阶段电渗法将泥浆中渗透结合水汇集到一起由真空负压法排出该方法大大提高了泥浆泥水分离速度。</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5.</w:t>
            </w:r>
            <w:r>
              <w:rPr>
                <w:rFonts w:hint="eastAsia"/>
                <w:szCs w:val="21"/>
              </w:rPr>
              <w:t>基于电渗固结理论建立了泥浆泥水分离数值模型，运用</w:t>
            </w:r>
            <w:proofErr w:type="spellStart"/>
            <w:r>
              <w:rPr>
                <w:rFonts w:hint="eastAsia"/>
                <w:szCs w:val="21"/>
              </w:rPr>
              <w:t>COMSOLMultiphysics</w:t>
            </w:r>
            <w:proofErr w:type="spellEnd"/>
            <w:r>
              <w:rPr>
                <w:rFonts w:hint="eastAsia"/>
                <w:szCs w:val="21"/>
              </w:rPr>
              <w:t>进行数值求解，分析了超静孔隙水压力在真空负压作用下及电场作用下的传递及消散过程。</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四、项目发表科技论文</w:t>
            </w:r>
            <w:r>
              <w:rPr>
                <w:rFonts w:hint="eastAsia"/>
                <w:szCs w:val="21"/>
              </w:rPr>
              <w:t>4</w:t>
            </w:r>
            <w:r>
              <w:rPr>
                <w:rFonts w:hint="eastAsia"/>
                <w:szCs w:val="21"/>
              </w:rPr>
              <w:t>篇，其中</w:t>
            </w:r>
            <w:r>
              <w:rPr>
                <w:rFonts w:hint="eastAsia"/>
                <w:szCs w:val="21"/>
              </w:rPr>
              <w:t>SCI</w:t>
            </w:r>
            <w:r>
              <w:rPr>
                <w:rFonts w:hint="eastAsia"/>
                <w:szCs w:val="21"/>
              </w:rPr>
              <w:t>论文</w:t>
            </w:r>
            <w:r>
              <w:rPr>
                <w:rFonts w:hint="eastAsia"/>
                <w:szCs w:val="21"/>
              </w:rPr>
              <w:t>3</w:t>
            </w:r>
            <w:r>
              <w:rPr>
                <w:rFonts w:hint="eastAsia"/>
                <w:szCs w:val="21"/>
              </w:rPr>
              <w:t>篇，核心刊物论文</w:t>
            </w:r>
            <w:r>
              <w:rPr>
                <w:rFonts w:hint="eastAsia"/>
                <w:szCs w:val="21"/>
              </w:rPr>
              <w:t>1</w:t>
            </w:r>
            <w:r>
              <w:rPr>
                <w:rFonts w:hint="eastAsia"/>
                <w:szCs w:val="21"/>
              </w:rPr>
              <w:t>篇。</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专家认为研究成果紧密结合苏州地铁盾构隧道泥浆处置技术难题，取得多项研究成果，具有显著的创新性，具有良好的社会效益和经济效益。该项目成果已在苏州工程得到成功应用，具有广阔的应用前景。</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综上所述，专家组一致同意通过该项目研究成果验收。</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建议</w:t>
            </w:r>
            <w:r>
              <w:rPr>
                <w:rFonts w:hint="eastAsia"/>
                <w:szCs w:val="21"/>
              </w:rPr>
              <w:t>:</w:t>
            </w:r>
            <w:r>
              <w:rPr>
                <w:rFonts w:hint="eastAsia"/>
                <w:szCs w:val="21"/>
              </w:rPr>
              <w:t>进一步加强研究成果的推广应用。</w:t>
            </w:r>
          </w:p>
          <w:p w:rsidR="004F795C" w:rsidRDefault="00D412BE" w:rsidP="00AA1A28">
            <w:pPr>
              <w:autoSpaceDE w:val="0"/>
              <w:autoSpaceDN w:val="0"/>
              <w:adjustRightInd w:val="0"/>
              <w:snapToGrid w:val="0"/>
              <w:spacing w:line="360" w:lineRule="auto"/>
              <w:rPr>
                <w:b/>
                <w:bCs/>
                <w:szCs w:val="21"/>
              </w:rPr>
            </w:pPr>
            <w:r>
              <w:rPr>
                <w:rFonts w:hint="eastAsia"/>
                <w:b/>
                <w:bCs/>
                <w:szCs w:val="21"/>
              </w:rPr>
              <w:t>苏州地铁</w:t>
            </w:r>
            <w:r>
              <w:rPr>
                <w:rFonts w:hint="eastAsia"/>
                <w:b/>
                <w:bCs/>
                <w:szCs w:val="21"/>
              </w:rPr>
              <w:t>3</w:t>
            </w:r>
            <w:r>
              <w:rPr>
                <w:rFonts w:hint="eastAsia"/>
                <w:b/>
                <w:bCs/>
                <w:szCs w:val="21"/>
              </w:rPr>
              <w:t>号</w:t>
            </w:r>
            <w:proofErr w:type="gramStart"/>
            <w:r>
              <w:rPr>
                <w:rFonts w:hint="eastAsia"/>
                <w:b/>
                <w:bCs/>
                <w:szCs w:val="21"/>
              </w:rPr>
              <w:t>线应用</w:t>
            </w:r>
            <w:proofErr w:type="gramEnd"/>
            <w:r>
              <w:rPr>
                <w:rFonts w:hint="eastAsia"/>
                <w:b/>
                <w:bCs/>
                <w:szCs w:val="21"/>
              </w:rPr>
              <w:t>评价：</w:t>
            </w:r>
          </w:p>
          <w:p w:rsidR="004F795C" w:rsidRDefault="00D412BE" w:rsidP="00AA1A28">
            <w:pPr>
              <w:autoSpaceDE w:val="0"/>
              <w:autoSpaceDN w:val="0"/>
              <w:adjustRightInd w:val="0"/>
              <w:snapToGrid w:val="0"/>
              <w:spacing w:line="360" w:lineRule="auto"/>
              <w:ind w:firstLineChars="98" w:firstLine="206"/>
              <w:rPr>
                <w:szCs w:val="21"/>
              </w:rPr>
            </w:pPr>
            <w:r>
              <w:rPr>
                <w:rFonts w:hint="eastAsia"/>
                <w:szCs w:val="21"/>
              </w:rPr>
              <w:t>（</w:t>
            </w:r>
            <w:r>
              <w:rPr>
                <w:rFonts w:hint="eastAsia"/>
                <w:szCs w:val="21"/>
              </w:rPr>
              <w:t>1</w:t>
            </w:r>
            <w:r>
              <w:rPr>
                <w:rFonts w:hint="eastAsia"/>
                <w:szCs w:val="21"/>
              </w:rPr>
              <w:t>）研究成果已在苏州地铁</w:t>
            </w:r>
            <w:r>
              <w:rPr>
                <w:rFonts w:hint="eastAsia"/>
                <w:szCs w:val="21"/>
              </w:rPr>
              <w:t>3</w:t>
            </w:r>
            <w:r>
              <w:rPr>
                <w:rFonts w:hint="eastAsia"/>
                <w:szCs w:val="21"/>
              </w:rPr>
              <w:t>号线盾构土方处理中得到了成功应用，在苏州市轨道施工中环境保护中发挥了良好的科技指导作用，既解决了苏州地铁</w:t>
            </w:r>
            <w:r>
              <w:rPr>
                <w:rFonts w:hint="eastAsia"/>
                <w:szCs w:val="21"/>
              </w:rPr>
              <w:t>3</w:t>
            </w:r>
            <w:r>
              <w:rPr>
                <w:rFonts w:hint="eastAsia"/>
                <w:szCs w:val="21"/>
              </w:rPr>
              <w:t>号线施工中泥浆产生的污染的重大技术难题，又确保了穿越工程施工产生的泥浆的有效运输，提高了施工效率、大幅度降低了工程造价，同时在节能降耗、保护环境以及确保工程按时完成等方面都取得了重大的成果，社会经济效益十分显著。</w:t>
            </w:r>
          </w:p>
          <w:p w:rsidR="004F795C" w:rsidRDefault="00D412BE" w:rsidP="00AA1A28">
            <w:pPr>
              <w:autoSpaceDE w:val="0"/>
              <w:autoSpaceDN w:val="0"/>
              <w:adjustRightInd w:val="0"/>
              <w:snapToGrid w:val="0"/>
              <w:spacing w:line="360" w:lineRule="auto"/>
              <w:rPr>
                <w:szCs w:val="21"/>
              </w:rPr>
            </w:pPr>
            <w:r>
              <w:rPr>
                <w:rFonts w:hint="eastAsia"/>
                <w:szCs w:val="21"/>
              </w:rPr>
              <w:t>（</w:t>
            </w:r>
            <w:r>
              <w:rPr>
                <w:rFonts w:hint="eastAsia"/>
                <w:szCs w:val="21"/>
              </w:rPr>
              <w:t>2</w:t>
            </w:r>
            <w:r>
              <w:rPr>
                <w:rFonts w:hint="eastAsia"/>
                <w:szCs w:val="21"/>
              </w:rPr>
              <w:t>）项目成果可以借鉴并应用于苏州城建过程中类似穿越轨道施工中的泥浆的处理，同时，课题研究成果对于苏锡常都市圈轨道交通等其他重大基础工程设施的建设过程中产生的泥浆的处理以及环境的保护也有很大的借鉴意义。</w:t>
            </w:r>
          </w:p>
          <w:p w:rsidR="004F795C" w:rsidRDefault="00D412BE" w:rsidP="00AA1A28">
            <w:pPr>
              <w:autoSpaceDE w:val="0"/>
              <w:autoSpaceDN w:val="0"/>
              <w:adjustRightInd w:val="0"/>
              <w:snapToGrid w:val="0"/>
              <w:spacing w:line="360" w:lineRule="auto"/>
              <w:rPr>
                <w:b/>
                <w:bCs/>
                <w:szCs w:val="21"/>
              </w:rPr>
            </w:pPr>
            <w:r>
              <w:rPr>
                <w:rFonts w:hint="eastAsia"/>
                <w:b/>
                <w:bCs/>
                <w:szCs w:val="21"/>
              </w:rPr>
              <w:t>中国科学院上海科技查新咨询中心查新报告：</w:t>
            </w:r>
          </w:p>
          <w:p w:rsidR="004F795C" w:rsidRDefault="00D412BE" w:rsidP="00AA1A28">
            <w:pPr>
              <w:autoSpaceDE w:val="0"/>
              <w:autoSpaceDN w:val="0"/>
              <w:adjustRightInd w:val="0"/>
              <w:snapToGrid w:val="0"/>
              <w:spacing w:line="360" w:lineRule="auto"/>
              <w:rPr>
                <w:szCs w:val="21"/>
              </w:rPr>
            </w:pPr>
            <w:r>
              <w:rPr>
                <w:rFonts w:hint="eastAsia"/>
                <w:szCs w:val="21"/>
              </w:rPr>
              <w:t>项目方采用真空负压</w:t>
            </w:r>
            <w:r>
              <w:rPr>
                <w:rFonts w:hint="eastAsia"/>
                <w:szCs w:val="21"/>
              </w:rPr>
              <w:t>-</w:t>
            </w:r>
            <w:r>
              <w:rPr>
                <w:rFonts w:hint="eastAsia"/>
                <w:szCs w:val="21"/>
              </w:rPr>
              <w:t>电渗</w:t>
            </w:r>
            <w:r>
              <w:rPr>
                <w:rFonts w:hint="eastAsia"/>
                <w:szCs w:val="21"/>
              </w:rPr>
              <w:t>-</w:t>
            </w:r>
            <w:r>
              <w:rPr>
                <w:rFonts w:hint="eastAsia"/>
                <w:szCs w:val="21"/>
              </w:rPr>
              <w:t>排水联合试验，向土仓中加入泡沫、膨润土或聚合物等添加剂，旨在研制一套成熟的泥水分离技术系统，该系统具有费用低、速度快、无污染等特点。从检出的献看，国内有可为类似工程施工提供参考的泥水处理建议，实现泥浆循环利用的大直径盾构泥水分离处理技术，可提高</w:t>
            </w:r>
            <w:proofErr w:type="gramStart"/>
            <w:r>
              <w:rPr>
                <w:rFonts w:hint="eastAsia"/>
                <w:szCs w:val="21"/>
              </w:rPr>
              <w:t>浆</w:t>
            </w:r>
            <w:proofErr w:type="gramEnd"/>
            <w:r>
              <w:rPr>
                <w:rFonts w:hint="eastAsia"/>
                <w:szCs w:val="21"/>
              </w:rPr>
              <w:t>密度的泥水盾构泥水分离系统，一体化泥水分离装置与原有的泥水处理系统有机嫁接，利于绿色安全运输的真空</w:t>
            </w:r>
            <w:r>
              <w:rPr>
                <w:rFonts w:hint="eastAsia"/>
                <w:szCs w:val="21"/>
              </w:rPr>
              <w:t>-</w:t>
            </w:r>
            <w:r>
              <w:rPr>
                <w:rFonts w:hint="eastAsia"/>
                <w:szCs w:val="21"/>
              </w:rPr>
              <w:t>电渗流联合泥水分离技术，实现废弃泥浆无污染处理的大直径泥水盾构施工泥浆环保处理措施，实现高密度、高黏度废浆的快速脱水减量的泥水盾构泥浆脱水处理技术，减少资源输送量的盾构工程施工的泥浆处理系统，使盾构废浆的固相和液相分离的泥浆处理系统等相关文献报道，但未见到有与该项目创新点完全相同的文献报道。所以，该项目具有新颖性。</w:t>
            </w:r>
          </w:p>
          <w:p w:rsidR="004F795C" w:rsidRDefault="004F795C" w:rsidP="00AA1A28">
            <w:pPr>
              <w:autoSpaceDE w:val="0"/>
              <w:autoSpaceDN w:val="0"/>
              <w:adjustRightInd w:val="0"/>
              <w:snapToGrid w:val="0"/>
              <w:spacing w:line="360" w:lineRule="auto"/>
              <w:rPr>
                <w:spacing w:val="-25"/>
                <w:szCs w:val="21"/>
              </w:rPr>
            </w:pPr>
          </w:p>
          <w:p w:rsidR="004F795C" w:rsidRDefault="004F795C" w:rsidP="00AA1A28">
            <w:pPr>
              <w:autoSpaceDE w:val="0"/>
              <w:autoSpaceDN w:val="0"/>
              <w:adjustRightInd w:val="0"/>
              <w:snapToGrid w:val="0"/>
              <w:spacing w:line="360" w:lineRule="auto"/>
              <w:rPr>
                <w:spacing w:val="-25"/>
                <w:szCs w:val="21"/>
              </w:rPr>
            </w:pPr>
          </w:p>
          <w:p w:rsidR="004F795C" w:rsidRDefault="004F795C">
            <w:pPr>
              <w:autoSpaceDE w:val="0"/>
              <w:autoSpaceDN w:val="0"/>
              <w:adjustRightInd w:val="0"/>
              <w:spacing w:line="590" w:lineRule="exact"/>
              <w:rPr>
                <w:spacing w:val="-25"/>
                <w:szCs w:val="21"/>
              </w:rPr>
            </w:pPr>
          </w:p>
          <w:p w:rsidR="004F795C" w:rsidRDefault="004F795C">
            <w:pPr>
              <w:autoSpaceDE w:val="0"/>
              <w:autoSpaceDN w:val="0"/>
              <w:adjustRightInd w:val="0"/>
              <w:spacing w:line="590" w:lineRule="exact"/>
              <w:rPr>
                <w:spacing w:val="-25"/>
                <w:szCs w:val="21"/>
              </w:rPr>
            </w:pPr>
          </w:p>
          <w:p w:rsidR="004F795C" w:rsidRDefault="004F795C">
            <w:pPr>
              <w:autoSpaceDE w:val="0"/>
              <w:autoSpaceDN w:val="0"/>
              <w:adjustRightInd w:val="0"/>
              <w:spacing w:line="590" w:lineRule="exact"/>
              <w:rPr>
                <w:spacing w:val="-25"/>
                <w:szCs w:val="21"/>
              </w:rPr>
            </w:pPr>
          </w:p>
          <w:p w:rsidR="004F795C" w:rsidRDefault="004F795C">
            <w:pPr>
              <w:autoSpaceDE w:val="0"/>
              <w:autoSpaceDN w:val="0"/>
              <w:adjustRightInd w:val="0"/>
              <w:spacing w:line="590" w:lineRule="exact"/>
              <w:rPr>
                <w:spacing w:val="-25"/>
                <w:szCs w:val="21"/>
              </w:rPr>
            </w:pPr>
          </w:p>
          <w:p w:rsidR="004F795C" w:rsidRDefault="004F795C">
            <w:pPr>
              <w:autoSpaceDE w:val="0"/>
              <w:autoSpaceDN w:val="0"/>
              <w:adjustRightInd w:val="0"/>
              <w:spacing w:line="590" w:lineRule="exact"/>
              <w:rPr>
                <w:spacing w:val="-25"/>
                <w:szCs w:val="21"/>
              </w:rPr>
            </w:pPr>
          </w:p>
          <w:p w:rsidR="004F795C" w:rsidRDefault="004F795C">
            <w:pPr>
              <w:autoSpaceDE w:val="0"/>
              <w:autoSpaceDN w:val="0"/>
              <w:adjustRightInd w:val="0"/>
              <w:spacing w:line="590" w:lineRule="exact"/>
              <w:rPr>
                <w:spacing w:val="-25"/>
                <w:szCs w:val="21"/>
              </w:rPr>
            </w:pPr>
          </w:p>
          <w:p w:rsidR="004F795C" w:rsidRDefault="004F795C" w:rsidP="00AA1A28">
            <w:pPr>
              <w:autoSpaceDE w:val="0"/>
              <w:autoSpaceDN w:val="0"/>
              <w:adjustRightInd w:val="0"/>
              <w:spacing w:line="590" w:lineRule="exact"/>
              <w:rPr>
                <w:spacing w:val="-25"/>
                <w:szCs w:val="21"/>
              </w:rPr>
            </w:pPr>
          </w:p>
          <w:p w:rsidR="004F795C" w:rsidRDefault="004F795C" w:rsidP="006B1B12">
            <w:pPr>
              <w:autoSpaceDE w:val="0"/>
              <w:autoSpaceDN w:val="0"/>
              <w:adjustRightInd w:val="0"/>
              <w:spacing w:line="590" w:lineRule="exact"/>
              <w:ind w:firstLineChars="98" w:firstLine="157"/>
              <w:rPr>
                <w:spacing w:val="-25"/>
                <w:szCs w:val="21"/>
              </w:rPr>
            </w:pPr>
          </w:p>
        </w:tc>
      </w:tr>
    </w:tbl>
    <w:p w:rsidR="004F795C" w:rsidRDefault="00D412BE">
      <w:pPr>
        <w:jc w:val="left"/>
        <w:rPr>
          <w:rFonts w:eastAsia="方正黑体_GBK"/>
          <w:sz w:val="30"/>
          <w:szCs w:val="30"/>
        </w:rPr>
      </w:pPr>
      <w:r>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4F795C">
        <w:tc>
          <w:tcPr>
            <w:tcW w:w="9060" w:type="dxa"/>
            <w:gridSpan w:val="5"/>
            <w:tcBorders>
              <w:top w:val="single" w:sz="8" w:space="0" w:color="auto"/>
            </w:tcBorders>
          </w:tcPr>
          <w:p w:rsidR="004F795C" w:rsidRDefault="00D412BE">
            <w:pPr>
              <w:autoSpaceDE w:val="0"/>
              <w:autoSpaceDN w:val="0"/>
              <w:adjustRightInd w:val="0"/>
              <w:spacing w:line="590" w:lineRule="exact"/>
              <w:rPr>
                <w:szCs w:val="21"/>
              </w:rPr>
            </w:pPr>
            <w:r>
              <w:rPr>
                <w:szCs w:val="21"/>
              </w:rPr>
              <w:t>1</w:t>
            </w:r>
            <w:r>
              <w:rPr>
                <w:rFonts w:hint="eastAsia"/>
                <w:szCs w:val="21"/>
              </w:rPr>
              <w:t>、推广应用情况（应用证明请标明应用时间）</w:t>
            </w:r>
          </w:p>
          <w:p w:rsidR="004F795C" w:rsidRDefault="00D412BE" w:rsidP="006B1B12">
            <w:pPr>
              <w:autoSpaceDE w:val="0"/>
              <w:autoSpaceDN w:val="0"/>
              <w:adjustRightInd w:val="0"/>
              <w:spacing w:line="590" w:lineRule="exact"/>
              <w:ind w:firstLineChars="98" w:firstLine="206"/>
              <w:rPr>
                <w:szCs w:val="21"/>
              </w:rPr>
            </w:pPr>
            <w:r>
              <w:rPr>
                <w:rFonts w:hint="eastAsia"/>
                <w:szCs w:val="21"/>
              </w:rPr>
              <w:t>（</w:t>
            </w:r>
            <w:r>
              <w:rPr>
                <w:rFonts w:hint="eastAsia"/>
                <w:szCs w:val="21"/>
              </w:rPr>
              <w:t>1</w:t>
            </w:r>
            <w:r>
              <w:rPr>
                <w:rFonts w:hint="eastAsia"/>
                <w:szCs w:val="21"/>
              </w:rPr>
              <w:t>）研究成果已在苏州地铁</w:t>
            </w:r>
            <w:r>
              <w:rPr>
                <w:rFonts w:hint="eastAsia"/>
                <w:szCs w:val="21"/>
              </w:rPr>
              <w:t>3</w:t>
            </w:r>
            <w:r>
              <w:rPr>
                <w:rFonts w:hint="eastAsia"/>
                <w:szCs w:val="21"/>
              </w:rPr>
              <w:t>号线盾构土方处理中得到了成功应用，在苏州市轨道施工中环境保护中发挥了良好的科技指导作用，既解决了苏州地铁</w:t>
            </w:r>
            <w:r>
              <w:rPr>
                <w:rFonts w:hint="eastAsia"/>
                <w:szCs w:val="21"/>
              </w:rPr>
              <w:t>3</w:t>
            </w:r>
            <w:r>
              <w:rPr>
                <w:rFonts w:hint="eastAsia"/>
                <w:szCs w:val="21"/>
              </w:rPr>
              <w:t>号线施工中泥浆产生的污染的重大技术难题，又确保了穿越工程施工产生的泥浆的有效运输，提高了施工效率、大幅度降低了工程造价，同时在节能降耗、保护环境以及确保工程按时完成等方面都取得了重大的成果，社会经济效益十分显著。</w:t>
            </w:r>
          </w:p>
          <w:p w:rsidR="004F795C" w:rsidRDefault="00D412BE" w:rsidP="006B1B12">
            <w:pPr>
              <w:autoSpaceDE w:val="0"/>
              <w:autoSpaceDN w:val="0"/>
              <w:adjustRightInd w:val="0"/>
              <w:spacing w:line="590" w:lineRule="exact"/>
              <w:ind w:firstLineChars="98" w:firstLine="206"/>
              <w:rPr>
                <w:szCs w:val="21"/>
              </w:rPr>
            </w:pPr>
            <w:r>
              <w:rPr>
                <w:rFonts w:hint="eastAsia"/>
                <w:szCs w:val="21"/>
              </w:rPr>
              <w:t>（</w:t>
            </w:r>
            <w:r>
              <w:rPr>
                <w:rFonts w:hint="eastAsia"/>
                <w:szCs w:val="21"/>
              </w:rPr>
              <w:t>2</w:t>
            </w:r>
            <w:r>
              <w:rPr>
                <w:rFonts w:hint="eastAsia"/>
                <w:szCs w:val="21"/>
              </w:rPr>
              <w:t>）项目成果可以借鉴并应用于苏州城建过程中类似穿越轨道施工中的泥浆的处理，同时，课题研究成果对于苏锡常都市圈轨道交通等其他重大基础工程设施的建设过程中产生的泥浆的处理以及环境的保护也有很大的借鉴意义。</w:t>
            </w:r>
          </w:p>
        </w:tc>
      </w:tr>
      <w:tr w:rsidR="004F795C">
        <w:trPr>
          <w:trHeight w:val="582"/>
        </w:trPr>
        <w:tc>
          <w:tcPr>
            <w:tcW w:w="9060" w:type="dxa"/>
            <w:gridSpan w:val="5"/>
          </w:tcPr>
          <w:p w:rsidR="004F795C" w:rsidRDefault="00D412BE">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4F795C">
        <w:trPr>
          <w:trHeight w:val="615"/>
        </w:trPr>
        <w:tc>
          <w:tcPr>
            <w:tcW w:w="1812" w:type="dxa"/>
            <w:vAlign w:val="center"/>
          </w:tcPr>
          <w:p w:rsidR="004F795C" w:rsidRDefault="004F795C">
            <w:pPr>
              <w:autoSpaceDE w:val="0"/>
              <w:autoSpaceDN w:val="0"/>
              <w:adjustRightInd w:val="0"/>
              <w:spacing w:line="400" w:lineRule="exact"/>
              <w:jc w:val="center"/>
              <w:rPr>
                <w:szCs w:val="21"/>
              </w:rPr>
            </w:pPr>
          </w:p>
        </w:tc>
        <w:tc>
          <w:tcPr>
            <w:tcW w:w="3624"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其他应用单位</w:t>
            </w:r>
          </w:p>
        </w:tc>
      </w:tr>
      <w:tr w:rsidR="004F795C">
        <w:trPr>
          <w:trHeight w:val="615"/>
        </w:trPr>
        <w:tc>
          <w:tcPr>
            <w:tcW w:w="1812" w:type="dxa"/>
            <w:vAlign w:val="center"/>
          </w:tcPr>
          <w:p w:rsidR="004F795C" w:rsidRDefault="00D412BE">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4F795C" w:rsidRDefault="00D412BE">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4F795C" w:rsidRDefault="00D412BE">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4F795C" w:rsidRDefault="00D412BE">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4F795C" w:rsidRDefault="00D412BE">
            <w:pPr>
              <w:autoSpaceDE w:val="0"/>
              <w:autoSpaceDN w:val="0"/>
              <w:adjustRightInd w:val="0"/>
              <w:spacing w:line="400" w:lineRule="exact"/>
              <w:jc w:val="center"/>
              <w:rPr>
                <w:szCs w:val="21"/>
              </w:rPr>
            </w:pPr>
            <w:r>
              <w:rPr>
                <w:rFonts w:hint="eastAsia"/>
                <w:szCs w:val="21"/>
              </w:rPr>
              <w:t>新增利润</w:t>
            </w:r>
          </w:p>
        </w:tc>
      </w:tr>
      <w:tr w:rsidR="004F795C">
        <w:trPr>
          <w:trHeight w:val="615"/>
        </w:trPr>
        <w:tc>
          <w:tcPr>
            <w:tcW w:w="1812" w:type="dxa"/>
          </w:tcPr>
          <w:p w:rsidR="004F795C" w:rsidRDefault="00D412BE">
            <w:pPr>
              <w:autoSpaceDE w:val="0"/>
              <w:autoSpaceDN w:val="0"/>
              <w:adjustRightInd w:val="0"/>
              <w:spacing w:line="400" w:lineRule="exact"/>
              <w:jc w:val="center"/>
              <w:rPr>
                <w:szCs w:val="21"/>
              </w:rPr>
            </w:pPr>
            <w:r>
              <w:rPr>
                <w:rFonts w:hint="eastAsia"/>
                <w:szCs w:val="21"/>
              </w:rPr>
              <w:t>2020</w:t>
            </w:r>
          </w:p>
        </w:tc>
        <w:tc>
          <w:tcPr>
            <w:tcW w:w="1812" w:type="dxa"/>
          </w:tcPr>
          <w:p w:rsidR="004F795C" w:rsidRDefault="00D412BE">
            <w:pPr>
              <w:autoSpaceDE w:val="0"/>
              <w:autoSpaceDN w:val="0"/>
              <w:adjustRightInd w:val="0"/>
              <w:spacing w:line="400" w:lineRule="exact"/>
              <w:jc w:val="center"/>
              <w:rPr>
                <w:szCs w:val="21"/>
              </w:rPr>
            </w:pPr>
            <w:r>
              <w:rPr>
                <w:rFonts w:hint="eastAsia"/>
                <w:szCs w:val="21"/>
              </w:rPr>
              <w:t>132</w:t>
            </w:r>
          </w:p>
        </w:tc>
        <w:tc>
          <w:tcPr>
            <w:tcW w:w="1812" w:type="dxa"/>
          </w:tcPr>
          <w:p w:rsidR="004F795C" w:rsidRDefault="00D412BE">
            <w:pPr>
              <w:autoSpaceDE w:val="0"/>
              <w:autoSpaceDN w:val="0"/>
              <w:adjustRightInd w:val="0"/>
              <w:spacing w:line="400" w:lineRule="exact"/>
              <w:jc w:val="center"/>
              <w:rPr>
                <w:szCs w:val="21"/>
              </w:rPr>
            </w:pPr>
            <w:r>
              <w:rPr>
                <w:rFonts w:hint="eastAsia"/>
                <w:szCs w:val="21"/>
              </w:rPr>
              <w:t>32.4</w:t>
            </w:r>
          </w:p>
        </w:tc>
        <w:tc>
          <w:tcPr>
            <w:tcW w:w="1920" w:type="dxa"/>
          </w:tcPr>
          <w:p w:rsidR="004F795C" w:rsidRDefault="004F795C">
            <w:pPr>
              <w:autoSpaceDE w:val="0"/>
              <w:autoSpaceDN w:val="0"/>
              <w:adjustRightInd w:val="0"/>
              <w:spacing w:line="400" w:lineRule="exact"/>
              <w:jc w:val="center"/>
              <w:rPr>
                <w:szCs w:val="21"/>
              </w:rPr>
            </w:pPr>
          </w:p>
        </w:tc>
        <w:tc>
          <w:tcPr>
            <w:tcW w:w="1704" w:type="dxa"/>
          </w:tcPr>
          <w:p w:rsidR="004F795C" w:rsidRDefault="004F795C">
            <w:pPr>
              <w:autoSpaceDE w:val="0"/>
              <w:autoSpaceDN w:val="0"/>
              <w:adjustRightInd w:val="0"/>
              <w:spacing w:line="400" w:lineRule="exact"/>
              <w:jc w:val="center"/>
              <w:rPr>
                <w:szCs w:val="21"/>
              </w:rPr>
            </w:pPr>
          </w:p>
        </w:tc>
      </w:tr>
      <w:tr w:rsidR="004F795C">
        <w:trPr>
          <w:trHeight w:val="615"/>
        </w:trPr>
        <w:tc>
          <w:tcPr>
            <w:tcW w:w="1812" w:type="dxa"/>
          </w:tcPr>
          <w:p w:rsidR="004F795C" w:rsidRDefault="00D412BE">
            <w:pPr>
              <w:autoSpaceDE w:val="0"/>
              <w:autoSpaceDN w:val="0"/>
              <w:adjustRightInd w:val="0"/>
              <w:spacing w:line="400" w:lineRule="exact"/>
              <w:jc w:val="center"/>
              <w:rPr>
                <w:szCs w:val="21"/>
              </w:rPr>
            </w:pPr>
            <w:r>
              <w:rPr>
                <w:rFonts w:hint="eastAsia"/>
                <w:szCs w:val="21"/>
              </w:rPr>
              <w:t>2021</w:t>
            </w:r>
          </w:p>
        </w:tc>
        <w:tc>
          <w:tcPr>
            <w:tcW w:w="1812" w:type="dxa"/>
          </w:tcPr>
          <w:p w:rsidR="004F795C" w:rsidRDefault="00D412BE">
            <w:pPr>
              <w:autoSpaceDE w:val="0"/>
              <w:autoSpaceDN w:val="0"/>
              <w:adjustRightInd w:val="0"/>
              <w:spacing w:line="400" w:lineRule="exact"/>
              <w:jc w:val="center"/>
              <w:rPr>
                <w:szCs w:val="21"/>
              </w:rPr>
            </w:pPr>
            <w:r>
              <w:rPr>
                <w:rFonts w:hint="eastAsia"/>
                <w:szCs w:val="21"/>
              </w:rPr>
              <w:t>161</w:t>
            </w:r>
          </w:p>
        </w:tc>
        <w:tc>
          <w:tcPr>
            <w:tcW w:w="1812" w:type="dxa"/>
          </w:tcPr>
          <w:p w:rsidR="004F795C" w:rsidRDefault="00D412BE">
            <w:pPr>
              <w:autoSpaceDE w:val="0"/>
              <w:autoSpaceDN w:val="0"/>
              <w:adjustRightInd w:val="0"/>
              <w:spacing w:line="400" w:lineRule="exact"/>
              <w:jc w:val="center"/>
              <w:rPr>
                <w:szCs w:val="21"/>
              </w:rPr>
            </w:pPr>
            <w:r>
              <w:rPr>
                <w:rFonts w:hint="eastAsia"/>
                <w:szCs w:val="21"/>
              </w:rPr>
              <w:t>49.7</w:t>
            </w:r>
          </w:p>
        </w:tc>
        <w:tc>
          <w:tcPr>
            <w:tcW w:w="1920" w:type="dxa"/>
          </w:tcPr>
          <w:p w:rsidR="004F795C" w:rsidRDefault="004F795C">
            <w:pPr>
              <w:autoSpaceDE w:val="0"/>
              <w:autoSpaceDN w:val="0"/>
              <w:adjustRightInd w:val="0"/>
              <w:spacing w:line="400" w:lineRule="exact"/>
              <w:jc w:val="center"/>
              <w:rPr>
                <w:szCs w:val="21"/>
              </w:rPr>
            </w:pPr>
          </w:p>
        </w:tc>
        <w:tc>
          <w:tcPr>
            <w:tcW w:w="1704" w:type="dxa"/>
          </w:tcPr>
          <w:p w:rsidR="004F795C" w:rsidRDefault="004F795C">
            <w:pPr>
              <w:autoSpaceDE w:val="0"/>
              <w:autoSpaceDN w:val="0"/>
              <w:adjustRightInd w:val="0"/>
              <w:spacing w:line="400" w:lineRule="exact"/>
              <w:jc w:val="center"/>
              <w:rPr>
                <w:szCs w:val="21"/>
              </w:rPr>
            </w:pPr>
          </w:p>
        </w:tc>
      </w:tr>
      <w:tr w:rsidR="004F795C">
        <w:trPr>
          <w:trHeight w:val="615"/>
        </w:trPr>
        <w:tc>
          <w:tcPr>
            <w:tcW w:w="1812" w:type="dxa"/>
            <w:vAlign w:val="center"/>
          </w:tcPr>
          <w:p w:rsidR="004F795C" w:rsidRDefault="00D412BE">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rsidR="004F795C" w:rsidRDefault="00D412BE">
            <w:pPr>
              <w:autoSpaceDE w:val="0"/>
              <w:autoSpaceDN w:val="0"/>
              <w:adjustRightInd w:val="0"/>
              <w:spacing w:line="400" w:lineRule="exact"/>
              <w:jc w:val="center"/>
              <w:rPr>
                <w:szCs w:val="21"/>
              </w:rPr>
            </w:pPr>
            <w:r>
              <w:rPr>
                <w:rFonts w:hint="eastAsia"/>
                <w:szCs w:val="21"/>
              </w:rPr>
              <w:t>293</w:t>
            </w:r>
          </w:p>
        </w:tc>
        <w:tc>
          <w:tcPr>
            <w:tcW w:w="1812" w:type="dxa"/>
          </w:tcPr>
          <w:p w:rsidR="004F795C" w:rsidRDefault="00D412BE">
            <w:pPr>
              <w:autoSpaceDE w:val="0"/>
              <w:autoSpaceDN w:val="0"/>
              <w:adjustRightInd w:val="0"/>
              <w:spacing w:line="400" w:lineRule="exact"/>
              <w:jc w:val="center"/>
              <w:rPr>
                <w:szCs w:val="21"/>
              </w:rPr>
            </w:pPr>
            <w:r>
              <w:rPr>
                <w:rFonts w:hint="eastAsia"/>
                <w:szCs w:val="21"/>
              </w:rPr>
              <w:t>82.1</w:t>
            </w:r>
          </w:p>
        </w:tc>
        <w:tc>
          <w:tcPr>
            <w:tcW w:w="1920" w:type="dxa"/>
          </w:tcPr>
          <w:p w:rsidR="004F795C" w:rsidRDefault="004F795C">
            <w:pPr>
              <w:autoSpaceDE w:val="0"/>
              <w:autoSpaceDN w:val="0"/>
              <w:adjustRightInd w:val="0"/>
              <w:spacing w:line="400" w:lineRule="exact"/>
              <w:jc w:val="center"/>
              <w:rPr>
                <w:szCs w:val="21"/>
              </w:rPr>
            </w:pPr>
          </w:p>
        </w:tc>
        <w:tc>
          <w:tcPr>
            <w:tcW w:w="1704" w:type="dxa"/>
          </w:tcPr>
          <w:p w:rsidR="004F795C" w:rsidRDefault="004F795C">
            <w:pPr>
              <w:autoSpaceDE w:val="0"/>
              <w:autoSpaceDN w:val="0"/>
              <w:adjustRightInd w:val="0"/>
              <w:spacing w:line="400" w:lineRule="exact"/>
              <w:jc w:val="center"/>
              <w:rPr>
                <w:szCs w:val="21"/>
              </w:rPr>
            </w:pPr>
          </w:p>
        </w:tc>
      </w:tr>
      <w:tr w:rsidR="004F795C">
        <w:trPr>
          <w:trHeight w:val="441"/>
        </w:trPr>
        <w:tc>
          <w:tcPr>
            <w:tcW w:w="9060" w:type="dxa"/>
            <w:gridSpan w:val="5"/>
          </w:tcPr>
          <w:p w:rsidR="004F795C" w:rsidRDefault="00D412BE">
            <w:pPr>
              <w:adjustRightInd w:val="0"/>
              <w:spacing w:line="400" w:lineRule="exact"/>
              <w:rPr>
                <w:szCs w:val="21"/>
              </w:rPr>
            </w:pPr>
            <w:r>
              <w:rPr>
                <w:rFonts w:hint="eastAsia"/>
                <w:szCs w:val="21"/>
              </w:rPr>
              <w:t>经济效益的有关说明及各栏目的计算依据：</w:t>
            </w:r>
            <w:r>
              <w:rPr>
                <w:szCs w:val="21"/>
              </w:rPr>
              <w:t xml:space="preserve"> </w:t>
            </w:r>
          </w:p>
          <w:p w:rsidR="004F795C" w:rsidRDefault="00D412BE">
            <w:pPr>
              <w:adjustRightInd w:val="0"/>
              <w:spacing w:line="400" w:lineRule="exact"/>
              <w:ind w:firstLineChars="200" w:firstLine="420"/>
              <w:rPr>
                <w:szCs w:val="21"/>
              </w:rPr>
            </w:pPr>
            <w:r>
              <w:rPr>
                <w:rFonts w:hint="eastAsia"/>
                <w:szCs w:val="21"/>
              </w:rPr>
              <w:t>在苏州轨道交通</w:t>
            </w:r>
            <w:r>
              <w:rPr>
                <w:rFonts w:hint="eastAsia"/>
                <w:szCs w:val="21"/>
              </w:rPr>
              <w:t>3</w:t>
            </w:r>
            <w:r>
              <w:rPr>
                <w:rFonts w:hint="eastAsia"/>
                <w:szCs w:val="21"/>
              </w:rPr>
              <w:t>号</w:t>
            </w:r>
            <w:proofErr w:type="gramStart"/>
            <w:r>
              <w:rPr>
                <w:rFonts w:hint="eastAsia"/>
                <w:szCs w:val="21"/>
              </w:rPr>
              <w:t>线项目</w:t>
            </w:r>
            <w:proofErr w:type="gramEnd"/>
            <w:r>
              <w:rPr>
                <w:rFonts w:hint="eastAsia"/>
                <w:szCs w:val="21"/>
              </w:rPr>
              <w:t>中应用了该项目研发的关键技术，课题组针对该隧道工程盾构泥浆的特点，通过工程地质分析以及室内外实验研究，成功研制了一套成熟的泥水分离技术系统，该系统具有技术新、费用低、速度快、无污染等特点。</w:t>
            </w:r>
          </w:p>
          <w:p w:rsidR="004F795C" w:rsidRDefault="00D412BE">
            <w:pPr>
              <w:adjustRightInd w:val="0"/>
              <w:spacing w:line="400" w:lineRule="exact"/>
              <w:ind w:firstLineChars="200" w:firstLine="420"/>
              <w:rPr>
                <w:szCs w:val="21"/>
              </w:rPr>
            </w:pPr>
            <w:r>
              <w:rPr>
                <w:rFonts w:hint="eastAsia"/>
                <w:szCs w:val="21"/>
              </w:rPr>
              <w:t>效益分析以渣土斗作为泥浆储存箱体，故泥浆箱体尺寸为长</w:t>
            </w:r>
            <w:r>
              <w:rPr>
                <w:rFonts w:hint="eastAsia"/>
                <w:szCs w:val="21"/>
              </w:rPr>
              <w:t>6.5m</w:t>
            </w:r>
            <w:r>
              <w:rPr>
                <w:rFonts w:hint="eastAsia"/>
                <w:szCs w:val="21"/>
              </w:rPr>
              <w:t>×宽</w:t>
            </w:r>
            <w:r>
              <w:rPr>
                <w:rFonts w:hint="eastAsia"/>
                <w:szCs w:val="21"/>
              </w:rPr>
              <w:t>1.5m</w:t>
            </w:r>
            <w:r>
              <w:rPr>
                <w:rFonts w:hint="eastAsia"/>
                <w:szCs w:val="21"/>
              </w:rPr>
              <w:t>×高</w:t>
            </w:r>
            <w:r>
              <w:rPr>
                <w:rFonts w:hint="eastAsia"/>
                <w:szCs w:val="21"/>
              </w:rPr>
              <w:t>2.5m</w:t>
            </w:r>
            <w:r>
              <w:rPr>
                <w:rFonts w:hint="eastAsia"/>
                <w:szCs w:val="21"/>
              </w:rPr>
              <w:t>，盾构泥浆密度按照</w:t>
            </w:r>
            <w:r>
              <w:rPr>
                <w:rFonts w:hint="eastAsia"/>
                <w:szCs w:val="21"/>
              </w:rPr>
              <w:t>1.5g/cm</w:t>
            </w:r>
            <w:r>
              <w:rPr>
                <w:rFonts w:hint="eastAsia"/>
                <w:szCs w:val="21"/>
                <w:vertAlign w:val="superscript"/>
              </w:rPr>
              <w:t>3</w:t>
            </w:r>
            <w:r>
              <w:rPr>
                <w:rFonts w:hint="eastAsia"/>
                <w:szCs w:val="21"/>
              </w:rPr>
              <w:t>计算，每天泥浆脱水处理量为</w:t>
            </w:r>
            <w:r>
              <w:rPr>
                <w:rFonts w:hint="eastAsia"/>
                <w:szCs w:val="21"/>
              </w:rPr>
              <w:t>36.5t,</w:t>
            </w:r>
            <w:r>
              <w:rPr>
                <w:rFonts w:hint="eastAsia"/>
                <w:szCs w:val="21"/>
              </w:rPr>
              <w:t>假设每天脱水时间为</w:t>
            </w:r>
            <w:r>
              <w:rPr>
                <w:rFonts w:hint="eastAsia"/>
                <w:szCs w:val="21"/>
              </w:rPr>
              <w:t>6h,</w:t>
            </w:r>
            <w:r>
              <w:rPr>
                <w:rFonts w:hint="eastAsia"/>
                <w:szCs w:val="21"/>
              </w:rPr>
              <w:t>则按照真空脱水设备耗电量功率</w:t>
            </w:r>
            <w:r>
              <w:rPr>
                <w:rFonts w:hint="eastAsia"/>
                <w:szCs w:val="21"/>
              </w:rPr>
              <w:t>7.5KW</w:t>
            </w:r>
            <w:r>
              <w:rPr>
                <w:rFonts w:hint="eastAsia"/>
                <w:szCs w:val="21"/>
              </w:rPr>
              <w:t>，进行计算可得：真空耗电量为</w:t>
            </w:r>
            <w:r>
              <w:rPr>
                <w:rFonts w:hint="eastAsia"/>
                <w:szCs w:val="21"/>
              </w:rPr>
              <w:t xml:space="preserve">45 </w:t>
            </w:r>
            <w:proofErr w:type="spellStart"/>
            <w:r>
              <w:rPr>
                <w:rFonts w:hint="eastAsia"/>
                <w:szCs w:val="21"/>
              </w:rPr>
              <w:t>KW.h</w:t>
            </w:r>
            <w:proofErr w:type="spellEnd"/>
            <w:r>
              <w:rPr>
                <w:rFonts w:hint="eastAsia"/>
                <w:szCs w:val="21"/>
              </w:rPr>
              <w:t>,</w:t>
            </w:r>
            <w:r>
              <w:rPr>
                <w:rFonts w:hint="eastAsia"/>
                <w:szCs w:val="21"/>
              </w:rPr>
              <w:t>电渗耗电量根据</w:t>
            </w:r>
            <w:r>
              <w:rPr>
                <w:rFonts w:hint="eastAsia"/>
                <w:szCs w:val="21"/>
              </w:rPr>
              <w:t>4.3</w:t>
            </w:r>
            <w:r>
              <w:rPr>
                <w:rFonts w:hint="eastAsia"/>
                <w:szCs w:val="21"/>
              </w:rPr>
              <w:t>节计算可得</w:t>
            </w:r>
            <w:r>
              <w:rPr>
                <w:rFonts w:hint="eastAsia"/>
                <w:szCs w:val="21"/>
              </w:rPr>
              <w:t>44KW.h,</w:t>
            </w:r>
            <w:r>
              <w:rPr>
                <w:rFonts w:hint="eastAsia"/>
                <w:szCs w:val="21"/>
              </w:rPr>
              <w:t>则泥浆脱水总耗电量为</w:t>
            </w:r>
            <w:r>
              <w:rPr>
                <w:rFonts w:hint="eastAsia"/>
                <w:szCs w:val="21"/>
              </w:rPr>
              <w:t>89KW.h.</w:t>
            </w:r>
            <w:r>
              <w:rPr>
                <w:rFonts w:hint="eastAsia"/>
                <w:szCs w:val="21"/>
              </w:rPr>
              <w:t>电力成本按</w:t>
            </w:r>
            <w:r>
              <w:rPr>
                <w:rFonts w:hint="eastAsia"/>
                <w:szCs w:val="21"/>
              </w:rPr>
              <w:t>1</w:t>
            </w:r>
            <w:r>
              <w:rPr>
                <w:rFonts w:hint="eastAsia"/>
                <w:szCs w:val="21"/>
              </w:rPr>
              <w:t>元</w:t>
            </w:r>
            <w:r>
              <w:rPr>
                <w:rFonts w:hint="eastAsia"/>
                <w:szCs w:val="21"/>
              </w:rPr>
              <w:t>/</w:t>
            </w:r>
            <w:proofErr w:type="spellStart"/>
            <w:r>
              <w:rPr>
                <w:rFonts w:hint="eastAsia"/>
                <w:szCs w:val="21"/>
              </w:rPr>
              <w:t>KW.h</w:t>
            </w:r>
            <w:proofErr w:type="spellEnd"/>
            <w:r>
              <w:rPr>
                <w:rFonts w:hint="eastAsia"/>
                <w:szCs w:val="21"/>
              </w:rPr>
              <w:t>假设工人成本费用为</w:t>
            </w:r>
            <w:r>
              <w:rPr>
                <w:rFonts w:hint="eastAsia"/>
                <w:szCs w:val="21"/>
              </w:rPr>
              <w:t>200</w:t>
            </w:r>
            <w:r>
              <w:rPr>
                <w:rFonts w:hint="eastAsia"/>
                <w:szCs w:val="21"/>
              </w:rPr>
              <w:t>元</w:t>
            </w:r>
            <w:r>
              <w:rPr>
                <w:rFonts w:hint="eastAsia"/>
                <w:szCs w:val="21"/>
              </w:rPr>
              <w:t>/</w:t>
            </w:r>
            <w:r>
              <w:rPr>
                <w:rFonts w:hint="eastAsia"/>
                <w:szCs w:val="21"/>
              </w:rPr>
              <w:t>天，设备费用相比总的泥浆费用这里忽略不计，则每天每渣土斗泥浆处理费用只需</w:t>
            </w:r>
            <w:r>
              <w:rPr>
                <w:rFonts w:hint="eastAsia"/>
                <w:szCs w:val="21"/>
              </w:rPr>
              <w:t>300</w:t>
            </w:r>
            <w:r>
              <w:rPr>
                <w:rFonts w:hint="eastAsia"/>
                <w:szCs w:val="21"/>
              </w:rPr>
              <w:t>元既可以实现泥浆的脱水处理。实现了高密度、高黏度废浆的快速脱水减量的泥水盾构泥浆脱水处理技术，减少资源输送量。</w:t>
            </w:r>
          </w:p>
          <w:p w:rsidR="004F795C" w:rsidRDefault="00D412BE">
            <w:pPr>
              <w:adjustRightInd w:val="0"/>
              <w:spacing w:line="400" w:lineRule="exact"/>
              <w:ind w:firstLineChars="200" w:firstLine="420"/>
              <w:rPr>
                <w:szCs w:val="21"/>
              </w:rPr>
            </w:pPr>
            <w:r>
              <w:rPr>
                <w:rFonts w:hint="eastAsia"/>
                <w:szCs w:val="21"/>
              </w:rPr>
              <w:t>经过</w:t>
            </w:r>
            <w:r>
              <w:rPr>
                <w:rFonts w:hint="eastAsia"/>
                <w:szCs w:val="21"/>
              </w:rPr>
              <w:t xml:space="preserve"> 2020 </w:t>
            </w:r>
            <w:r>
              <w:rPr>
                <w:rFonts w:hint="eastAsia"/>
                <w:szCs w:val="21"/>
              </w:rPr>
              <w:t>年</w:t>
            </w:r>
            <w:r>
              <w:rPr>
                <w:rFonts w:hint="eastAsia"/>
                <w:szCs w:val="21"/>
              </w:rPr>
              <w:t xml:space="preserve">~2021 </w:t>
            </w:r>
            <w:r>
              <w:rPr>
                <w:rFonts w:hint="eastAsia"/>
                <w:szCs w:val="21"/>
              </w:rPr>
              <w:t>年的成功应用，新增产值</w:t>
            </w:r>
            <w:r>
              <w:rPr>
                <w:rFonts w:hint="eastAsia"/>
                <w:szCs w:val="21"/>
              </w:rPr>
              <w:t>293</w:t>
            </w:r>
            <w:r>
              <w:rPr>
                <w:rFonts w:hint="eastAsia"/>
                <w:szCs w:val="21"/>
              </w:rPr>
              <w:t>万元，新增利润</w:t>
            </w:r>
            <w:r>
              <w:rPr>
                <w:rFonts w:hint="eastAsia"/>
                <w:szCs w:val="21"/>
              </w:rPr>
              <w:t>82.1</w:t>
            </w:r>
            <w:r>
              <w:rPr>
                <w:rFonts w:hint="eastAsia"/>
                <w:szCs w:val="21"/>
              </w:rPr>
              <w:t>万元，经济效益明显，具有广阔的应用前景。</w:t>
            </w:r>
          </w:p>
        </w:tc>
      </w:tr>
      <w:tr w:rsidR="004F795C">
        <w:trPr>
          <w:trHeight w:val="441"/>
        </w:trPr>
        <w:tc>
          <w:tcPr>
            <w:tcW w:w="9060" w:type="dxa"/>
            <w:gridSpan w:val="5"/>
          </w:tcPr>
          <w:p w:rsidR="004F795C" w:rsidRDefault="00D412BE">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rsidR="004F795C" w:rsidRDefault="00D412BE">
            <w:pPr>
              <w:adjustRightInd w:val="0"/>
              <w:spacing w:line="400" w:lineRule="exact"/>
              <w:ind w:firstLine="410"/>
              <w:rPr>
                <w:szCs w:val="21"/>
              </w:rPr>
            </w:pPr>
            <w:r>
              <w:rPr>
                <w:rFonts w:hint="eastAsia"/>
                <w:szCs w:val="21"/>
              </w:rPr>
              <w:t>研究成果已在苏州市新建轨道交通</w:t>
            </w:r>
            <w:r>
              <w:rPr>
                <w:rFonts w:hint="eastAsia"/>
                <w:szCs w:val="21"/>
              </w:rPr>
              <w:t>3</w:t>
            </w:r>
            <w:r>
              <w:rPr>
                <w:rFonts w:hint="eastAsia"/>
                <w:szCs w:val="21"/>
              </w:rPr>
              <w:t>号线盾构土方处理中得到了成功应用，在苏州轨道盾构泥浆处理处置中发挥了良好的科技指导作用，既解决了苏州地铁</w:t>
            </w:r>
            <w:r>
              <w:rPr>
                <w:rFonts w:hint="eastAsia"/>
                <w:szCs w:val="21"/>
              </w:rPr>
              <w:t xml:space="preserve">3 </w:t>
            </w:r>
            <w:r>
              <w:rPr>
                <w:rFonts w:hint="eastAsia"/>
                <w:szCs w:val="21"/>
              </w:rPr>
              <w:t>号线施工中泥浆产生的污染的重大技术难题，又确保了穿越工程施工产生的泥浆的有效运输，提高了施工效率、大幅度降低了工程造价，同时在节能降耗、保护环境以及确保工程按时完成等方面都取得了重大的成果。</w:t>
            </w:r>
          </w:p>
        </w:tc>
      </w:tr>
      <w:tr w:rsidR="004F795C">
        <w:trPr>
          <w:trHeight w:val="441"/>
        </w:trPr>
        <w:tc>
          <w:tcPr>
            <w:tcW w:w="9060" w:type="dxa"/>
            <w:gridSpan w:val="5"/>
            <w:tcBorders>
              <w:bottom w:val="single" w:sz="8" w:space="0" w:color="auto"/>
            </w:tcBorders>
          </w:tcPr>
          <w:p w:rsidR="004F795C" w:rsidRDefault="00D412BE">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rsidR="004F795C" w:rsidRDefault="00D412BE">
            <w:pPr>
              <w:adjustRightInd w:val="0"/>
              <w:spacing w:line="400" w:lineRule="exact"/>
              <w:ind w:firstLine="410"/>
              <w:rPr>
                <w:szCs w:val="21"/>
              </w:rPr>
            </w:pPr>
            <w:r>
              <w:rPr>
                <w:rFonts w:hint="eastAsia"/>
                <w:szCs w:val="21"/>
              </w:rPr>
              <w:t>解决了苏州地铁</w:t>
            </w:r>
            <w:r>
              <w:rPr>
                <w:rFonts w:hint="eastAsia"/>
                <w:szCs w:val="21"/>
              </w:rPr>
              <w:t xml:space="preserve">3 </w:t>
            </w:r>
            <w:r>
              <w:rPr>
                <w:rFonts w:hint="eastAsia"/>
                <w:szCs w:val="21"/>
              </w:rPr>
              <w:t>号线施工中泥浆产生的污染的重大技术难题，又确保了穿越工程施工产生的泥浆的有效运输，提高了施工效率、大幅度降低了工程造价，同时在节能降耗、保护环境以及确保工程按时完成等方面都取得了重大的成果。</w:t>
            </w:r>
          </w:p>
        </w:tc>
      </w:tr>
    </w:tbl>
    <w:p w:rsidR="004F795C" w:rsidRDefault="004F795C">
      <w:pPr>
        <w:jc w:val="left"/>
        <w:rPr>
          <w:snapToGrid w:val="0"/>
        </w:rPr>
        <w:sectPr w:rsidR="004F795C">
          <w:pgSz w:w="11906" w:h="16838"/>
          <w:pgMar w:top="1814" w:right="1531" w:bottom="1985" w:left="1531" w:header="720" w:footer="1474" w:gutter="0"/>
          <w:paperSrc w:first="15" w:other="15"/>
          <w:cols w:space="720"/>
        </w:sectPr>
      </w:pPr>
    </w:p>
    <w:p w:rsidR="004F795C" w:rsidRDefault="00D412BE">
      <w:pPr>
        <w:jc w:val="center"/>
        <w:rPr>
          <w:rFonts w:eastAsia="方正黑体_GBK"/>
          <w:sz w:val="30"/>
          <w:szCs w:val="30"/>
        </w:rPr>
      </w:pPr>
      <w:r>
        <w:rPr>
          <w:rFonts w:eastAsia="方正黑体_GBK" w:hint="eastAsia"/>
          <w:sz w:val="30"/>
          <w:szCs w:val="30"/>
        </w:rPr>
        <w:t>六、代表性论文论著情况</w:t>
      </w:r>
    </w:p>
    <w:p w:rsidR="004F795C" w:rsidRDefault="004F795C">
      <w:pPr>
        <w:rPr>
          <w:sz w:val="28"/>
          <w:szCs w:val="28"/>
        </w:rPr>
      </w:pPr>
    </w:p>
    <w:p w:rsidR="004F795C" w:rsidRDefault="00D412BE">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23"/>
        <w:gridCol w:w="6578"/>
        <w:gridCol w:w="1147"/>
        <w:gridCol w:w="4468"/>
        <w:gridCol w:w="968"/>
      </w:tblGrid>
      <w:tr w:rsidR="004F795C">
        <w:trPr>
          <w:trHeight w:val="929"/>
          <w:jc w:val="center"/>
        </w:trPr>
        <w:tc>
          <w:tcPr>
            <w:tcW w:w="723" w:type="dxa"/>
            <w:tcBorders>
              <w:top w:val="single" w:sz="8" w:space="0" w:color="auto"/>
            </w:tcBorders>
            <w:vAlign w:val="center"/>
          </w:tcPr>
          <w:p w:rsidR="004F795C" w:rsidRDefault="00D412BE">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6578" w:type="dxa"/>
            <w:tcBorders>
              <w:top w:val="single" w:sz="8" w:space="0" w:color="auto"/>
            </w:tcBorders>
            <w:vAlign w:val="center"/>
          </w:tcPr>
          <w:p w:rsidR="004F795C" w:rsidRDefault="00D412BE">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1147" w:type="dxa"/>
            <w:tcBorders>
              <w:top w:val="single" w:sz="8" w:space="0" w:color="auto"/>
            </w:tcBorders>
            <w:vAlign w:val="center"/>
          </w:tcPr>
          <w:p w:rsidR="004F795C" w:rsidRDefault="00D412BE">
            <w:pPr>
              <w:adjustRightInd w:val="0"/>
              <w:spacing w:line="340" w:lineRule="exact"/>
              <w:jc w:val="center"/>
              <w:rPr>
                <w:rFonts w:eastAsia="方正黑体_GBK"/>
                <w:szCs w:val="21"/>
              </w:rPr>
            </w:pPr>
            <w:r>
              <w:rPr>
                <w:rFonts w:eastAsia="方正黑体_GBK" w:hint="eastAsia"/>
                <w:szCs w:val="21"/>
              </w:rPr>
              <w:t>发表时间</w:t>
            </w:r>
          </w:p>
          <w:p w:rsidR="004F795C" w:rsidRDefault="00D412BE">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4468" w:type="dxa"/>
            <w:tcBorders>
              <w:top w:val="single" w:sz="8" w:space="0" w:color="auto"/>
            </w:tcBorders>
            <w:vAlign w:val="center"/>
          </w:tcPr>
          <w:p w:rsidR="004F795C" w:rsidRDefault="00D412BE">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968" w:type="dxa"/>
            <w:tcBorders>
              <w:top w:val="single" w:sz="8" w:space="0" w:color="auto"/>
            </w:tcBorders>
            <w:vAlign w:val="center"/>
          </w:tcPr>
          <w:p w:rsidR="004F795C" w:rsidRDefault="00D412BE">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4F795C">
        <w:trPr>
          <w:trHeight w:val="737"/>
          <w:jc w:val="center"/>
        </w:trPr>
        <w:tc>
          <w:tcPr>
            <w:tcW w:w="723" w:type="dxa"/>
            <w:vAlign w:val="center"/>
          </w:tcPr>
          <w:p w:rsidR="004F795C" w:rsidRDefault="00D412BE">
            <w:pPr>
              <w:autoSpaceDE w:val="0"/>
              <w:autoSpaceDN w:val="0"/>
              <w:adjustRightInd w:val="0"/>
              <w:snapToGrid w:val="0"/>
              <w:spacing w:line="280" w:lineRule="exact"/>
              <w:jc w:val="center"/>
              <w:rPr>
                <w:spacing w:val="-25"/>
                <w:sz w:val="24"/>
              </w:rPr>
            </w:pPr>
            <w:r>
              <w:rPr>
                <w:spacing w:val="-25"/>
                <w:sz w:val="24"/>
              </w:rPr>
              <w:t>1</w:t>
            </w:r>
          </w:p>
        </w:tc>
        <w:tc>
          <w:tcPr>
            <w:tcW w:w="6578" w:type="dxa"/>
            <w:vAlign w:val="center"/>
          </w:tcPr>
          <w:p w:rsidR="004F795C" w:rsidRDefault="00D412BE">
            <w:pPr>
              <w:autoSpaceDE w:val="0"/>
              <w:autoSpaceDN w:val="0"/>
              <w:adjustRightInd w:val="0"/>
              <w:snapToGrid w:val="0"/>
              <w:rPr>
                <w:szCs w:val="21"/>
              </w:rPr>
            </w:pPr>
            <w:r>
              <w:rPr>
                <w:rFonts w:hint="eastAsia"/>
                <w:szCs w:val="21"/>
              </w:rPr>
              <w:t>低含水率盾构泥浆的真空</w:t>
            </w:r>
            <w:r>
              <w:rPr>
                <w:rFonts w:hint="eastAsia"/>
                <w:szCs w:val="21"/>
              </w:rPr>
              <w:t>-</w:t>
            </w:r>
            <w:r>
              <w:rPr>
                <w:rFonts w:hint="eastAsia"/>
                <w:szCs w:val="21"/>
              </w:rPr>
              <w:t>电渗联合泥水分离技术试验研究</w:t>
            </w:r>
            <w:r>
              <w:rPr>
                <w:rFonts w:hint="eastAsia"/>
                <w:szCs w:val="21"/>
              </w:rPr>
              <w:t>/</w:t>
            </w:r>
            <w:r>
              <w:rPr>
                <w:rFonts w:hint="eastAsia"/>
                <w:szCs w:val="21"/>
              </w:rPr>
              <w:t>水文地质工程地质</w:t>
            </w:r>
          </w:p>
        </w:tc>
        <w:tc>
          <w:tcPr>
            <w:tcW w:w="1147" w:type="dxa"/>
            <w:vAlign w:val="center"/>
          </w:tcPr>
          <w:p w:rsidR="004F795C" w:rsidRDefault="00D412BE">
            <w:pPr>
              <w:autoSpaceDE w:val="0"/>
              <w:autoSpaceDN w:val="0"/>
              <w:adjustRightInd w:val="0"/>
              <w:snapToGrid w:val="0"/>
              <w:rPr>
                <w:szCs w:val="21"/>
              </w:rPr>
            </w:pPr>
            <w:r>
              <w:rPr>
                <w:rFonts w:hint="eastAsia"/>
                <w:szCs w:val="21"/>
              </w:rPr>
              <w:t>2020.1.1</w:t>
            </w:r>
          </w:p>
        </w:tc>
        <w:tc>
          <w:tcPr>
            <w:tcW w:w="4468" w:type="dxa"/>
            <w:vAlign w:val="center"/>
          </w:tcPr>
          <w:p w:rsidR="004F795C" w:rsidRDefault="00D412BE">
            <w:pPr>
              <w:autoSpaceDE w:val="0"/>
              <w:autoSpaceDN w:val="0"/>
              <w:adjustRightInd w:val="0"/>
              <w:snapToGrid w:val="0"/>
              <w:rPr>
                <w:szCs w:val="21"/>
              </w:rPr>
            </w:pPr>
            <w:r>
              <w:rPr>
                <w:rFonts w:hint="eastAsia"/>
                <w:szCs w:val="21"/>
              </w:rPr>
              <w:t>金志伟、阎长虹、李良伟、杨晓勇、温亮、范旭阳</w:t>
            </w:r>
          </w:p>
        </w:tc>
        <w:tc>
          <w:tcPr>
            <w:tcW w:w="968" w:type="dxa"/>
            <w:vAlign w:val="center"/>
          </w:tcPr>
          <w:p w:rsidR="004F795C" w:rsidRDefault="004F795C">
            <w:pPr>
              <w:autoSpaceDE w:val="0"/>
              <w:autoSpaceDN w:val="0"/>
              <w:adjustRightInd w:val="0"/>
              <w:snapToGrid w:val="0"/>
              <w:spacing w:line="280" w:lineRule="exact"/>
              <w:jc w:val="center"/>
              <w:rPr>
                <w:spacing w:val="-25"/>
                <w:sz w:val="30"/>
                <w:szCs w:val="30"/>
              </w:rPr>
            </w:pPr>
          </w:p>
        </w:tc>
      </w:tr>
      <w:tr w:rsidR="004F795C">
        <w:trPr>
          <w:trHeight w:val="90"/>
          <w:jc w:val="center"/>
        </w:trPr>
        <w:tc>
          <w:tcPr>
            <w:tcW w:w="723" w:type="dxa"/>
            <w:vAlign w:val="center"/>
          </w:tcPr>
          <w:p w:rsidR="004F795C" w:rsidRDefault="00D412BE">
            <w:pPr>
              <w:autoSpaceDE w:val="0"/>
              <w:autoSpaceDN w:val="0"/>
              <w:adjustRightInd w:val="0"/>
              <w:snapToGrid w:val="0"/>
              <w:spacing w:line="280" w:lineRule="exact"/>
              <w:jc w:val="center"/>
              <w:rPr>
                <w:spacing w:val="-25"/>
                <w:sz w:val="24"/>
              </w:rPr>
            </w:pPr>
            <w:r>
              <w:rPr>
                <w:spacing w:val="-25"/>
                <w:sz w:val="24"/>
              </w:rPr>
              <w:t>2</w:t>
            </w:r>
          </w:p>
        </w:tc>
        <w:tc>
          <w:tcPr>
            <w:tcW w:w="6578" w:type="dxa"/>
            <w:vAlign w:val="center"/>
          </w:tcPr>
          <w:p w:rsidR="004F795C" w:rsidRDefault="00D412BE">
            <w:pPr>
              <w:autoSpaceDE w:val="0"/>
              <w:autoSpaceDN w:val="0"/>
              <w:adjustRightInd w:val="0"/>
              <w:snapToGrid w:val="0"/>
              <w:rPr>
                <w:szCs w:val="21"/>
              </w:rPr>
            </w:pPr>
            <w:r>
              <w:rPr>
                <w:rFonts w:hint="eastAsia"/>
                <w:szCs w:val="21"/>
              </w:rPr>
              <w:t>Effect of fly ash addition on slurry dewatering by electro-osmosis  combined with mechanical pressure</w:t>
            </w:r>
          </w:p>
        </w:tc>
        <w:tc>
          <w:tcPr>
            <w:tcW w:w="1147" w:type="dxa"/>
            <w:vAlign w:val="center"/>
          </w:tcPr>
          <w:p w:rsidR="004F795C" w:rsidRDefault="00D412BE">
            <w:pPr>
              <w:autoSpaceDE w:val="0"/>
              <w:autoSpaceDN w:val="0"/>
              <w:adjustRightInd w:val="0"/>
              <w:snapToGrid w:val="0"/>
              <w:rPr>
                <w:szCs w:val="21"/>
              </w:rPr>
            </w:pPr>
            <w:r>
              <w:rPr>
                <w:rFonts w:hint="eastAsia"/>
                <w:szCs w:val="21"/>
              </w:rPr>
              <w:t>2020.11.6</w:t>
            </w:r>
          </w:p>
        </w:tc>
        <w:tc>
          <w:tcPr>
            <w:tcW w:w="4468" w:type="dxa"/>
            <w:vAlign w:val="center"/>
          </w:tcPr>
          <w:p w:rsidR="004F795C" w:rsidRDefault="00D412BE">
            <w:pPr>
              <w:autoSpaceDE w:val="0"/>
              <w:autoSpaceDN w:val="0"/>
              <w:adjustRightInd w:val="0"/>
              <w:snapToGrid w:val="0"/>
              <w:jc w:val="left"/>
              <w:rPr>
                <w:szCs w:val="21"/>
              </w:rPr>
            </w:pPr>
            <w:r>
              <w:rPr>
                <w:rFonts w:hint="eastAsia"/>
                <w:szCs w:val="21"/>
              </w:rPr>
              <w:t xml:space="preserve">Liang Wen , </w:t>
            </w:r>
            <w:proofErr w:type="spellStart"/>
            <w:r>
              <w:rPr>
                <w:rFonts w:hint="eastAsia"/>
                <w:szCs w:val="21"/>
              </w:rPr>
              <w:t>Changhong</w:t>
            </w:r>
            <w:proofErr w:type="spellEnd"/>
            <w:r>
              <w:rPr>
                <w:rFonts w:hint="eastAsia"/>
                <w:szCs w:val="21"/>
              </w:rPr>
              <w:t xml:space="preserve"> Yan , </w:t>
            </w:r>
            <w:proofErr w:type="spellStart"/>
            <w:r>
              <w:rPr>
                <w:rFonts w:hint="eastAsia"/>
                <w:szCs w:val="21"/>
              </w:rPr>
              <w:t>Xiaoyong</w:t>
            </w:r>
            <w:proofErr w:type="spellEnd"/>
            <w:r>
              <w:rPr>
                <w:rFonts w:hint="eastAsia"/>
                <w:szCs w:val="21"/>
              </w:rPr>
              <w:t xml:space="preserve"> Yang &amp; </w:t>
            </w:r>
            <w:proofErr w:type="spellStart"/>
            <w:r>
              <w:rPr>
                <w:rFonts w:hint="eastAsia"/>
                <w:szCs w:val="21"/>
              </w:rPr>
              <w:t>Liangwei</w:t>
            </w:r>
            <w:proofErr w:type="spellEnd"/>
            <w:r>
              <w:rPr>
                <w:rFonts w:hint="eastAsia"/>
                <w:szCs w:val="21"/>
              </w:rPr>
              <w:t xml:space="preserve"> Li</w:t>
            </w:r>
          </w:p>
        </w:tc>
        <w:tc>
          <w:tcPr>
            <w:tcW w:w="968" w:type="dxa"/>
            <w:vAlign w:val="center"/>
          </w:tcPr>
          <w:p w:rsidR="004F795C" w:rsidRDefault="004F795C">
            <w:pPr>
              <w:autoSpaceDE w:val="0"/>
              <w:autoSpaceDN w:val="0"/>
              <w:adjustRightInd w:val="0"/>
              <w:snapToGrid w:val="0"/>
              <w:spacing w:line="280" w:lineRule="exact"/>
              <w:jc w:val="center"/>
              <w:rPr>
                <w:spacing w:val="-25"/>
                <w:sz w:val="30"/>
                <w:szCs w:val="30"/>
              </w:rPr>
            </w:pPr>
          </w:p>
        </w:tc>
      </w:tr>
      <w:tr w:rsidR="004F795C">
        <w:trPr>
          <w:trHeight w:val="737"/>
          <w:jc w:val="center"/>
        </w:trPr>
        <w:tc>
          <w:tcPr>
            <w:tcW w:w="723" w:type="dxa"/>
            <w:vAlign w:val="center"/>
          </w:tcPr>
          <w:p w:rsidR="004F795C" w:rsidRDefault="00D412BE">
            <w:pPr>
              <w:autoSpaceDE w:val="0"/>
              <w:autoSpaceDN w:val="0"/>
              <w:adjustRightInd w:val="0"/>
              <w:snapToGrid w:val="0"/>
              <w:spacing w:line="280" w:lineRule="exact"/>
              <w:jc w:val="center"/>
              <w:rPr>
                <w:spacing w:val="-25"/>
                <w:sz w:val="24"/>
              </w:rPr>
            </w:pPr>
            <w:r>
              <w:rPr>
                <w:spacing w:val="-25"/>
                <w:sz w:val="24"/>
              </w:rPr>
              <w:t>3</w:t>
            </w:r>
          </w:p>
        </w:tc>
        <w:tc>
          <w:tcPr>
            <w:tcW w:w="6578" w:type="dxa"/>
            <w:vAlign w:val="center"/>
          </w:tcPr>
          <w:p w:rsidR="004F795C" w:rsidRDefault="00D412BE">
            <w:pPr>
              <w:autoSpaceDE w:val="0"/>
              <w:autoSpaceDN w:val="0"/>
              <w:adjustRightInd w:val="0"/>
              <w:snapToGrid w:val="0"/>
              <w:rPr>
                <w:szCs w:val="21"/>
              </w:rPr>
            </w:pPr>
            <w:r>
              <w:rPr>
                <w:rFonts w:hint="eastAsia"/>
                <w:szCs w:val="21"/>
              </w:rPr>
              <w:t>Influence of the electric voltage gradient, electrode spacing and  electrode  radius on slurry dewatering by vertical  electro-osmosis</w:t>
            </w:r>
          </w:p>
        </w:tc>
        <w:tc>
          <w:tcPr>
            <w:tcW w:w="1147" w:type="dxa"/>
            <w:vAlign w:val="center"/>
          </w:tcPr>
          <w:p w:rsidR="004F795C" w:rsidRDefault="00D412BE">
            <w:pPr>
              <w:autoSpaceDE w:val="0"/>
              <w:autoSpaceDN w:val="0"/>
              <w:adjustRightInd w:val="0"/>
              <w:snapToGrid w:val="0"/>
              <w:rPr>
                <w:szCs w:val="21"/>
              </w:rPr>
            </w:pPr>
            <w:r>
              <w:rPr>
                <w:rFonts w:hint="eastAsia"/>
                <w:szCs w:val="21"/>
              </w:rPr>
              <w:t>2020.6.22</w:t>
            </w:r>
          </w:p>
        </w:tc>
        <w:tc>
          <w:tcPr>
            <w:tcW w:w="4468" w:type="dxa"/>
            <w:vAlign w:val="center"/>
          </w:tcPr>
          <w:p w:rsidR="004F795C" w:rsidRDefault="00D412BE">
            <w:pPr>
              <w:autoSpaceDE w:val="0"/>
              <w:autoSpaceDN w:val="0"/>
              <w:adjustRightInd w:val="0"/>
              <w:snapToGrid w:val="0"/>
              <w:jc w:val="left"/>
              <w:rPr>
                <w:szCs w:val="21"/>
              </w:rPr>
            </w:pPr>
            <w:r>
              <w:rPr>
                <w:rFonts w:hint="eastAsia"/>
                <w:szCs w:val="21"/>
              </w:rPr>
              <w:t xml:space="preserve">Liang Wen, </w:t>
            </w:r>
            <w:proofErr w:type="spellStart"/>
            <w:r>
              <w:rPr>
                <w:rFonts w:hint="eastAsia"/>
                <w:szCs w:val="21"/>
              </w:rPr>
              <w:t>Changhong</w:t>
            </w:r>
            <w:proofErr w:type="spellEnd"/>
            <w:r>
              <w:rPr>
                <w:rFonts w:hint="eastAsia"/>
                <w:szCs w:val="21"/>
              </w:rPr>
              <w:t xml:space="preserve"> Yan</w:t>
            </w:r>
          </w:p>
        </w:tc>
        <w:tc>
          <w:tcPr>
            <w:tcW w:w="968" w:type="dxa"/>
            <w:vAlign w:val="center"/>
          </w:tcPr>
          <w:p w:rsidR="004F795C" w:rsidRDefault="004F795C">
            <w:pPr>
              <w:autoSpaceDE w:val="0"/>
              <w:autoSpaceDN w:val="0"/>
              <w:adjustRightInd w:val="0"/>
              <w:snapToGrid w:val="0"/>
              <w:spacing w:line="280" w:lineRule="exact"/>
              <w:jc w:val="center"/>
              <w:rPr>
                <w:spacing w:val="-25"/>
                <w:sz w:val="30"/>
                <w:szCs w:val="30"/>
              </w:rPr>
            </w:pPr>
          </w:p>
        </w:tc>
      </w:tr>
      <w:tr w:rsidR="004F795C">
        <w:trPr>
          <w:trHeight w:val="737"/>
          <w:jc w:val="center"/>
        </w:trPr>
        <w:tc>
          <w:tcPr>
            <w:tcW w:w="723" w:type="dxa"/>
            <w:vAlign w:val="center"/>
          </w:tcPr>
          <w:p w:rsidR="004F795C" w:rsidRDefault="00D412BE">
            <w:pPr>
              <w:autoSpaceDE w:val="0"/>
              <w:autoSpaceDN w:val="0"/>
              <w:adjustRightInd w:val="0"/>
              <w:snapToGrid w:val="0"/>
              <w:spacing w:line="280" w:lineRule="exact"/>
              <w:jc w:val="center"/>
              <w:rPr>
                <w:spacing w:val="-25"/>
                <w:sz w:val="24"/>
              </w:rPr>
            </w:pPr>
            <w:r>
              <w:rPr>
                <w:spacing w:val="-25"/>
                <w:sz w:val="24"/>
              </w:rPr>
              <w:t>4</w:t>
            </w:r>
          </w:p>
        </w:tc>
        <w:tc>
          <w:tcPr>
            <w:tcW w:w="6578" w:type="dxa"/>
            <w:vAlign w:val="center"/>
          </w:tcPr>
          <w:p w:rsidR="004F795C" w:rsidRDefault="00D412BE">
            <w:pPr>
              <w:autoSpaceDE w:val="0"/>
              <w:autoSpaceDN w:val="0"/>
              <w:adjustRightInd w:val="0"/>
              <w:snapToGrid w:val="0"/>
              <w:rPr>
                <w:szCs w:val="21"/>
              </w:rPr>
            </w:pPr>
            <w:r>
              <w:rPr>
                <w:rFonts w:hint="eastAsia"/>
                <w:szCs w:val="21"/>
              </w:rPr>
              <w:t xml:space="preserve">Study of quickly separating water from tunneling Slurry waste by combining vacuum with </w:t>
            </w:r>
            <w:proofErr w:type="spellStart"/>
            <w:r>
              <w:rPr>
                <w:rFonts w:hint="eastAsia"/>
                <w:szCs w:val="21"/>
              </w:rPr>
              <w:t>electroosmosis</w:t>
            </w:r>
            <w:proofErr w:type="spellEnd"/>
          </w:p>
        </w:tc>
        <w:tc>
          <w:tcPr>
            <w:tcW w:w="1147" w:type="dxa"/>
            <w:vAlign w:val="center"/>
          </w:tcPr>
          <w:p w:rsidR="004F795C" w:rsidRDefault="00D412BE">
            <w:pPr>
              <w:autoSpaceDE w:val="0"/>
              <w:autoSpaceDN w:val="0"/>
              <w:adjustRightInd w:val="0"/>
              <w:snapToGrid w:val="0"/>
              <w:rPr>
                <w:szCs w:val="21"/>
              </w:rPr>
            </w:pPr>
            <w:r>
              <w:rPr>
                <w:rFonts w:hint="eastAsia"/>
                <w:szCs w:val="21"/>
              </w:rPr>
              <w:t>2020.1.4</w:t>
            </w:r>
          </w:p>
        </w:tc>
        <w:tc>
          <w:tcPr>
            <w:tcW w:w="4468" w:type="dxa"/>
            <w:vAlign w:val="center"/>
          </w:tcPr>
          <w:p w:rsidR="004F795C" w:rsidRDefault="00D412BE">
            <w:pPr>
              <w:autoSpaceDE w:val="0"/>
              <w:autoSpaceDN w:val="0"/>
              <w:adjustRightInd w:val="0"/>
              <w:snapToGrid w:val="0"/>
              <w:jc w:val="left"/>
              <w:rPr>
                <w:szCs w:val="21"/>
              </w:rPr>
            </w:pPr>
            <w:r>
              <w:rPr>
                <w:rFonts w:hint="eastAsia"/>
                <w:szCs w:val="21"/>
              </w:rPr>
              <w:t xml:space="preserve">Liang Wen, </w:t>
            </w:r>
            <w:proofErr w:type="spellStart"/>
            <w:r>
              <w:rPr>
                <w:rFonts w:hint="eastAsia"/>
                <w:szCs w:val="21"/>
              </w:rPr>
              <w:t>Changhong</w:t>
            </w:r>
            <w:proofErr w:type="spellEnd"/>
            <w:r>
              <w:rPr>
                <w:rFonts w:hint="eastAsia"/>
                <w:szCs w:val="21"/>
              </w:rPr>
              <w:t xml:space="preserve"> Yan, </w:t>
            </w:r>
            <w:proofErr w:type="spellStart"/>
            <w:r>
              <w:rPr>
                <w:rFonts w:hint="eastAsia"/>
                <w:szCs w:val="21"/>
              </w:rPr>
              <w:t>Xiaoyong</w:t>
            </w:r>
            <w:proofErr w:type="spellEnd"/>
            <w:r>
              <w:rPr>
                <w:rFonts w:hint="eastAsia"/>
                <w:szCs w:val="21"/>
              </w:rPr>
              <w:t xml:space="preserve"> Yang, </w:t>
            </w:r>
            <w:proofErr w:type="spellStart"/>
            <w:r>
              <w:rPr>
                <w:rFonts w:hint="eastAsia"/>
                <w:szCs w:val="21"/>
              </w:rPr>
              <w:t>Zhiwei</w:t>
            </w:r>
            <w:proofErr w:type="spellEnd"/>
            <w:r>
              <w:rPr>
                <w:rFonts w:hint="eastAsia"/>
                <w:szCs w:val="21"/>
              </w:rPr>
              <w:t xml:space="preserve"> </w:t>
            </w:r>
            <w:proofErr w:type="spellStart"/>
            <w:r>
              <w:rPr>
                <w:rFonts w:hint="eastAsia"/>
                <w:szCs w:val="21"/>
              </w:rPr>
              <w:t>Jin</w:t>
            </w:r>
            <w:proofErr w:type="spellEnd"/>
            <w:r>
              <w:rPr>
                <w:rFonts w:hint="eastAsia"/>
                <w:szCs w:val="21"/>
              </w:rPr>
              <w:t xml:space="preserve">, </w:t>
            </w:r>
            <w:proofErr w:type="spellStart"/>
            <w:r>
              <w:rPr>
                <w:rFonts w:hint="eastAsia"/>
                <w:szCs w:val="21"/>
              </w:rPr>
              <w:t>Liangwei</w:t>
            </w:r>
            <w:proofErr w:type="spellEnd"/>
            <w:r>
              <w:rPr>
                <w:rFonts w:hint="eastAsia"/>
                <w:szCs w:val="21"/>
              </w:rPr>
              <w:t xml:space="preserve"> Li,</w:t>
            </w:r>
          </w:p>
          <w:p w:rsidR="004F795C" w:rsidRDefault="00D412BE">
            <w:pPr>
              <w:autoSpaceDE w:val="0"/>
              <w:autoSpaceDN w:val="0"/>
              <w:adjustRightInd w:val="0"/>
              <w:snapToGrid w:val="0"/>
              <w:jc w:val="left"/>
              <w:rPr>
                <w:szCs w:val="21"/>
              </w:rPr>
            </w:pPr>
            <w:proofErr w:type="spellStart"/>
            <w:r>
              <w:rPr>
                <w:rFonts w:hint="eastAsia"/>
                <w:szCs w:val="21"/>
              </w:rPr>
              <w:t>Chunsheng</w:t>
            </w:r>
            <w:proofErr w:type="spellEnd"/>
            <w:r>
              <w:rPr>
                <w:rFonts w:hint="eastAsia"/>
                <w:szCs w:val="21"/>
              </w:rPr>
              <w:t xml:space="preserve"> Huang, </w:t>
            </w:r>
            <w:proofErr w:type="spellStart"/>
            <w:r>
              <w:rPr>
                <w:rFonts w:hint="eastAsia"/>
                <w:szCs w:val="21"/>
              </w:rPr>
              <w:t>Liangchen</w:t>
            </w:r>
            <w:proofErr w:type="spellEnd"/>
            <w:r>
              <w:rPr>
                <w:rFonts w:hint="eastAsia"/>
                <w:szCs w:val="21"/>
              </w:rPr>
              <w:t xml:space="preserve"> Yu &amp; Lei Huang</w:t>
            </w:r>
          </w:p>
        </w:tc>
        <w:tc>
          <w:tcPr>
            <w:tcW w:w="968" w:type="dxa"/>
            <w:vAlign w:val="center"/>
          </w:tcPr>
          <w:p w:rsidR="004F795C" w:rsidRDefault="004F795C">
            <w:pPr>
              <w:autoSpaceDE w:val="0"/>
              <w:autoSpaceDN w:val="0"/>
              <w:adjustRightInd w:val="0"/>
              <w:snapToGrid w:val="0"/>
              <w:spacing w:line="280" w:lineRule="exact"/>
              <w:jc w:val="center"/>
              <w:rPr>
                <w:spacing w:val="-25"/>
                <w:sz w:val="30"/>
                <w:szCs w:val="30"/>
              </w:rPr>
            </w:pPr>
          </w:p>
        </w:tc>
      </w:tr>
      <w:tr w:rsidR="004F795C">
        <w:trPr>
          <w:trHeight w:val="737"/>
          <w:jc w:val="center"/>
        </w:trPr>
        <w:tc>
          <w:tcPr>
            <w:tcW w:w="723" w:type="dxa"/>
            <w:vAlign w:val="center"/>
          </w:tcPr>
          <w:p w:rsidR="004F795C" w:rsidRDefault="00D412BE">
            <w:pPr>
              <w:autoSpaceDE w:val="0"/>
              <w:autoSpaceDN w:val="0"/>
              <w:adjustRightInd w:val="0"/>
              <w:snapToGrid w:val="0"/>
              <w:spacing w:line="280" w:lineRule="exact"/>
              <w:jc w:val="center"/>
              <w:rPr>
                <w:spacing w:val="-25"/>
                <w:sz w:val="24"/>
              </w:rPr>
            </w:pPr>
            <w:r>
              <w:rPr>
                <w:spacing w:val="-25"/>
                <w:sz w:val="24"/>
              </w:rPr>
              <w:t>5</w:t>
            </w:r>
          </w:p>
        </w:tc>
        <w:tc>
          <w:tcPr>
            <w:tcW w:w="6578" w:type="dxa"/>
            <w:vAlign w:val="center"/>
          </w:tcPr>
          <w:p w:rsidR="004F795C" w:rsidRDefault="004F795C">
            <w:pPr>
              <w:autoSpaceDE w:val="0"/>
              <w:autoSpaceDN w:val="0"/>
              <w:adjustRightInd w:val="0"/>
              <w:snapToGrid w:val="0"/>
              <w:spacing w:line="280" w:lineRule="exact"/>
              <w:jc w:val="center"/>
              <w:rPr>
                <w:spacing w:val="-25"/>
                <w:sz w:val="30"/>
                <w:szCs w:val="30"/>
              </w:rPr>
            </w:pPr>
          </w:p>
        </w:tc>
        <w:tc>
          <w:tcPr>
            <w:tcW w:w="1147" w:type="dxa"/>
            <w:vAlign w:val="center"/>
          </w:tcPr>
          <w:p w:rsidR="004F795C" w:rsidRDefault="004F795C">
            <w:pPr>
              <w:autoSpaceDE w:val="0"/>
              <w:autoSpaceDN w:val="0"/>
              <w:adjustRightInd w:val="0"/>
              <w:snapToGrid w:val="0"/>
              <w:spacing w:line="280" w:lineRule="exact"/>
              <w:jc w:val="center"/>
              <w:rPr>
                <w:spacing w:val="-25"/>
                <w:sz w:val="30"/>
                <w:szCs w:val="30"/>
              </w:rPr>
            </w:pPr>
          </w:p>
        </w:tc>
        <w:tc>
          <w:tcPr>
            <w:tcW w:w="4468" w:type="dxa"/>
            <w:vAlign w:val="center"/>
          </w:tcPr>
          <w:p w:rsidR="004F795C" w:rsidRDefault="004F795C">
            <w:pPr>
              <w:autoSpaceDE w:val="0"/>
              <w:autoSpaceDN w:val="0"/>
              <w:adjustRightInd w:val="0"/>
              <w:snapToGrid w:val="0"/>
              <w:spacing w:line="280" w:lineRule="exact"/>
              <w:jc w:val="center"/>
              <w:rPr>
                <w:spacing w:val="-25"/>
                <w:sz w:val="30"/>
                <w:szCs w:val="30"/>
              </w:rPr>
            </w:pPr>
          </w:p>
        </w:tc>
        <w:tc>
          <w:tcPr>
            <w:tcW w:w="968" w:type="dxa"/>
            <w:vAlign w:val="center"/>
          </w:tcPr>
          <w:p w:rsidR="004F795C" w:rsidRDefault="004F795C">
            <w:pPr>
              <w:autoSpaceDE w:val="0"/>
              <w:autoSpaceDN w:val="0"/>
              <w:adjustRightInd w:val="0"/>
              <w:snapToGrid w:val="0"/>
              <w:spacing w:line="280" w:lineRule="exact"/>
              <w:jc w:val="center"/>
              <w:rPr>
                <w:spacing w:val="-25"/>
                <w:sz w:val="30"/>
                <w:szCs w:val="30"/>
              </w:rPr>
            </w:pPr>
          </w:p>
        </w:tc>
      </w:tr>
    </w:tbl>
    <w:p w:rsidR="004F795C" w:rsidRDefault="00D412BE">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w:t>
      </w:r>
      <w:proofErr w:type="gramStart"/>
      <w:r>
        <w:rPr>
          <w:rFonts w:ascii="Times New Roman" w:hAnsi="Times New Roman" w:hint="eastAsia"/>
          <w:szCs w:val="21"/>
        </w:rPr>
        <w:t>含共同</w:t>
      </w:r>
      <w:proofErr w:type="gramEnd"/>
      <w:r>
        <w:rPr>
          <w:rFonts w:ascii="Times New Roman" w:hAnsi="Times New Roman" w:hint="eastAsia"/>
          <w:szCs w:val="21"/>
        </w:rPr>
        <w:t>第一作者、共同通讯作者）已出具知情同意书面签字意见，与其</w:t>
      </w:r>
      <w:proofErr w:type="gramStart"/>
      <w:r>
        <w:rPr>
          <w:rFonts w:ascii="Times New Roman" w:hAnsi="Times New Roman" w:hint="eastAsia"/>
          <w:szCs w:val="21"/>
        </w:rPr>
        <w:t>他作者</w:t>
      </w:r>
      <w:proofErr w:type="gramEnd"/>
      <w:r>
        <w:rPr>
          <w:rFonts w:ascii="Times New Roman" w:hAnsi="Times New Roman" w:hint="eastAsia"/>
          <w:szCs w:val="21"/>
        </w:rPr>
        <w:t>的有关知情证明材料均存档备查。因未如实告知上述情况而引起争议，且不能提供相应存档备查的证据，本人愿意承担相应责任，并接受处理。上述论文信息真实，</w:t>
      </w:r>
      <w:proofErr w:type="gramStart"/>
      <w:r>
        <w:rPr>
          <w:rFonts w:ascii="Times New Roman" w:hAnsi="Times New Roman" w:hint="eastAsia"/>
          <w:szCs w:val="21"/>
        </w:rPr>
        <w:t>因引起</w:t>
      </w:r>
      <w:proofErr w:type="gramEnd"/>
      <w:r>
        <w:rPr>
          <w:rFonts w:ascii="Times New Roman" w:hAnsi="Times New Roman" w:hint="eastAsia"/>
          <w:szCs w:val="21"/>
        </w:rPr>
        <w:t>争议，本人愿意承担相应责任，并接受处理。</w:t>
      </w:r>
      <w:r>
        <w:rPr>
          <w:rFonts w:ascii="Times New Roman" w:hAnsi="Times New Roman"/>
          <w:b/>
          <w:bCs/>
          <w:szCs w:val="28"/>
        </w:rPr>
        <w:t xml:space="preserve">                                  </w:t>
      </w:r>
    </w:p>
    <w:p w:rsidR="004F795C" w:rsidRDefault="004F795C">
      <w:pPr>
        <w:pStyle w:val="a3"/>
        <w:adjustRightInd w:val="0"/>
        <w:spacing w:line="320" w:lineRule="exact"/>
        <w:ind w:right="960" w:firstLineChars="3400" w:firstLine="7168"/>
        <w:rPr>
          <w:rFonts w:ascii="Times New Roman" w:hAnsi="Times New Roman"/>
          <w:b/>
          <w:bCs/>
          <w:szCs w:val="28"/>
        </w:rPr>
      </w:pPr>
    </w:p>
    <w:p w:rsidR="004F795C" w:rsidRDefault="00D412BE">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rsidR="004F795C" w:rsidRDefault="00D412BE">
      <w:pPr>
        <w:widowControl/>
        <w:jc w:val="left"/>
        <w:rPr>
          <w:sz w:val="28"/>
          <w:szCs w:val="28"/>
        </w:rPr>
      </w:pPr>
      <w:r>
        <w:rPr>
          <w:sz w:val="28"/>
          <w:szCs w:val="28"/>
        </w:rPr>
        <w:br w:type="page"/>
      </w:r>
    </w:p>
    <w:p w:rsidR="004F795C" w:rsidRDefault="00D412BE">
      <w:pPr>
        <w:spacing w:line="520" w:lineRule="atLeast"/>
        <w:rPr>
          <w:sz w:val="28"/>
          <w:szCs w:val="28"/>
        </w:rPr>
      </w:pP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13338" w:type="dxa"/>
        <w:tblLayout w:type="fixed"/>
        <w:tblLook w:val="04A0" w:firstRow="1" w:lastRow="0" w:firstColumn="1" w:lastColumn="0" w:noHBand="0" w:noVBand="1"/>
      </w:tblPr>
      <w:tblGrid>
        <w:gridCol w:w="1066"/>
        <w:gridCol w:w="3189"/>
        <w:gridCol w:w="3488"/>
        <w:gridCol w:w="2525"/>
        <w:gridCol w:w="3070"/>
      </w:tblGrid>
      <w:tr w:rsidR="004F795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jc w:val="center"/>
              <w:rPr>
                <w:szCs w:val="21"/>
              </w:rPr>
            </w:pPr>
            <w:r>
              <w:rPr>
                <w:rFonts w:hint="eastAsia"/>
                <w:szCs w:val="21"/>
              </w:rPr>
              <w:t>序号</w:t>
            </w:r>
          </w:p>
        </w:tc>
        <w:tc>
          <w:tcPr>
            <w:tcW w:w="3189"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jc w:val="center"/>
              <w:rPr>
                <w:szCs w:val="21"/>
              </w:rPr>
            </w:pPr>
            <w:r>
              <w:rPr>
                <w:rFonts w:hint="eastAsia"/>
                <w:szCs w:val="21"/>
              </w:rPr>
              <w:t>被引代表性论文论著题目</w:t>
            </w:r>
          </w:p>
        </w:tc>
        <w:tc>
          <w:tcPr>
            <w:tcW w:w="3488"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2525"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jc w:val="center"/>
              <w:rPr>
                <w:szCs w:val="21"/>
              </w:rPr>
            </w:pPr>
            <w:r>
              <w:rPr>
                <w:rFonts w:hint="eastAsia"/>
                <w:szCs w:val="21"/>
              </w:rPr>
              <w:t>引文发表时间（年月日）</w:t>
            </w:r>
          </w:p>
        </w:tc>
      </w:tr>
      <w:tr w:rsidR="004F795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pacing w:val="-25"/>
                <w:sz w:val="24"/>
              </w:rPr>
            </w:pPr>
            <w:r>
              <w:rPr>
                <w:spacing w:val="-25"/>
                <w:sz w:val="24"/>
              </w:rPr>
              <w:t>1</w:t>
            </w:r>
          </w:p>
        </w:tc>
        <w:tc>
          <w:tcPr>
            <w:tcW w:w="3189"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低含水率盾构泥浆的真空</w:t>
            </w:r>
            <w:r>
              <w:rPr>
                <w:rFonts w:hint="eastAsia"/>
                <w:szCs w:val="21"/>
              </w:rPr>
              <w:t>-</w:t>
            </w:r>
            <w:r>
              <w:rPr>
                <w:rFonts w:hint="eastAsia"/>
                <w:szCs w:val="21"/>
              </w:rPr>
              <w:t>电渗联合泥水分离技术试验研究</w:t>
            </w:r>
          </w:p>
        </w:tc>
        <w:tc>
          <w:tcPr>
            <w:tcW w:w="3488" w:type="dxa"/>
            <w:tcBorders>
              <w:top w:val="single" w:sz="4" w:space="0" w:color="auto"/>
              <w:left w:val="single" w:sz="4" w:space="0" w:color="auto"/>
              <w:bottom w:val="single" w:sz="4" w:space="0" w:color="auto"/>
              <w:right w:val="single" w:sz="4" w:space="0" w:color="auto"/>
            </w:tcBorders>
            <w:vAlign w:val="center"/>
          </w:tcPr>
          <w:p w:rsidR="004F795C" w:rsidRDefault="00AA1A28">
            <w:pPr>
              <w:adjustRightInd w:val="0"/>
              <w:spacing w:line="280" w:lineRule="exact"/>
              <w:jc w:val="center"/>
              <w:rPr>
                <w:szCs w:val="21"/>
              </w:rPr>
            </w:pPr>
            <w:hyperlink r:id="rId8" w:tgtFrame="https://kns.cnki.net/kcms/detail/kcmstarget" w:history="1">
              <w:r w:rsidR="00D412BE">
                <w:rPr>
                  <w:rFonts w:hint="eastAsia"/>
                  <w:szCs w:val="21"/>
                </w:rPr>
                <w:t>盾构隧道渣土资源化再利用技术研究及展望</w:t>
              </w:r>
            </w:hyperlink>
            <w:r w:rsidR="00D412BE">
              <w:rPr>
                <w:rFonts w:hint="eastAsia"/>
                <w:szCs w:val="21"/>
              </w:rPr>
              <w:t>/</w:t>
            </w:r>
            <w:r w:rsidR="00D412BE">
              <w:rPr>
                <w:rFonts w:hint="eastAsia"/>
                <w:szCs w:val="21"/>
              </w:rPr>
              <w:t>谢亦朋</w:t>
            </w:r>
            <w:r w:rsidR="00D412BE">
              <w:rPr>
                <w:rFonts w:hint="eastAsia"/>
                <w:szCs w:val="21"/>
              </w:rPr>
              <w:t>,</w:t>
            </w:r>
            <w:r w:rsidR="00D412BE">
              <w:rPr>
                <w:rFonts w:hint="eastAsia"/>
                <w:szCs w:val="21"/>
              </w:rPr>
              <w:t>张聪</w:t>
            </w:r>
            <w:r w:rsidR="00D412BE">
              <w:rPr>
                <w:rFonts w:hint="eastAsia"/>
                <w:szCs w:val="21"/>
              </w:rPr>
              <w:t>,</w:t>
            </w:r>
            <w:r w:rsidR="00D412BE">
              <w:rPr>
                <w:rFonts w:hint="eastAsia"/>
                <w:szCs w:val="21"/>
              </w:rPr>
              <w:t>阳军生</w:t>
            </w:r>
            <w:r w:rsidR="00D412BE">
              <w:rPr>
                <w:rFonts w:hint="eastAsia"/>
                <w:szCs w:val="21"/>
              </w:rPr>
              <w:t>,</w:t>
            </w:r>
            <w:r w:rsidR="00D412BE">
              <w:rPr>
                <w:rFonts w:hint="eastAsia"/>
                <w:szCs w:val="21"/>
              </w:rPr>
              <w:t>傅金阳</w:t>
            </w:r>
            <w:r w:rsidR="00D412BE">
              <w:rPr>
                <w:rFonts w:hint="eastAsia"/>
                <w:szCs w:val="21"/>
              </w:rPr>
              <w:t>,</w:t>
            </w:r>
            <w:r w:rsidR="00D412BE">
              <w:rPr>
                <w:rFonts w:hint="eastAsia"/>
                <w:szCs w:val="21"/>
              </w:rPr>
              <w:t>肖超</w:t>
            </w:r>
            <w:r w:rsidR="00D412BE">
              <w:rPr>
                <w:rFonts w:hint="eastAsia"/>
                <w:szCs w:val="21"/>
              </w:rPr>
              <w:t>,</w:t>
            </w:r>
            <w:proofErr w:type="gramStart"/>
            <w:r w:rsidR="00D412BE">
              <w:rPr>
                <w:rFonts w:hint="eastAsia"/>
                <w:szCs w:val="21"/>
              </w:rPr>
              <w:t>占永杰</w:t>
            </w:r>
            <w:proofErr w:type="gramEnd"/>
          </w:p>
        </w:tc>
        <w:tc>
          <w:tcPr>
            <w:tcW w:w="2525"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隧道建设</w:t>
            </w:r>
            <w:r>
              <w:rPr>
                <w:rFonts w:hint="eastAsia"/>
                <w:szCs w:val="21"/>
              </w:rPr>
              <w:t>(</w:t>
            </w:r>
            <w:r>
              <w:rPr>
                <w:rFonts w:hint="eastAsia"/>
                <w:szCs w:val="21"/>
              </w:rPr>
              <w:t>中英文</w:t>
            </w:r>
            <w:r>
              <w:rPr>
                <w:rFonts w:hint="eastAsia"/>
                <w:szCs w:val="21"/>
              </w:rPr>
              <w:t>)/1.903</w:t>
            </w:r>
          </w:p>
        </w:tc>
        <w:tc>
          <w:tcPr>
            <w:tcW w:w="3070"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2022</w:t>
            </w:r>
            <w:r>
              <w:rPr>
                <w:rFonts w:hint="eastAsia"/>
                <w:szCs w:val="21"/>
              </w:rPr>
              <w:t>年</w:t>
            </w:r>
            <w:r>
              <w:rPr>
                <w:rFonts w:hint="eastAsia"/>
                <w:szCs w:val="21"/>
              </w:rPr>
              <w:t>2</w:t>
            </w:r>
            <w:r>
              <w:rPr>
                <w:rFonts w:hint="eastAsia"/>
                <w:szCs w:val="21"/>
              </w:rPr>
              <w:t>月</w:t>
            </w:r>
            <w:r>
              <w:rPr>
                <w:rFonts w:hint="eastAsia"/>
                <w:szCs w:val="21"/>
              </w:rPr>
              <w:t>1</w:t>
            </w:r>
            <w:r>
              <w:rPr>
                <w:rFonts w:hint="eastAsia"/>
                <w:szCs w:val="21"/>
              </w:rPr>
              <w:t>日</w:t>
            </w:r>
          </w:p>
        </w:tc>
      </w:tr>
      <w:tr w:rsidR="004F795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pacing w:val="-25"/>
                <w:sz w:val="24"/>
              </w:rPr>
            </w:pPr>
            <w:r>
              <w:rPr>
                <w:spacing w:val="-25"/>
                <w:sz w:val="24"/>
              </w:rPr>
              <w:t>2</w:t>
            </w:r>
          </w:p>
        </w:tc>
        <w:tc>
          <w:tcPr>
            <w:tcW w:w="3189"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低含水率盾构泥浆的真空</w:t>
            </w:r>
            <w:r>
              <w:rPr>
                <w:rFonts w:hint="eastAsia"/>
                <w:szCs w:val="21"/>
              </w:rPr>
              <w:t>-</w:t>
            </w:r>
            <w:r>
              <w:rPr>
                <w:rFonts w:hint="eastAsia"/>
                <w:szCs w:val="21"/>
              </w:rPr>
              <w:t>电渗联合泥水分离技术试验研究</w:t>
            </w:r>
          </w:p>
        </w:tc>
        <w:tc>
          <w:tcPr>
            <w:tcW w:w="3488" w:type="dxa"/>
            <w:tcBorders>
              <w:top w:val="single" w:sz="4" w:space="0" w:color="auto"/>
              <w:left w:val="single" w:sz="4" w:space="0" w:color="auto"/>
              <w:bottom w:val="single" w:sz="4" w:space="0" w:color="auto"/>
              <w:right w:val="single" w:sz="4" w:space="0" w:color="auto"/>
            </w:tcBorders>
            <w:vAlign w:val="center"/>
          </w:tcPr>
          <w:p w:rsidR="004F795C" w:rsidRDefault="00AA1A28">
            <w:pPr>
              <w:adjustRightInd w:val="0"/>
              <w:spacing w:line="280" w:lineRule="exact"/>
              <w:jc w:val="center"/>
              <w:rPr>
                <w:szCs w:val="21"/>
              </w:rPr>
            </w:pPr>
            <w:hyperlink r:id="rId9" w:tgtFrame="https://kns.cnki.net/kcms/detail/kcmstarget" w:history="1">
              <w:r w:rsidR="00D412BE">
                <w:rPr>
                  <w:rFonts w:hint="eastAsia"/>
                  <w:szCs w:val="21"/>
                </w:rPr>
                <w:t>高岭土电渗固结特性及数值模拟研究</w:t>
              </w:r>
            </w:hyperlink>
          </w:p>
        </w:tc>
        <w:tc>
          <w:tcPr>
            <w:tcW w:w="2525"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 </w:t>
            </w:r>
            <w:r>
              <w:rPr>
                <w:rFonts w:hint="eastAsia"/>
                <w:szCs w:val="21"/>
              </w:rPr>
              <w:t>水文地质工程地质</w:t>
            </w:r>
            <w:r>
              <w:rPr>
                <w:rFonts w:hint="eastAsia"/>
                <w:szCs w:val="21"/>
              </w:rPr>
              <w:t>/1.972</w:t>
            </w:r>
          </w:p>
        </w:tc>
        <w:tc>
          <w:tcPr>
            <w:tcW w:w="3070"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2021</w:t>
            </w:r>
            <w:r>
              <w:rPr>
                <w:rFonts w:hint="eastAsia"/>
                <w:szCs w:val="21"/>
              </w:rPr>
              <w:t>年</w:t>
            </w:r>
            <w:r>
              <w:rPr>
                <w:rFonts w:hint="eastAsia"/>
                <w:szCs w:val="21"/>
              </w:rPr>
              <w:t>4</w:t>
            </w:r>
            <w:r>
              <w:rPr>
                <w:rFonts w:hint="eastAsia"/>
                <w:szCs w:val="21"/>
              </w:rPr>
              <w:t>月</w:t>
            </w:r>
            <w:r>
              <w:rPr>
                <w:rFonts w:hint="eastAsia"/>
                <w:szCs w:val="21"/>
              </w:rPr>
              <w:t>1</w:t>
            </w:r>
            <w:r>
              <w:rPr>
                <w:rFonts w:hint="eastAsia"/>
                <w:szCs w:val="21"/>
              </w:rPr>
              <w:t>日</w:t>
            </w:r>
          </w:p>
        </w:tc>
      </w:tr>
      <w:tr w:rsidR="004F795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pacing w:val="-25"/>
                <w:sz w:val="24"/>
              </w:rPr>
            </w:pPr>
            <w:r>
              <w:rPr>
                <w:spacing w:val="-25"/>
                <w:sz w:val="24"/>
              </w:rPr>
              <w:t>3</w:t>
            </w:r>
          </w:p>
        </w:tc>
        <w:tc>
          <w:tcPr>
            <w:tcW w:w="3189"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Effect of fly ash addition on slurry dewatering by electro-osmosis  combined  with  mechanical  pressure</w:t>
            </w:r>
          </w:p>
        </w:tc>
        <w:tc>
          <w:tcPr>
            <w:tcW w:w="3488"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 xml:space="preserve">Modern techniques for sludge </w:t>
            </w:r>
            <w:proofErr w:type="spellStart"/>
            <w:r>
              <w:rPr>
                <w:rFonts w:hint="eastAsia"/>
                <w:szCs w:val="21"/>
              </w:rPr>
              <w:t>dewaterability</w:t>
            </w:r>
            <w:proofErr w:type="spellEnd"/>
            <w:r>
              <w:rPr>
                <w:rFonts w:hint="eastAsia"/>
                <w:szCs w:val="21"/>
              </w:rPr>
              <w:t xml:space="preserve"> improvement/</w:t>
            </w:r>
            <w:proofErr w:type="spellStart"/>
            <w:r>
              <w:rPr>
                <w:rFonts w:hint="eastAsia"/>
                <w:szCs w:val="21"/>
              </w:rPr>
              <w:t>Tolga</w:t>
            </w:r>
            <w:proofErr w:type="spellEnd"/>
            <w:r>
              <w:rPr>
                <w:rFonts w:hint="eastAsia"/>
                <w:szCs w:val="21"/>
              </w:rPr>
              <w:t xml:space="preserve"> </w:t>
            </w:r>
            <w:proofErr w:type="spellStart"/>
            <w:r>
              <w:rPr>
                <w:rFonts w:hint="eastAsia"/>
                <w:szCs w:val="21"/>
              </w:rPr>
              <w:t>Tunçal</w:t>
            </w:r>
            <w:proofErr w:type="spellEnd"/>
            <w:r>
              <w:rPr>
                <w:rFonts w:hint="eastAsia"/>
                <w:szCs w:val="21"/>
              </w:rPr>
              <w:t xml:space="preserve">, </w:t>
            </w:r>
            <w:proofErr w:type="spellStart"/>
            <w:r>
              <w:rPr>
                <w:rFonts w:hint="eastAsia"/>
                <w:szCs w:val="21"/>
              </w:rPr>
              <w:t>Arun</w:t>
            </w:r>
            <w:proofErr w:type="spellEnd"/>
            <w:r>
              <w:rPr>
                <w:rFonts w:hint="eastAsia"/>
                <w:szCs w:val="21"/>
              </w:rPr>
              <w:t xml:space="preserve"> S. Mujumdar</w:t>
            </w:r>
          </w:p>
        </w:tc>
        <w:tc>
          <w:tcPr>
            <w:tcW w:w="2525"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Drying Technology/2.08</w:t>
            </w:r>
          </w:p>
        </w:tc>
        <w:tc>
          <w:tcPr>
            <w:tcW w:w="3070"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2022</w:t>
            </w:r>
            <w:r>
              <w:rPr>
                <w:rFonts w:hint="eastAsia"/>
                <w:szCs w:val="21"/>
              </w:rPr>
              <w:t>年</w:t>
            </w:r>
            <w:r>
              <w:rPr>
                <w:rFonts w:hint="eastAsia"/>
                <w:szCs w:val="21"/>
              </w:rPr>
              <w:t>1</w:t>
            </w:r>
            <w:r>
              <w:rPr>
                <w:rFonts w:hint="eastAsia"/>
                <w:szCs w:val="21"/>
              </w:rPr>
              <w:t>月</w:t>
            </w:r>
            <w:r>
              <w:rPr>
                <w:rFonts w:hint="eastAsia"/>
                <w:szCs w:val="21"/>
              </w:rPr>
              <w:t>1</w:t>
            </w:r>
            <w:r>
              <w:rPr>
                <w:rFonts w:hint="eastAsia"/>
                <w:szCs w:val="21"/>
              </w:rPr>
              <w:t>日</w:t>
            </w:r>
          </w:p>
        </w:tc>
      </w:tr>
      <w:tr w:rsidR="004F795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pacing w:val="-25"/>
                <w:sz w:val="24"/>
              </w:rPr>
            </w:pPr>
            <w:r>
              <w:rPr>
                <w:spacing w:val="-25"/>
                <w:sz w:val="24"/>
              </w:rPr>
              <w:t>4</w:t>
            </w:r>
          </w:p>
        </w:tc>
        <w:tc>
          <w:tcPr>
            <w:tcW w:w="3189"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Effect of fly ash addition on slurry dewatering by electro-osmosis  combined  with  mechanical  pressure</w:t>
            </w:r>
          </w:p>
        </w:tc>
        <w:tc>
          <w:tcPr>
            <w:tcW w:w="3488"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Qualitative characteristics of hyssop (</w:t>
            </w:r>
            <w:proofErr w:type="spellStart"/>
            <w:r>
              <w:rPr>
                <w:rFonts w:hint="eastAsia"/>
                <w:szCs w:val="21"/>
              </w:rPr>
              <w:t>Hyssopus</w:t>
            </w:r>
            <w:proofErr w:type="spellEnd"/>
            <w:r>
              <w:rPr>
                <w:rFonts w:hint="eastAsia"/>
                <w:szCs w:val="21"/>
              </w:rPr>
              <w:t xml:space="preserve"> officinalis L.) under the influence of harvest time and drying methods./</w:t>
            </w:r>
            <w:proofErr w:type="spellStart"/>
            <w:r>
              <w:rPr>
                <w:rFonts w:hint="eastAsia"/>
                <w:szCs w:val="21"/>
              </w:rPr>
              <w:t>Farzaneh</w:t>
            </w:r>
            <w:proofErr w:type="spellEnd"/>
            <w:r>
              <w:rPr>
                <w:rFonts w:hint="eastAsia"/>
                <w:szCs w:val="21"/>
              </w:rPr>
              <w:t xml:space="preserve"> </w:t>
            </w:r>
            <w:proofErr w:type="spellStart"/>
            <w:r>
              <w:rPr>
                <w:rFonts w:hint="eastAsia"/>
                <w:szCs w:val="21"/>
              </w:rPr>
              <w:t>Jangi</w:t>
            </w:r>
            <w:proofErr w:type="spellEnd"/>
            <w:r>
              <w:rPr>
                <w:rFonts w:hint="eastAsia"/>
                <w:szCs w:val="21"/>
              </w:rPr>
              <w:t>, Mohammad-</w:t>
            </w:r>
            <w:proofErr w:type="spellStart"/>
            <w:r>
              <w:rPr>
                <w:rFonts w:hint="eastAsia"/>
                <w:szCs w:val="21"/>
              </w:rPr>
              <w:t>Taghi</w:t>
            </w:r>
            <w:proofErr w:type="spellEnd"/>
            <w:r>
              <w:rPr>
                <w:rFonts w:hint="eastAsia"/>
                <w:szCs w:val="21"/>
              </w:rPr>
              <w:t xml:space="preserve"> </w:t>
            </w:r>
            <w:proofErr w:type="spellStart"/>
            <w:r>
              <w:rPr>
                <w:rFonts w:hint="eastAsia"/>
                <w:szCs w:val="21"/>
              </w:rPr>
              <w:t>Ebadi</w:t>
            </w:r>
            <w:proofErr w:type="spellEnd"/>
            <w:r>
              <w:rPr>
                <w:rFonts w:hint="eastAsia"/>
                <w:szCs w:val="21"/>
              </w:rPr>
              <w:t xml:space="preserve">, Mahdi </w:t>
            </w:r>
            <w:proofErr w:type="spellStart"/>
            <w:r>
              <w:rPr>
                <w:rFonts w:hint="eastAsia"/>
                <w:szCs w:val="21"/>
              </w:rPr>
              <w:t>Ayyari</w:t>
            </w:r>
            <w:proofErr w:type="spellEnd"/>
          </w:p>
        </w:tc>
        <w:tc>
          <w:tcPr>
            <w:tcW w:w="2525"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Drying Technology/2.08</w:t>
            </w:r>
          </w:p>
        </w:tc>
        <w:tc>
          <w:tcPr>
            <w:tcW w:w="3070"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2021</w:t>
            </w:r>
            <w:r>
              <w:rPr>
                <w:rFonts w:hint="eastAsia"/>
                <w:szCs w:val="21"/>
              </w:rPr>
              <w:t>年</w:t>
            </w:r>
            <w:r>
              <w:rPr>
                <w:rFonts w:hint="eastAsia"/>
                <w:szCs w:val="21"/>
              </w:rPr>
              <w:t>3</w:t>
            </w:r>
            <w:r>
              <w:rPr>
                <w:rFonts w:hint="eastAsia"/>
                <w:szCs w:val="21"/>
              </w:rPr>
              <w:t>月</w:t>
            </w:r>
            <w:r>
              <w:rPr>
                <w:rFonts w:hint="eastAsia"/>
                <w:szCs w:val="21"/>
              </w:rPr>
              <w:t>1</w:t>
            </w:r>
            <w:r>
              <w:rPr>
                <w:rFonts w:hint="eastAsia"/>
                <w:szCs w:val="21"/>
              </w:rPr>
              <w:t>日</w:t>
            </w:r>
          </w:p>
        </w:tc>
      </w:tr>
      <w:tr w:rsidR="004F795C">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pacing w:val="-25"/>
                <w:sz w:val="24"/>
              </w:rPr>
            </w:pPr>
            <w:r>
              <w:rPr>
                <w:spacing w:val="-25"/>
                <w:sz w:val="24"/>
              </w:rPr>
              <w:t>5</w:t>
            </w:r>
          </w:p>
        </w:tc>
        <w:tc>
          <w:tcPr>
            <w:tcW w:w="3189"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Study  of  quickly  separating  water  from  tunneling</w:t>
            </w:r>
          </w:p>
          <w:p w:rsidR="004F795C" w:rsidRDefault="00D412BE">
            <w:pPr>
              <w:adjustRightInd w:val="0"/>
              <w:spacing w:line="280" w:lineRule="exact"/>
              <w:jc w:val="center"/>
              <w:rPr>
                <w:szCs w:val="21"/>
              </w:rPr>
            </w:pPr>
            <w:r>
              <w:rPr>
                <w:rFonts w:hint="eastAsia"/>
                <w:szCs w:val="21"/>
              </w:rPr>
              <w:t xml:space="preserve">Slurry  waste  by combining  vacuum  with </w:t>
            </w:r>
            <w:proofErr w:type="spellStart"/>
            <w:r>
              <w:rPr>
                <w:rFonts w:hint="eastAsia"/>
                <w:szCs w:val="21"/>
              </w:rPr>
              <w:t>electroosmosis</w:t>
            </w:r>
            <w:proofErr w:type="spellEnd"/>
          </w:p>
        </w:tc>
        <w:tc>
          <w:tcPr>
            <w:tcW w:w="3488"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Experimental investigation on waste slurry improvement using vacuum preloading with calcium oxide/</w:t>
            </w:r>
            <w:proofErr w:type="spellStart"/>
            <w:r>
              <w:rPr>
                <w:rFonts w:hint="eastAsia"/>
                <w:szCs w:val="21"/>
              </w:rPr>
              <w:t>Yajun</w:t>
            </w:r>
            <w:proofErr w:type="spellEnd"/>
            <w:r>
              <w:rPr>
                <w:rFonts w:hint="eastAsia"/>
                <w:szCs w:val="21"/>
              </w:rPr>
              <w:t xml:space="preserve"> Wu, </w:t>
            </w:r>
            <w:proofErr w:type="spellStart"/>
            <w:r>
              <w:rPr>
                <w:rFonts w:hint="eastAsia"/>
                <w:szCs w:val="21"/>
              </w:rPr>
              <w:t>Xiaodong</w:t>
            </w:r>
            <w:proofErr w:type="spellEnd"/>
            <w:r>
              <w:rPr>
                <w:rFonts w:hint="eastAsia"/>
                <w:szCs w:val="21"/>
              </w:rPr>
              <w:t xml:space="preserve"> Wang, </w:t>
            </w:r>
            <w:proofErr w:type="spellStart"/>
            <w:r>
              <w:rPr>
                <w:rFonts w:hint="eastAsia"/>
                <w:szCs w:val="21"/>
              </w:rPr>
              <w:t>Xudong</w:t>
            </w:r>
            <w:proofErr w:type="spellEnd"/>
            <w:r>
              <w:rPr>
                <w:rFonts w:hint="eastAsia"/>
                <w:szCs w:val="21"/>
              </w:rPr>
              <w:t xml:space="preserve"> Zhang, </w:t>
            </w:r>
            <w:proofErr w:type="spellStart"/>
            <w:r>
              <w:rPr>
                <w:rFonts w:hint="eastAsia"/>
                <w:szCs w:val="21"/>
              </w:rPr>
              <w:t>Yitian</w:t>
            </w:r>
            <w:proofErr w:type="spellEnd"/>
            <w:r>
              <w:rPr>
                <w:rFonts w:hint="eastAsia"/>
                <w:szCs w:val="21"/>
              </w:rPr>
              <w:t xml:space="preserve"> Lu, </w:t>
            </w:r>
            <w:proofErr w:type="spellStart"/>
            <w:r>
              <w:rPr>
                <w:rFonts w:hint="eastAsia"/>
                <w:szCs w:val="21"/>
              </w:rPr>
              <w:t>Jiale</w:t>
            </w:r>
            <w:proofErr w:type="spellEnd"/>
            <w:r>
              <w:rPr>
                <w:rFonts w:hint="eastAsia"/>
                <w:szCs w:val="21"/>
              </w:rPr>
              <w:t xml:space="preserve"> Xu, Quoc Cong Tran &amp; Quoc </w:t>
            </w:r>
            <w:proofErr w:type="spellStart"/>
            <w:r>
              <w:rPr>
                <w:rFonts w:hint="eastAsia"/>
                <w:szCs w:val="21"/>
              </w:rPr>
              <w:t>Vuong</w:t>
            </w:r>
            <w:proofErr w:type="spellEnd"/>
            <w:r>
              <w:rPr>
                <w:rFonts w:hint="eastAsia"/>
                <w:szCs w:val="21"/>
              </w:rPr>
              <w:t xml:space="preserve"> Vu </w:t>
            </w:r>
          </w:p>
        </w:tc>
        <w:tc>
          <w:tcPr>
            <w:tcW w:w="2525" w:type="dxa"/>
            <w:tcBorders>
              <w:top w:val="single" w:sz="4" w:space="0" w:color="auto"/>
              <w:left w:val="single" w:sz="4" w:space="0" w:color="auto"/>
              <w:bottom w:val="single" w:sz="4" w:space="0" w:color="auto"/>
              <w:right w:val="single" w:sz="4" w:space="0" w:color="auto"/>
            </w:tcBorders>
            <w:vAlign w:val="center"/>
          </w:tcPr>
          <w:p w:rsidR="004F795C" w:rsidRDefault="00AA1A28">
            <w:pPr>
              <w:adjustRightInd w:val="0"/>
              <w:spacing w:line="280" w:lineRule="exact"/>
              <w:jc w:val="center"/>
              <w:rPr>
                <w:szCs w:val="21"/>
              </w:rPr>
            </w:pPr>
            <w:hyperlink r:id="rId10" w:history="1">
              <w:r w:rsidR="00D412BE">
                <w:rPr>
                  <w:szCs w:val="21"/>
                </w:rPr>
                <w:t>Bulletin of Engineering Geology and the Environment</w:t>
              </w:r>
            </w:hyperlink>
            <w:r w:rsidR="00D412BE">
              <w:rPr>
                <w:rFonts w:hint="eastAsia"/>
                <w:szCs w:val="21"/>
              </w:rPr>
              <w:t>/4.130</w:t>
            </w:r>
          </w:p>
        </w:tc>
        <w:tc>
          <w:tcPr>
            <w:tcW w:w="3070" w:type="dxa"/>
            <w:tcBorders>
              <w:top w:val="single" w:sz="4" w:space="0" w:color="auto"/>
              <w:left w:val="single" w:sz="4" w:space="0" w:color="auto"/>
              <w:bottom w:val="single" w:sz="4" w:space="0" w:color="auto"/>
              <w:right w:val="single" w:sz="4" w:space="0" w:color="auto"/>
            </w:tcBorders>
            <w:vAlign w:val="center"/>
          </w:tcPr>
          <w:p w:rsidR="004F795C" w:rsidRDefault="00D412BE">
            <w:pPr>
              <w:adjustRightInd w:val="0"/>
              <w:spacing w:line="280" w:lineRule="exact"/>
              <w:jc w:val="center"/>
              <w:rPr>
                <w:szCs w:val="21"/>
              </w:rPr>
            </w:pPr>
            <w:r>
              <w:rPr>
                <w:rFonts w:hint="eastAsia"/>
                <w:szCs w:val="21"/>
              </w:rPr>
              <w:t>2022</w:t>
            </w:r>
            <w:r>
              <w:rPr>
                <w:rFonts w:hint="eastAsia"/>
                <w:szCs w:val="21"/>
              </w:rPr>
              <w:t>年</w:t>
            </w:r>
            <w:r>
              <w:rPr>
                <w:rFonts w:hint="eastAsia"/>
                <w:szCs w:val="21"/>
              </w:rPr>
              <w:t>7</w:t>
            </w:r>
            <w:r>
              <w:rPr>
                <w:rFonts w:hint="eastAsia"/>
                <w:szCs w:val="21"/>
              </w:rPr>
              <w:t>月</w:t>
            </w:r>
            <w:r>
              <w:rPr>
                <w:rFonts w:hint="eastAsia"/>
                <w:szCs w:val="21"/>
              </w:rPr>
              <w:t>1</w:t>
            </w:r>
            <w:r>
              <w:rPr>
                <w:rFonts w:hint="eastAsia"/>
                <w:szCs w:val="21"/>
              </w:rPr>
              <w:t>日</w:t>
            </w:r>
          </w:p>
        </w:tc>
      </w:tr>
    </w:tbl>
    <w:p w:rsidR="004F795C" w:rsidRDefault="004F795C">
      <w:pPr>
        <w:widowControl/>
        <w:spacing w:line="240" w:lineRule="exact"/>
        <w:jc w:val="left"/>
        <w:rPr>
          <w:sz w:val="30"/>
          <w:szCs w:val="30"/>
        </w:rPr>
        <w:sectPr w:rsidR="004F795C">
          <w:footerReference w:type="even" r:id="rId11"/>
          <w:type w:val="nextColumn"/>
          <w:pgSz w:w="16838" w:h="11906" w:orient="landscape"/>
          <w:pgMar w:top="1531" w:right="1985" w:bottom="1531" w:left="1814" w:header="720" w:footer="1474" w:gutter="0"/>
          <w:cols w:space="720"/>
        </w:sectPr>
      </w:pPr>
    </w:p>
    <w:p w:rsidR="004F795C" w:rsidRDefault="00D412BE">
      <w:pPr>
        <w:pStyle w:val="a3"/>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hint="eastAsia"/>
          <w:sz w:val="30"/>
          <w:szCs w:val="30"/>
        </w:rPr>
        <w:t>七、主要知识产权目录</w:t>
      </w:r>
    </w:p>
    <w:p w:rsidR="004F795C" w:rsidRDefault="004F795C">
      <w:pPr>
        <w:spacing w:line="240" w:lineRule="exact"/>
        <w:rPr>
          <w:rFonts w:eastAsia="黑体"/>
          <w:sz w:val="32"/>
          <w:szCs w:val="20"/>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901"/>
        <w:gridCol w:w="1249"/>
        <w:gridCol w:w="1070"/>
        <w:gridCol w:w="1135"/>
        <w:gridCol w:w="1260"/>
        <w:gridCol w:w="945"/>
        <w:gridCol w:w="893"/>
      </w:tblGrid>
      <w:tr w:rsidR="004F795C">
        <w:trPr>
          <w:trHeight w:val="1165"/>
          <w:jc w:val="center"/>
        </w:trPr>
        <w:tc>
          <w:tcPr>
            <w:tcW w:w="577" w:type="dxa"/>
            <w:tcBorders>
              <w:top w:val="single" w:sz="8" w:space="0" w:color="auto"/>
            </w:tcBorders>
            <w:vAlign w:val="center"/>
          </w:tcPr>
          <w:p w:rsidR="004F795C" w:rsidRDefault="00D412BE">
            <w:pPr>
              <w:autoSpaceDE w:val="0"/>
              <w:autoSpaceDN w:val="0"/>
              <w:adjustRightInd w:val="0"/>
              <w:snapToGrid w:val="0"/>
              <w:spacing w:line="300" w:lineRule="exact"/>
              <w:jc w:val="center"/>
              <w:rPr>
                <w:rFonts w:eastAsia="方正黑体_GBK"/>
                <w:szCs w:val="21"/>
              </w:rPr>
            </w:pPr>
            <w:r>
              <w:rPr>
                <w:rFonts w:eastAsia="方正黑体_GBK" w:hint="eastAsia"/>
                <w:szCs w:val="21"/>
              </w:rPr>
              <w:t>序号</w:t>
            </w:r>
          </w:p>
        </w:tc>
        <w:tc>
          <w:tcPr>
            <w:tcW w:w="945" w:type="dxa"/>
            <w:tcBorders>
              <w:top w:val="single" w:sz="8" w:space="0" w:color="auto"/>
            </w:tcBorders>
            <w:vAlign w:val="center"/>
          </w:tcPr>
          <w:p w:rsidR="004F795C" w:rsidRDefault="00D412BE">
            <w:pPr>
              <w:autoSpaceDE w:val="0"/>
              <w:autoSpaceDN w:val="0"/>
              <w:adjustRightInd w:val="0"/>
              <w:snapToGrid w:val="0"/>
              <w:spacing w:line="300" w:lineRule="exact"/>
              <w:jc w:val="center"/>
              <w:rPr>
                <w:rFonts w:eastAsia="方正黑体_GBK"/>
                <w:szCs w:val="21"/>
              </w:rPr>
            </w:pPr>
            <w:r>
              <w:rPr>
                <w:rFonts w:eastAsia="方正黑体_GBK" w:hint="eastAsia"/>
                <w:szCs w:val="21"/>
              </w:rPr>
              <w:t>知识</w:t>
            </w:r>
          </w:p>
          <w:p w:rsidR="004F795C" w:rsidRDefault="00D412BE">
            <w:pPr>
              <w:autoSpaceDE w:val="0"/>
              <w:autoSpaceDN w:val="0"/>
              <w:adjustRightInd w:val="0"/>
              <w:snapToGrid w:val="0"/>
              <w:spacing w:line="300" w:lineRule="exact"/>
              <w:jc w:val="center"/>
              <w:rPr>
                <w:rFonts w:eastAsia="方正黑体_GBK"/>
                <w:szCs w:val="21"/>
              </w:rPr>
            </w:pPr>
            <w:r>
              <w:rPr>
                <w:rFonts w:eastAsia="方正黑体_GBK" w:hint="eastAsia"/>
                <w:szCs w:val="21"/>
              </w:rPr>
              <w:t>产权</w:t>
            </w:r>
          </w:p>
          <w:p w:rsidR="004F795C" w:rsidRDefault="00D412BE">
            <w:pPr>
              <w:autoSpaceDE w:val="0"/>
              <w:autoSpaceDN w:val="0"/>
              <w:adjustRightInd w:val="0"/>
              <w:snapToGrid w:val="0"/>
              <w:spacing w:line="300" w:lineRule="exact"/>
              <w:jc w:val="center"/>
              <w:rPr>
                <w:rFonts w:eastAsia="方正黑体_GBK"/>
                <w:szCs w:val="21"/>
              </w:rPr>
            </w:pPr>
            <w:r>
              <w:rPr>
                <w:rFonts w:eastAsia="方正黑体_GBK" w:hint="eastAsia"/>
                <w:szCs w:val="21"/>
              </w:rPr>
              <w:t>类别</w:t>
            </w:r>
          </w:p>
        </w:tc>
        <w:tc>
          <w:tcPr>
            <w:tcW w:w="1901" w:type="dxa"/>
            <w:tcBorders>
              <w:top w:val="single" w:sz="8" w:space="0" w:color="auto"/>
            </w:tcBorders>
            <w:vAlign w:val="center"/>
          </w:tcPr>
          <w:p w:rsidR="004F795C" w:rsidRDefault="00D412BE">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1249" w:type="dxa"/>
            <w:tcBorders>
              <w:top w:val="single" w:sz="8" w:space="0" w:color="auto"/>
            </w:tcBorders>
            <w:vAlign w:val="center"/>
          </w:tcPr>
          <w:p w:rsidR="004F795C" w:rsidRDefault="00D412BE">
            <w:pPr>
              <w:adjustRightInd w:val="0"/>
              <w:spacing w:line="300" w:lineRule="exact"/>
              <w:jc w:val="center"/>
              <w:rPr>
                <w:rFonts w:eastAsia="方正黑体_GBK"/>
                <w:szCs w:val="21"/>
              </w:rPr>
            </w:pPr>
            <w:r>
              <w:rPr>
                <w:rFonts w:eastAsia="方正黑体_GBK" w:hint="eastAsia"/>
                <w:szCs w:val="21"/>
              </w:rPr>
              <w:t>国家</w:t>
            </w:r>
          </w:p>
          <w:p w:rsidR="004F795C" w:rsidRDefault="00D412BE">
            <w:pPr>
              <w:autoSpaceDE w:val="0"/>
              <w:autoSpaceDN w:val="0"/>
              <w:adjustRightInd w:val="0"/>
              <w:snapToGrid w:val="0"/>
              <w:spacing w:line="300" w:lineRule="exact"/>
              <w:jc w:val="center"/>
              <w:rPr>
                <w:rFonts w:eastAsia="方正黑体_GBK"/>
                <w:szCs w:val="21"/>
              </w:rPr>
            </w:pPr>
            <w:r>
              <w:rPr>
                <w:rFonts w:eastAsia="方正黑体_GBK" w:hint="eastAsia"/>
                <w:szCs w:val="21"/>
              </w:rPr>
              <w:t>（地区）</w:t>
            </w:r>
          </w:p>
        </w:tc>
        <w:tc>
          <w:tcPr>
            <w:tcW w:w="1070" w:type="dxa"/>
            <w:tcBorders>
              <w:top w:val="single" w:sz="8" w:space="0" w:color="auto"/>
            </w:tcBorders>
            <w:vAlign w:val="center"/>
          </w:tcPr>
          <w:p w:rsidR="004F795C" w:rsidRDefault="00D412BE">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1135"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1260"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945"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893"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4F795C">
        <w:trPr>
          <w:trHeight w:val="851"/>
          <w:jc w:val="center"/>
        </w:trPr>
        <w:tc>
          <w:tcPr>
            <w:tcW w:w="577" w:type="dxa"/>
            <w:vAlign w:val="center"/>
          </w:tcPr>
          <w:p w:rsidR="004F795C" w:rsidRDefault="00D412BE">
            <w:pPr>
              <w:autoSpaceDE w:val="0"/>
              <w:autoSpaceDN w:val="0"/>
              <w:adjustRightInd w:val="0"/>
              <w:snapToGrid w:val="0"/>
              <w:jc w:val="center"/>
              <w:rPr>
                <w:rFonts w:eastAsia="方正仿宋_GBK"/>
                <w:sz w:val="24"/>
              </w:rPr>
            </w:pPr>
            <w:r>
              <w:rPr>
                <w:sz w:val="24"/>
              </w:rPr>
              <w:t>1</w:t>
            </w: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vAlign w:val="center"/>
          </w:tcPr>
          <w:p w:rsidR="004F795C" w:rsidRDefault="004F795C">
            <w:pPr>
              <w:autoSpaceDE w:val="0"/>
              <w:autoSpaceDN w:val="0"/>
              <w:adjustRightInd w:val="0"/>
              <w:snapToGrid w:val="0"/>
              <w:spacing w:line="590" w:lineRule="atLeast"/>
              <w:jc w:val="center"/>
              <w:rPr>
                <w:rFonts w:eastAsia="方正仿宋_GBK"/>
                <w:sz w:val="32"/>
              </w:rPr>
            </w:pPr>
          </w:p>
        </w:tc>
      </w:tr>
      <w:tr w:rsidR="004F795C">
        <w:trPr>
          <w:trHeight w:val="851"/>
          <w:jc w:val="center"/>
        </w:trPr>
        <w:tc>
          <w:tcPr>
            <w:tcW w:w="577" w:type="dxa"/>
            <w:vAlign w:val="center"/>
          </w:tcPr>
          <w:p w:rsidR="004F795C" w:rsidRDefault="00D412BE">
            <w:pPr>
              <w:autoSpaceDE w:val="0"/>
              <w:autoSpaceDN w:val="0"/>
              <w:adjustRightInd w:val="0"/>
              <w:snapToGrid w:val="0"/>
              <w:jc w:val="center"/>
              <w:rPr>
                <w:rFonts w:eastAsia="方正仿宋_GBK"/>
                <w:sz w:val="24"/>
              </w:rPr>
            </w:pPr>
            <w:r>
              <w:rPr>
                <w:sz w:val="24"/>
              </w:rPr>
              <w:t>2</w:t>
            </w: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vAlign w:val="center"/>
          </w:tcPr>
          <w:p w:rsidR="004F795C" w:rsidRDefault="004F795C">
            <w:pPr>
              <w:autoSpaceDE w:val="0"/>
              <w:autoSpaceDN w:val="0"/>
              <w:adjustRightInd w:val="0"/>
              <w:snapToGrid w:val="0"/>
              <w:spacing w:line="590" w:lineRule="atLeast"/>
              <w:jc w:val="center"/>
              <w:rPr>
                <w:rFonts w:eastAsia="方正仿宋_GBK"/>
                <w:sz w:val="32"/>
              </w:rPr>
            </w:pPr>
          </w:p>
        </w:tc>
      </w:tr>
      <w:tr w:rsidR="004F795C">
        <w:trPr>
          <w:trHeight w:val="851"/>
          <w:jc w:val="center"/>
        </w:trPr>
        <w:tc>
          <w:tcPr>
            <w:tcW w:w="577" w:type="dxa"/>
            <w:vAlign w:val="center"/>
          </w:tcPr>
          <w:p w:rsidR="004F795C" w:rsidRDefault="00D412BE">
            <w:pPr>
              <w:autoSpaceDE w:val="0"/>
              <w:autoSpaceDN w:val="0"/>
              <w:adjustRightInd w:val="0"/>
              <w:snapToGrid w:val="0"/>
              <w:jc w:val="center"/>
              <w:rPr>
                <w:rFonts w:eastAsia="方正仿宋_GBK"/>
                <w:sz w:val="24"/>
              </w:rPr>
            </w:pPr>
            <w:r>
              <w:rPr>
                <w:sz w:val="24"/>
              </w:rPr>
              <w:t>3</w:t>
            </w: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vAlign w:val="center"/>
          </w:tcPr>
          <w:p w:rsidR="004F795C" w:rsidRDefault="004F795C">
            <w:pPr>
              <w:autoSpaceDE w:val="0"/>
              <w:autoSpaceDN w:val="0"/>
              <w:adjustRightInd w:val="0"/>
              <w:snapToGrid w:val="0"/>
              <w:spacing w:line="590" w:lineRule="atLeast"/>
              <w:jc w:val="center"/>
              <w:rPr>
                <w:rFonts w:eastAsia="方正仿宋_GBK"/>
                <w:sz w:val="32"/>
              </w:rPr>
            </w:pPr>
          </w:p>
        </w:tc>
      </w:tr>
      <w:tr w:rsidR="004F795C">
        <w:trPr>
          <w:trHeight w:val="851"/>
          <w:jc w:val="center"/>
        </w:trPr>
        <w:tc>
          <w:tcPr>
            <w:tcW w:w="577" w:type="dxa"/>
            <w:vAlign w:val="center"/>
          </w:tcPr>
          <w:p w:rsidR="004F795C" w:rsidRDefault="00D412BE">
            <w:pPr>
              <w:autoSpaceDE w:val="0"/>
              <w:autoSpaceDN w:val="0"/>
              <w:adjustRightInd w:val="0"/>
              <w:snapToGrid w:val="0"/>
              <w:jc w:val="center"/>
              <w:rPr>
                <w:rFonts w:eastAsia="方正仿宋_GBK"/>
                <w:sz w:val="24"/>
              </w:rPr>
            </w:pPr>
            <w:r>
              <w:rPr>
                <w:sz w:val="24"/>
              </w:rPr>
              <w:t>4</w:t>
            </w: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vAlign w:val="center"/>
          </w:tcPr>
          <w:p w:rsidR="004F795C" w:rsidRDefault="004F795C">
            <w:pPr>
              <w:autoSpaceDE w:val="0"/>
              <w:autoSpaceDN w:val="0"/>
              <w:adjustRightInd w:val="0"/>
              <w:snapToGrid w:val="0"/>
              <w:spacing w:line="590" w:lineRule="atLeast"/>
              <w:jc w:val="center"/>
              <w:rPr>
                <w:rFonts w:eastAsia="方正仿宋_GBK"/>
                <w:sz w:val="32"/>
              </w:rPr>
            </w:pPr>
          </w:p>
        </w:tc>
      </w:tr>
      <w:tr w:rsidR="004F795C">
        <w:trPr>
          <w:trHeight w:val="851"/>
          <w:jc w:val="center"/>
        </w:trPr>
        <w:tc>
          <w:tcPr>
            <w:tcW w:w="577" w:type="dxa"/>
            <w:vAlign w:val="center"/>
          </w:tcPr>
          <w:p w:rsidR="004F795C" w:rsidRDefault="00D412BE">
            <w:pPr>
              <w:autoSpaceDE w:val="0"/>
              <w:autoSpaceDN w:val="0"/>
              <w:adjustRightInd w:val="0"/>
              <w:snapToGrid w:val="0"/>
              <w:jc w:val="center"/>
              <w:rPr>
                <w:rFonts w:eastAsia="方正仿宋_GBK"/>
                <w:sz w:val="24"/>
              </w:rPr>
            </w:pPr>
            <w:r>
              <w:rPr>
                <w:sz w:val="24"/>
              </w:rPr>
              <w:t>5</w:t>
            </w: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vAlign w:val="center"/>
          </w:tcPr>
          <w:p w:rsidR="004F795C" w:rsidRDefault="004F795C">
            <w:pPr>
              <w:autoSpaceDE w:val="0"/>
              <w:autoSpaceDN w:val="0"/>
              <w:adjustRightInd w:val="0"/>
              <w:snapToGrid w:val="0"/>
              <w:spacing w:line="590" w:lineRule="atLeast"/>
              <w:jc w:val="center"/>
              <w:rPr>
                <w:rFonts w:eastAsia="方正仿宋_GBK"/>
                <w:sz w:val="32"/>
              </w:rPr>
            </w:pPr>
          </w:p>
        </w:tc>
      </w:tr>
      <w:tr w:rsidR="004F795C">
        <w:trPr>
          <w:trHeight w:val="851"/>
          <w:jc w:val="center"/>
        </w:trPr>
        <w:tc>
          <w:tcPr>
            <w:tcW w:w="577" w:type="dxa"/>
            <w:vAlign w:val="center"/>
          </w:tcPr>
          <w:p w:rsidR="004F795C" w:rsidRDefault="00D412BE">
            <w:pPr>
              <w:autoSpaceDE w:val="0"/>
              <w:autoSpaceDN w:val="0"/>
              <w:adjustRightInd w:val="0"/>
              <w:snapToGrid w:val="0"/>
              <w:jc w:val="center"/>
              <w:rPr>
                <w:rFonts w:eastAsia="方正仿宋_GBK"/>
                <w:sz w:val="24"/>
              </w:rPr>
            </w:pPr>
            <w:r>
              <w:rPr>
                <w:sz w:val="24"/>
              </w:rPr>
              <w:t>6</w:t>
            </w: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vAlign w:val="center"/>
          </w:tcPr>
          <w:p w:rsidR="004F795C" w:rsidRDefault="004F795C">
            <w:pPr>
              <w:autoSpaceDE w:val="0"/>
              <w:autoSpaceDN w:val="0"/>
              <w:adjustRightInd w:val="0"/>
              <w:snapToGrid w:val="0"/>
              <w:spacing w:line="590" w:lineRule="atLeast"/>
              <w:jc w:val="center"/>
              <w:rPr>
                <w:rFonts w:eastAsia="方正仿宋_GBK"/>
                <w:sz w:val="32"/>
              </w:rPr>
            </w:pPr>
          </w:p>
        </w:tc>
      </w:tr>
      <w:tr w:rsidR="004F795C">
        <w:trPr>
          <w:trHeight w:val="851"/>
          <w:jc w:val="center"/>
        </w:trPr>
        <w:tc>
          <w:tcPr>
            <w:tcW w:w="577" w:type="dxa"/>
            <w:vAlign w:val="center"/>
          </w:tcPr>
          <w:p w:rsidR="004F795C" w:rsidRDefault="00D412BE">
            <w:pPr>
              <w:autoSpaceDE w:val="0"/>
              <w:autoSpaceDN w:val="0"/>
              <w:adjustRightInd w:val="0"/>
              <w:snapToGrid w:val="0"/>
              <w:jc w:val="center"/>
              <w:rPr>
                <w:rFonts w:eastAsia="方正仿宋_GBK"/>
                <w:sz w:val="24"/>
              </w:rPr>
            </w:pPr>
            <w:r>
              <w:rPr>
                <w:sz w:val="24"/>
              </w:rPr>
              <w:t>7</w:t>
            </w: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vAlign w:val="center"/>
          </w:tcPr>
          <w:p w:rsidR="004F795C" w:rsidRDefault="004F795C">
            <w:pPr>
              <w:autoSpaceDE w:val="0"/>
              <w:autoSpaceDN w:val="0"/>
              <w:adjustRightInd w:val="0"/>
              <w:snapToGrid w:val="0"/>
              <w:spacing w:line="590" w:lineRule="atLeast"/>
              <w:jc w:val="center"/>
              <w:rPr>
                <w:rFonts w:eastAsia="方正仿宋_GBK"/>
                <w:sz w:val="32"/>
              </w:rPr>
            </w:pPr>
          </w:p>
        </w:tc>
      </w:tr>
      <w:tr w:rsidR="004F795C">
        <w:trPr>
          <w:trHeight w:val="851"/>
          <w:jc w:val="center"/>
        </w:trPr>
        <w:tc>
          <w:tcPr>
            <w:tcW w:w="577" w:type="dxa"/>
            <w:vAlign w:val="center"/>
          </w:tcPr>
          <w:p w:rsidR="004F795C" w:rsidRDefault="00D412BE">
            <w:pPr>
              <w:autoSpaceDE w:val="0"/>
              <w:autoSpaceDN w:val="0"/>
              <w:adjustRightInd w:val="0"/>
              <w:snapToGrid w:val="0"/>
              <w:jc w:val="center"/>
              <w:rPr>
                <w:rFonts w:eastAsia="方正仿宋_GBK"/>
                <w:sz w:val="24"/>
              </w:rPr>
            </w:pPr>
            <w:r>
              <w:rPr>
                <w:sz w:val="24"/>
              </w:rPr>
              <w:t>8</w:t>
            </w: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vAlign w:val="center"/>
          </w:tcPr>
          <w:p w:rsidR="004F795C" w:rsidRDefault="004F795C">
            <w:pPr>
              <w:autoSpaceDE w:val="0"/>
              <w:autoSpaceDN w:val="0"/>
              <w:adjustRightInd w:val="0"/>
              <w:snapToGrid w:val="0"/>
              <w:spacing w:line="590" w:lineRule="atLeast"/>
              <w:jc w:val="center"/>
              <w:rPr>
                <w:rFonts w:eastAsia="方正仿宋_GBK"/>
                <w:sz w:val="32"/>
              </w:rPr>
            </w:pPr>
          </w:p>
        </w:tc>
      </w:tr>
      <w:tr w:rsidR="004F795C">
        <w:trPr>
          <w:trHeight w:val="851"/>
          <w:jc w:val="center"/>
        </w:trPr>
        <w:tc>
          <w:tcPr>
            <w:tcW w:w="577" w:type="dxa"/>
            <w:vAlign w:val="center"/>
          </w:tcPr>
          <w:p w:rsidR="004F795C" w:rsidRDefault="00D412BE">
            <w:pPr>
              <w:autoSpaceDE w:val="0"/>
              <w:autoSpaceDN w:val="0"/>
              <w:adjustRightInd w:val="0"/>
              <w:snapToGrid w:val="0"/>
              <w:jc w:val="center"/>
              <w:rPr>
                <w:rFonts w:eastAsia="方正仿宋_GBK"/>
                <w:sz w:val="24"/>
              </w:rPr>
            </w:pPr>
            <w:r>
              <w:rPr>
                <w:sz w:val="24"/>
              </w:rPr>
              <w:t>9</w:t>
            </w: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vAlign w:val="center"/>
          </w:tcPr>
          <w:p w:rsidR="004F795C" w:rsidRDefault="004F795C">
            <w:pPr>
              <w:autoSpaceDE w:val="0"/>
              <w:autoSpaceDN w:val="0"/>
              <w:adjustRightInd w:val="0"/>
              <w:snapToGrid w:val="0"/>
              <w:spacing w:line="590" w:lineRule="atLeast"/>
              <w:jc w:val="center"/>
              <w:rPr>
                <w:rFonts w:eastAsia="方正仿宋_GBK"/>
                <w:sz w:val="32"/>
              </w:rPr>
            </w:pPr>
          </w:p>
        </w:tc>
      </w:tr>
      <w:tr w:rsidR="004F795C">
        <w:trPr>
          <w:trHeight w:val="851"/>
          <w:jc w:val="center"/>
        </w:trPr>
        <w:tc>
          <w:tcPr>
            <w:tcW w:w="577" w:type="dxa"/>
            <w:tcBorders>
              <w:bottom w:val="single" w:sz="8" w:space="0" w:color="auto"/>
            </w:tcBorders>
            <w:vAlign w:val="center"/>
          </w:tcPr>
          <w:p w:rsidR="004F795C" w:rsidRDefault="00D412BE">
            <w:pPr>
              <w:autoSpaceDE w:val="0"/>
              <w:autoSpaceDN w:val="0"/>
              <w:adjustRightInd w:val="0"/>
              <w:snapToGrid w:val="0"/>
              <w:jc w:val="center"/>
              <w:rPr>
                <w:rFonts w:eastAsia="方正仿宋_GBK"/>
                <w:sz w:val="24"/>
              </w:rPr>
            </w:pPr>
            <w:r>
              <w:rPr>
                <w:sz w:val="24"/>
              </w:rPr>
              <w:t>10</w:t>
            </w:r>
          </w:p>
        </w:tc>
        <w:tc>
          <w:tcPr>
            <w:tcW w:w="945" w:type="dxa"/>
            <w:tcBorders>
              <w:bottom w:val="single" w:sz="8" w:space="0" w:color="auto"/>
            </w:tcBorders>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901" w:type="dxa"/>
            <w:tcBorders>
              <w:bottom w:val="single" w:sz="8" w:space="0" w:color="auto"/>
            </w:tcBorders>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49" w:type="dxa"/>
            <w:tcBorders>
              <w:bottom w:val="single" w:sz="8" w:space="0" w:color="auto"/>
            </w:tcBorders>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070" w:type="dxa"/>
            <w:tcBorders>
              <w:bottom w:val="single" w:sz="8" w:space="0" w:color="auto"/>
            </w:tcBorders>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135" w:type="dxa"/>
            <w:tcBorders>
              <w:bottom w:val="single" w:sz="8" w:space="0" w:color="auto"/>
            </w:tcBorders>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1260" w:type="dxa"/>
            <w:tcBorders>
              <w:bottom w:val="single" w:sz="8" w:space="0" w:color="auto"/>
            </w:tcBorders>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945" w:type="dxa"/>
            <w:tcBorders>
              <w:bottom w:val="single" w:sz="8" w:space="0" w:color="auto"/>
            </w:tcBorders>
            <w:vAlign w:val="center"/>
          </w:tcPr>
          <w:p w:rsidR="004F795C" w:rsidRDefault="004F795C">
            <w:pPr>
              <w:autoSpaceDE w:val="0"/>
              <w:autoSpaceDN w:val="0"/>
              <w:adjustRightInd w:val="0"/>
              <w:snapToGrid w:val="0"/>
              <w:spacing w:line="590" w:lineRule="atLeast"/>
              <w:jc w:val="center"/>
              <w:rPr>
                <w:rFonts w:eastAsia="方正仿宋_GBK"/>
                <w:sz w:val="32"/>
              </w:rPr>
            </w:pPr>
          </w:p>
        </w:tc>
        <w:tc>
          <w:tcPr>
            <w:tcW w:w="893" w:type="dxa"/>
            <w:tcBorders>
              <w:bottom w:val="single" w:sz="8" w:space="0" w:color="auto"/>
            </w:tcBorders>
            <w:vAlign w:val="center"/>
          </w:tcPr>
          <w:p w:rsidR="004F795C" w:rsidRDefault="004F795C">
            <w:pPr>
              <w:autoSpaceDE w:val="0"/>
              <w:autoSpaceDN w:val="0"/>
              <w:adjustRightInd w:val="0"/>
              <w:snapToGrid w:val="0"/>
              <w:spacing w:line="590" w:lineRule="atLeast"/>
              <w:jc w:val="center"/>
              <w:rPr>
                <w:rFonts w:eastAsia="方正仿宋_GBK"/>
                <w:sz w:val="32"/>
              </w:rPr>
            </w:pPr>
          </w:p>
        </w:tc>
      </w:tr>
    </w:tbl>
    <w:p w:rsidR="004F795C" w:rsidRDefault="004F795C">
      <w:pPr>
        <w:adjustRightInd w:val="0"/>
        <w:spacing w:line="300" w:lineRule="exact"/>
        <w:rPr>
          <w:rFonts w:eastAsia="方正仿宋_GBK"/>
          <w:sz w:val="32"/>
          <w:szCs w:val="20"/>
        </w:rPr>
      </w:pPr>
    </w:p>
    <w:p w:rsidR="004F795C" w:rsidRDefault="004F795C">
      <w:pPr>
        <w:adjustRightInd w:val="0"/>
        <w:spacing w:line="300" w:lineRule="exact"/>
        <w:rPr>
          <w:szCs w:val="21"/>
        </w:rPr>
      </w:pPr>
    </w:p>
    <w:p w:rsidR="004F795C" w:rsidRDefault="00D412BE">
      <w:pPr>
        <w:pStyle w:val="a3"/>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4F795C" w:rsidRDefault="004F795C" w:rsidP="006B1B12">
      <w:pPr>
        <w:pStyle w:val="a3"/>
        <w:adjustRightInd w:val="0"/>
        <w:spacing w:line="320" w:lineRule="exact"/>
        <w:ind w:firstLine="422"/>
        <w:rPr>
          <w:rFonts w:ascii="Times New Roman" w:hAnsi="Times New Roman"/>
          <w:b/>
          <w:bCs/>
          <w:color w:val="000000"/>
          <w:szCs w:val="28"/>
        </w:rPr>
      </w:pPr>
    </w:p>
    <w:p w:rsidR="004F795C" w:rsidRDefault="00D412BE" w:rsidP="006B1B12">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hint="eastAsia"/>
          <w:b/>
        </w:rPr>
        <w:t>第一完成人签名：</w:t>
      </w:r>
      <w:r>
        <w:rPr>
          <w:rFonts w:ascii="Times New Roman" w:hAnsi="Times New Roman"/>
        </w:rPr>
        <w:br w:type="page"/>
      </w:r>
      <w:r>
        <w:rPr>
          <w:rFonts w:ascii="Times New Roman" w:eastAsia="方正黑体_GBK" w:hAnsi="Times New Roman" w:hint="eastAsia"/>
          <w:sz w:val="30"/>
          <w:szCs w:val="30"/>
        </w:rPr>
        <w:t>八、完成人情况</w:t>
      </w:r>
    </w:p>
    <w:p w:rsidR="004F795C" w:rsidRDefault="004F795C">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4F795C">
        <w:trPr>
          <w:trHeight w:val="480"/>
        </w:trPr>
        <w:tc>
          <w:tcPr>
            <w:tcW w:w="1462" w:type="dxa"/>
            <w:gridSpan w:val="2"/>
            <w:tcBorders>
              <w:top w:val="single" w:sz="8" w:space="0" w:color="auto"/>
            </w:tcBorders>
            <w:vAlign w:val="center"/>
          </w:tcPr>
          <w:p w:rsidR="004F795C" w:rsidRDefault="00D412B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4F795C" w:rsidRDefault="00D412BE">
            <w:pPr>
              <w:autoSpaceDE w:val="0"/>
              <w:autoSpaceDN w:val="0"/>
              <w:adjustRightInd w:val="0"/>
              <w:spacing w:line="400" w:lineRule="exact"/>
              <w:jc w:val="center"/>
              <w:rPr>
                <w:szCs w:val="21"/>
              </w:rPr>
            </w:pPr>
            <w:r>
              <w:rPr>
                <w:rFonts w:hint="eastAsia"/>
                <w:szCs w:val="21"/>
              </w:rPr>
              <w:t>李良伟</w:t>
            </w:r>
          </w:p>
        </w:tc>
        <w:tc>
          <w:tcPr>
            <w:tcW w:w="1463" w:type="dxa"/>
            <w:tcBorders>
              <w:top w:val="single" w:sz="8" w:space="0" w:color="auto"/>
            </w:tcBorders>
            <w:vAlign w:val="center"/>
          </w:tcPr>
          <w:p w:rsidR="004F795C" w:rsidRDefault="00D412B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4F795C" w:rsidRDefault="00D412BE">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4F795C" w:rsidRDefault="00D412B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4F795C" w:rsidRDefault="00D412BE">
            <w:pPr>
              <w:autoSpaceDE w:val="0"/>
              <w:autoSpaceDN w:val="0"/>
              <w:adjustRightInd w:val="0"/>
              <w:spacing w:line="400" w:lineRule="exact"/>
              <w:ind w:firstLine="420"/>
              <w:rPr>
                <w:szCs w:val="21"/>
              </w:rPr>
            </w:pPr>
            <w:r>
              <w:rPr>
                <w:rFonts w:hint="eastAsia"/>
                <w:szCs w:val="21"/>
              </w:rPr>
              <w:t>1</w:t>
            </w:r>
          </w:p>
        </w:tc>
      </w:tr>
      <w:tr w:rsidR="004F795C">
        <w:trPr>
          <w:trHeight w:val="480"/>
        </w:trPr>
        <w:tc>
          <w:tcPr>
            <w:tcW w:w="1462"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4F795C" w:rsidRDefault="00D412BE">
            <w:pPr>
              <w:autoSpaceDE w:val="0"/>
              <w:autoSpaceDN w:val="0"/>
              <w:adjustRightInd w:val="0"/>
              <w:spacing w:line="400" w:lineRule="exact"/>
              <w:ind w:firstLine="420"/>
              <w:jc w:val="center"/>
              <w:rPr>
                <w:szCs w:val="21"/>
              </w:rPr>
            </w:pPr>
            <w:r>
              <w:rPr>
                <w:rFonts w:hint="eastAsia"/>
                <w:szCs w:val="21"/>
              </w:rPr>
              <w:t>1987.5.26</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4F795C" w:rsidRDefault="00D412BE">
            <w:pPr>
              <w:autoSpaceDE w:val="0"/>
              <w:autoSpaceDN w:val="0"/>
              <w:adjustRightInd w:val="0"/>
              <w:spacing w:line="400" w:lineRule="exact"/>
              <w:ind w:firstLine="420"/>
              <w:rPr>
                <w:szCs w:val="21"/>
              </w:rPr>
            </w:pPr>
            <w:r>
              <w:rPr>
                <w:rFonts w:hint="eastAsia"/>
                <w:szCs w:val="21"/>
              </w:rPr>
              <w:t>汉</w:t>
            </w:r>
          </w:p>
        </w:tc>
      </w:tr>
      <w:tr w:rsidR="004F795C">
        <w:trPr>
          <w:trHeight w:val="480"/>
        </w:trPr>
        <w:tc>
          <w:tcPr>
            <w:tcW w:w="1462"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4F795C" w:rsidRDefault="00D412BE">
            <w:pPr>
              <w:autoSpaceDE w:val="0"/>
              <w:autoSpaceDN w:val="0"/>
              <w:adjustRightInd w:val="0"/>
              <w:spacing w:line="400" w:lineRule="exact"/>
              <w:ind w:firstLine="420"/>
              <w:jc w:val="center"/>
              <w:rPr>
                <w:szCs w:val="21"/>
              </w:rPr>
            </w:pPr>
            <w:r>
              <w:rPr>
                <w:rFonts w:hint="eastAsia"/>
                <w:szCs w:val="21"/>
              </w:rPr>
              <w:t>中华人民共和国</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江苏苏州</w:t>
            </w:r>
          </w:p>
        </w:tc>
      </w:tr>
      <w:tr w:rsidR="004F795C">
        <w:trPr>
          <w:trHeight w:val="480"/>
        </w:trPr>
        <w:tc>
          <w:tcPr>
            <w:tcW w:w="1462"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4F795C" w:rsidRDefault="004F795C">
            <w:pPr>
              <w:autoSpaceDE w:val="0"/>
              <w:autoSpaceDN w:val="0"/>
              <w:adjustRightInd w:val="0"/>
              <w:spacing w:line="400" w:lineRule="exact"/>
              <w:ind w:firstLine="420"/>
              <w:jc w:val="center"/>
              <w:rPr>
                <w:szCs w:val="21"/>
              </w:rPr>
            </w:pP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4F795C" w:rsidRDefault="004F795C">
            <w:pPr>
              <w:autoSpaceDE w:val="0"/>
              <w:autoSpaceDN w:val="0"/>
              <w:adjustRightInd w:val="0"/>
              <w:spacing w:line="400" w:lineRule="exact"/>
              <w:ind w:firstLine="420"/>
              <w:jc w:val="center"/>
              <w:rPr>
                <w:szCs w:val="21"/>
              </w:rPr>
            </w:pP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4F795C" w:rsidRDefault="004F795C">
            <w:pPr>
              <w:autoSpaceDE w:val="0"/>
              <w:autoSpaceDN w:val="0"/>
              <w:adjustRightInd w:val="0"/>
              <w:spacing w:line="400" w:lineRule="exact"/>
              <w:ind w:firstLine="420"/>
              <w:jc w:val="center"/>
              <w:rPr>
                <w:szCs w:val="21"/>
              </w:rPr>
            </w:pPr>
          </w:p>
        </w:tc>
      </w:tr>
      <w:tr w:rsidR="004F795C">
        <w:trPr>
          <w:trHeight w:val="480"/>
        </w:trPr>
        <w:tc>
          <w:tcPr>
            <w:tcW w:w="1462"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4F795C" w:rsidRDefault="00D412BE">
            <w:pPr>
              <w:autoSpaceDE w:val="0"/>
              <w:autoSpaceDN w:val="0"/>
              <w:adjustRightInd w:val="0"/>
              <w:spacing w:line="400" w:lineRule="exact"/>
              <w:jc w:val="center"/>
              <w:rPr>
                <w:szCs w:val="21"/>
              </w:rPr>
            </w:pPr>
            <w:r>
              <w:rPr>
                <w:rFonts w:hint="eastAsia"/>
                <w:szCs w:val="21"/>
              </w:rPr>
              <w:t>苏州市建筑科学研究院集团股份有限公司</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13862006081</w:t>
            </w:r>
          </w:p>
        </w:tc>
      </w:tr>
      <w:tr w:rsidR="004F795C">
        <w:trPr>
          <w:trHeight w:val="480"/>
        </w:trPr>
        <w:tc>
          <w:tcPr>
            <w:tcW w:w="1462"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4F795C" w:rsidRDefault="00D412BE">
            <w:pPr>
              <w:autoSpaceDE w:val="0"/>
              <w:autoSpaceDN w:val="0"/>
              <w:adjustRightInd w:val="0"/>
              <w:spacing w:line="400" w:lineRule="exact"/>
              <w:ind w:firstLine="420"/>
              <w:jc w:val="center"/>
              <w:rPr>
                <w:szCs w:val="21"/>
              </w:rPr>
            </w:pPr>
            <w:r>
              <w:rPr>
                <w:rFonts w:hint="eastAsia"/>
                <w:szCs w:val="21"/>
              </w:rPr>
              <w:t>苏州市吴中经济开发区越溪街道吴中大道</w:t>
            </w:r>
            <w:r>
              <w:rPr>
                <w:rFonts w:hint="eastAsia"/>
                <w:szCs w:val="21"/>
              </w:rPr>
              <w:t>1368</w:t>
            </w:r>
            <w:r>
              <w:rPr>
                <w:rFonts w:hint="eastAsia"/>
                <w:szCs w:val="21"/>
              </w:rPr>
              <w:t>号</w:t>
            </w:r>
            <w:r>
              <w:rPr>
                <w:rFonts w:hint="eastAsia"/>
                <w:szCs w:val="21"/>
              </w:rPr>
              <w:t>3</w:t>
            </w:r>
            <w:r>
              <w:rPr>
                <w:rFonts w:hint="eastAsia"/>
                <w:szCs w:val="21"/>
              </w:rPr>
              <w:t>幢</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215103</w:t>
            </w:r>
          </w:p>
        </w:tc>
      </w:tr>
      <w:tr w:rsidR="004F795C">
        <w:trPr>
          <w:trHeight w:val="480"/>
        </w:trPr>
        <w:tc>
          <w:tcPr>
            <w:tcW w:w="1462"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4F795C" w:rsidRDefault="00D412BE">
            <w:pPr>
              <w:autoSpaceDE w:val="0"/>
              <w:autoSpaceDN w:val="0"/>
              <w:adjustRightInd w:val="0"/>
              <w:spacing w:line="400" w:lineRule="exact"/>
              <w:ind w:firstLine="420"/>
              <w:jc w:val="center"/>
              <w:rPr>
                <w:szCs w:val="21"/>
              </w:rPr>
            </w:pPr>
            <w:r>
              <w:rPr>
                <w:rFonts w:hint="eastAsia"/>
                <w:szCs w:val="21"/>
              </w:rPr>
              <w:t>492877184@qq.com</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4F795C" w:rsidRDefault="00D412BE">
            <w:pPr>
              <w:autoSpaceDE w:val="0"/>
              <w:autoSpaceDN w:val="0"/>
              <w:adjustRightInd w:val="0"/>
              <w:spacing w:line="400" w:lineRule="exact"/>
              <w:rPr>
                <w:szCs w:val="21"/>
              </w:rPr>
            </w:pPr>
            <w:r>
              <w:rPr>
                <w:rFonts w:hint="eastAsia"/>
                <w:szCs w:val="21"/>
              </w:rPr>
              <w:t>13862006081</w:t>
            </w:r>
          </w:p>
        </w:tc>
      </w:tr>
      <w:tr w:rsidR="004F795C">
        <w:trPr>
          <w:trHeight w:val="388"/>
        </w:trPr>
        <w:tc>
          <w:tcPr>
            <w:tcW w:w="2925" w:type="dxa"/>
            <w:gridSpan w:val="3"/>
            <w:vAlign w:val="center"/>
          </w:tcPr>
          <w:p w:rsidR="004F795C" w:rsidRDefault="00D412B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4F795C" w:rsidRDefault="00D412BE">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4F795C" w:rsidRDefault="00D412BE">
            <w:pPr>
              <w:autoSpaceDE w:val="0"/>
              <w:autoSpaceDN w:val="0"/>
              <w:adjustRightInd w:val="0"/>
              <w:spacing w:line="400" w:lineRule="exact"/>
              <w:jc w:val="center"/>
              <w:rPr>
                <w:szCs w:val="21"/>
              </w:rPr>
            </w:pPr>
            <w:r>
              <w:rPr>
                <w:rFonts w:hint="eastAsia"/>
                <w:szCs w:val="21"/>
              </w:rPr>
              <w:t>硕士研究生</w:t>
            </w:r>
          </w:p>
        </w:tc>
      </w:tr>
      <w:tr w:rsidR="004F795C">
        <w:trPr>
          <w:trHeight w:val="1648"/>
        </w:trPr>
        <w:tc>
          <w:tcPr>
            <w:tcW w:w="2925" w:type="dxa"/>
            <w:gridSpan w:val="3"/>
            <w:vAlign w:val="center"/>
          </w:tcPr>
          <w:p w:rsidR="004F795C" w:rsidRDefault="00D412B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4F795C" w:rsidRDefault="00D412BE">
            <w:pPr>
              <w:autoSpaceDE w:val="0"/>
              <w:autoSpaceDN w:val="0"/>
              <w:adjustRightInd w:val="0"/>
              <w:spacing w:line="400" w:lineRule="exact"/>
              <w:ind w:firstLineChars="200" w:firstLine="420"/>
              <w:jc w:val="left"/>
              <w:rPr>
                <w:szCs w:val="21"/>
              </w:rPr>
            </w:pPr>
            <w:r>
              <w:rPr>
                <w:rFonts w:hint="eastAsia"/>
                <w:szCs w:val="21"/>
              </w:rPr>
              <w:t>2013</w:t>
            </w:r>
            <w:r>
              <w:rPr>
                <w:rFonts w:hint="eastAsia"/>
                <w:szCs w:val="21"/>
              </w:rPr>
              <w:t>年获“苏州市中心城市科学发展创新奖单项奖、苏州市优秀工程咨询成果奖（二等奖）</w:t>
            </w:r>
          </w:p>
          <w:p w:rsidR="004F795C" w:rsidRDefault="00D412BE">
            <w:pPr>
              <w:autoSpaceDE w:val="0"/>
              <w:autoSpaceDN w:val="0"/>
              <w:adjustRightInd w:val="0"/>
              <w:spacing w:line="400" w:lineRule="exact"/>
              <w:jc w:val="left"/>
              <w:rPr>
                <w:szCs w:val="21"/>
              </w:rPr>
            </w:pPr>
            <w:r>
              <w:rPr>
                <w:rFonts w:hint="eastAsia"/>
                <w:szCs w:val="21"/>
              </w:rPr>
              <w:t>2013</w:t>
            </w:r>
            <w:r>
              <w:rPr>
                <w:rFonts w:hint="eastAsia"/>
                <w:szCs w:val="21"/>
              </w:rPr>
              <w:t>年获“苏州市优秀工程咨询成果奖（二等奖）</w:t>
            </w:r>
          </w:p>
          <w:p w:rsidR="004F795C" w:rsidRDefault="00D412BE">
            <w:pPr>
              <w:autoSpaceDE w:val="0"/>
              <w:autoSpaceDN w:val="0"/>
              <w:adjustRightInd w:val="0"/>
              <w:spacing w:line="400" w:lineRule="exact"/>
              <w:ind w:firstLine="420"/>
              <w:jc w:val="left"/>
              <w:rPr>
                <w:szCs w:val="21"/>
              </w:rPr>
            </w:pPr>
            <w:r>
              <w:rPr>
                <w:rFonts w:hint="eastAsia"/>
                <w:szCs w:val="21"/>
              </w:rPr>
              <w:t>2014</w:t>
            </w:r>
            <w:r>
              <w:rPr>
                <w:rFonts w:hint="eastAsia"/>
                <w:szCs w:val="21"/>
              </w:rPr>
              <w:t>年获“苏州市优秀工程咨询成果奖（一等奖第一名）</w:t>
            </w:r>
          </w:p>
          <w:p w:rsidR="004F795C" w:rsidRDefault="00D412BE">
            <w:pPr>
              <w:autoSpaceDE w:val="0"/>
              <w:autoSpaceDN w:val="0"/>
              <w:adjustRightInd w:val="0"/>
              <w:spacing w:line="400" w:lineRule="exact"/>
              <w:ind w:firstLine="420"/>
              <w:jc w:val="left"/>
              <w:rPr>
                <w:szCs w:val="21"/>
              </w:rPr>
            </w:pPr>
            <w:r>
              <w:rPr>
                <w:rFonts w:hint="eastAsia"/>
                <w:szCs w:val="21"/>
              </w:rPr>
              <w:t>2015</w:t>
            </w:r>
            <w:r>
              <w:rPr>
                <w:rFonts w:hint="eastAsia"/>
                <w:szCs w:val="21"/>
              </w:rPr>
              <w:t>年获“苏州市优秀工程咨询成果奖（三等奖）</w:t>
            </w:r>
          </w:p>
          <w:p w:rsidR="004F795C" w:rsidRDefault="00D412BE">
            <w:pPr>
              <w:autoSpaceDE w:val="0"/>
              <w:autoSpaceDN w:val="0"/>
              <w:adjustRightInd w:val="0"/>
              <w:spacing w:line="400" w:lineRule="exact"/>
              <w:ind w:firstLine="420"/>
              <w:jc w:val="left"/>
              <w:rPr>
                <w:szCs w:val="21"/>
              </w:rPr>
            </w:pPr>
            <w:r>
              <w:rPr>
                <w:rFonts w:hint="eastAsia"/>
                <w:szCs w:val="21"/>
              </w:rPr>
              <w:t>2015</w:t>
            </w:r>
            <w:r>
              <w:rPr>
                <w:rFonts w:hint="eastAsia"/>
                <w:szCs w:val="21"/>
              </w:rPr>
              <w:t>年获</w:t>
            </w:r>
            <w:proofErr w:type="gramStart"/>
            <w:r>
              <w:rPr>
                <w:rFonts w:hint="eastAsia"/>
                <w:szCs w:val="21"/>
              </w:rPr>
              <w:t>“</w:t>
            </w:r>
            <w:proofErr w:type="gramEnd"/>
            <w:r>
              <w:rPr>
                <w:rFonts w:hint="eastAsia"/>
                <w:szCs w:val="21"/>
              </w:rPr>
              <w:t>苏州市‘讲理想、比贡献’技术创新“双杯奖苏州市优秀工程咨询成果奖三等奖</w:t>
            </w:r>
          </w:p>
          <w:p w:rsidR="004F795C" w:rsidRDefault="00D412BE">
            <w:pPr>
              <w:autoSpaceDE w:val="0"/>
              <w:autoSpaceDN w:val="0"/>
              <w:adjustRightInd w:val="0"/>
              <w:spacing w:line="400" w:lineRule="exact"/>
              <w:ind w:firstLine="420"/>
              <w:jc w:val="left"/>
              <w:rPr>
                <w:szCs w:val="21"/>
              </w:rPr>
            </w:pPr>
            <w:r>
              <w:rPr>
                <w:rFonts w:hint="eastAsia"/>
                <w:szCs w:val="21"/>
              </w:rPr>
              <w:t>2015</w:t>
            </w:r>
            <w:r>
              <w:rPr>
                <w:rFonts w:hint="eastAsia"/>
                <w:szCs w:val="21"/>
              </w:rPr>
              <w:t>年获</w:t>
            </w:r>
            <w:proofErr w:type="gramStart"/>
            <w:r>
              <w:rPr>
                <w:rFonts w:hint="eastAsia"/>
                <w:szCs w:val="21"/>
              </w:rPr>
              <w:t>“</w:t>
            </w:r>
            <w:proofErr w:type="gramEnd"/>
            <w:r>
              <w:rPr>
                <w:rFonts w:hint="eastAsia"/>
                <w:szCs w:val="21"/>
              </w:rPr>
              <w:t>苏州市‘讲理想、比贡献’技术创新“双杯奖、苏州市优秀工程咨询成果奖三等奖</w:t>
            </w:r>
          </w:p>
          <w:p w:rsidR="004F795C" w:rsidRDefault="00D412BE">
            <w:pPr>
              <w:autoSpaceDE w:val="0"/>
              <w:autoSpaceDN w:val="0"/>
              <w:adjustRightInd w:val="0"/>
              <w:spacing w:line="400" w:lineRule="exact"/>
              <w:ind w:firstLine="420"/>
              <w:jc w:val="left"/>
              <w:rPr>
                <w:szCs w:val="21"/>
              </w:rPr>
            </w:pPr>
            <w:r>
              <w:rPr>
                <w:rFonts w:hint="eastAsia"/>
                <w:szCs w:val="21"/>
              </w:rPr>
              <w:t>2016</w:t>
            </w:r>
            <w:r>
              <w:rPr>
                <w:rFonts w:hint="eastAsia"/>
                <w:szCs w:val="21"/>
              </w:rPr>
              <w:t>年苏州市工程咨询协会优秀工程咨询成果奖二等奖</w:t>
            </w:r>
          </w:p>
          <w:p w:rsidR="004F795C" w:rsidRDefault="00D412BE">
            <w:pPr>
              <w:autoSpaceDE w:val="0"/>
              <w:autoSpaceDN w:val="0"/>
              <w:adjustRightInd w:val="0"/>
              <w:spacing w:line="400" w:lineRule="exact"/>
              <w:ind w:firstLine="420"/>
              <w:jc w:val="left"/>
              <w:rPr>
                <w:szCs w:val="21"/>
              </w:rPr>
            </w:pPr>
            <w:r>
              <w:rPr>
                <w:rFonts w:hint="eastAsia"/>
                <w:szCs w:val="21"/>
              </w:rPr>
              <w:t>2018</w:t>
            </w:r>
            <w:r>
              <w:rPr>
                <w:rFonts w:hint="eastAsia"/>
                <w:szCs w:val="21"/>
              </w:rPr>
              <w:t>年优秀工程咨询成果奖三等奖。</w:t>
            </w:r>
          </w:p>
        </w:tc>
      </w:tr>
      <w:tr w:rsidR="004F795C">
        <w:trPr>
          <w:trHeight w:val="480"/>
        </w:trPr>
        <w:tc>
          <w:tcPr>
            <w:tcW w:w="2925" w:type="dxa"/>
            <w:gridSpan w:val="3"/>
            <w:vAlign w:val="center"/>
          </w:tcPr>
          <w:p w:rsidR="004F795C" w:rsidRDefault="00D412BE">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4F795C" w:rsidRDefault="00D412BE">
            <w:pPr>
              <w:autoSpaceDE w:val="0"/>
              <w:autoSpaceDN w:val="0"/>
              <w:adjustRightInd w:val="0"/>
              <w:spacing w:line="400" w:lineRule="exact"/>
              <w:ind w:firstLine="420"/>
              <w:jc w:val="center"/>
              <w:rPr>
                <w:szCs w:val="21"/>
              </w:rPr>
            </w:pPr>
            <w:r>
              <w:rPr>
                <w:rFonts w:hint="eastAsia"/>
                <w:szCs w:val="21"/>
              </w:rPr>
              <w:t>自</w:t>
            </w:r>
            <w:r>
              <w:rPr>
                <w:rFonts w:hint="eastAsia"/>
                <w:szCs w:val="21"/>
              </w:rPr>
              <w:t>2017</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日至</w:t>
            </w:r>
            <w:r>
              <w:rPr>
                <w:rFonts w:hint="eastAsia"/>
                <w:szCs w:val="21"/>
              </w:rPr>
              <w:t>2021</w:t>
            </w:r>
            <w:r>
              <w:rPr>
                <w:rFonts w:hint="eastAsia"/>
                <w:szCs w:val="21"/>
              </w:rPr>
              <w:t>年</w:t>
            </w:r>
            <w:r>
              <w:rPr>
                <w:rFonts w:hint="eastAsia"/>
                <w:szCs w:val="21"/>
              </w:rPr>
              <w:t>4</w:t>
            </w:r>
            <w:r>
              <w:rPr>
                <w:rFonts w:hint="eastAsia"/>
                <w:szCs w:val="21"/>
              </w:rPr>
              <w:t>月</w:t>
            </w:r>
            <w:r>
              <w:rPr>
                <w:rFonts w:hint="eastAsia"/>
                <w:szCs w:val="21"/>
              </w:rPr>
              <w:t>1</w:t>
            </w:r>
            <w:r>
              <w:rPr>
                <w:rFonts w:hint="eastAsia"/>
                <w:szCs w:val="21"/>
              </w:rPr>
              <w:t>日</w:t>
            </w:r>
          </w:p>
        </w:tc>
      </w:tr>
      <w:tr w:rsidR="004F795C">
        <w:trPr>
          <w:trHeight w:val="2501"/>
        </w:trPr>
        <w:tc>
          <w:tcPr>
            <w:tcW w:w="8777" w:type="dxa"/>
            <w:gridSpan w:val="8"/>
          </w:tcPr>
          <w:p w:rsidR="004F795C" w:rsidRDefault="00D412BE">
            <w:pPr>
              <w:adjustRightInd w:val="0"/>
              <w:spacing w:line="400" w:lineRule="exact"/>
              <w:rPr>
                <w:szCs w:val="21"/>
              </w:rPr>
            </w:pPr>
            <w:r>
              <w:rPr>
                <w:rFonts w:hint="eastAsia"/>
                <w:szCs w:val="21"/>
              </w:rPr>
              <w:t>主要贡献：（限</w:t>
            </w:r>
            <w:r>
              <w:rPr>
                <w:szCs w:val="21"/>
              </w:rPr>
              <w:t>300</w:t>
            </w:r>
            <w:r>
              <w:rPr>
                <w:rFonts w:hint="eastAsia"/>
                <w:szCs w:val="21"/>
              </w:rPr>
              <w:t>字）</w:t>
            </w:r>
          </w:p>
          <w:p w:rsidR="004F795C" w:rsidRDefault="00D412BE">
            <w:pPr>
              <w:adjustRightInd w:val="0"/>
              <w:spacing w:line="400" w:lineRule="exact"/>
              <w:ind w:firstLineChars="200" w:firstLine="420"/>
              <w:rPr>
                <w:szCs w:val="21"/>
              </w:rPr>
            </w:pPr>
            <w:r>
              <w:rPr>
                <w:rFonts w:hint="eastAsia"/>
                <w:szCs w:val="21"/>
              </w:rPr>
              <w:t>该项目的负责人，提出总体研究思路，组织商讨研究内容以及确定技术路线；中期协调各方资源，保证项目实施，带领科研团队攻克各项关键技术难题，负责低含水率盾构泥浆的真空</w:t>
            </w:r>
            <w:r>
              <w:rPr>
                <w:rFonts w:hint="eastAsia"/>
                <w:szCs w:val="21"/>
              </w:rPr>
              <w:t>-</w:t>
            </w:r>
            <w:r>
              <w:rPr>
                <w:rFonts w:hint="eastAsia"/>
                <w:szCs w:val="21"/>
              </w:rPr>
              <w:t>电渗联合泥水分离技术试验研究，撰写修改相关论文；后期组织课题验收等工作，并负责技术推广。项目总计发表科技论文</w:t>
            </w:r>
            <w:r>
              <w:rPr>
                <w:rFonts w:hint="eastAsia"/>
                <w:szCs w:val="21"/>
              </w:rPr>
              <w:t>4</w:t>
            </w:r>
            <w:r>
              <w:rPr>
                <w:rFonts w:hint="eastAsia"/>
                <w:szCs w:val="21"/>
              </w:rPr>
              <w:t>篇，其</w:t>
            </w:r>
            <w:r>
              <w:rPr>
                <w:rFonts w:hint="eastAsia"/>
                <w:szCs w:val="21"/>
              </w:rPr>
              <w:t>SCI3</w:t>
            </w:r>
            <w:r>
              <w:rPr>
                <w:rFonts w:hint="eastAsia"/>
                <w:szCs w:val="21"/>
              </w:rPr>
              <w:t>篇，核心刊物</w:t>
            </w:r>
            <w:r>
              <w:rPr>
                <w:rFonts w:hint="eastAsia"/>
                <w:szCs w:val="21"/>
              </w:rPr>
              <w:t>1</w:t>
            </w:r>
            <w:r>
              <w:rPr>
                <w:rFonts w:hint="eastAsia"/>
                <w:szCs w:val="21"/>
              </w:rPr>
              <w:t>篇，培养硕士研究</w:t>
            </w:r>
            <w:r>
              <w:rPr>
                <w:rFonts w:hint="eastAsia"/>
                <w:szCs w:val="21"/>
              </w:rPr>
              <w:t>1</w:t>
            </w:r>
            <w:r>
              <w:rPr>
                <w:rFonts w:hint="eastAsia"/>
                <w:szCs w:val="21"/>
              </w:rPr>
              <w:t>名，博士研究生</w:t>
            </w:r>
            <w:r>
              <w:rPr>
                <w:rFonts w:hint="eastAsia"/>
                <w:szCs w:val="21"/>
              </w:rPr>
              <w:t>1</w:t>
            </w:r>
            <w:r>
              <w:rPr>
                <w:rFonts w:hint="eastAsia"/>
                <w:szCs w:val="21"/>
              </w:rPr>
              <w:t>名。</w:t>
            </w:r>
          </w:p>
        </w:tc>
      </w:tr>
      <w:tr w:rsidR="004F795C">
        <w:trPr>
          <w:trHeight w:val="2070"/>
        </w:trPr>
        <w:tc>
          <w:tcPr>
            <w:tcW w:w="892" w:type="dxa"/>
            <w:vMerge w:val="restart"/>
            <w:vAlign w:val="center"/>
          </w:tcPr>
          <w:p w:rsidR="004F795C" w:rsidRDefault="00D412BE">
            <w:pPr>
              <w:adjustRightInd w:val="0"/>
              <w:spacing w:line="400" w:lineRule="exact"/>
              <w:jc w:val="center"/>
              <w:rPr>
                <w:szCs w:val="21"/>
              </w:rPr>
            </w:pPr>
            <w:r>
              <w:rPr>
                <w:rFonts w:hint="eastAsia"/>
                <w:szCs w:val="21"/>
              </w:rPr>
              <w:t>声</w:t>
            </w:r>
          </w:p>
          <w:p w:rsidR="004F795C" w:rsidRDefault="004F795C">
            <w:pPr>
              <w:adjustRightInd w:val="0"/>
              <w:spacing w:line="400" w:lineRule="exact"/>
              <w:jc w:val="center"/>
              <w:rPr>
                <w:szCs w:val="21"/>
              </w:rPr>
            </w:pPr>
          </w:p>
          <w:p w:rsidR="004F795C" w:rsidRDefault="00D412BE">
            <w:pPr>
              <w:autoSpaceDE w:val="0"/>
              <w:autoSpaceDN w:val="0"/>
              <w:adjustRightInd w:val="0"/>
              <w:spacing w:line="400" w:lineRule="exact"/>
              <w:jc w:val="center"/>
              <w:rPr>
                <w:szCs w:val="21"/>
              </w:rPr>
            </w:pPr>
            <w:r>
              <w:rPr>
                <w:rFonts w:hint="eastAsia"/>
                <w:szCs w:val="21"/>
              </w:rPr>
              <w:t>明</w:t>
            </w:r>
          </w:p>
        </w:tc>
        <w:tc>
          <w:tcPr>
            <w:tcW w:w="7885" w:type="dxa"/>
            <w:gridSpan w:val="7"/>
          </w:tcPr>
          <w:p w:rsidR="004F795C" w:rsidRDefault="00D412B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F795C" w:rsidRDefault="00D412B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4F795C">
        <w:trPr>
          <w:trHeight w:val="864"/>
        </w:trPr>
        <w:tc>
          <w:tcPr>
            <w:tcW w:w="892" w:type="dxa"/>
            <w:vMerge/>
            <w:tcBorders>
              <w:bottom w:val="single" w:sz="8" w:space="0" w:color="auto"/>
            </w:tcBorders>
            <w:vAlign w:val="center"/>
          </w:tcPr>
          <w:p w:rsidR="004F795C" w:rsidRDefault="004F795C">
            <w:pPr>
              <w:jc w:val="left"/>
              <w:rPr>
                <w:szCs w:val="21"/>
              </w:rPr>
            </w:pPr>
          </w:p>
        </w:tc>
        <w:tc>
          <w:tcPr>
            <w:tcW w:w="3942" w:type="dxa"/>
            <w:gridSpan w:val="4"/>
            <w:tcBorders>
              <w:bottom w:val="single" w:sz="8" w:space="0" w:color="auto"/>
            </w:tcBorders>
          </w:tcPr>
          <w:p w:rsidR="004F795C" w:rsidRDefault="00D412BE">
            <w:pPr>
              <w:adjustRightInd w:val="0"/>
              <w:spacing w:line="400" w:lineRule="exact"/>
              <w:ind w:leftChars="144" w:left="302" w:firstLineChars="400" w:firstLine="840"/>
              <w:rPr>
                <w:szCs w:val="21"/>
              </w:rPr>
            </w:pPr>
            <w:r>
              <w:rPr>
                <w:rFonts w:hint="eastAsia"/>
                <w:szCs w:val="21"/>
              </w:rPr>
              <w:t>本人签名：</w:t>
            </w:r>
          </w:p>
          <w:p w:rsidR="004F795C" w:rsidRDefault="00D412B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4F795C" w:rsidRDefault="00D412BE">
            <w:pPr>
              <w:adjustRightInd w:val="0"/>
              <w:spacing w:line="400" w:lineRule="exact"/>
              <w:ind w:leftChars="144" w:left="302" w:firstLineChars="400" w:firstLine="840"/>
              <w:rPr>
                <w:szCs w:val="21"/>
              </w:rPr>
            </w:pPr>
            <w:r>
              <w:rPr>
                <w:rFonts w:hint="eastAsia"/>
                <w:szCs w:val="21"/>
              </w:rPr>
              <w:t>单位（公章）：</w:t>
            </w:r>
          </w:p>
          <w:p w:rsidR="004F795C" w:rsidRDefault="00D412B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6B1B12" w:rsidRDefault="006B1B12" w:rsidP="006B1B12">
      <w:pPr>
        <w:pStyle w:val="a3"/>
        <w:adjustRightInd w:val="0"/>
        <w:spacing w:line="320" w:lineRule="exact"/>
        <w:ind w:firstLine="600"/>
        <w:jc w:val="center"/>
        <w:rPr>
          <w:rFonts w:ascii="Times New Roman" w:eastAsia="方正黑体_GBK" w:hAnsi="Times New Roman"/>
          <w:sz w:val="30"/>
          <w:szCs w:val="30"/>
        </w:rPr>
      </w:pPr>
    </w:p>
    <w:p w:rsidR="006B1B12" w:rsidRDefault="006B1B12">
      <w:pPr>
        <w:widowControl/>
        <w:jc w:val="left"/>
        <w:rPr>
          <w:rFonts w:eastAsia="方正黑体_GBK"/>
          <w:sz w:val="30"/>
          <w:szCs w:val="30"/>
        </w:rPr>
      </w:pPr>
      <w:r>
        <w:rPr>
          <w:rFonts w:eastAsia="方正黑体_GBK"/>
          <w:sz w:val="30"/>
          <w:szCs w:val="30"/>
        </w:rPr>
        <w:br w:type="page"/>
      </w:r>
    </w:p>
    <w:p w:rsidR="006B1B12" w:rsidRDefault="006B1B12" w:rsidP="006B1B12">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6B1B12" w:rsidRDefault="006B1B12" w:rsidP="006B1B12">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6B1B12" w:rsidTr="00AA1A28">
        <w:trPr>
          <w:trHeight w:val="480"/>
        </w:trPr>
        <w:tc>
          <w:tcPr>
            <w:tcW w:w="1462" w:type="dxa"/>
            <w:gridSpan w:val="2"/>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szCs w:val="21"/>
              </w:rPr>
              <w:t>阎长虹</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2</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1</w:t>
            </w:r>
            <w:r>
              <w:rPr>
                <w:szCs w:val="21"/>
              </w:rPr>
              <w:t>959.7.18</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B1B12" w:rsidRDefault="006B1B12" w:rsidP="00AA1A28">
            <w:pPr>
              <w:autoSpaceDE w:val="0"/>
              <w:autoSpaceDN w:val="0"/>
              <w:adjustRightInd w:val="0"/>
              <w:spacing w:line="400" w:lineRule="exact"/>
              <w:ind w:firstLine="420"/>
              <w:rPr>
                <w:szCs w:val="21"/>
              </w:rPr>
            </w:pPr>
            <w:r>
              <w:rPr>
                <w:rFonts w:hint="eastAsia"/>
                <w:szCs w:val="21"/>
              </w:rPr>
              <w:t>汉</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中华人民共和国</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江苏南京</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B1B12" w:rsidRDefault="006B1B12" w:rsidP="00AA1A28">
            <w:pPr>
              <w:autoSpaceDE w:val="0"/>
              <w:autoSpaceDN w:val="0"/>
              <w:adjustRightInd w:val="0"/>
              <w:spacing w:line="400" w:lineRule="exact"/>
              <w:jc w:val="center"/>
              <w:rPr>
                <w:szCs w:val="21"/>
              </w:rPr>
            </w:pPr>
            <w:r>
              <w:rPr>
                <w:rFonts w:hint="eastAsia"/>
                <w:szCs w:val="21"/>
              </w:rPr>
              <w:t>南京大学地球科学与工程学院</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南京市</w:t>
            </w:r>
            <w:proofErr w:type="gramStart"/>
            <w:r>
              <w:rPr>
                <w:rFonts w:hint="eastAsia"/>
                <w:szCs w:val="21"/>
              </w:rPr>
              <w:t>栖霞区仙林</w:t>
            </w:r>
            <w:proofErr w:type="gramEnd"/>
            <w:r>
              <w:rPr>
                <w:rFonts w:hint="eastAsia"/>
                <w:szCs w:val="21"/>
              </w:rPr>
              <w:t>大道</w:t>
            </w:r>
            <w:r>
              <w:rPr>
                <w:rFonts w:hint="eastAsia"/>
                <w:szCs w:val="21"/>
              </w:rPr>
              <w:t>1</w:t>
            </w:r>
            <w:r>
              <w:rPr>
                <w:szCs w:val="21"/>
              </w:rPr>
              <w:t>63</w:t>
            </w:r>
            <w:r>
              <w:rPr>
                <w:rFonts w:hint="eastAsia"/>
                <w:szCs w:val="21"/>
              </w:rPr>
              <w:t>号</w:t>
            </w:r>
            <w:proofErr w:type="gramStart"/>
            <w:r>
              <w:rPr>
                <w:rFonts w:hint="eastAsia"/>
                <w:szCs w:val="21"/>
              </w:rPr>
              <w:t>朱共山楼</w:t>
            </w:r>
            <w:proofErr w:type="gramEnd"/>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2</w:t>
            </w:r>
            <w:r>
              <w:rPr>
                <w:szCs w:val="21"/>
              </w:rPr>
              <w:t>10023</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y</w:t>
            </w:r>
            <w:r>
              <w:rPr>
                <w:szCs w:val="21"/>
              </w:rPr>
              <w:t>anchh@nju.edu.cn</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B1B12" w:rsidRDefault="006B1B12" w:rsidP="00AA1A28">
            <w:pPr>
              <w:autoSpaceDE w:val="0"/>
              <w:autoSpaceDN w:val="0"/>
              <w:adjustRightInd w:val="0"/>
              <w:spacing w:line="400" w:lineRule="exact"/>
              <w:rPr>
                <w:szCs w:val="21"/>
              </w:rPr>
            </w:pPr>
            <w:r>
              <w:rPr>
                <w:rFonts w:hint="eastAsia"/>
                <w:szCs w:val="21"/>
              </w:rPr>
              <w:t>1</w:t>
            </w:r>
            <w:r>
              <w:rPr>
                <w:szCs w:val="21"/>
              </w:rPr>
              <w:t>3952091802</w:t>
            </w:r>
          </w:p>
        </w:tc>
      </w:tr>
      <w:tr w:rsidR="006B1B12" w:rsidTr="00AA1A28">
        <w:trPr>
          <w:trHeight w:val="388"/>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6B1B12" w:rsidRDefault="006B1B12" w:rsidP="00AA1A28">
            <w:pPr>
              <w:autoSpaceDE w:val="0"/>
              <w:autoSpaceDN w:val="0"/>
              <w:adjustRightInd w:val="0"/>
              <w:snapToGrid w:val="0"/>
              <w:spacing w:line="400" w:lineRule="exact"/>
              <w:jc w:val="center"/>
              <w:rPr>
                <w:szCs w:val="21"/>
              </w:rPr>
            </w:pPr>
            <w:r>
              <w:rPr>
                <w:rFonts w:hint="eastAsia"/>
                <w:szCs w:val="21"/>
              </w:rPr>
              <w:t>教授</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博士</w:t>
            </w:r>
          </w:p>
        </w:tc>
      </w:tr>
      <w:tr w:rsidR="006B1B12" w:rsidTr="00AA1A28">
        <w:trPr>
          <w:trHeight w:val="1648"/>
        </w:trPr>
        <w:tc>
          <w:tcPr>
            <w:tcW w:w="2925" w:type="dxa"/>
            <w:gridSpan w:val="3"/>
            <w:vAlign w:val="center"/>
          </w:tcPr>
          <w:p w:rsidR="006B1B12" w:rsidRDefault="006B1B12" w:rsidP="00AA1A2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6B1B12" w:rsidRDefault="006B1B12" w:rsidP="00AA1A28">
            <w:pPr>
              <w:spacing w:line="240" w:lineRule="exact"/>
              <w:rPr>
                <w:rFonts w:ascii="宋体" w:hAnsi="宋体" w:cs="宋体"/>
                <w:kern w:val="0"/>
                <w:szCs w:val="21"/>
              </w:rPr>
            </w:pPr>
            <w:r>
              <w:rPr>
                <w:rFonts w:ascii="宋体" w:hAnsi="宋体" w:cs="宋体" w:hint="eastAsia"/>
                <w:szCs w:val="21"/>
              </w:rPr>
              <w:t>1、</w:t>
            </w:r>
            <w:r>
              <w:rPr>
                <w:rFonts w:ascii="宋体" w:hAnsi="宋体" w:cs="宋体" w:hint="eastAsia"/>
                <w:kern w:val="0"/>
                <w:szCs w:val="21"/>
              </w:rPr>
              <w:t>“优势面理论在大型桥梁、水利和地下工程中的应用与新进展”获2</w:t>
            </w:r>
            <w:r>
              <w:rPr>
                <w:rFonts w:ascii="宋体" w:hAnsi="宋体" w:cs="宋体"/>
                <w:kern w:val="0"/>
                <w:szCs w:val="21"/>
              </w:rPr>
              <w:t>001</w:t>
            </w:r>
            <w:r>
              <w:rPr>
                <w:rFonts w:ascii="宋体" w:hAnsi="宋体" w:cs="宋体" w:hint="eastAsia"/>
                <w:kern w:val="0"/>
                <w:szCs w:val="21"/>
              </w:rPr>
              <w:t>年教育部科技进步奖一等奖，排名2</w:t>
            </w:r>
          </w:p>
          <w:p w:rsidR="006B1B12" w:rsidRDefault="006B1B12" w:rsidP="00AA1A28">
            <w:pPr>
              <w:spacing w:line="240" w:lineRule="exact"/>
              <w:rPr>
                <w:rFonts w:ascii="宋体" w:hAnsi="宋体" w:cs="宋体"/>
                <w:kern w:val="0"/>
                <w:szCs w:val="21"/>
              </w:rPr>
            </w:pPr>
            <w:r>
              <w:rPr>
                <w:rFonts w:ascii="宋体" w:hAnsi="宋体" w:cs="宋体" w:hint="eastAsia"/>
                <w:kern w:val="0"/>
                <w:szCs w:val="21"/>
              </w:rPr>
              <w:t>2、“地下水资源评价与管理及其可视化系统”获200</w:t>
            </w:r>
            <w:r>
              <w:rPr>
                <w:rFonts w:ascii="宋体" w:hAnsi="宋体" w:cs="宋体"/>
                <w:kern w:val="0"/>
                <w:szCs w:val="21"/>
              </w:rPr>
              <w:t>5</w:t>
            </w:r>
            <w:r>
              <w:rPr>
                <w:rFonts w:ascii="宋体" w:hAnsi="宋体" w:cs="宋体" w:hint="eastAsia"/>
                <w:kern w:val="0"/>
                <w:szCs w:val="21"/>
              </w:rPr>
              <w:t>年教育部科技进步奖二等奖，排名1</w:t>
            </w:r>
          </w:p>
          <w:p w:rsidR="006B1B12" w:rsidRDefault="006B1B12" w:rsidP="00AA1A28">
            <w:pPr>
              <w:spacing w:line="240" w:lineRule="exact"/>
              <w:rPr>
                <w:rFonts w:ascii="宋体" w:hAnsi="宋体" w:cs="宋体"/>
                <w:kern w:val="0"/>
                <w:szCs w:val="21"/>
              </w:rPr>
            </w:pPr>
            <w:r>
              <w:rPr>
                <w:rFonts w:ascii="宋体" w:hAnsi="宋体" w:cs="宋体" w:hint="eastAsia"/>
                <w:kern w:val="0"/>
                <w:szCs w:val="21"/>
              </w:rPr>
              <w:t>3、“长江下游江底隧道工程施工关键技术”获2016年教育部科技进步二等奖，排名1</w:t>
            </w:r>
          </w:p>
          <w:p w:rsidR="006B1B12" w:rsidRDefault="006B1B12" w:rsidP="00AA1A28">
            <w:pPr>
              <w:spacing w:line="240" w:lineRule="exact"/>
              <w:rPr>
                <w:szCs w:val="21"/>
              </w:rPr>
            </w:pPr>
            <w:r>
              <w:rPr>
                <w:rFonts w:ascii="宋体" w:hAnsi="宋体" w:cs="宋体" w:hint="eastAsia"/>
                <w:szCs w:val="21"/>
              </w:rPr>
              <w:t>4、</w:t>
            </w:r>
            <w:r>
              <w:rPr>
                <w:rFonts w:ascii="宋体" w:hAnsi="宋体" w:cs="宋体"/>
                <w:szCs w:val="21"/>
              </w:rPr>
              <w:t>国家有突出贡献中青年专家</w:t>
            </w:r>
            <w:r>
              <w:rPr>
                <w:rFonts w:ascii="宋体" w:hAnsi="宋体" w:cs="宋体" w:hint="eastAsia"/>
                <w:szCs w:val="21"/>
              </w:rPr>
              <w:t>-享受国务院特殊津贴专家(</w:t>
            </w:r>
            <w:r>
              <w:rPr>
                <w:rFonts w:ascii="宋体" w:hAnsi="宋体" w:cs="宋体"/>
                <w:szCs w:val="21"/>
              </w:rPr>
              <w:t>2019)</w:t>
            </w:r>
          </w:p>
        </w:tc>
      </w:tr>
      <w:tr w:rsidR="006B1B12" w:rsidTr="00AA1A28">
        <w:trPr>
          <w:trHeight w:val="480"/>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自</w:t>
            </w:r>
            <w:r>
              <w:rPr>
                <w:rFonts w:hint="eastAsia"/>
                <w:szCs w:val="21"/>
              </w:rPr>
              <w:t>2017</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日至</w:t>
            </w:r>
            <w:r>
              <w:rPr>
                <w:rFonts w:hint="eastAsia"/>
                <w:szCs w:val="21"/>
              </w:rPr>
              <w:t>2021</w:t>
            </w:r>
            <w:r>
              <w:rPr>
                <w:rFonts w:hint="eastAsia"/>
                <w:szCs w:val="21"/>
              </w:rPr>
              <w:t>年</w:t>
            </w:r>
            <w:r>
              <w:rPr>
                <w:rFonts w:hint="eastAsia"/>
                <w:szCs w:val="21"/>
              </w:rPr>
              <w:t>4</w:t>
            </w:r>
            <w:r>
              <w:rPr>
                <w:rFonts w:hint="eastAsia"/>
                <w:szCs w:val="21"/>
              </w:rPr>
              <w:t>月</w:t>
            </w:r>
            <w:r>
              <w:rPr>
                <w:rFonts w:hint="eastAsia"/>
                <w:szCs w:val="21"/>
              </w:rPr>
              <w:t>1</w:t>
            </w:r>
            <w:r>
              <w:rPr>
                <w:rFonts w:hint="eastAsia"/>
                <w:szCs w:val="21"/>
              </w:rPr>
              <w:t>日</w:t>
            </w:r>
          </w:p>
        </w:tc>
      </w:tr>
      <w:tr w:rsidR="006B1B12" w:rsidTr="00AA1A28">
        <w:trPr>
          <w:trHeight w:val="2085"/>
        </w:trPr>
        <w:tc>
          <w:tcPr>
            <w:tcW w:w="8777" w:type="dxa"/>
            <w:gridSpan w:val="8"/>
          </w:tcPr>
          <w:p w:rsidR="006B1B12" w:rsidRDefault="006B1B12" w:rsidP="00AA1A28">
            <w:pPr>
              <w:adjustRightInd w:val="0"/>
              <w:spacing w:line="400" w:lineRule="exact"/>
              <w:rPr>
                <w:szCs w:val="21"/>
              </w:rPr>
            </w:pPr>
            <w:r>
              <w:rPr>
                <w:rFonts w:hint="eastAsia"/>
                <w:szCs w:val="21"/>
              </w:rPr>
              <w:t>主要贡献：（限</w:t>
            </w:r>
            <w:r>
              <w:rPr>
                <w:szCs w:val="21"/>
              </w:rPr>
              <w:t>300</w:t>
            </w:r>
            <w:r>
              <w:rPr>
                <w:rFonts w:hint="eastAsia"/>
                <w:szCs w:val="21"/>
              </w:rPr>
              <w:t>字）</w:t>
            </w:r>
          </w:p>
          <w:p w:rsidR="006B1B12" w:rsidRDefault="006B1B12" w:rsidP="00AA1A28">
            <w:pPr>
              <w:adjustRightInd w:val="0"/>
              <w:spacing w:line="276" w:lineRule="auto"/>
              <w:ind w:firstLineChars="200" w:firstLine="420"/>
              <w:rPr>
                <w:szCs w:val="21"/>
              </w:rPr>
            </w:pPr>
            <w:r>
              <w:rPr>
                <w:rFonts w:hint="eastAsia"/>
                <w:szCs w:val="21"/>
              </w:rPr>
              <w:t>该项目主要完成人，商讨确定研究路线，带领科研团队攻克各项技术难题，通过室内试验、数值分析以及现场试验等手段，系统研究了苏州地铁盾构施工过程中的泥浆性质、盾构泥浆的脱水方法，撰写修改相关论文，总计发表科技论文</w:t>
            </w:r>
            <w:r>
              <w:rPr>
                <w:rFonts w:hint="eastAsia"/>
                <w:szCs w:val="21"/>
              </w:rPr>
              <w:t>4</w:t>
            </w:r>
            <w:r>
              <w:rPr>
                <w:rFonts w:hint="eastAsia"/>
                <w:szCs w:val="21"/>
              </w:rPr>
              <w:t>篇，其</w:t>
            </w:r>
            <w:r>
              <w:rPr>
                <w:rFonts w:hint="eastAsia"/>
                <w:szCs w:val="21"/>
              </w:rPr>
              <w:t>SCI3</w:t>
            </w:r>
            <w:r>
              <w:rPr>
                <w:rFonts w:hint="eastAsia"/>
                <w:szCs w:val="21"/>
              </w:rPr>
              <w:t>篇，核心刊物</w:t>
            </w:r>
            <w:r>
              <w:rPr>
                <w:rFonts w:hint="eastAsia"/>
                <w:szCs w:val="21"/>
              </w:rPr>
              <w:t>1</w:t>
            </w:r>
            <w:r>
              <w:rPr>
                <w:rFonts w:hint="eastAsia"/>
                <w:szCs w:val="21"/>
              </w:rPr>
              <w:t>篇，培养硕士研究</w:t>
            </w:r>
            <w:r>
              <w:rPr>
                <w:rFonts w:hint="eastAsia"/>
                <w:szCs w:val="21"/>
              </w:rPr>
              <w:t>1</w:t>
            </w:r>
            <w:r>
              <w:rPr>
                <w:rFonts w:hint="eastAsia"/>
                <w:szCs w:val="21"/>
              </w:rPr>
              <w:t>名，博士研究生</w:t>
            </w:r>
            <w:r>
              <w:rPr>
                <w:rFonts w:hint="eastAsia"/>
                <w:szCs w:val="21"/>
              </w:rPr>
              <w:t>1</w:t>
            </w:r>
            <w:r>
              <w:rPr>
                <w:rFonts w:hint="eastAsia"/>
                <w:szCs w:val="21"/>
              </w:rPr>
              <w:t>名。</w:t>
            </w:r>
          </w:p>
        </w:tc>
      </w:tr>
      <w:tr w:rsidR="006B1B12" w:rsidTr="00AA1A28">
        <w:trPr>
          <w:trHeight w:val="2070"/>
        </w:trPr>
        <w:tc>
          <w:tcPr>
            <w:tcW w:w="892" w:type="dxa"/>
            <w:vMerge w:val="restart"/>
            <w:vAlign w:val="center"/>
          </w:tcPr>
          <w:p w:rsidR="006B1B12" w:rsidRDefault="006B1B12" w:rsidP="00AA1A28">
            <w:pPr>
              <w:adjustRightInd w:val="0"/>
              <w:spacing w:line="400" w:lineRule="exact"/>
              <w:jc w:val="center"/>
              <w:rPr>
                <w:szCs w:val="21"/>
              </w:rPr>
            </w:pPr>
            <w:r>
              <w:rPr>
                <w:rFonts w:hint="eastAsia"/>
                <w:szCs w:val="21"/>
              </w:rPr>
              <w:t>声</w:t>
            </w:r>
          </w:p>
          <w:p w:rsidR="006B1B12" w:rsidRDefault="006B1B12" w:rsidP="00AA1A28">
            <w:pPr>
              <w:adjustRightInd w:val="0"/>
              <w:spacing w:line="400" w:lineRule="exact"/>
              <w:jc w:val="center"/>
              <w:rPr>
                <w:szCs w:val="21"/>
              </w:rPr>
            </w:pPr>
          </w:p>
          <w:p w:rsidR="006B1B12" w:rsidRDefault="006B1B12" w:rsidP="00AA1A28">
            <w:pPr>
              <w:autoSpaceDE w:val="0"/>
              <w:autoSpaceDN w:val="0"/>
              <w:adjustRightInd w:val="0"/>
              <w:spacing w:line="400" w:lineRule="exact"/>
              <w:jc w:val="center"/>
              <w:rPr>
                <w:szCs w:val="21"/>
              </w:rPr>
            </w:pPr>
            <w:r>
              <w:rPr>
                <w:rFonts w:hint="eastAsia"/>
                <w:szCs w:val="21"/>
              </w:rPr>
              <w:t>明</w:t>
            </w:r>
          </w:p>
        </w:tc>
        <w:tc>
          <w:tcPr>
            <w:tcW w:w="7885" w:type="dxa"/>
            <w:gridSpan w:val="7"/>
          </w:tcPr>
          <w:p w:rsidR="006B1B12" w:rsidRDefault="006B1B12" w:rsidP="00AA1A2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6B1B12" w:rsidRDefault="006B1B12" w:rsidP="00AA1A2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6B1B12" w:rsidTr="00AA1A28">
        <w:trPr>
          <w:trHeight w:val="1129"/>
        </w:trPr>
        <w:tc>
          <w:tcPr>
            <w:tcW w:w="892" w:type="dxa"/>
            <w:vMerge/>
            <w:tcBorders>
              <w:bottom w:val="single" w:sz="8" w:space="0" w:color="auto"/>
            </w:tcBorders>
            <w:vAlign w:val="center"/>
          </w:tcPr>
          <w:p w:rsidR="006B1B12" w:rsidRDefault="006B1B12" w:rsidP="00AA1A28">
            <w:pPr>
              <w:jc w:val="left"/>
              <w:rPr>
                <w:szCs w:val="21"/>
              </w:rPr>
            </w:pPr>
          </w:p>
        </w:tc>
        <w:tc>
          <w:tcPr>
            <w:tcW w:w="3942" w:type="dxa"/>
            <w:gridSpan w:val="4"/>
            <w:tcBorders>
              <w:bottom w:val="single" w:sz="8" w:space="0" w:color="auto"/>
            </w:tcBorders>
          </w:tcPr>
          <w:p w:rsidR="006B1B12" w:rsidRDefault="006B1B12" w:rsidP="00AA1A28">
            <w:pPr>
              <w:adjustRightInd w:val="0"/>
              <w:spacing w:line="400" w:lineRule="exact"/>
              <w:ind w:leftChars="144" w:left="302" w:firstLineChars="400" w:firstLine="840"/>
              <w:rPr>
                <w:szCs w:val="21"/>
              </w:rPr>
            </w:pPr>
            <w:r>
              <w:rPr>
                <w:rFonts w:hint="eastAsia"/>
                <w:szCs w:val="21"/>
              </w:rPr>
              <w:t>本人签名：</w:t>
            </w:r>
          </w:p>
          <w:p w:rsidR="006B1B12" w:rsidRDefault="006B1B12" w:rsidP="00AA1A28">
            <w:pPr>
              <w:autoSpaceDE w:val="0"/>
              <w:autoSpaceDN w:val="0"/>
              <w:adjustRightInd w:val="0"/>
              <w:snapToGrid w:val="0"/>
              <w:spacing w:line="400" w:lineRule="exact"/>
              <w:ind w:firstLineChars="850" w:firstLine="1785"/>
              <w:rPr>
                <w:szCs w:val="21"/>
              </w:rPr>
            </w:pPr>
            <w:r>
              <w:rPr>
                <w:rFonts w:hint="eastAsia"/>
                <w:szCs w:val="21"/>
              </w:rPr>
              <w:t xml:space="preserve">   </w:t>
            </w:r>
            <w:r>
              <w:rPr>
                <w:rFonts w:hint="eastAsia"/>
                <w:szCs w:val="21"/>
              </w:rPr>
              <w:t>年</w:t>
            </w:r>
            <w:r>
              <w:rPr>
                <w:szCs w:val="21"/>
              </w:rPr>
              <w:t xml:space="preserve"> </w:t>
            </w:r>
            <w:r>
              <w:rPr>
                <w:rFonts w:hint="eastAsia"/>
                <w:szCs w:val="21"/>
              </w:rPr>
              <w:t xml:space="preserve"> </w:t>
            </w:r>
            <w:r>
              <w:rPr>
                <w:szCs w:val="21"/>
              </w:rPr>
              <w:t xml:space="preserve"> </w:t>
            </w:r>
            <w:r>
              <w:rPr>
                <w:rFonts w:hint="eastAsia"/>
                <w:szCs w:val="21"/>
              </w:rPr>
              <w:t>月</w:t>
            </w:r>
            <w:r>
              <w:rPr>
                <w:rFonts w:hint="eastAsia"/>
                <w:szCs w:val="21"/>
              </w:rPr>
              <w:t xml:space="preserve">  </w:t>
            </w:r>
            <w:r>
              <w:rPr>
                <w:rFonts w:hint="eastAsia"/>
                <w:szCs w:val="21"/>
              </w:rPr>
              <w:t>日</w:t>
            </w:r>
          </w:p>
        </w:tc>
        <w:tc>
          <w:tcPr>
            <w:tcW w:w="3943" w:type="dxa"/>
            <w:gridSpan w:val="3"/>
            <w:tcBorders>
              <w:bottom w:val="single" w:sz="8" w:space="0" w:color="auto"/>
            </w:tcBorders>
          </w:tcPr>
          <w:p w:rsidR="006B1B12" w:rsidRDefault="006B1B12" w:rsidP="00AA1A28">
            <w:pPr>
              <w:adjustRightInd w:val="0"/>
              <w:spacing w:line="400" w:lineRule="exact"/>
              <w:ind w:leftChars="144" w:left="302" w:firstLineChars="400" w:firstLine="840"/>
              <w:rPr>
                <w:szCs w:val="21"/>
              </w:rPr>
            </w:pPr>
            <w:r>
              <w:rPr>
                <w:rFonts w:hint="eastAsia"/>
                <w:szCs w:val="21"/>
              </w:rPr>
              <w:t>单位（公章）：</w:t>
            </w:r>
          </w:p>
          <w:p w:rsidR="006B1B12" w:rsidRDefault="006B1B12" w:rsidP="00AA1A2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6B1B12" w:rsidRDefault="006B1B12" w:rsidP="006B1B12">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6B1B12" w:rsidRDefault="006B1B12" w:rsidP="006B1B12">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6B1B12" w:rsidTr="00AA1A28">
        <w:trPr>
          <w:trHeight w:val="480"/>
        </w:trPr>
        <w:tc>
          <w:tcPr>
            <w:tcW w:w="1462" w:type="dxa"/>
            <w:gridSpan w:val="2"/>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szCs w:val="21"/>
              </w:rPr>
              <w:t>黄春生</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3</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rPr>
              <w:t>1964.3.5</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B1B12" w:rsidRDefault="006B1B12" w:rsidP="00AA1A28">
            <w:pPr>
              <w:autoSpaceDE w:val="0"/>
              <w:autoSpaceDN w:val="0"/>
              <w:adjustRightInd w:val="0"/>
              <w:spacing w:line="400" w:lineRule="exact"/>
              <w:ind w:firstLine="420"/>
              <w:rPr>
                <w:szCs w:val="21"/>
              </w:rPr>
            </w:pPr>
            <w:r>
              <w:rPr>
                <w:rFonts w:hint="eastAsia"/>
                <w:szCs w:val="21"/>
              </w:rPr>
              <w:t>汉</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中华人民共和国</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江苏苏州</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B1B12" w:rsidRDefault="006B1B12" w:rsidP="00AA1A28">
            <w:pPr>
              <w:autoSpaceDE w:val="0"/>
              <w:autoSpaceDN w:val="0"/>
              <w:adjustRightInd w:val="0"/>
              <w:spacing w:line="400" w:lineRule="exact"/>
              <w:jc w:val="center"/>
              <w:rPr>
                <w:szCs w:val="21"/>
              </w:rPr>
            </w:pPr>
            <w:r>
              <w:rPr>
                <w:rFonts w:hint="eastAsia"/>
                <w:szCs w:val="21"/>
              </w:rPr>
              <w:t>苏州市建筑科学研究院集团股份有限公司</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B1B12" w:rsidRDefault="006B1B12" w:rsidP="00AA62E1">
            <w:pPr>
              <w:autoSpaceDE w:val="0"/>
              <w:autoSpaceDN w:val="0"/>
              <w:adjustRightInd w:val="0"/>
              <w:spacing w:line="400" w:lineRule="exact"/>
              <w:rPr>
                <w:szCs w:val="21"/>
              </w:rPr>
            </w:pPr>
            <w:r>
              <w:rPr>
                <w:rFonts w:hint="eastAsia"/>
                <w:szCs w:val="21"/>
              </w:rPr>
              <w:t>苏州吴中经济开发区横</w:t>
            </w:r>
            <w:proofErr w:type="gramStart"/>
            <w:r>
              <w:rPr>
                <w:rFonts w:hint="eastAsia"/>
                <w:szCs w:val="21"/>
              </w:rPr>
              <w:t>泾街道北</w:t>
            </w:r>
            <w:proofErr w:type="gramEnd"/>
            <w:r>
              <w:rPr>
                <w:rFonts w:hint="eastAsia"/>
                <w:szCs w:val="21"/>
              </w:rPr>
              <w:t>官渡路</w:t>
            </w:r>
            <w:r>
              <w:rPr>
                <w:rFonts w:hint="eastAsia"/>
                <w:szCs w:val="21"/>
              </w:rPr>
              <w:t>8</w:t>
            </w:r>
            <w:r>
              <w:rPr>
                <w:szCs w:val="21"/>
              </w:rPr>
              <w:t>2</w:t>
            </w:r>
            <w:r>
              <w:rPr>
                <w:rFonts w:hint="eastAsia"/>
                <w:szCs w:val="21"/>
              </w:rPr>
              <w:t>号</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215103</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szhcs@qq.com</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B1B12" w:rsidRDefault="006B1B12" w:rsidP="00AA1A28">
            <w:pPr>
              <w:autoSpaceDE w:val="0"/>
              <w:autoSpaceDN w:val="0"/>
              <w:adjustRightInd w:val="0"/>
              <w:spacing w:line="400" w:lineRule="exact"/>
              <w:rPr>
                <w:szCs w:val="21"/>
              </w:rPr>
            </w:pPr>
            <w:r>
              <w:rPr>
                <w:rFonts w:hint="eastAsia"/>
              </w:rPr>
              <w:t>13862020515</w:t>
            </w:r>
          </w:p>
        </w:tc>
      </w:tr>
      <w:tr w:rsidR="006B1B12" w:rsidTr="00AA1A28">
        <w:trPr>
          <w:trHeight w:val="388"/>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6B1B12" w:rsidRDefault="006B1B12" w:rsidP="00AA1A28">
            <w:pPr>
              <w:autoSpaceDE w:val="0"/>
              <w:autoSpaceDN w:val="0"/>
              <w:adjustRightInd w:val="0"/>
              <w:snapToGrid w:val="0"/>
              <w:spacing w:line="400" w:lineRule="exact"/>
              <w:jc w:val="center"/>
              <w:rPr>
                <w:szCs w:val="21"/>
              </w:rPr>
            </w:pPr>
            <w:r>
              <w:rPr>
                <w:rFonts w:hint="eastAsia"/>
              </w:rPr>
              <w:t>副总经理、高级工程师</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学士</w:t>
            </w:r>
          </w:p>
        </w:tc>
      </w:tr>
      <w:tr w:rsidR="006B1B12" w:rsidTr="00AA1A28">
        <w:trPr>
          <w:trHeight w:val="1648"/>
        </w:trPr>
        <w:tc>
          <w:tcPr>
            <w:tcW w:w="2925" w:type="dxa"/>
            <w:gridSpan w:val="3"/>
            <w:vAlign w:val="center"/>
          </w:tcPr>
          <w:p w:rsidR="006B1B12" w:rsidRDefault="006B1B12" w:rsidP="00AA1A2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6B1B12" w:rsidRDefault="006B1B12" w:rsidP="00AA1A28">
            <w:pPr>
              <w:spacing w:line="240" w:lineRule="exact"/>
            </w:pPr>
            <w:r>
              <w:rPr>
                <w:rFonts w:hint="eastAsia"/>
              </w:rPr>
              <w:t>1</w:t>
            </w:r>
            <w:r>
              <w:rPr>
                <w:rFonts w:hint="eastAsia"/>
              </w:rPr>
              <w:t>、参与《建筑工业化理论研究和应用实践》项目于</w:t>
            </w:r>
            <w:r>
              <w:rPr>
                <w:rFonts w:hint="eastAsia"/>
              </w:rPr>
              <w:t>2013</w:t>
            </w:r>
            <w:r>
              <w:rPr>
                <w:rFonts w:hint="eastAsia"/>
              </w:rPr>
              <w:t>年获“苏州市中心城市科学发展创新奖单项奖、苏州市优秀工程咨询成果奖（二等奖）”。</w:t>
            </w:r>
          </w:p>
          <w:p w:rsidR="006B1B12" w:rsidRDefault="006B1B12" w:rsidP="00AA1A28">
            <w:pPr>
              <w:spacing w:line="240" w:lineRule="exact"/>
            </w:pPr>
            <w:r>
              <w:rPr>
                <w:rFonts w:hint="eastAsia"/>
              </w:rPr>
              <w:t>2</w:t>
            </w:r>
            <w:r>
              <w:rPr>
                <w:rFonts w:hint="eastAsia"/>
              </w:rPr>
              <w:t>、参与《苏州市建筑垃圾资源化利用调研》项目于</w:t>
            </w:r>
            <w:r>
              <w:rPr>
                <w:rFonts w:hint="eastAsia"/>
              </w:rPr>
              <w:t>2013</w:t>
            </w:r>
            <w:r>
              <w:rPr>
                <w:rFonts w:hint="eastAsia"/>
              </w:rPr>
              <w:t>年获“苏州市优秀工程咨询成果奖（二等奖）”。</w:t>
            </w:r>
          </w:p>
          <w:p w:rsidR="006B1B12" w:rsidRDefault="006B1B12" w:rsidP="00AA1A28">
            <w:pPr>
              <w:spacing w:line="240" w:lineRule="exact"/>
            </w:pPr>
            <w:r>
              <w:rPr>
                <w:rFonts w:hint="eastAsia"/>
              </w:rPr>
              <w:t>3</w:t>
            </w:r>
            <w:r>
              <w:rPr>
                <w:rFonts w:hint="eastAsia"/>
              </w:rPr>
              <w:t>、参与《高架沿线居民住宅门窗静音改造》项目于</w:t>
            </w:r>
            <w:r>
              <w:rPr>
                <w:rFonts w:hint="eastAsia"/>
              </w:rPr>
              <w:t>2014</w:t>
            </w:r>
            <w:r>
              <w:rPr>
                <w:rFonts w:hint="eastAsia"/>
              </w:rPr>
              <w:t>年获“苏州市优秀工程咨询成果奖（一等奖第一名）”。</w:t>
            </w:r>
          </w:p>
          <w:p w:rsidR="006B1B12" w:rsidRDefault="006B1B12" w:rsidP="00AA1A28">
            <w:pPr>
              <w:spacing w:line="240" w:lineRule="exact"/>
            </w:pPr>
            <w:r>
              <w:rPr>
                <w:rFonts w:hint="eastAsia"/>
              </w:rPr>
              <w:t>4</w:t>
            </w:r>
            <w:r>
              <w:rPr>
                <w:rFonts w:hint="eastAsia"/>
              </w:rPr>
              <w:t>、参与</w:t>
            </w:r>
            <w:proofErr w:type="gramStart"/>
            <w:r>
              <w:rPr>
                <w:rFonts w:hint="eastAsia"/>
              </w:rPr>
              <w:t>《</w:t>
            </w:r>
            <w:proofErr w:type="gramEnd"/>
            <w:r>
              <w:rPr>
                <w:rFonts w:hint="eastAsia"/>
              </w:rPr>
              <w:t>苏州市建筑施工垃圾排放量研究于</w:t>
            </w:r>
            <w:r>
              <w:rPr>
                <w:rFonts w:hint="eastAsia"/>
              </w:rPr>
              <w:t>2015</w:t>
            </w:r>
            <w:r>
              <w:rPr>
                <w:rFonts w:hint="eastAsia"/>
              </w:rPr>
              <w:t>年获“苏州市优秀工程咨询成果奖（三等奖）”。</w:t>
            </w:r>
          </w:p>
          <w:p w:rsidR="006B1B12" w:rsidRDefault="006B1B12" w:rsidP="00AA1A28">
            <w:pPr>
              <w:spacing w:line="240" w:lineRule="exact"/>
            </w:pPr>
            <w:r>
              <w:rPr>
                <w:rFonts w:hint="eastAsia"/>
              </w:rPr>
              <w:t>5</w:t>
            </w:r>
            <w:r>
              <w:rPr>
                <w:rFonts w:hint="eastAsia"/>
              </w:rPr>
              <w:t>、参与苏州市工程弃土资源化利用调研于</w:t>
            </w:r>
            <w:r>
              <w:rPr>
                <w:rFonts w:hint="eastAsia"/>
              </w:rPr>
              <w:t>2015</w:t>
            </w:r>
            <w:r>
              <w:rPr>
                <w:rFonts w:hint="eastAsia"/>
              </w:rPr>
              <w:t>年获</w:t>
            </w:r>
            <w:proofErr w:type="gramStart"/>
            <w:r>
              <w:rPr>
                <w:rFonts w:hint="eastAsia"/>
              </w:rPr>
              <w:t>“</w:t>
            </w:r>
            <w:proofErr w:type="gramEnd"/>
            <w:r>
              <w:rPr>
                <w:rFonts w:hint="eastAsia"/>
              </w:rPr>
              <w:t>苏州市‘讲理想、比贡献’技术创新“双杯奖”、苏州市优秀工程咨询成果奖三等奖</w:t>
            </w:r>
            <w:proofErr w:type="gramStart"/>
            <w:r>
              <w:rPr>
                <w:rFonts w:hint="eastAsia"/>
              </w:rPr>
              <w:t>”</w:t>
            </w:r>
            <w:proofErr w:type="gramEnd"/>
            <w:r>
              <w:rPr>
                <w:rFonts w:hint="eastAsia"/>
              </w:rPr>
              <w:t>。</w:t>
            </w:r>
          </w:p>
          <w:p w:rsidR="00AA1A28" w:rsidRDefault="006B1B12" w:rsidP="00AA1A28">
            <w:pPr>
              <w:spacing w:line="240" w:lineRule="exact"/>
              <w:rPr>
                <w:rFonts w:hint="eastAsia"/>
              </w:rPr>
            </w:pPr>
            <w:r>
              <w:rPr>
                <w:rFonts w:hint="eastAsia"/>
              </w:rPr>
              <w:t>6</w:t>
            </w:r>
            <w:r>
              <w:rPr>
                <w:rFonts w:hint="eastAsia"/>
              </w:rPr>
              <w:t>、参与苏州市预拌砂浆发展规划（</w:t>
            </w:r>
            <w:r>
              <w:rPr>
                <w:rFonts w:hint="eastAsia"/>
              </w:rPr>
              <w:t>2013</w:t>
            </w:r>
            <w:r>
              <w:rPr>
                <w:rFonts w:hint="eastAsia"/>
              </w:rPr>
              <w:t>－</w:t>
            </w:r>
            <w:r>
              <w:rPr>
                <w:rFonts w:hint="eastAsia"/>
              </w:rPr>
              <w:t>2017</w:t>
            </w:r>
            <w:r>
              <w:rPr>
                <w:rFonts w:hint="eastAsia"/>
              </w:rPr>
              <w:t>）于</w:t>
            </w:r>
            <w:r>
              <w:rPr>
                <w:rFonts w:hint="eastAsia"/>
              </w:rPr>
              <w:t>2015</w:t>
            </w:r>
            <w:r>
              <w:rPr>
                <w:rFonts w:hint="eastAsia"/>
              </w:rPr>
              <w:t>年获</w:t>
            </w:r>
            <w:proofErr w:type="gramStart"/>
            <w:r>
              <w:rPr>
                <w:rFonts w:hint="eastAsia"/>
              </w:rPr>
              <w:t>“</w:t>
            </w:r>
            <w:proofErr w:type="gramEnd"/>
            <w:r>
              <w:rPr>
                <w:rFonts w:hint="eastAsia"/>
              </w:rPr>
              <w:t>苏州市‘讲理想、比贡献’技术创新“双杯奖”、苏州市优秀工程咨询成果奖三等奖</w:t>
            </w:r>
            <w:proofErr w:type="gramStart"/>
            <w:r>
              <w:rPr>
                <w:rFonts w:hint="eastAsia"/>
              </w:rPr>
              <w:t>”</w:t>
            </w:r>
            <w:proofErr w:type="gramEnd"/>
            <w:r>
              <w:rPr>
                <w:rFonts w:hint="eastAsia"/>
              </w:rPr>
              <w:t>。</w:t>
            </w:r>
          </w:p>
          <w:p w:rsidR="006B1B12" w:rsidRDefault="006B1B12" w:rsidP="00AA1A28">
            <w:pPr>
              <w:spacing w:line="240" w:lineRule="exact"/>
              <w:rPr>
                <w:szCs w:val="21"/>
              </w:rPr>
            </w:pPr>
            <w:r>
              <w:rPr>
                <w:rFonts w:hint="eastAsia"/>
              </w:rPr>
              <w:t>7</w:t>
            </w:r>
            <w:r>
              <w:rPr>
                <w:rFonts w:hint="eastAsia"/>
              </w:rPr>
              <w:t>、</w:t>
            </w:r>
            <w:r>
              <w:rPr>
                <w:rFonts w:hint="eastAsia"/>
              </w:rPr>
              <w:t>2014</w:t>
            </w:r>
            <w:r>
              <w:rPr>
                <w:rFonts w:hint="eastAsia"/>
              </w:rPr>
              <w:t>年度墙</w:t>
            </w:r>
            <w:proofErr w:type="gramStart"/>
            <w:r>
              <w:rPr>
                <w:rFonts w:hint="eastAsia"/>
              </w:rPr>
              <w:t>体材</w:t>
            </w:r>
            <w:proofErr w:type="gramEnd"/>
            <w:r>
              <w:rPr>
                <w:rFonts w:hint="eastAsia"/>
              </w:rPr>
              <w:t>料革新先进个人。</w:t>
            </w:r>
          </w:p>
        </w:tc>
      </w:tr>
      <w:tr w:rsidR="006B1B12" w:rsidTr="00AA1A28">
        <w:trPr>
          <w:trHeight w:val="480"/>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自</w:t>
            </w:r>
            <w:r>
              <w:rPr>
                <w:rFonts w:hint="eastAsia"/>
                <w:szCs w:val="21"/>
              </w:rPr>
              <w:t>2017</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日至</w:t>
            </w:r>
            <w:r>
              <w:rPr>
                <w:rFonts w:hint="eastAsia"/>
                <w:szCs w:val="21"/>
              </w:rPr>
              <w:t>2021</w:t>
            </w:r>
            <w:r>
              <w:rPr>
                <w:rFonts w:hint="eastAsia"/>
                <w:szCs w:val="21"/>
              </w:rPr>
              <w:t>年</w:t>
            </w:r>
            <w:r>
              <w:rPr>
                <w:rFonts w:hint="eastAsia"/>
                <w:szCs w:val="21"/>
              </w:rPr>
              <w:t>4</w:t>
            </w:r>
            <w:r>
              <w:rPr>
                <w:rFonts w:hint="eastAsia"/>
                <w:szCs w:val="21"/>
              </w:rPr>
              <w:t>月</w:t>
            </w:r>
            <w:r>
              <w:rPr>
                <w:rFonts w:hint="eastAsia"/>
                <w:szCs w:val="21"/>
              </w:rPr>
              <w:t>1</w:t>
            </w:r>
            <w:r>
              <w:rPr>
                <w:rFonts w:hint="eastAsia"/>
                <w:szCs w:val="21"/>
              </w:rPr>
              <w:t>日</w:t>
            </w:r>
          </w:p>
        </w:tc>
      </w:tr>
      <w:tr w:rsidR="006B1B12" w:rsidTr="00AA1A28">
        <w:trPr>
          <w:trHeight w:val="2501"/>
        </w:trPr>
        <w:tc>
          <w:tcPr>
            <w:tcW w:w="8777" w:type="dxa"/>
            <w:gridSpan w:val="8"/>
          </w:tcPr>
          <w:p w:rsidR="006B1B12" w:rsidRDefault="006B1B12" w:rsidP="00AA1A28">
            <w:pPr>
              <w:adjustRightInd w:val="0"/>
              <w:spacing w:line="400" w:lineRule="exact"/>
              <w:rPr>
                <w:szCs w:val="21"/>
              </w:rPr>
            </w:pPr>
            <w:r>
              <w:rPr>
                <w:rFonts w:hint="eastAsia"/>
                <w:szCs w:val="21"/>
              </w:rPr>
              <w:t>主要贡献：（限</w:t>
            </w:r>
            <w:r>
              <w:rPr>
                <w:szCs w:val="21"/>
              </w:rPr>
              <w:t>300</w:t>
            </w:r>
            <w:r>
              <w:rPr>
                <w:rFonts w:hint="eastAsia"/>
                <w:szCs w:val="21"/>
              </w:rPr>
              <w:t>字）</w:t>
            </w:r>
          </w:p>
          <w:p w:rsidR="006B1B12" w:rsidRDefault="006B1B12" w:rsidP="00AA1A28">
            <w:pPr>
              <w:adjustRightInd w:val="0"/>
              <w:spacing w:line="400" w:lineRule="exact"/>
              <w:ind w:firstLineChars="200" w:firstLine="420"/>
              <w:rPr>
                <w:szCs w:val="21"/>
              </w:rPr>
            </w:pPr>
            <w:r>
              <w:rPr>
                <w:rFonts w:hint="eastAsia"/>
                <w:szCs w:val="21"/>
              </w:rPr>
              <w:t>该项目主要完成人，前期负责了国内市场上主要的泥浆泥水分离设备及工艺的调研工作，实地调研其他城市成功案例；中期组织团队</w:t>
            </w:r>
            <w:proofErr w:type="gramStart"/>
            <w:r>
              <w:rPr>
                <w:rFonts w:hint="eastAsia"/>
                <w:szCs w:val="21"/>
              </w:rPr>
              <w:t>看展各类</w:t>
            </w:r>
            <w:proofErr w:type="gramEnd"/>
            <w:r>
              <w:rPr>
                <w:rFonts w:hint="eastAsia"/>
                <w:szCs w:val="21"/>
              </w:rPr>
              <w:t>科研商讨会议；后期负责项目成果应用推广工作。</w:t>
            </w:r>
            <w:bookmarkStart w:id="0" w:name="_GoBack"/>
            <w:bookmarkEnd w:id="0"/>
          </w:p>
        </w:tc>
      </w:tr>
      <w:tr w:rsidR="006B1B12" w:rsidTr="00AA1A28">
        <w:trPr>
          <w:trHeight w:val="2070"/>
        </w:trPr>
        <w:tc>
          <w:tcPr>
            <w:tcW w:w="892" w:type="dxa"/>
            <w:vMerge w:val="restart"/>
            <w:vAlign w:val="center"/>
          </w:tcPr>
          <w:p w:rsidR="006B1B12" w:rsidRDefault="006B1B12" w:rsidP="00AA1A28">
            <w:pPr>
              <w:adjustRightInd w:val="0"/>
              <w:spacing w:line="400" w:lineRule="exact"/>
              <w:jc w:val="center"/>
              <w:rPr>
                <w:szCs w:val="21"/>
              </w:rPr>
            </w:pPr>
            <w:r>
              <w:rPr>
                <w:rFonts w:hint="eastAsia"/>
                <w:szCs w:val="21"/>
              </w:rPr>
              <w:t>声</w:t>
            </w:r>
          </w:p>
          <w:p w:rsidR="006B1B12" w:rsidRDefault="006B1B12" w:rsidP="00AA1A28">
            <w:pPr>
              <w:adjustRightInd w:val="0"/>
              <w:spacing w:line="400" w:lineRule="exact"/>
              <w:jc w:val="center"/>
              <w:rPr>
                <w:szCs w:val="21"/>
              </w:rPr>
            </w:pPr>
          </w:p>
          <w:p w:rsidR="006B1B12" w:rsidRDefault="006B1B12" w:rsidP="00AA1A28">
            <w:pPr>
              <w:autoSpaceDE w:val="0"/>
              <w:autoSpaceDN w:val="0"/>
              <w:adjustRightInd w:val="0"/>
              <w:spacing w:line="400" w:lineRule="exact"/>
              <w:jc w:val="center"/>
              <w:rPr>
                <w:szCs w:val="21"/>
              </w:rPr>
            </w:pPr>
            <w:r>
              <w:rPr>
                <w:rFonts w:hint="eastAsia"/>
                <w:szCs w:val="21"/>
              </w:rPr>
              <w:t>明</w:t>
            </w:r>
          </w:p>
        </w:tc>
        <w:tc>
          <w:tcPr>
            <w:tcW w:w="7885" w:type="dxa"/>
            <w:gridSpan w:val="7"/>
          </w:tcPr>
          <w:p w:rsidR="006B1B12" w:rsidRDefault="006B1B12" w:rsidP="00AA1A2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6B1B12" w:rsidRDefault="006B1B12" w:rsidP="00AA1A2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6B1B12" w:rsidTr="00AA1A28">
        <w:trPr>
          <w:trHeight w:val="864"/>
        </w:trPr>
        <w:tc>
          <w:tcPr>
            <w:tcW w:w="892" w:type="dxa"/>
            <w:vMerge/>
            <w:tcBorders>
              <w:bottom w:val="single" w:sz="8" w:space="0" w:color="auto"/>
            </w:tcBorders>
            <w:vAlign w:val="center"/>
          </w:tcPr>
          <w:p w:rsidR="006B1B12" w:rsidRDefault="006B1B12" w:rsidP="00AA1A28">
            <w:pPr>
              <w:jc w:val="left"/>
              <w:rPr>
                <w:szCs w:val="21"/>
              </w:rPr>
            </w:pPr>
          </w:p>
        </w:tc>
        <w:tc>
          <w:tcPr>
            <w:tcW w:w="3942" w:type="dxa"/>
            <w:gridSpan w:val="4"/>
            <w:tcBorders>
              <w:bottom w:val="single" w:sz="8" w:space="0" w:color="auto"/>
            </w:tcBorders>
          </w:tcPr>
          <w:p w:rsidR="006B1B12" w:rsidRDefault="006B1B12" w:rsidP="00AA1A28">
            <w:pPr>
              <w:adjustRightInd w:val="0"/>
              <w:spacing w:line="400" w:lineRule="exact"/>
              <w:ind w:leftChars="144" w:left="302" w:firstLineChars="400" w:firstLine="840"/>
              <w:rPr>
                <w:szCs w:val="21"/>
              </w:rPr>
            </w:pPr>
            <w:r>
              <w:rPr>
                <w:rFonts w:hint="eastAsia"/>
                <w:szCs w:val="21"/>
              </w:rPr>
              <w:t>本人签名：</w:t>
            </w:r>
          </w:p>
          <w:p w:rsidR="006B1B12" w:rsidRDefault="006B1B12" w:rsidP="00AA1A28">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6B1B12" w:rsidRDefault="006B1B12" w:rsidP="00AA1A28">
            <w:pPr>
              <w:adjustRightInd w:val="0"/>
              <w:spacing w:line="400" w:lineRule="exact"/>
              <w:ind w:leftChars="144" w:left="302" w:firstLineChars="400" w:firstLine="840"/>
              <w:rPr>
                <w:szCs w:val="21"/>
              </w:rPr>
            </w:pPr>
            <w:r>
              <w:rPr>
                <w:rFonts w:hint="eastAsia"/>
                <w:szCs w:val="21"/>
              </w:rPr>
              <w:t>单位（公章）：</w:t>
            </w:r>
          </w:p>
          <w:p w:rsidR="006B1B12" w:rsidRDefault="006B1B12" w:rsidP="00AA1A2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6B1B12" w:rsidRDefault="006B1B12" w:rsidP="006B1B12">
      <w:pPr>
        <w:rPr>
          <w:rFonts w:eastAsia="方正黑体_GBK"/>
          <w:sz w:val="30"/>
          <w:szCs w:val="30"/>
        </w:rPr>
      </w:pPr>
      <w:r>
        <w:rPr>
          <w:rFonts w:eastAsia="方正黑体_GBK" w:hint="eastAsia"/>
          <w:sz w:val="30"/>
          <w:szCs w:val="30"/>
        </w:rPr>
        <w:br w:type="page"/>
      </w:r>
    </w:p>
    <w:p w:rsidR="006B1B12" w:rsidRDefault="006B1B12" w:rsidP="006B1B12">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6B1B12" w:rsidRDefault="006B1B12" w:rsidP="006B1B12">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6B1B12" w:rsidTr="00AA1A28">
        <w:trPr>
          <w:trHeight w:val="480"/>
        </w:trPr>
        <w:tc>
          <w:tcPr>
            <w:tcW w:w="1462" w:type="dxa"/>
            <w:gridSpan w:val="2"/>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szCs w:val="21"/>
              </w:rPr>
              <w:t>江文林</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4</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1</w:t>
            </w:r>
            <w:r>
              <w:rPr>
                <w:szCs w:val="21"/>
              </w:rPr>
              <w:t>972.9</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B1B12" w:rsidRDefault="006B1B12" w:rsidP="00AA1A28">
            <w:pPr>
              <w:autoSpaceDE w:val="0"/>
              <w:autoSpaceDN w:val="0"/>
              <w:adjustRightInd w:val="0"/>
              <w:spacing w:line="400" w:lineRule="exact"/>
              <w:ind w:firstLine="420"/>
              <w:rPr>
                <w:szCs w:val="21"/>
              </w:rPr>
            </w:pPr>
            <w:r>
              <w:rPr>
                <w:rFonts w:hint="eastAsia"/>
                <w:szCs w:val="21"/>
              </w:rPr>
              <w:t>汉</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中华人民共和国</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江苏苏州</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6B1B12" w:rsidRDefault="006B1B12" w:rsidP="00AA1A28">
            <w:pPr>
              <w:autoSpaceDE w:val="0"/>
              <w:autoSpaceDN w:val="0"/>
              <w:adjustRightInd w:val="0"/>
              <w:spacing w:line="400" w:lineRule="exact"/>
              <w:rPr>
                <w:szCs w:val="21"/>
              </w:rPr>
            </w:pPr>
            <w:r>
              <w:rPr>
                <w:rFonts w:hint="eastAsia"/>
                <w:szCs w:val="21"/>
              </w:rPr>
              <w:t>副总经理</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B1B12" w:rsidRDefault="006B1B12" w:rsidP="00AA1A28">
            <w:pPr>
              <w:autoSpaceDE w:val="0"/>
              <w:autoSpaceDN w:val="0"/>
              <w:adjustRightInd w:val="0"/>
              <w:spacing w:line="400" w:lineRule="exact"/>
              <w:jc w:val="center"/>
              <w:rPr>
                <w:szCs w:val="21"/>
              </w:rPr>
            </w:pPr>
            <w:r>
              <w:rPr>
                <w:rFonts w:hint="eastAsia"/>
                <w:szCs w:val="21"/>
              </w:rPr>
              <w:t>苏州市建筑科学研究院集团股份有限公司</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苏州吴中经济开发区横</w:t>
            </w:r>
            <w:proofErr w:type="gramStart"/>
            <w:r>
              <w:rPr>
                <w:rFonts w:hint="eastAsia"/>
                <w:szCs w:val="21"/>
              </w:rPr>
              <w:t>泾街道北</w:t>
            </w:r>
            <w:proofErr w:type="gramEnd"/>
            <w:r>
              <w:rPr>
                <w:rFonts w:hint="eastAsia"/>
                <w:szCs w:val="21"/>
              </w:rPr>
              <w:t>官渡路</w:t>
            </w:r>
            <w:r>
              <w:rPr>
                <w:rFonts w:hint="eastAsia"/>
                <w:szCs w:val="21"/>
              </w:rPr>
              <w:t>8</w:t>
            </w:r>
            <w:r>
              <w:rPr>
                <w:szCs w:val="21"/>
              </w:rPr>
              <w:t>2</w:t>
            </w:r>
            <w:r>
              <w:rPr>
                <w:rFonts w:hint="eastAsia"/>
                <w:szCs w:val="21"/>
              </w:rPr>
              <w:t>号</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2</w:t>
            </w:r>
            <w:r>
              <w:rPr>
                <w:szCs w:val="21"/>
              </w:rPr>
              <w:t>15103</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szCs w:val="21"/>
              </w:rPr>
              <w:t>1060108835</w:t>
            </w:r>
            <w:r>
              <w:rPr>
                <w:rFonts w:hint="eastAsia"/>
                <w:szCs w:val="21"/>
              </w:rPr>
              <w:t>@qq</w:t>
            </w:r>
            <w:r>
              <w:rPr>
                <w:szCs w:val="21"/>
              </w:rPr>
              <w:t>.com</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B1B12" w:rsidRDefault="006B1B12" w:rsidP="00AA1A28">
            <w:pPr>
              <w:autoSpaceDE w:val="0"/>
              <w:autoSpaceDN w:val="0"/>
              <w:adjustRightInd w:val="0"/>
              <w:spacing w:line="400" w:lineRule="exact"/>
              <w:rPr>
                <w:szCs w:val="21"/>
              </w:rPr>
            </w:pPr>
            <w:r>
              <w:rPr>
                <w:rFonts w:hint="eastAsia"/>
                <w:szCs w:val="21"/>
              </w:rPr>
              <w:t>1</w:t>
            </w:r>
            <w:r>
              <w:rPr>
                <w:szCs w:val="21"/>
              </w:rPr>
              <w:t>3912772717</w:t>
            </w:r>
          </w:p>
        </w:tc>
      </w:tr>
      <w:tr w:rsidR="006B1B12" w:rsidTr="00AA1A28">
        <w:trPr>
          <w:trHeight w:val="388"/>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6B1B12" w:rsidRDefault="006B1B12" w:rsidP="00AA1A28">
            <w:pPr>
              <w:autoSpaceDE w:val="0"/>
              <w:autoSpaceDN w:val="0"/>
              <w:adjustRightInd w:val="0"/>
              <w:snapToGrid w:val="0"/>
              <w:spacing w:line="400" w:lineRule="exact"/>
              <w:jc w:val="center"/>
              <w:rPr>
                <w:szCs w:val="21"/>
              </w:rPr>
            </w:pPr>
            <w:r>
              <w:rPr>
                <w:rFonts w:hint="eastAsia"/>
                <w:szCs w:val="21"/>
              </w:rPr>
              <w:t>研究员级高级工程师</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学士</w:t>
            </w:r>
          </w:p>
        </w:tc>
      </w:tr>
      <w:tr w:rsidR="006B1B12" w:rsidTr="00AA1A28">
        <w:trPr>
          <w:trHeight w:val="1648"/>
        </w:trPr>
        <w:tc>
          <w:tcPr>
            <w:tcW w:w="2925" w:type="dxa"/>
            <w:gridSpan w:val="3"/>
            <w:vAlign w:val="center"/>
          </w:tcPr>
          <w:p w:rsidR="006B1B12" w:rsidRDefault="006B1B12" w:rsidP="00AA1A2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6B1B12" w:rsidRDefault="006B1B12" w:rsidP="00AA1A28">
            <w:pPr>
              <w:autoSpaceDE w:val="0"/>
              <w:autoSpaceDN w:val="0"/>
              <w:adjustRightInd w:val="0"/>
              <w:spacing w:line="400" w:lineRule="exact"/>
              <w:ind w:firstLine="420"/>
              <w:jc w:val="left"/>
              <w:rPr>
                <w:szCs w:val="21"/>
              </w:rPr>
            </w:pPr>
            <w:r>
              <w:rPr>
                <w:rFonts w:hint="eastAsia"/>
                <w:szCs w:val="21"/>
              </w:rPr>
              <w:t>江苏省“</w:t>
            </w:r>
            <w:r>
              <w:rPr>
                <w:rFonts w:hint="eastAsia"/>
                <w:szCs w:val="21"/>
              </w:rPr>
              <w:t>3</w:t>
            </w:r>
            <w:r>
              <w:rPr>
                <w:szCs w:val="21"/>
              </w:rPr>
              <w:t>33</w:t>
            </w:r>
            <w:r>
              <w:rPr>
                <w:rFonts w:hint="eastAsia"/>
                <w:szCs w:val="21"/>
              </w:rPr>
              <w:t>高层次人才培养工程”（第三层次）</w:t>
            </w:r>
          </w:p>
          <w:p w:rsidR="006B1B12" w:rsidRDefault="006B1B12" w:rsidP="00AA1A28">
            <w:pPr>
              <w:autoSpaceDE w:val="0"/>
              <w:autoSpaceDN w:val="0"/>
              <w:adjustRightInd w:val="0"/>
              <w:spacing w:line="400" w:lineRule="exact"/>
              <w:ind w:firstLine="420"/>
              <w:jc w:val="left"/>
              <w:rPr>
                <w:szCs w:val="21"/>
              </w:rPr>
            </w:pPr>
            <w:r>
              <w:rPr>
                <w:rFonts w:hint="eastAsia"/>
                <w:szCs w:val="21"/>
              </w:rPr>
              <w:t>东吴科技企业家称号</w:t>
            </w:r>
          </w:p>
          <w:p w:rsidR="006B1B12" w:rsidRDefault="006B1B12" w:rsidP="00AA1A28">
            <w:pPr>
              <w:autoSpaceDE w:val="0"/>
              <w:autoSpaceDN w:val="0"/>
              <w:adjustRightInd w:val="0"/>
              <w:spacing w:line="400" w:lineRule="exact"/>
              <w:ind w:firstLine="420"/>
              <w:jc w:val="left"/>
              <w:rPr>
                <w:szCs w:val="21"/>
              </w:rPr>
            </w:pPr>
            <w:r>
              <w:rPr>
                <w:rFonts w:hint="eastAsia"/>
                <w:szCs w:val="21"/>
              </w:rPr>
              <w:t>中国建筑业协会质量管理与监督检测分会专家</w:t>
            </w:r>
          </w:p>
          <w:p w:rsidR="006B1B12" w:rsidRDefault="006B1B12" w:rsidP="00AA1A28">
            <w:pPr>
              <w:autoSpaceDE w:val="0"/>
              <w:autoSpaceDN w:val="0"/>
              <w:adjustRightInd w:val="0"/>
              <w:spacing w:line="400" w:lineRule="exact"/>
              <w:ind w:firstLine="420"/>
              <w:jc w:val="left"/>
              <w:rPr>
                <w:szCs w:val="21"/>
              </w:rPr>
            </w:pPr>
            <w:r>
              <w:rPr>
                <w:rFonts w:hint="eastAsia"/>
                <w:szCs w:val="21"/>
              </w:rPr>
              <w:t>2021</w:t>
            </w:r>
            <w:r>
              <w:rPr>
                <w:rFonts w:hint="eastAsia"/>
                <w:szCs w:val="21"/>
              </w:rPr>
              <w:t>江苏省地下空间学会优秀科技创新产品奖二等奖</w:t>
            </w:r>
          </w:p>
          <w:p w:rsidR="006B1B12" w:rsidRDefault="006B1B12" w:rsidP="00AA1A28">
            <w:pPr>
              <w:autoSpaceDE w:val="0"/>
              <w:autoSpaceDN w:val="0"/>
              <w:adjustRightInd w:val="0"/>
              <w:spacing w:line="400" w:lineRule="exact"/>
              <w:ind w:firstLine="420"/>
              <w:jc w:val="left"/>
              <w:rPr>
                <w:szCs w:val="21"/>
              </w:rPr>
            </w:pPr>
            <w:r>
              <w:rPr>
                <w:rFonts w:hint="eastAsia"/>
                <w:szCs w:val="21"/>
              </w:rPr>
              <w:t>2019</w:t>
            </w:r>
            <w:r>
              <w:rPr>
                <w:rFonts w:hint="eastAsia"/>
                <w:szCs w:val="21"/>
              </w:rPr>
              <w:t>年度省城乡建设系统优秀勘察设计三等奖</w:t>
            </w:r>
          </w:p>
          <w:p w:rsidR="006B1B12" w:rsidRDefault="006B1B12" w:rsidP="00AA1A28">
            <w:pPr>
              <w:autoSpaceDE w:val="0"/>
              <w:autoSpaceDN w:val="0"/>
              <w:adjustRightInd w:val="0"/>
              <w:spacing w:line="400" w:lineRule="exact"/>
              <w:ind w:firstLine="420"/>
              <w:jc w:val="left"/>
              <w:rPr>
                <w:szCs w:val="21"/>
              </w:rPr>
            </w:pPr>
            <w:r>
              <w:rPr>
                <w:rFonts w:hint="eastAsia"/>
                <w:szCs w:val="21"/>
              </w:rPr>
              <w:t>2019</w:t>
            </w:r>
            <w:r>
              <w:rPr>
                <w:rFonts w:hint="eastAsia"/>
                <w:szCs w:val="21"/>
              </w:rPr>
              <w:t>年江苏省绿色建筑创新项目二等奖</w:t>
            </w:r>
          </w:p>
        </w:tc>
      </w:tr>
      <w:tr w:rsidR="006B1B12" w:rsidTr="00AA1A28">
        <w:trPr>
          <w:trHeight w:val="480"/>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自</w:t>
            </w:r>
            <w:r>
              <w:rPr>
                <w:rFonts w:hint="eastAsia"/>
                <w:szCs w:val="21"/>
              </w:rPr>
              <w:t>2017</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日至</w:t>
            </w:r>
            <w:r>
              <w:rPr>
                <w:rFonts w:hint="eastAsia"/>
                <w:szCs w:val="21"/>
              </w:rPr>
              <w:t>2021</w:t>
            </w:r>
            <w:r>
              <w:rPr>
                <w:rFonts w:hint="eastAsia"/>
                <w:szCs w:val="21"/>
              </w:rPr>
              <w:t>年</w:t>
            </w:r>
            <w:r>
              <w:rPr>
                <w:rFonts w:hint="eastAsia"/>
                <w:szCs w:val="21"/>
              </w:rPr>
              <w:t>4</w:t>
            </w:r>
            <w:r>
              <w:rPr>
                <w:rFonts w:hint="eastAsia"/>
                <w:szCs w:val="21"/>
              </w:rPr>
              <w:t>月</w:t>
            </w:r>
            <w:r>
              <w:rPr>
                <w:rFonts w:hint="eastAsia"/>
                <w:szCs w:val="21"/>
              </w:rPr>
              <w:t>1</w:t>
            </w:r>
            <w:r>
              <w:rPr>
                <w:rFonts w:hint="eastAsia"/>
                <w:szCs w:val="21"/>
              </w:rPr>
              <w:t>日</w:t>
            </w:r>
          </w:p>
        </w:tc>
      </w:tr>
      <w:tr w:rsidR="006B1B12" w:rsidTr="00AA1A28">
        <w:trPr>
          <w:trHeight w:val="1496"/>
        </w:trPr>
        <w:tc>
          <w:tcPr>
            <w:tcW w:w="8777" w:type="dxa"/>
            <w:gridSpan w:val="8"/>
          </w:tcPr>
          <w:p w:rsidR="006B1B12" w:rsidRDefault="006B1B12" w:rsidP="00AA1A28">
            <w:pPr>
              <w:adjustRightInd w:val="0"/>
              <w:spacing w:line="400" w:lineRule="exact"/>
              <w:rPr>
                <w:szCs w:val="21"/>
              </w:rPr>
            </w:pPr>
            <w:r>
              <w:rPr>
                <w:rFonts w:hint="eastAsia"/>
                <w:szCs w:val="21"/>
              </w:rPr>
              <w:t>主要贡献：（限</w:t>
            </w:r>
            <w:r>
              <w:rPr>
                <w:szCs w:val="21"/>
              </w:rPr>
              <w:t>300</w:t>
            </w:r>
            <w:r>
              <w:rPr>
                <w:rFonts w:hint="eastAsia"/>
                <w:szCs w:val="21"/>
              </w:rPr>
              <w:t>字）</w:t>
            </w:r>
          </w:p>
          <w:p w:rsidR="006B1B12" w:rsidRDefault="006B1B12" w:rsidP="00AA1A28">
            <w:pPr>
              <w:adjustRightInd w:val="0"/>
              <w:spacing w:line="400" w:lineRule="exact"/>
              <w:ind w:firstLineChars="200" w:firstLine="420"/>
              <w:rPr>
                <w:szCs w:val="21"/>
              </w:rPr>
            </w:pPr>
            <w:r>
              <w:rPr>
                <w:rFonts w:hint="eastAsia"/>
                <w:szCs w:val="21"/>
              </w:rPr>
              <w:t>该项目主要完成人，研制室内试验装置，进行室内试验研究。研制了电渗法、真空负压法及真空负压</w:t>
            </w:r>
            <w:r>
              <w:rPr>
                <w:rFonts w:hint="eastAsia"/>
                <w:szCs w:val="21"/>
              </w:rPr>
              <w:t>-</w:t>
            </w:r>
            <w:r>
              <w:rPr>
                <w:rFonts w:hint="eastAsia"/>
                <w:szCs w:val="21"/>
              </w:rPr>
              <w:t>电渗联合</w:t>
            </w:r>
            <w:proofErr w:type="gramStart"/>
            <w:r>
              <w:rPr>
                <w:rFonts w:hint="eastAsia"/>
                <w:szCs w:val="21"/>
              </w:rPr>
              <w:t>法试验</w:t>
            </w:r>
            <w:proofErr w:type="gramEnd"/>
            <w:r>
              <w:rPr>
                <w:rFonts w:hint="eastAsia"/>
                <w:szCs w:val="21"/>
              </w:rPr>
              <w:t>装置，为盾构泥浆泥水分离试验技术研究提供了技术条件。</w:t>
            </w:r>
          </w:p>
        </w:tc>
      </w:tr>
      <w:tr w:rsidR="006B1B12" w:rsidTr="00AA1A28">
        <w:trPr>
          <w:trHeight w:val="2070"/>
        </w:trPr>
        <w:tc>
          <w:tcPr>
            <w:tcW w:w="892" w:type="dxa"/>
            <w:vMerge w:val="restart"/>
            <w:vAlign w:val="center"/>
          </w:tcPr>
          <w:p w:rsidR="006B1B12" w:rsidRDefault="006B1B12" w:rsidP="00AA1A28">
            <w:pPr>
              <w:adjustRightInd w:val="0"/>
              <w:spacing w:line="400" w:lineRule="exact"/>
              <w:jc w:val="center"/>
              <w:rPr>
                <w:szCs w:val="21"/>
              </w:rPr>
            </w:pPr>
            <w:r>
              <w:rPr>
                <w:rFonts w:hint="eastAsia"/>
                <w:szCs w:val="21"/>
              </w:rPr>
              <w:t>声</w:t>
            </w:r>
          </w:p>
          <w:p w:rsidR="006B1B12" w:rsidRDefault="006B1B12" w:rsidP="00AA1A28">
            <w:pPr>
              <w:adjustRightInd w:val="0"/>
              <w:spacing w:line="400" w:lineRule="exact"/>
              <w:jc w:val="center"/>
              <w:rPr>
                <w:szCs w:val="21"/>
              </w:rPr>
            </w:pPr>
          </w:p>
          <w:p w:rsidR="006B1B12" w:rsidRDefault="006B1B12" w:rsidP="00AA1A28">
            <w:pPr>
              <w:autoSpaceDE w:val="0"/>
              <w:autoSpaceDN w:val="0"/>
              <w:adjustRightInd w:val="0"/>
              <w:spacing w:line="400" w:lineRule="exact"/>
              <w:jc w:val="center"/>
              <w:rPr>
                <w:szCs w:val="21"/>
              </w:rPr>
            </w:pPr>
            <w:r>
              <w:rPr>
                <w:rFonts w:hint="eastAsia"/>
                <w:szCs w:val="21"/>
              </w:rPr>
              <w:t>明</w:t>
            </w:r>
          </w:p>
        </w:tc>
        <w:tc>
          <w:tcPr>
            <w:tcW w:w="7885" w:type="dxa"/>
            <w:gridSpan w:val="7"/>
          </w:tcPr>
          <w:p w:rsidR="006B1B12" w:rsidRDefault="006B1B12" w:rsidP="00AA1A2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6B1B12" w:rsidRDefault="006B1B12" w:rsidP="00AA1A2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6B1B12" w:rsidTr="00AA1A28">
        <w:trPr>
          <w:trHeight w:val="864"/>
        </w:trPr>
        <w:tc>
          <w:tcPr>
            <w:tcW w:w="892" w:type="dxa"/>
            <w:vMerge/>
            <w:tcBorders>
              <w:bottom w:val="single" w:sz="8" w:space="0" w:color="auto"/>
            </w:tcBorders>
            <w:vAlign w:val="center"/>
          </w:tcPr>
          <w:p w:rsidR="006B1B12" w:rsidRDefault="006B1B12" w:rsidP="00AA1A28">
            <w:pPr>
              <w:jc w:val="left"/>
              <w:rPr>
                <w:szCs w:val="21"/>
              </w:rPr>
            </w:pPr>
          </w:p>
        </w:tc>
        <w:tc>
          <w:tcPr>
            <w:tcW w:w="3942" w:type="dxa"/>
            <w:gridSpan w:val="4"/>
            <w:tcBorders>
              <w:bottom w:val="single" w:sz="8" w:space="0" w:color="auto"/>
            </w:tcBorders>
          </w:tcPr>
          <w:p w:rsidR="006B1B12" w:rsidRDefault="006B1B12" w:rsidP="00AA1A28">
            <w:pPr>
              <w:adjustRightInd w:val="0"/>
              <w:spacing w:line="400" w:lineRule="exact"/>
              <w:ind w:leftChars="144" w:left="302" w:firstLineChars="400" w:firstLine="840"/>
              <w:rPr>
                <w:szCs w:val="21"/>
              </w:rPr>
            </w:pPr>
            <w:r>
              <w:rPr>
                <w:rFonts w:hint="eastAsia"/>
                <w:szCs w:val="21"/>
              </w:rPr>
              <w:t>本人签名：</w:t>
            </w:r>
          </w:p>
          <w:p w:rsidR="006B1B12" w:rsidRDefault="006B1B12" w:rsidP="00AA1A28">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6B1B12" w:rsidRDefault="006B1B12" w:rsidP="00AA1A28">
            <w:pPr>
              <w:adjustRightInd w:val="0"/>
              <w:spacing w:line="400" w:lineRule="exact"/>
              <w:ind w:leftChars="144" w:left="302" w:firstLineChars="400" w:firstLine="840"/>
              <w:rPr>
                <w:szCs w:val="21"/>
              </w:rPr>
            </w:pPr>
            <w:r>
              <w:rPr>
                <w:rFonts w:hint="eastAsia"/>
                <w:szCs w:val="21"/>
              </w:rPr>
              <w:t>单位（公章）：</w:t>
            </w:r>
          </w:p>
          <w:p w:rsidR="006B1B12" w:rsidRDefault="006B1B12" w:rsidP="00AA1A2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6B1B12" w:rsidRDefault="006B1B12" w:rsidP="006B1B12">
      <w:pPr>
        <w:jc w:val="center"/>
      </w:pPr>
    </w:p>
    <w:p w:rsidR="006B1B12" w:rsidRDefault="006B1B12" w:rsidP="006B1B12">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6B1B12" w:rsidRDefault="006B1B12" w:rsidP="006B1B12">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6B1B12" w:rsidTr="00AA1A28">
        <w:trPr>
          <w:trHeight w:val="480"/>
        </w:trPr>
        <w:tc>
          <w:tcPr>
            <w:tcW w:w="1462" w:type="dxa"/>
            <w:gridSpan w:val="2"/>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szCs w:val="21"/>
              </w:rPr>
              <w:t>温亮</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5</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1</w:t>
            </w:r>
            <w:r>
              <w:rPr>
                <w:szCs w:val="21"/>
              </w:rPr>
              <w:t>989</w:t>
            </w:r>
            <w:r>
              <w:rPr>
                <w:rFonts w:hint="eastAsia"/>
                <w:szCs w:val="21"/>
              </w:rPr>
              <w:t>.</w:t>
            </w:r>
            <w:r>
              <w:rPr>
                <w:szCs w:val="21"/>
              </w:rPr>
              <w:t>10.05</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B1B12" w:rsidRDefault="006B1B12" w:rsidP="00AA1A28">
            <w:pPr>
              <w:autoSpaceDE w:val="0"/>
              <w:autoSpaceDN w:val="0"/>
              <w:adjustRightInd w:val="0"/>
              <w:spacing w:line="400" w:lineRule="exact"/>
              <w:ind w:firstLine="420"/>
              <w:rPr>
                <w:szCs w:val="21"/>
              </w:rPr>
            </w:pPr>
            <w:r>
              <w:rPr>
                <w:rFonts w:hint="eastAsia"/>
                <w:szCs w:val="21"/>
              </w:rPr>
              <w:t>汉</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中华人民共和国</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江苏南京</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B1B12" w:rsidRDefault="006B1B12" w:rsidP="00AA1A28">
            <w:pPr>
              <w:autoSpaceDE w:val="0"/>
              <w:autoSpaceDN w:val="0"/>
              <w:adjustRightInd w:val="0"/>
              <w:spacing w:line="400" w:lineRule="exact"/>
              <w:jc w:val="center"/>
              <w:rPr>
                <w:szCs w:val="21"/>
              </w:rPr>
            </w:pPr>
            <w:r>
              <w:rPr>
                <w:rFonts w:hint="eastAsia"/>
                <w:szCs w:val="21"/>
              </w:rPr>
              <w:t>南京大学地球科学与工程学院</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南京市</w:t>
            </w:r>
            <w:proofErr w:type="gramStart"/>
            <w:r>
              <w:rPr>
                <w:rFonts w:hint="eastAsia"/>
                <w:szCs w:val="21"/>
              </w:rPr>
              <w:t>栖霞区仙林</w:t>
            </w:r>
            <w:proofErr w:type="gramEnd"/>
            <w:r>
              <w:rPr>
                <w:rFonts w:hint="eastAsia"/>
                <w:szCs w:val="21"/>
              </w:rPr>
              <w:t>大道</w:t>
            </w:r>
            <w:r>
              <w:rPr>
                <w:rFonts w:hint="eastAsia"/>
                <w:szCs w:val="21"/>
              </w:rPr>
              <w:t>1</w:t>
            </w:r>
            <w:r>
              <w:rPr>
                <w:szCs w:val="21"/>
              </w:rPr>
              <w:t>63</w:t>
            </w:r>
            <w:r>
              <w:rPr>
                <w:rFonts w:hint="eastAsia"/>
                <w:szCs w:val="21"/>
              </w:rPr>
              <w:t>号</w:t>
            </w:r>
            <w:proofErr w:type="gramStart"/>
            <w:r>
              <w:rPr>
                <w:rFonts w:hint="eastAsia"/>
                <w:szCs w:val="21"/>
              </w:rPr>
              <w:t>朱共山楼</w:t>
            </w:r>
            <w:proofErr w:type="gramEnd"/>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2</w:t>
            </w:r>
            <w:r>
              <w:rPr>
                <w:szCs w:val="21"/>
              </w:rPr>
              <w:t>10023</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l</w:t>
            </w:r>
            <w:r>
              <w:rPr>
                <w:szCs w:val="21"/>
              </w:rPr>
              <w:t>wen@aust.edu.cn</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B1B12" w:rsidRDefault="006B1B12" w:rsidP="00AA1A28">
            <w:pPr>
              <w:autoSpaceDE w:val="0"/>
              <w:autoSpaceDN w:val="0"/>
              <w:adjustRightInd w:val="0"/>
              <w:spacing w:line="400" w:lineRule="exact"/>
              <w:rPr>
                <w:szCs w:val="21"/>
              </w:rPr>
            </w:pPr>
            <w:r>
              <w:rPr>
                <w:rFonts w:hint="eastAsia"/>
                <w:szCs w:val="21"/>
              </w:rPr>
              <w:t>1</w:t>
            </w:r>
            <w:r>
              <w:rPr>
                <w:szCs w:val="21"/>
              </w:rPr>
              <w:t>8851822127</w:t>
            </w:r>
          </w:p>
        </w:tc>
      </w:tr>
      <w:tr w:rsidR="006B1B12" w:rsidTr="00AA1A28">
        <w:trPr>
          <w:trHeight w:val="388"/>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6B1B12" w:rsidRDefault="006B1B12" w:rsidP="00AA1A28">
            <w:pPr>
              <w:autoSpaceDE w:val="0"/>
              <w:autoSpaceDN w:val="0"/>
              <w:adjustRightInd w:val="0"/>
              <w:snapToGrid w:val="0"/>
              <w:spacing w:line="400" w:lineRule="exact"/>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博士</w:t>
            </w:r>
          </w:p>
        </w:tc>
      </w:tr>
      <w:tr w:rsidR="006B1B12" w:rsidTr="00AA1A28">
        <w:trPr>
          <w:trHeight w:val="1648"/>
        </w:trPr>
        <w:tc>
          <w:tcPr>
            <w:tcW w:w="2925" w:type="dxa"/>
            <w:gridSpan w:val="3"/>
            <w:vAlign w:val="center"/>
          </w:tcPr>
          <w:p w:rsidR="006B1B12" w:rsidRDefault="006B1B12" w:rsidP="00AA1A2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6B1B12" w:rsidRDefault="006B1B12" w:rsidP="00AA1A28">
            <w:pPr>
              <w:autoSpaceDE w:val="0"/>
              <w:autoSpaceDN w:val="0"/>
              <w:adjustRightInd w:val="0"/>
              <w:spacing w:line="400" w:lineRule="exact"/>
              <w:ind w:firstLine="420"/>
              <w:jc w:val="left"/>
              <w:rPr>
                <w:szCs w:val="21"/>
              </w:rPr>
            </w:pPr>
            <w:r>
              <w:rPr>
                <w:rFonts w:hint="eastAsia"/>
                <w:szCs w:val="21"/>
              </w:rPr>
              <w:t>无</w:t>
            </w:r>
          </w:p>
        </w:tc>
      </w:tr>
      <w:tr w:rsidR="006B1B12" w:rsidTr="00AA1A28">
        <w:trPr>
          <w:trHeight w:val="480"/>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自</w:t>
            </w:r>
            <w:r>
              <w:rPr>
                <w:rFonts w:hint="eastAsia"/>
                <w:szCs w:val="21"/>
              </w:rPr>
              <w:t>2017</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日至</w:t>
            </w:r>
            <w:r>
              <w:rPr>
                <w:rFonts w:hint="eastAsia"/>
                <w:szCs w:val="21"/>
              </w:rPr>
              <w:t>2021</w:t>
            </w:r>
            <w:r>
              <w:rPr>
                <w:rFonts w:hint="eastAsia"/>
                <w:szCs w:val="21"/>
              </w:rPr>
              <w:t>年</w:t>
            </w:r>
            <w:r>
              <w:rPr>
                <w:rFonts w:hint="eastAsia"/>
                <w:szCs w:val="21"/>
              </w:rPr>
              <w:t>4</w:t>
            </w:r>
            <w:r>
              <w:rPr>
                <w:rFonts w:hint="eastAsia"/>
                <w:szCs w:val="21"/>
              </w:rPr>
              <w:t>月</w:t>
            </w:r>
            <w:r>
              <w:rPr>
                <w:rFonts w:hint="eastAsia"/>
                <w:szCs w:val="21"/>
              </w:rPr>
              <w:t>1</w:t>
            </w:r>
            <w:r>
              <w:rPr>
                <w:rFonts w:hint="eastAsia"/>
                <w:szCs w:val="21"/>
              </w:rPr>
              <w:t>日</w:t>
            </w:r>
          </w:p>
        </w:tc>
      </w:tr>
      <w:tr w:rsidR="006B1B12" w:rsidTr="00AA1A28">
        <w:trPr>
          <w:trHeight w:val="2501"/>
        </w:trPr>
        <w:tc>
          <w:tcPr>
            <w:tcW w:w="8777" w:type="dxa"/>
            <w:gridSpan w:val="8"/>
          </w:tcPr>
          <w:p w:rsidR="006B1B12" w:rsidRDefault="006B1B12" w:rsidP="00AA1A28">
            <w:pPr>
              <w:adjustRightInd w:val="0"/>
              <w:spacing w:line="400" w:lineRule="exact"/>
              <w:rPr>
                <w:szCs w:val="21"/>
              </w:rPr>
            </w:pPr>
            <w:r>
              <w:rPr>
                <w:rFonts w:hint="eastAsia"/>
                <w:szCs w:val="21"/>
              </w:rPr>
              <w:t>主要贡献：（限</w:t>
            </w:r>
            <w:r>
              <w:rPr>
                <w:szCs w:val="21"/>
              </w:rPr>
              <w:t>300</w:t>
            </w:r>
            <w:r>
              <w:rPr>
                <w:rFonts w:hint="eastAsia"/>
                <w:szCs w:val="21"/>
              </w:rPr>
              <w:t>字）</w:t>
            </w:r>
          </w:p>
          <w:p w:rsidR="006B1B12" w:rsidRDefault="006B1B12" w:rsidP="00AA1A28">
            <w:pPr>
              <w:autoSpaceDE w:val="0"/>
              <w:autoSpaceDN w:val="0"/>
              <w:adjustRightInd w:val="0"/>
              <w:spacing w:line="360" w:lineRule="auto"/>
              <w:ind w:firstLineChars="98" w:firstLine="206"/>
              <w:rPr>
                <w:szCs w:val="21"/>
              </w:rPr>
            </w:pPr>
            <w:r>
              <w:rPr>
                <w:rFonts w:hint="eastAsia"/>
                <w:szCs w:val="21"/>
              </w:rPr>
              <w:t>开展盾构泥浆的物理化学性质实验分析，通过絮凝添加剂与离心机试验，给出了聚丙烯酰胺添加剂的定量比例和离心机最佳转速；使得泥浆泥水分离处理效果良好。通过真空负压法进行泥水分离试验，结果表明对于砂性泥浆处理效果较好，费用低、且省时</w:t>
            </w:r>
            <w:r>
              <w:rPr>
                <w:rFonts w:hint="eastAsia"/>
                <w:szCs w:val="21"/>
              </w:rPr>
              <w:t>;</w:t>
            </w:r>
            <w:r>
              <w:rPr>
                <w:rFonts w:hint="eastAsia"/>
                <w:szCs w:val="21"/>
              </w:rPr>
              <w:t>对于黏性土泥浆，需在泥浆中加入排水板，排水板有效加快泥浆排水速率，发表</w:t>
            </w:r>
            <w:r>
              <w:rPr>
                <w:rFonts w:hint="eastAsia"/>
                <w:szCs w:val="21"/>
              </w:rPr>
              <w:t>SCI</w:t>
            </w:r>
            <w:r>
              <w:rPr>
                <w:rFonts w:hint="eastAsia"/>
                <w:szCs w:val="21"/>
              </w:rPr>
              <w:t>论文</w:t>
            </w:r>
            <w:r>
              <w:rPr>
                <w:szCs w:val="21"/>
              </w:rPr>
              <w:t>3</w:t>
            </w:r>
            <w:r>
              <w:rPr>
                <w:rFonts w:hint="eastAsia"/>
                <w:szCs w:val="21"/>
              </w:rPr>
              <w:t>篇。</w:t>
            </w:r>
          </w:p>
        </w:tc>
      </w:tr>
      <w:tr w:rsidR="006B1B12" w:rsidTr="00AA1A28">
        <w:trPr>
          <w:trHeight w:val="2070"/>
        </w:trPr>
        <w:tc>
          <w:tcPr>
            <w:tcW w:w="892" w:type="dxa"/>
            <w:vMerge w:val="restart"/>
            <w:vAlign w:val="center"/>
          </w:tcPr>
          <w:p w:rsidR="006B1B12" w:rsidRDefault="006B1B12" w:rsidP="00AA1A28">
            <w:pPr>
              <w:adjustRightInd w:val="0"/>
              <w:spacing w:line="400" w:lineRule="exact"/>
              <w:jc w:val="center"/>
              <w:rPr>
                <w:szCs w:val="21"/>
              </w:rPr>
            </w:pPr>
            <w:r>
              <w:rPr>
                <w:rFonts w:hint="eastAsia"/>
                <w:szCs w:val="21"/>
              </w:rPr>
              <w:t>声</w:t>
            </w:r>
          </w:p>
          <w:p w:rsidR="006B1B12" w:rsidRDefault="006B1B12" w:rsidP="00AA1A28">
            <w:pPr>
              <w:adjustRightInd w:val="0"/>
              <w:spacing w:line="400" w:lineRule="exact"/>
              <w:jc w:val="center"/>
              <w:rPr>
                <w:szCs w:val="21"/>
              </w:rPr>
            </w:pPr>
          </w:p>
          <w:p w:rsidR="006B1B12" w:rsidRDefault="006B1B12" w:rsidP="00AA1A28">
            <w:pPr>
              <w:autoSpaceDE w:val="0"/>
              <w:autoSpaceDN w:val="0"/>
              <w:adjustRightInd w:val="0"/>
              <w:spacing w:line="400" w:lineRule="exact"/>
              <w:jc w:val="center"/>
              <w:rPr>
                <w:szCs w:val="21"/>
              </w:rPr>
            </w:pPr>
            <w:r>
              <w:rPr>
                <w:rFonts w:hint="eastAsia"/>
                <w:szCs w:val="21"/>
              </w:rPr>
              <w:t>明</w:t>
            </w:r>
          </w:p>
        </w:tc>
        <w:tc>
          <w:tcPr>
            <w:tcW w:w="7885" w:type="dxa"/>
            <w:gridSpan w:val="7"/>
          </w:tcPr>
          <w:p w:rsidR="006B1B12" w:rsidRDefault="006B1B12" w:rsidP="00AA1A2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6B1B12" w:rsidRDefault="006B1B12" w:rsidP="00AA1A2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6B1B12" w:rsidTr="00AA1A28">
        <w:trPr>
          <w:trHeight w:val="864"/>
        </w:trPr>
        <w:tc>
          <w:tcPr>
            <w:tcW w:w="892" w:type="dxa"/>
            <w:vMerge/>
            <w:tcBorders>
              <w:bottom w:val="single" w:sz="8" w:space="0" w:color="auto"/>
            </w:tcBorders>
            <w:vAlign w:val="center"/>
          </w:tcPr>
          <w:p w:rsidR="006B1B12" w:rsidRDefault="006B1B12" w:rsidP="00AA1A28">
            <w:pPr>
              <w:jc w:val="left"/>
              <w:rPr>
                <w:szCs w:val="21"/>
              </w:rPr>
            </w:pPr>
          </w:p>
        </w:tc>
        <w:tc>
          <w:tcPr>
            <w:tcW w:w="3942" w:type="dxa"/>
            <w:gridSpan w:val="4"/>
            <w:tcBorders>
              <w:bottom w:val="single" w:sz="8" w:space="0" w:color="auto"/>
            </w:tcBorders>
          </w:tcPr>
          <w:p w:rsidR="006B1B12" w:rsidRDefault="006B1B12" w:rsidP="00AA1A28">
            <w:pPr>
              <w:adjustRightInd w:val="0"/>
              <w:spacing w:line="400" w:lineRule="exact"/>
              <w:ind w:leftChars="144" w:left="302" w:firstLineChars="400" w:firstLine="840"/>
              <w:rPr>
                <w:szCs w:val="21"/>
              </w:rPr>
            </w:pPr>
            <w:r>
              <w:rPr>
                <w:rFonts w:hint="eastAsia"/>
                <w:szCs w:val="21"/>
              </w:rPr>
              <w:t>本人签名：</w:t>
            </w:r>
          </w:p>
          <w:p w:rsidR="006B1B12" w:rsidRDefault="006B1B12" w:rsidP="00AA1A28">
            <w:pPr>
              <w:autoSpaceDE w:val="0"/>
              <w:autoSpaceDN w:val="0"/>
              <w:adjustRightInd w:val="0"/>
              <w:snapToGrid w:val="0"/>
              <w:spacing w:line="400" w:lineRule="exact"/>
              <w:ind w:firstLineChars="850" w:firstLine="1785"/>
              <w:rPr>
                <w:szCs w:val="21"/>
              </w:rPr>
            </w:pPr>
            <w:r>
              <w:rPr>
                <w:rFonts w:hint="eastAsia"/>
                <w:szCs w:val="21"/>
              </w:rPr>
              <w:t xml:space="preserve">    </w:t>
            </w:r>
            <w:r>
              <w:rPr>
                <w:rFonts w:hint="eastAsia"/>
                <w:szCs w:val="21"/>
              </w:rPr>
              <w:t>年</w:t>
            </w:r>
            <w:r>
              <w:rPr>
                <w:szCs w:val="21"/>
              </w:rPr>
              <w:t xml:space="preserve"> </w:t>
            </w:r>
            <w:r>
              <w:rPr>
                <w:rFonts w:hint="eastAsia"/>
                <w:szCs w:val="21"/>
              </w:rPr>
              <w:t xml:space="preserve"> </w:t>
            </w:r>
            <w:r>
              <w:rPr>
                <w:szCs w:val="21"/>
              </w:rPr>
              <w:t xml:space="preserve"> </w:t>
            </w:r>
            <w:r>
              <w:rPr>
                <w:rFonts w:hint="eastAsia"/>
                <w:szCs w:val="21"/>
              </w:rPr>
              <w:t>月</w:t>
            </w:r>
            <w:r>
              <w:rPr>
                <w:rFonts w:hint="eastAsia"/>
                <w:szCs w:val="21"/>
              </w:rPr>
              <w:t xml:space="preserve">  </w:t>
            </w:r>
            <w:r>
              <w:rPr>
                <w:rFonts w:hint="eastAsia"/>
                <w:szCs w:val="21"/>
              </w:rPr>
              <w:t>日</w:t>
            </w:r>
          </w:p>
        </w:tc>
        <w:tc>
          <w:tcPr>
            <w:tcW w:w="3943" w:type="dxa"/>
            <w:gridSpan w:val="3"/>
            <w:tcBorders>
              <w:bottom w:val="single" w:sz="8" w:space="0" w:color="auto"/>
            </w:tcBorders>
          </w:tcPr>
          <w:p w:rsidR="006B1B12" w:rsidRDefault="006B1B12" w:rsidP="00AA1A28">
            <w:pPr>
              <w:adjustRightInd w:val="0"/>
              <w:spacing w:line="400" w:lineRule="exact"/>
              <w:ind w:leftChars="144" w:left="302" w:firstLineChars="400" w:firstLine="840"/>
              <w:rPr>
                <w:szCs w:val="21"/>
              </w:rPr>
            </w:pPr>
            <w:r>
              <w:rPr>
                <w:rFonts w:hint="eastAsia"/>
                <w:szCs w:val="21"/>
              </w:rPr>
              <w:t>单位（公章）：</w:t>
            </w:r>
          </w:p>
          <w:p w:rsidR="006B1B12" w:rsidRDefault="006B1B12" w:rsidP="00AA1A2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6B1B12" w:rsidRDefault="006B1B12" w:rsidP="006B1B12">
      <w:pPr>
        <w:pStyle w:val="a3"/>
        <w:adjustRightInd w:val="0"/>
        <w:spacing w:line="320" w:lineRule="exact"/>
        <w:ind w:firstLine="600"/>
        <w:jc w:val="center"/>
        <w:rPr>
          <w:rFonts w:ascii="Times New Roman" w:eastAsia="方正黑体_GBK" w:hAnsi="Times New Roman"/>
          <w:sz w:val="30"/>
          <w:szCs w:val="30"/>
        </w:rPr>
      </w:pPr>
    </w:p>
    <w:p w:rsidR="006B1B12" w:rsidRDefault="006B1B12" w:rsidP="006B1B12">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6B1B12" w:rsidRDefault="006B1B12" w:rsidP="006B1B12">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6B1B12" w:rsidTr="00AA1A28">
        <w:trPr>
          <w:trHeight w:val="480"/>
        </w:trPr>
        <w:tc>
          <w:tcPr>
            <w:tcW w:w="1462" w:type="dxa"/>
            <w:gridSpan w:val="2"/>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szCs w:val="21"/>
              </w:rPr>
              <w:t>金志伟</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6</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1</w:t>
            </w:r>
            <w:r>
              <w:rPr>
                <w:szCs w:val="21"/>
              </w:rPr>
              <w:t>994.12.14</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B1B12" w:rsidRDefault="006B1B12" w:rsidP="00AA1A28">
            <w:pPr>
              <w:autoSpaceDE w:val="0"/>
              <w:autoSpaceDN w:val="0"/>
              <w:adjustRightInd w:val="0"/>
              <w:spacing w:line="400" w:lineRule="exact"/>
              <w:ind w:firstLine="420"/>
              <w:rPr>
                <w:szCs w:val="21"/>
              </w:rPr>
            </w:pPr>
            <w:r>
              <w:rPr>
                <w:rFonts w:hint="eastAsia"/>
                <w:szCs w:val="21"/>
              </w:rPr>
              <w:t>汉</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中华人民共和国</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江苏南京</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B1B12" w:rsidRDefault="006B1B12" w:rsidP="00AA1A28">
            <w:pPr>
              <w:autoSpaceDE w:val="0"/>
              <w:autoSpaceDN w:val="0"/>
              <w:adjustRightInd w:val="0"/>
              <w:spacing w:line="400" w:lineRule="exact"/>
              <w:jc w:val="center"/>
              <w:rPr>
                <w:szCs w:val="21"/>
              </w:rPr>
            </w:pPr>
            <w:r>
              <w:rPr>
                <w:rFonts w:hint="eastAsia"/>
                <w:szCs w:val="21"/>
              </w:rPr>
              <w:t>南京大学地球科学与工程学院</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南京市</w:t>
            </w:r>
            <w:proofErr w:type="gramStart"/>
            <w:r>
              <w:rPr>
                <w:rFonts w:hint="eastAsia"/>
                <w:szCs w:val="21"/>
              </w:rPr>
              <w:t>栖霞区仙林</w:t>
            </w:r>
            <w:proofErr w:type="gramEnd"/>
            <w:r>
              <w:rPr>
                <w:rFonts w:hint="eastAsia"/>
                <w:szCs w:val="21"/>
              </w:rPr>
              <w:t>大道</w:t>
            </w:r>
            <w:r>
              <w:rPr>
                <w:rFonts w:hint="eastAsia"/>
                <w:szCs w:val="21"/>
              </w:rPr>
              <w:t>1</w:t>
            </w:r>
            <w:r>
              <w:rPr>
                <w:szCs w:val="21"/>
              </w:rPr>
              <w:t>63</w:t>
            </w:r>
            <w:r>
              <w:rPr>
                <w:rFonts w:hint="eastAsia"/>
                <w:szCs w:val="21"/>
              </w:rPr>
              <w:t>号</w:t>
            </w:r>
            <w:proofErr w:type="gramStart"/>
            <w:r>
              <w:rPr>
                <w:rFonts w:hint="eastAsia"/>
                <w:szCs w:val="21"/>
              </w:rPr>
              <w:t>朱共山楼</w:t>
            </w:r>
            <w:proofErr w:type="gramEnd"/>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2</w:t>
            </w:r>
            <w:r>
              <w:rPr>
                <w:szCs w:val="21"/>
              </w:rPr>
              <w:t>10023</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2</w:t>
            </w:r>
            <w:r>
              <w:rPr>
                <w:szCs w:val="21"/>
              </w:rPr>
              <w:t>025574624</w:t>
            </w:r>
            <w:r>
              <w:rPr>
                <w:rFonts w:hint="eastAsia"/>
                <w:szCs w:val="21"/>
              </w:rPr>
              <w:t>@qq.</w:t>
            </w:r>
            <w:r>
              <w:rPr>
                <w:szCs w:val="21"/>
              </w:rPr>
              <w:t>com</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B1B12" w:rsidRDefault="006B1B12" w:rsidP="00AA1A28">
            <w:pPr>
              <w:autoSpaceDE w:val="0"/>
              <w:autoSpaceDN w:val="0"/>
              <w:adjustRightInd w:val="0"/>
              <w:spacing w:line="400" w:lineRule="exact"/>
              <w:rPr>
                <w:szCs w:val="21"/>
              </w:rPr>
            </w:pPr>
            <w:r>
              <w:rPr>
                <w:rFonts w:hint="eastAsia"/>
                <w:szCs w:val="21"/>
              </w:rPr>
              <w:t>1</w:t>
            </w:r>
            <w:r>
              <w:rPr>
                <w:szCs w:val="21"/>
              </w:rPr>
              <w:t>8656137602</w:t>
            </w:r>
          </w:p>
        </w:tc>
      </w:tr>
      <w:tr w:rsidR="006B1B12" w:rsidTr="00AA1A28">
        <w:trPr>
          <w:trHeight w:val="388"/>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6B1B12" w:rsidRDefault="006B1B12" w:rsidP="00AA1A28">
            <w:pPr>
              <w:autoSpaceDE w:val="0"/>
              <w:autoSpaceDN w:val="0"/>
              <w:adjustRightInd w:val="0"/>
              <w:snapToGrid w:val="0"/>
              <w:spacing w:line="400" w:lineRule="exact"/>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硕士</w:t>
            </w:r>
          </w:p>
        </w:tc>
      </w:tr>
      <w:tr w:rsidR="006B1B12" w:rsidTr="00AA1A28">
        <w:trPr>
          <w:trHeight w:val="1648"/>
        </w:trPr>
        <w:tc>
          <w:tcPr>
            <w:tcW w:w="2925" w:type="dxa"/>
            <w:gridSpan w:val="3"/>
            <w:vAlign w:val="center"/>
          </w:tcPr>
          <w:p w:rsidR="006B1B12" w:rsidRDefault="006B1B12" w:rsidP="00AA1A2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6B1B12" w:rsidRDefault="006B1B12" w:rsidP="00AA1A28">
            <w:pPr>
              <w:autoSpaceDE w:val="0"/>
              <w:autoSpaceDN w:val="0"/>
              <w:adjustRightInd w:val="0"/>
              <w:spacing w:line="400" w:lineRule="exact"/>
              <w:ind w:firstLine="420"/>
              <w:jc w:val="left"/>
              <w:rPr>
                <w:szCs w:val="21"/>
              </w:rPr>
            </w:pPr>
            <w:r>
              <w:rPr>
                <w:rFonts w:hint="eastAsia"/>
                <w:szCs w:val="21"/>
              </w:rPr>
              <w:t>无</w:t>
            </w:r>
          </w:p>
        </w:tc>
      </w:tr>
      <w:tr w:rsidR="006B1B12" w:rsidTr="00AA1A28">
        <w:trPr>
          <w:trHeight w:val="480"/>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自</w:t>
            </w:r>
            <w:r>
              <w:rPr>
                <w:rFonts w:hint="eastAsia"/>
                <w:szCs w:val="21"/>
              </w:rPr>
              <w:t>2017</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日至</w:t>
            </w:r>
            <w:r>
              <w:rPr>
                <w:rFonts w:hint="eastAsia"/>
                <w:szCs w:val="21"/>
              </w:rPr>
              <w:t>2021</w:t>
            </w:r>
            <w:r>
              <w:rPr>
                <w:rFonts w:hint="eastAsia"/>
                <w:szCs w:val="21"/>
              </w:rPr>
              <w:t>年</w:t>
            </w:r>
            <w:r>
              <w:rPr>
                <w:rFonts w:hint="eastAsia"/>
                <w:szCs w:val="21"/>
              </w:rPr>
              <w:t>4</w:t>
            </w:r>
            <w:r>
              <w:rPr>
                <w:rFonts w:hint="eastAsia"/>
                <w:szCs w:val="21"/>
              </w:rPr>
              <w:t>月</w:t>
            </w:r>
            <w:r>
              <w:rPr>
                <w:rFonts w:hint="eastAsia"/>
                <w:szCs w:val="21"/>
              </w:rPr>
              <w:t>1</w:t>
            </w:r>
            <w:r>
              <w:rPr>
                <w:rFonts w:hint="eastAsia"/>
                <w:szCs w:val="21"/>
              </w:rPr>
              <w:t>日</w:t>
            </w:r>
          </w:p>
        </w:tc>
      </w:tr>
      <w:tr w:rsidR="006B1B12" w:rsidTr="00AA1A28">
        <w:trPr>
          <w:trHeight w:val="2222"/>
        </w:trPr>
        <w:tc>
          <w:tcPr>
            <w:tcW w:w="8777" w:type="dxa"/>
            <w:gridSpan w:val="8"/>
          </w:tcPr>
          <w:p w:rsidR="006B1B12" w:rsidRDefault="006B1B12" w:rsidP="00AA1A28">
            <w:pPr>
              <w:adjustRightInd w:val="0"/>
              <w:spacing w:line="400" w:lineRule="exact"/>
              <w:rPr>
                <w:szCs w:val="21"/>
              </w:rPr>
            </w:pPr>
            <w:r>
              <w:rPr>
                <w:rFonts w:hint="eastAsia"/>
                <w:szCs w:val="21"/>
              </w:rPr>
              <w:t>主要贡献：（限</w:t>
            </w:r>
            <w:r>
              <w:rPr>
                <w:szCs w:val="21"/>
              </w:rPr>
              <w:t>300</w:t>
            </w:r>
            <w:r>
              <w:rPr>
                <w:rFonts w:hint="eastAsia"/>
                <w:szCs w:val="21"/>
              </w:rPr>
              <w:t>字）</w:t>
            </w:r>
          </w:p>
          <w:p w:rsidR="006B1B12" w:rsidRDefault="006B1B12" w:rsidP="00AA1A28">
            <w:pPr>
              <w:adjustRightInd w:val="0"/>
              <w:spacing w:line="400" w:lineRule="exact"/>
              <w:ind w:firstLineChars="200" w:firstLine="420"/>
              <w:rPr>
                <w:szCs w:val="21"/>
              </w:rPr>
            </w:pPr>
            <w:r>
              <w:rPr>
                <w:rFonts w:hint="eastAsia"/>
                <w:szCs w:val="21"/>
              </w:rPr>
              <w:t>开展盾构泥浆的物理化学性质实验分析，包括了真空负压法进行泥水分离试验、真空负压</w:t>
            </w:r>
            <w:r>
              <w:rPr>
                <w:rFonts w:hint="eastAsia"/>
                <w:szCs w:val="21"/>
              </w:rPr>
              <w:t>-</w:t>
            </w:r>
            <w:r>
              <w:rPr>
                <w:rFonts w:hint="eastAsia"/>
                <w:szCs w:val="21"/>
              </w:rPr>
              <w:t>电渗排水联合</w:t>
            </w:r>
            <w:proofErr w:type="gramStart"/>
            <w:r>
              <w:rPr>
                <w:rFonts w:hint="eastAsia"/>
                <w:szCs w:val="21"/>
              </w:rPr>
              <w:t>法试验</w:t>
            </w:r>
            <w:proofErr w:type="gramEnd"/>
            <w:r>
              <w:rPr>
                <w:rFonts w:hint="eastAsia"/>
                <w:szCs w:val="21"/>
              </w:rPr>
              <w:t>等试验，进行试验数据处理及分析工作，撰写相关论文。</w:t>
            </w:r>
          </w:p>
        </w:tc>
      </w:tr>
      <w:tr w:rsidR="006B1B12" w:rsidTr="00AA1A28">
        <w:trPr>
          <w:trHeight w:val="2070"/>
        </w:trPr>
        <w:tc>
          <w:tcPr>
            <w:tcW w:w="892" w:type="dxa"/>
            <w:vMerge w:val="restart"/>
            <w:vAlign w:val="center"/>
          </w:tcPr>
          <w:p w:rsidR="006B1B12" w:rsidRDefault="006B1B12" w:rsidP="00AA1A28">
            <w:pPr>
              <w:adjustRightInd w:val="0"/>
              <w:spacing w:line="400" w:lineRule="exact"/>
              <w:jc w:val="center"/>
              <w:rPr>
                <w:szCs w:val="21"/>
              </w:rPr>
            </w:pPr>
            <w:r>
              <w:rPr>
                <w:rFonts w:hint="eastAsia"/>
                <w:szCs w:val="21"/>
              </w:rPr>
              <w:t>声</w:t>
            </w:r>
          </w:p>
          <w:p w:rsidR="006B1B12" w:rsidRDefault="006B1B12" w:rsidP="00AA1A28">
            <w:pPr>
              <w:adjustRightInd w:val="0"/>
              <w:spacing w:line="400" w:lineRule="exact"/>
              <w:jc w:val="center"/>
              <w:rPr>
                <w:szCs w:val="21"/>
              </w:rPr>
            </w:pPr>
          </w:p>
          <w:p w:rsidR="006B1B12" w:rsidRDefault="006B1B12" w:rsidP="00AA1A28">
            <w:pPr>
              <w:autoSpaceDE w:val="0"/>
              <w:autoSpaceDN w:val="0"/>
              <w:adjustRightInd w:val="0"/>
              <w:spacing w:line="400" w:lineRule="exact"/>
              <w:jc w:val="center"/>
              <w:rPr>
                <w:szCs w:val="21"/>
              </w:rPr>
            </w:pPr>
            <w:r>
              <w:rPr>
                <w:rFonts w:hint="eastAsia"/>
                <w:szCs w:val="21"/>
              </w:rPr>
              <w:t>明</w:t>
            </w:r>
          </w:p>
        </w:tc>
        <w:tc>
          <w:tcPr>
            <w:tcW w:w="7885" w:type="dxa"/>
            <w:gridSpan w:val="7"/>
          </w:tcPr>
          <w:p w:rsidR="006B1B12" w:rsidRDefault="006B1B12" w:rsidP="00AA1A2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发表科研论文</w:t>
            </w:r>
            <w:r>
              <w:rPr>
                <w:rFonts w:hint="eastAsia"/>
                <w:szCs w:val="21"/>
              </w:rPr>
              <w:t>1</w:t>
            </w:r>
            <w:r>
              <w:rPr>
                <w:rFonts w:hint="eastAsia"/>
                <w:szCs w:val="21"/>
              </w:rPr>
              <w:t>篇。</w:t>
            </w:r>
          </w:p>
          <w:p w:rsidR="006B1B12" w:rsidRDefault="006B1B12" w:rsidP="00AA1A2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6B1B12" w:rsidTr="00AA1A28">
        <w:trPr>
          <w:trHeight w:val="1269"/>
        </w:trPr>
        <w:tc>
          <w:tcPr>
            <w:tcW w:w="892" w:type="dxa"/>
            <w:vMerge/>
            <w:tcBorders>
              <w:bottom w:val="single" w:sz="8" w:space="0" w:color="auto"/>
            </w:tcBorders>
            <w:vAlign w:val="center"/>
          </w:tcPr>
          <w:p w:rsidR="006B1B12" w:rsidRDefault="006B1B12" w:rsidP="00AA1A28">
            <w:pPr>
              <w:jc w:val="left"/>
              <w:rPr>
                <w:szCs w:val="21"/>
              </w:rPr>
            </w:pPr>
          </w:p>
        </w:tc>
        <w:tc>
          <w:tcPr>
            <w:tcW w:w="3942" w:type="dxa"/>
            <w:gridSpan w:val="4"/>
            <w:tcBorders>
              <w:bottom w:val="single" w:sz="8" w:space="0" w:color="auto"/>
            </w:tcBorders>
          </w:tcPr>
          <w:p w:rsidR="006B1B12" w:rsidRDefault="006B1B12" w:rsidP="00AA1A28">
            <w:pPr>
              <w:adjustRightInd w:val="0"/>
              <w:spacing w:line="480" w:lineRule="auto"/>
              <w:ind w:leftChars="144" w:left="302" w:firstLineChars="400" w:firstLine="840"/>
              <w:rPr>
                <w:szCs w:val="21"/>
              </w:rPr>
            </w:pPr>
            <w:r>
              <w:rPr>
                <w:rFonts w:hint="eastAsia"/>
                <w:szCs w:val="21"/>
              </w:rPr>
              <w:t>本人签名：</w:t>
            </w:r>
          </w:p>
          <w:p w:rsidR="006B1B12" w:rsidRDefault="006B1B12" w:rsidP="00AA1A28">
            <w:pPr>
              <w:autoSpaceDE w:val="0"/>
              <w:autoSpaceDN w:val="0"/>
              <w:adjustRightInd w:val="0"/>
              <w:snapToGrid w:val="0"/>
              <w:spacing w:line="400" w:lineRule="exact"/>
              <w:ind w:firstLineChars="850" w:firstLine="1785"/>
              <w:rPr>
                <w:szCs w:val="21"/>
              </w:rPr>
            </w:pPr>
            <w:r>
              <w:rPr>
                <w:rFonts w:hint="eastAsia"/>
                <w:szCs w:val="21"/>
              </w:rPr>
              <w:t xml:space="preserve">    </w:t>
            </w:r>
            <w:r>
              <w:rPr>
                <w:rFonts w:hint="eastAsia"/>
                <w:szCs w:val="21"/>
              </w:rPr>
              <w:t>年</w:t>
            </w:r>
            <w:r>
              <w:rPr>
                <w:szCs w:val="21"/>
              </w:rPr>
              <w:t xml:space="preserve"> </w:t>
            </w:r>
            <w:r>
              <w:rPr>
                <w:rFonts w:hint="eastAsia"/>
                <w:szCs w:val="21"/>
              </w:rPr>
              <w:t xml:space="preserve"> </w:t>
            </w:r>
            <w:r>
              <w:rPr>
                <w:rFonts w:hint="eastAsia"/>
                <w:szCs w:val="21"/>
              </w:rPr>
              <w:t>月</w:t>
            </w:r>
            <w:r>
              <w:rPr>
                <w:szCs w:val="21"/>
              </w:rPr>
              <w:t xml:space="preserve"> </w:t>
            </w:r>
            <w:r>
              <w:rPr>
                <w:rFonts w:hint="eastAsia"/>
                <w:szCs w:val="21"/>
              </w:rPr>
              <w:t xml:space="preserve"> </w:t>
            </w:r>
            <w:r>
              <w:rPr>
                <w:szCs w:val="21"/>
              </w:rPr>
              <w:t xml:space="preserve"> </w:t>
            </w:r>
            <w:r>
              <w:rPr>
                <w:rFonts w:hint="eastAsia"/>
                <w:szCs w:val="21"/>
              </w:rPr>
              <w:t>日</w:t>
            </w:r>
          </w:p>
        </w:tc>
        <w:tc>
          <w:tcPr>
            <w:tcW w:w="3943" w:type="dxa"/>
            <w:gridSpan w:val="3"/>
            <w:tcBorders>
              <w:bottom w:val="single" w:sz="8" w:space="0" w:color="auto"/>
            </w:tcBorders>
          </w:tcPr>
          <w:p w:rsidR="006B1B12" w:rsidRDefault="006B1B12" w:rsidP="00AA1A28">
            <w:pPr>
              <w:adjustRightInd w:val="0"/>
              <w:spacing w:line="480" w:lineRule="auto"/>
              <w:ind w:leftChars="144" w:left="302" w:firstLineChars="400" w:firstLine="840"/>
              <w:rPr>
                <w:szCs w:val="21"/>
              </w:rPr>
            </w:pPr>
            <w:r>
              <w:rPr>
                <w:rFonts w:hint="eastAsia"/>
                <w:szCs w:val="21"/>
              </w:rPr>
              <w:t>单位（公章）：</w:t>
            </w:r>
          </w:p>
          <w:p w:rsidR="006B1B12" w:rsidRDefault="006B1B12" w:rsidP="00AA1A28">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6B1B12" w:rsidRDefault="006B1B12" w:rsidP="006B1B12">
      <w:pPr>
        <w:pStyle w:val="a3"/>
        <w:adjustRightInd w:val="0"/>
        <w:spacing w:line="320" w:lineRule="exact"/>
        <w:ind w:firstLine="600"/>
        <w:jc w:val="center"/>
        <w:rPr>
          <w:rFonts w:ascii="Times New Roman" w:eastAsia="方正黑体_GBK" w:hAnsi="Times New Roman"/>
          <w:sz w:val="30"/>
          <w:szCs w:val="30"/>
        </w:rPr>
      </w:pPr>
    </w:p>
    <w:p w:rsidR="006B1B12" w:rsidRDefault="006B1B12" w:rsidP="006B1B12">
      <w:pPr>
        <w:pStyle w:val="a3"/>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6B1B12" w:rsidRDefault="006B1B12" w:rsidP="006B1B12">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6B1B12" w:rsidTr="00AA1A28">
        <w:trPr>
          <w:trHeight w:val="480"/>
        </w:trPr>
        <w:tc>
          <w:tcPr>
            <w:tcW w:w="1462" w:type="dxa"/>
            <w:gridSpan w:val="2"/>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szCs w:val="21"/>
              </w:rPr>
              <w:t>俞良晨</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6B1B12" w:rsidRDefault="006B1B12" w:rsidP="00AA1A28">
            <w:pPr>
              <w:autoSpaceDE w:val="0"/>
              <w:autoSpaceDN w:val="0"/>
              <w:adjustRightInd w:val="0"/>
              <w:spacing w:line="400" w:lineRule="exact"/>
              <w:ind w:firstLine="420"/>
              <w:rPr>
                <w:szCs w:val="21"/>
              </w:rPr>
            </w:pPr>
            <w:r>
              <w:rPr>
                <w:rFonts w:hint="eastAsia"/>
                <w:szCs w:val="21"/>
              </w:rPr>
              <w:t>7</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1</w:t>
            </w:r>
            <w:r>
              <w:rPr>
                <w:szCs w:val="21"/>
              </w:rPr>
              <w:t>995.12.3</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6B1B12" w:rsidRDefault="006B1B12" w:rsidP="00AA1A28">
            <w:pPr>
              <w:autoSpaceDE w:val="0"/>
              <w:autoSpaceDN w:val="0"/>
              <w:adjustRightInd w:val="0"/>
              <w:spacing w:line="400" w:lineRule="exact"/>
              <w:ind w:firstLine="420"/>
              <w:rPr>
                <w:szCs w:val="21"/>
              </w:rPr>
            </w:pPr>
            <w:r>
              <w:rPr>
                <w:rFonts w:hint="eastAsia"/>
                <w:szCs w:val="21"/>
              </w:rPr>
              <w:t>汉</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中华人民共和国</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江苏南京</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6B1B12" w:rsidRDefault="006B1B12" w:rsidP="00AA1A28">
            <w:pPr>
              <w:autoSpaceDE w:val="0"/>
              <w:autoSpaceDN w:val="0"/>
              <w:adjustRightInd w:val="0"/>
              <w:spacing w:line="400" w:lineRule="exact"/>
              <w:ind w:firstLine="420"/>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6B1B12" w:rsidRDefault="006B1B12" w:rsidP="00AA1A28">
            <w:pPr>
              <w:autoSpaceDE w:val="0"/>
              <w:autoSpaceDN w:val="0"/>
              <w:adjustRightInd w:val="0"/>
              <w:spacing w:line="400" w:lineRule="exact"/>
              <w:ind w:firstLine="420"/>
              <w:jc w:val="center"/>
              <w:rPr>
                <w:szCs w:val="21"/>
              </w:rPr>
            </w:pP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6B1B12" w:rsidRDefault="006B1B12" w:rsidP="00AA1A28">
            <w:pPr>
              <w:autoSpaceDE w:val="0"/>
              <w:autoSpaceDN w:val="0"/>
              <w:adjustRightInd w:val="0"/>
              <w:spacing w:line="400" w:lineRule="exact"/>
              <w:jc w:val="center"/>
              <w:rPr>
                <w:szCs w:val="21"/>
              </w:rPr>
            </w:pPr>
            <w:r>
              <w:rPr>
                <w:rFonts w:hint="eastAsia"/>
                <w:szCs w:val="21"/>
              </w:rPr>
              <w:t>南京大学地球科学与工程学院</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南京市</w:t>
            </w:r>
            <w:proofErr w:type="gramStart"/>
            <w:r>
              <w:rPr>
                <w:rFonts w:hint="eastAsia"/>
                <w:szCs w:val="21"/>
              </w:rPr>
              <w:t>栖霞区仙林</w:t>
            </w:r>
            <w:proofErr w:type="gramEnd"/>
            <w:r>
              <w:rPr>
                <w:rFonts w:hint="eastAsia"/>
                <w:szCs w:val="21"/>
              </w:rPr>
              <w:t>大道</w:t>
            </w:r>
            <w:r>
              <w:rPr>
                <w:rFonts w:hint="eastAsia"/>
                <w:szCs w:val="21"/>
              </w:rPr>
              <w:t>1</w:t>
            </w:r>
            <w:r>
              <w:rPr>
                <w:szCs w:val="21"/>
              </w:rPr>
              <w:t>63</w:t>
            </w:r>
            <w:r>
              <w:rPr>
                <w:rFonts w:hint="eastAsia"/>
                <w:szCs w:val="21"/>
              </w:rPr>
              <w:t>号</w:t>
            </w:r>
            <w:proofErr w:type="gramStart"/>
            <w:r>
              <w:rPr>
                <w:rFonts w:hint="eastAsia"/>
                <w:szCs w:val="21"/>
              </w:rPr>
              <w:t>朱共山楼</w:t>
            </w:r>
            <w:proofErr w:type="gramEnd"/>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2</w:t>
            </w:r>
            <w:r>
              <w:rPr>
                <w:szCs w:val="21"/>
              </w:rPr>
              <w:t>10023</w:t>
            </w:r>
          </w:p>
        </w:tc>
      </w:tr>
      <w:tr w:rsidR="006B1B12" w:rsidTr="00AA1A28">
        <w:trPr>
          <w:trHeight w:val="480"/>
        </w:trPr>
        <w:tc>
          <w:tcPr>
            <w:tcW w:w="1462" w:type="dxa"/>
            <w:gridSpan w:val="2"/>
            <w:vAlign w:val="center"/>
          </w:tcPr>
          <w:p w:rsidR="006B1B12" w:rsidRDefault="006B1B12" w:rsidP="00AA1A28">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6B1B12" w:rsidRDefault="006B1B12" w:rsidP="00AA1A28">
            <w:pPr>
              <w:autoSpaceDE w:val="0"/>
              <w:autoSpaceDN w:val="0"/>
              <w:adjustRightInd w:val="0"/>
              <w:spacing w:line="400" w:lineRule="exact"/>
              <w:ind w:firstLine="420"/>
              <w:jc w:val="center"/>
              <w:rPr>
                <w:szCs w:val="21"/>
              </w:rPr>
            </w:pPr>
            <w:r>
              <w:rPr>
                <w:szCs w:val="21"/>
              </w:rPr>
              <w:t>ylc1203@126.com</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6B1B12" w:rsidRDefault="006B1B12" w:rsidP="00AA1A28">
            <w:pPr>
              <w:autoSpaceDE w:val="0"/>
              <w:autoSpaceDN w:val="0"/>
              <w:adjustRightInd w:val="0"/>
              <w:spacing w:line="400" w:lineRule="exact"/>
              <w:rPr>
                <w:szCs w:val="21"/>
              </w:rPr>
            </w:pPr>
            <w:r>
              <w:rPr>
                <w:rFonts w:hint="eastAsia"/>
                <w:szCs w:val="21"/>
              </w:rPr>
              <w:t>1</w:t>
            </w:r>
            <w:r>
              <w:rPr>
                <w:szCs w:val="21"/>
              </w:rPr>
              <w:t>7805111989</w:t>
            </w:r>
          </w:p>
        </w:tc>
      </w:tr>
      <w:tr w:rsidR="006B1B12" w:rsidTr="00AA1A28">
        <w:trPr>
          <w:trHeight w:val="388"/>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6B1B12" w:rsidRDefault="006B1B12" w:rsidP="00AA1A28">
            <w:pPr>
              <w:autoSpaceDE w:val="0"/>
              <w:autoSpaceDN w:val="0"/>
              <w:adjustRightInd w:val="0"/>
              <w:snapToGrid w:val="0"/>
              <w:spacing w:line="400" w:lineRule="exact"/>
              <w:jc w:val="center"/>
              <w:rPr>
                <w:szCs w:val="21"/>
              </w:rPr>
            </w:pP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6B1B12" w:rsidRDefault="006B1B12" w:rsidP="00AA1A28">
            <w:pPr>
              <w:autoSpaceDE w:val="0"/>
              <w:autoSpaceDN w:val="0"/>
              <w:adjustRightInd w:val="0"/>
              <w:spacing w:line="400" w:lineRule="exact"/>
              <w:jc w:val="center"/>
              <w:rPr>
                <w:szCs w:val="21"/>
              </w:rPr>
            </w:pPr>
            <w:r>
              <w:rPr>
                <w:rFonts w:hint="eastAsia"/>
                <w:szCs w:val="21"/>
              </w:rPr>
              <w:t>硕士</w:t>
            </w:r>
          </w:p>
        </w:tc>
      </w:tr>
      <w:tr w:rsidR="006B1B12" w:rsidTr="00AA1A28">
        <w:trPr>
          <w:trHeight w:val="1648"/>
        </w:trPr>
        <w:tc>
          <w:tcPr>
            <w:tcW w:w="2925" w:type="dxa"/>
            <w:gridSpan w:val="3"/>
            <w:vAlign w:val="center"/>
          </w:tcPr>
          <w:p w:rsidR="006B1B12" w:rsidRDefault="006B1B12" w:rsidP="00AA1A28">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6B1B12" w:rsidRDefault="006B1B12" w:rsidP="00AA1A28">
            <w:pPr>
              <w:autoSpaceDE w:val="0"/>
              <w:autoSpaceDN w:val="0"/>
              <w:adjustRightInd w:val="0"/>
              <w:spacing w:line="400" w:lineRule="exact"/>
              <w:ind w:firstLine="420"/>
              <w:jc w:val="left"/>
              <w:rPr>
                <w:szCs w:val="21"/>
              </w:rPr>
            </w:pPr>
            <w:r>
              <w:rPr>
                <w:rFonts w:hint="eastAsia"/>
                <w:szCs w:val="21"/>
              </w:rPr>
              <w:t>无</w:t>
            </w:r>
          </w:p>
        </w:tc>
      </w:tr>
      <w:tr w:rsidR="006B1B12" w:rsidTr="00AA1A28">
        <w:trPr>
          <w:trHeight w:val="480"/>
        </w:trPr>
        <w:tc>
          <w:tcPr>
            <w:tcW w:w="2925" w:type="dxa"/>
            <w:gridSpan w:val="3"/>
            <w:vAlign w:val="center"/>
          </w:tcPr>
          <w:p w:rsidR="006B1B12" w:rsidRDefault="006B1B12" w:rsidP="00AA1A28">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6B1B12" w:rsidRDefault="006B1B12" w:rsidP="00AA1A28">
            <w:pPr>
              <w:autoSpaceDE w:val="0"/>
              <w:autoSpaceDN w:val="0"/>
              <w:adjustRightInd w:val="0"/>
              <w:spacing w:line="400" w:lineRule="exact"/>
              <w:ind w:firstLine="420"/>
              <w:jc w:val="center"/>
              <w:rPr>
                <w:szCs w:val="21"/>
              </w:rPr>
            </w:pPr>
            <w:r>
              <w:rPr>
                <w:rFonts w:hint="eastAsia"/>
                <w:szCs w:val="21"/>
              </w:rPr>
              <w:t>自</w:t>
            </w:r>
            <w:r>
              <w:rPr>
                <w:rFonts w:hint="eastAsia"/>
                <w:szCs w:val="21"/>
              </w:rPr>
              <w:t>2017</w:t>
            </w:r>
            <w:r>
              <w:rPr>
                <w:rFonts w:hint="eastAsia"/>
                <w:szCs w:val="21"/>
              </w:rPr>
              <w:t>年</w:t>
            </w:r>
            <w:r>
              <w:rPr>
                <w:rFonts w:hint="eastAsia"/>
                <w:szCs w:val="21"/>
              </w:rPr>
              <w:t>12</w:t>
            </w:r>
            <w:r>
              <w:rPr>
                <w:rFonts w:hint="eastAsia"/>
                <w:szCs w:val="21"/>
              </w:rPr>
              <w:t>月</w:t>
            </w:r>
            <w:r>
              <w:rPr>
                <w:rFonts w:hint="eastAsia"/>
                <w:szCs w:val="21"/>
              </w:rPr>
              <w:t>1</w:t>
            </w:r>
            <w:r>
              <w:rPr>
                <w:rFonts w:hint="eastAsia"/>
                <w:szCs w:val="21"/>
              </w:rPr>
              <w:t>日至</w:t>
            </w:r>
            <w:r>
              <w:rPr>
                <w:rFonts w:hint="eastAsia"/>
                <w:szCs w:val="21"/>
              </w:rPr>
              <w:t>2021</w:t>
            </w:r>
            <w:r>
              <w:rPr>
                <w:rFonts w:hint="eastAsia"/>
                <w:szCs w:val="21"/>
              </w:rPr>
              <w:t>年</w:t>
            </w:r>
            <w:r>
              <w:rPr>
                <w:rFonts w:hint="eastAsia"/>
                <w:szCs w:val="21"/>
              </w:rPr>
              <w:t>4</w:t>
            </w:r>
            <w:r>
              <w:rPr>
                <w:rFonts w:hint="eastAsia"/>
                <w:szCs w:val="21"/>
              </w:rPr>
              <w:t>月</w:t>
            </w:r>
            <w:r>
              <w:rPr>
                <w:rFonts w:hint="eastAsia"/>
                <w:szCs w:val="21"/>
              </w:rPr>
              <w:t>1</w:t>
            </w:r>
            <w:r>
              <w:rPr>
                <w:rFonts w:hint="eastAsia"/>
                <w:szCs w:val="21"/>
              </w:rPr>
              <w:t>日</w:t>
            </w:r>
          </w:p>
        </w:tc>
      </w:tr>
      <w:tr w:rsidR="006B1B12" w:rsidTr="00AA1A28">
        <w:trPr>
          <w:trHeight w:val="2185"/>
        </w:trPr>
        <w:tc>
          <w:tcPr>
            <w:tcW w:w="8777" w:type="dxa"/>
            <w:gridSpan w:val="8"/>
          </w:tcPr>
          <w:p w:rsidR="006B1B12" w:rsidRDefault="006B1B12" w:rsidP="00AA1A28">
            <w:pPr>
              <w:adjustRightInd w:val="0"/>
              <w:spacing w:line="400" w:lineRule="exact"/>
              <w:rPr>
                <w:szCs w:val="21"/>
              </w:rPr>
            </w:pPr>
            <w:r>
              <w:rPr>
                <w:rFonts w:hint="eastAsia"/>
                <w:szCs w:val="21"/>
              </w:rPr>
              <w:t>主要贡献：（限</w:t>
            </w:r>
            <w:r>
              <w:rPr>
                <w:szCs w:val="21"/>
              </w:rPr>
              <w:t>300</w:t>
            </w:r>
            <w:r>
              <w:rPr>
                <w:rFonts w:hint="eastAsia"/>
                <w:szCs w:val="21"/>
              </w:rPr>
              <w:t>字）</w:t>
            </w:r>
          </w:p>
          <w:p w:rsidR="006B1B12" w:rsidRDefault="006B1B12" w:rsidP="00AA1A28">
            <w:pPr>
              <w:adjustRightInd w:val="0"/>
              <w:spacing w:line="400" w:lineRule="exact"/>
              <w:ind w:firstLineChars="200" w:firstLine="420"/>
              <w:rPr>
                <w:szCs w:val="21"/>
              </w:rPr>
            </w:pPr>
            <w:r>
              <w:rPr>
                <w:rFonts w:hint="eastAsia"/>
                <w:szCs w:val="21"/>
              </w:rPr>
              <w:t>基于电渗固结理论建立了泥浆泥水分离数值模型，运用</w:t>
            </w:r>
            <w:proofErr w:type="spellStart"/>
            <w:r>
              <w:rPr>
                <w:rFonts w:hint="eastAsia"/>
                <w:szCs w:val="21"/>
              </w:rPr>
              <w:t>COMSOLMultiphysics</w:t>
            </w:r>
            <w:proofErr w:type="spellEnd"/>
            <w:r>
              <w:rPr>
                <w:rFonts w:hint="eastAsia"/>
                <w:szCs w:val="21"/>
              </w:rPr>
              <w:t>进行数值求解，分析了超静孔隙水压力在真空负压作用下及电场作用下的传递及消散过程，并撰写相关论文。</w:t>
            </w:r>
          </w:p>
        </w:tc>
      </w:tr>
      <w:tr w:rsidR="006B1B12" w:rsidTr="00AA1A28">
        <w:trPr>
          <w:trHeight w:val="2070"/>
        </w:trPr>
        <w:tc>
          <w:tcPr>
            <w:tcW w:w="892" w:type="dxa"/>
            <w:vMerge w:val="restart"/>
            <w:vAlign w:val="center"/>
          </w:tcPr>
          <w:p w:rsidR="006B1B12" w:rsidRDefault="006B1B12" w:rsidP="00AA1A28">
            <w:pPr>
              <w:adjustRightInd w:val="0"/>
              <w:spacing w:line="400" w:lineRule="exact"/>
              <w:jc w:val="center"/>
              <w:rPr>
                <w:szCs w:val="21"/>
              </w:rPr>
            </w:pPr>
            <w:r>
              <w:rPr>
                <w:rFonts w:hint="eastAsia"/>
                <w:szCs w:val="21"/>
              </w:rPr>
              <w:t>声</w:t>
            </w:r>
          </w:p>
          <w:p w:rsidR="006B1B12" w:rsidRDefault="006B1B12" w:rsidP="00AA1A28">
            <w:pPr>
              <w:adjustRightInd w:val="0"/>
              <w:spacing w:line="400" w:lineRule="exact"/>
              <w:jc w:val="center"/>
              <w:rPr>
                <w:szCs w:val="21"/>
              </w:rPr>
            </w:pPr>
          </w:p>
          <w:p w:rsidR="006B1B12" w:rsidRDefault="006B1B12" w:rsidP="00AA1A28">
            <w:pPr>
              <w:autoSpaceDE w:val="0"/>
              <w:autoSpaceDN w:val="0"/>
              <w:adjustRightInd w:val="0"/>
              <w:spacing w:line="400" w:lineRule="exact"/>
              <w:jc w:val="center"/>
              <w:rPr>
                <w:szCs w:val="21"/>
              </w:rPr>
            </w:pPr>
            <w:r>
              <w:rPr>
                <w:rFonts w:hint="eastAsia"/>
                <w:szCs w:val="21"/>
              </w:rPr>
              <w:t>明</w:t>
            </w:r>
          </w:p>
        </w:tc>
        <w:tc>
          <w:tcPr>
            <w:tcW w:w="7885" w:type="dxa"/>
            <w:gridSpan w:val="7"/>
          </w:tcPr>
          <w:p w:rsidR="006B1B12" w:rsidRDefault="006B1B12" w:rsidP="00AA1A28">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6B1B12" w:rsidRDefault="006B1B12" w:rsidP="00AA1A28">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6B1B12" w:rsidTr="00AA1A28">
        <w:trPr>
          <w:trHeight w:val="864"/>
        </w:trPr>
        <w:tc>
          <w:tcPr>
            <w:tcW w:w="892" w:type="dxa"/>
            <w:vMerge/>
            <w:vAlign w:val="center"/>
          </w:tcPr>
          <w:p w:rsidR="006B1B12" w:rsidRDefault="006B1B12" w:rsidP="00AA1A28">
            <w:pPr>
              <w:jc w:val="left"/>
              <w:rPr>
                <w:szCs w:val="21"/>
              </w:rPr>
            </w:pPr>
          </w:p>
        </w:tc>
        <w:tc>
          <w:tcPr>
            <w:tcW w:w="3942" w:type="dxa"/>
            <w:gridSpan w:val="4"/>
          </w:tcPr>
          <w:p w:rsidR="006B1B12" w:rsidRDefault="006B1B12" w:rsidP="00AA1A28">
            <w:pPr>
              <w:adjustRightInd w:val="0"/>
              <w:spacing w:line="400" w:lineRule="exact"/>
              <w:ind w:leftChars="144" w:left="302" w:firstLineChars="400" w:firstLine="840"/>
              <w:rPr>
                <w:szCs w:val="21"/>
              </w:rPr>
            </w:pPr>
            <w:r>
              <w:rPr>
                <w:rFonts w:hint="eastAsia"/>
                <w:szCs w:val="21"/>
              </w:rPr>
              <w:t>本人签名：</w:t>
            </w:r>
          </w:p>
          <w:p w:rsidR="006B1B12" w:rsidRDefault="006B1B12" w:rsidP="00AA1A28">
            <w:pPr>
              <w:autoSpaceDE w:val="0"/>
              <w:autoSpaceDN w:val="0"/>
              <w:adjustRightInd w:val="0"/>
              <w:snapToGrid w:val="0"/>
              <w:spacing w:line="400" w:lineRule="exact"/>
              <w:ind w:firstLineChars="850" w:firstLine="1785"/>
              <w:rPr>
                <w:szCs w:val="21"/>
              </w:rPr>
            </w:pPr>
            <w:r>
              <w:rPr>
                <w:rFonts w:hint="eastAsia"/>
                <w:szCs w:val="21"/>
              </w:rPr>
              <w:t xml:space="preserve">   </w:t>
            </w:r>
            <w:r>
              <w:rPr>
                <w:rFonts w:hint="eastAsia"/>
                <w:szCs w:val="21"/>
              </w:rPr>
              <w:t>年</w:t>
            </w:r>
            <w:r>
              <w:rPr>
                <w:szCs w:val="21"/>
              </w:rPr>
              <w:t xml:space="preserve"> </w:t>
            </w:r>
            <w:r>
              <w:rPr>
                <w:rFonts w:hint="eastAsia"/>
                <w:szCs w:val="21"/>
              </w:rPr>
              <w:t xml:space="preserve"> </w:t>
            </w:r>
            <w:r>
              <w:rPr>
                <w:rFonts w:hint="eastAsia"/>
                <w:szCs w:val="21"/>
              </w:rPr>
              <w:t>月</w:t>
            </w:r>
            <w:r>
              <w:rPr>
                <w:szCs w:val="21"/>
              </w:rPr>
              <w:t xml:space="preserve"> </w:t>
            </w:r>
            <w:r>
              <w:rPr>
                <w:rFonts w:hint="eastAsia"/>
                <w:szCs w:val="21"/>
              </w:rPr>
              <w:t xml:space="preserve"> </w:t>
            </w:r>
            <w:r>
              <w:rPr>
                <w:szCs w:val="21"/>
              </w:rPr>
              <w:t xml:space="preserve"> </w:t>
            </w:r>
            <w:r>
              <w:rPr>
                <w:rFonts w:hint="eastAsia"/>
                <w:szCs w:val="21"/>
              </w:rPr>
              <w:t>日</w:t>
            </w:r>
          </w:p>
        </w:tc>
        <w:tc>
          <w:tcPr>
            <w:tcW w:w="3943" w:type="dxa"/>
            <w:gridSpan w:val="3"/>
          </w:tcPr>
          <w:p w:rsidR="006B1B12" w:rsidRDefault="006B1B12" w:rsidP="00AA1A28">
            <w:pPr>
              <w:adjustRightInd w:val="0"/>
              <w:spacing w:line="400" w:lineRule="exact"/>
              <w:ind w:leftChars="144" w:left="302" w:firstLineChars="400" w:firstLine="840"/>
              <w:rPr>
                <w:szCs w:val="21"/>
              </w:rPr>
            </w:pPr>
            <w:r>
              <w:rPr>
                <w:rFonts w:hint="eastAsia"/>
                <w:szCs w:val="21"/>
              </w:rPr>
              <w:t>单位（公章）：</w:t>
            </w:r>
          </w:p>
          <w:p w:rsidR="006B1B12" w:rsidRDefault="006B1B12" w:rsidP="00AA1A28">
            <w:pPr>
              <w:autoSpaceDE w:val="0"/>
              <w:autoSpaceDN w:val="0"/>
              <w:adjustRightInd w:val="0"/>
              <w:snapToGrid w:val="0"/>
              <w:spacing w:line="400" w:lineRule="exact"/>
              <w:ind w:leftChars="266" w:left="559" w:firstLineChars="450" w:firstLine="945"/>
              <w:rPr>
                <w:szCs w:val="21"/>
              </w:rPr>
            </w:pPr>
            <w:r>
              <w:rPr>
                <w:rFonts w:hint="eastAsia"/>
                <w:szCs w:val="21"/>
              </w:rPr>
              <w:t xml:space="preserve">    </w:t>
            </w:r>
            <w:r>
              <w:rPr>
                <w:rFonts w:hint="eastAsia"/>
                <w:szCs w:val="21"/>
              </w:rPr>
              <w:t>年</w:t>
            </w:r>
            <w:r>
              <w:rPr>
                <w:rFonts w:hint="eastAsia"/>
                <w:szCs w:val="21"/>
              </w:rPr>
              <w:t xml:space="preserve">  </w:t>
            </w:r>
            <w:r>
              <w:rPr>
                <w:szCs w:val="21"/>
              </w:rPr>
              <w:t xml:space="preserve"> </w:t>
            </w:r>
            <w:r>
              <w:rPr>
                <w:rFonts w:hint="eastAsia"/>
                <w:szCs w:val="21"/>
              </w:rPr>
              <w:t>月</w:t>
            </w:r>
            <w:r>
              <w:rPr>
                <w:szCs w:val="21"/>
              </w:rPr>
              <w:t xml:space="preserve"> </w:t>
            </w:r>
            <w:r>
              <w:rPr>
                <w:rFonts w:hint="eastAsia"/>
                <w:szCs w:val="21"/>
              </w:rPr>
              <w:t xml:space="preserve"> </w:t>
            </w:r>
            <w:r>
              <w:rPr>
                <w:szCs w:val="21"/>
              </w:rPr>
              <w:t xml:space="preserve"> </w:t>
            </w:r>
            <w:r>
              <w:rPr>
                <w:rFonts w:hint="eastAsia"/>
                <w:szCs w:val="21"/>
              </w:rPr>
              <w:t>日</w:t>
            </w:r>
          </w:p>
        </w:tc>
      </w:tr>
    </w:tbl>
    <w:p w:rsidR="006B1B12" w:rsidRDefault="006B1B12" w:rsidP="006B1B12"/>
    <w:p w:rsidR="004F795C" w:rsidRPr="006B1B12" w:rsidRDefault="004F795C">
      <w:pPr>
        <w:jc w:val="left"/>
        <w:rPr>
          <w:snapToGrid w:val="0"/>
          <w:sz w:val="30"/>
          <w:szCs w:val="30"/>
        </w:rPr>
        <w:sectPr w:rsidR="004F795C" w:rsidRPr="006B1B12">
          <w:pgSz w:w="11906" w:h="16838"/>
          <w:pgMar w:top="2098" w:right="1531" w:bottom="1985" w:left="1531" w:header="851" w:footer="1474" w:gutter="0"/>
          <w:paperSrc w:first="15" w:other="15"/>
          <w:cols w:space="720"/>
        </w:sectPr>
      </w:pPr>
    </w:p>
    <w:p w:rsidR="004F795C" w:rsidRDefault="00D412BE">
      <w:pPr>
        <w:jc w:val="center"/>
        <w:rPr>
          <w:rFonts w:eastAsia="方正黑体_GBK"/>
          <w:sz w:val="30"/>
          <w:szCs w:val="30"/>
        </w:rPr>
      </w:pPr>
      <w:r>
        <w:rPr>
          <w:rFonts w:eastAsia="方正黑体_GBK" w:hint="eastAsia"/>
          <w:sz w:val="30"/>
          <w:szCs w:val="30"/>
        </w:rPr>
        <w:t>九、完成单位情况</w:t>
      </w:r>
    </w:p>
    <w:p w:rsidR="004F795C" w:rsidRDefault="004F795C">
      <w:pPr>
        <w:rPr>
          <w:sz w:val="28"/>
          <w:szCs w:val="28"/>
        </w:rPr>
      </w:pPr>
    </w:p>
    <w:p w:rsidR="004F795C" w:rsidRDefault="00D412BE">
      <w:pPr>
        <w:rPr>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4F795C">
        <w:trPr>
          <w:trHeight w:val="690"/>
        </w:trPr>
        <w:tc>
          <w:tcPr>
            <w:tcW w:w="1443" w:type="dxa"/>
            <w:gridSpan w:val="2"/>
            <w:tcBorders>
              <w:top w:val="single" w:sz="8" w:space="0" w:color="auto"/>
            </w:tcBorders>
            <w:vAlign w:val="center"/>
          </w:tcPr>
          <w:p w:rsidR="004F795C" w:rsidRDefault="00D412BE">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4F795C" w:rsidRDefault="00D412BE">
            <w:pPr>
              <w:autoSpaceDE w:val="0"/>
              <w:autoSpaceDN w:val="0"/>
              <w:adjustRightInd w:val="0"/>
              <w:spacing w:line="400" w:lineRule="exact"/>
              <w:jc w:val="center"/>
              <w:rPr>
                <w:szCs w:val="21"/>
              </w:rPr>
            </w:pPr>
            <w:r>
              <w:rPr>
                <w:rFonts w:hint="eastAsia"/>
                <w:szCs w:val="21"/>
              </w:rPr>
              <w:t>苏州市建筑科学研究院集团股份有限公司</w:t>
            </w:r>
          </w:p>
        </w:tc>
        <w:tc>
          <w:tcPr>
            <w:tcW w:w="1260" w:type="dxa"/>
            <w:tcBorders>
              <w:top w:val="single" w:sz="8" w:space="0" w:color="auto"/>
            </w:tcBorders>
            <w:vAlign w:val="center"/>
          </w:tcPr>
          <w:p w:rsidR="004F795C" w:rsidRDefault="00D412BE">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4F795C" w:rsidRDefault="00D412BE">
            <w:pPr>
              <w:autoSpaceDE w:val="0"/>
              <w:autoSpaceDN w:val="0"/>
              <w:adjustRightInd w:val="0"/>
              <w:spacing w:line="400" w:lineRule="exact"/>
              <w:rPr>
                <w:szCs w:val="21"/>
              </w:rPr>
            </w:pPr>
            <w:r>
              <w:rPr>
                <w:rFonts w:hint="eastAsia"/>
                <w:szCs w:val="21"/>
              </w:rPr>
              <w:t>91320500466948434Y</w:t>
            </w:r>
          </w:p>
        </w:tc>
      </w:tr>
      <w:tr w:rsidR="004F795C">
        <w:trPr>
          <w:trHeight w:val="690"/>
        </w:trPr>
        <w:tc>
          <w:tcPr>
            <w:tcW w:w="1443"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法人代表</w:t>
            </w:r>
          </w:p>
        </w:tc>
        <w:tc>
          <w:tcPr>
            <w:tcW w:w="1466" w:type="dxa"/>
            <w:vAlign w:val="center"/>
          </w:tcPr>
          <w:p w:rsidR="004F795C" w:rsidRDefault="00D412BE">
            <w:pPr>
              <w:autoSpaceDE w:val="0"/>
              <w:autoSpaceDN w:val="0"/>
              <w:adjustRightInd w:val="0"/>
              <w:spacing w:line="400" w:lineRule="exact"/>
              <w:ind w:firstLine="420"/>
              <w:rPr>
                <w:szCs w:val="21"/>
              </w:rPr>
            </w:pPr>
            <w:r>
              <w:rPr>
                <w:rFonts w:hint="eastAsia"/>
                <w:szCs w:val="21"/>
              </w:rPr>
              <w:t>吴小翔</w:t>
            </w:r>
          </w:p>
        </w:tc>
        <w:tc>
          <w:tcPr>
            <w:tcW w:w="1293" w:type="dxa"/>
            <w:vAlign w:val="center"/>
          </w:tcPr>
          <w:p w:rsidR="004F795C" w:rsidRDefault="00D412BE">
            <w:pPr>
              <w:autoSpaceDE w:val="0"/>
              <w:autoSpaceDN w:val="0"/>
              <w:adjustRightInd w:val="0"/>
              <w:spacing w:line="400" w:lineRule="exact"/>
              <w:jc w:val="center"/>
              <w:rPr>
                <w:szCs w:val="21"/>
              </w:rPr>
            </w:pPr>
            <w:r>
              <w:rPr>
                <w:rFonts w:hint="eastAsia"/>
                <w:szCs w:val="21"/>
              </w:rPr>
              <w:t>单位性质</w:t>
            </w:r>
          </w:p>
        </w:tc>
        <w:tc>
          <w:tcPr>
            <w:tcW w:w="1576" w:type="dxa"/>
            <w:vAlign w:val="center"/>
          </w:tcPr>
          <w:p w:rsidR="004F795C" w:rsidRDefault="00D412BE">
            <w:pPr>
              <w:autoSpaceDE w:val="0"/>
              <w:autoSpaceDN w:val="0"/>
              <w:adjustRightInd w:val="0"/>
              <w:spacing w:line="400" w:lineRule="exact"/>
              <w:rPr>
                <w:szCs w:val="21"/>
              </w:rPr>
            </w:pPr>
            <w:r>
              <w:rPr>
                <w:rFonts w:hint="eastAsia"/>
                <w:szCs w:val="21"/>
              </w:rPr>
              <w:t>股份制民营企业</w:t>
            </w:r>
          </w:p>
        </w:tc>
        <w:tc>
          <w:tcPr>
            <w:tcW w:w="1260" w:type="dxa"/>
            <w:vAlign w:val="center"/>
          </w:tcPr>
          <w:p w:rsidR="004F795C" w:rsidRDefault="00D412BE">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4F795C" w:rsidRDefault="00D412BE">
            <w:pPr>
              <w:autoSpaceDE w:val="0"/>
              <w:autoSpaceDN w:val="0"/>
              <w:adjustRightInd w:val="0"/>
              <w:spacing w:line="400" w:lineRule="exact"/>
              <w:jc w:val="center"/>
              <w:rPr>
                <w:szCs w:val="21"/>
              </w:rPr>
            </w:pPr>
            <w:r>
              <w:rPr>
                <w:rFonts w:hint="eastAsia"/>
                <w:szCs w:val="21"/>
              </w:rPr>
              <w:t>0512-68273924</w:t>
            </w:r>
          </w:p>
        </w:tc>
      </w:tr>
      <w:tr w:rsidR="004F795C">
        <w:trPr>
          <w:trHeight w:val="690"/>
        </w:trPr>
        <w:tc>
          <w:tcPr>
            <w:tcW w:w="1443"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4F795C" w:rsidRDefault="00D412BE">
            <w:pPr>
              <w:autoSpaceDE w:val="0"/>
              <w:autoSpaceDN w:val="0"/>
              <w:adjustRightInd w:val="0"/>
              <w:spacing w:line="400" w:lineRule="exact"/>
              <w:ind w:firstLine="420"/>
              <w:rPr>
                <w:szCs w:val="21"/>
              </w:rPr>
            </w:pPr>
            <w:proofErr w:type="gramStart"/>
            <w:r>
              <w:rPr>
                <w:rFonts w:hint="eastAsia"/>
                <w:szCs w:val="21"/>
              </w:rPr>
              <w:t>吴佩柔</w:t>
            </w:r>
            <w:proofErr w:type="gramEnd"/>
          </w:p>
        </w:tc>
        <w:tc>
          <w:tcPr>
            <w:tcW w:w="1293" w:type="dxa"/>
            <w:vAlign w:val="center"/>
          </w:tcPr>
          <w:p w:rsidR="004F795C" w:rsidRDefault="00D412BE">
            <w:pPr>
              <w:autoSpaceDE w:val="0"/>
              <w:autoSpaceDN w:val="0"/>
              <w:adjustRightInd w:val="0"/>
              <w:spacing w:line="400" w:lineRule="exact"/>
              <w:jc w:val="center"/>
              <w:rPr>
                <w:szCs w:val="21"/>
              </w:rPr>
            </w:pPr>
            <w:r>
              <w:rPr>
                <w:rFonts w:hint="eastAsia"/>
                <w:szCs w:val="21"/>
              </w:rPr>
              <w:t>联系电话</w:t>
            </w:r>
          </w:p>
        </w:tc>
        <w:tc>
          <w:tcPr>
            <w:tcW w:w="1576" w:type="dxa"/>
            <w:vAlign w:val="center"/>
          </w:tcPr>
          <w:p w:rsidR="004F795C" w:rsidRDefault="00D412BE">
            <w:pPr>
              <w:autoSpaceDE w:val="0"/>
              <w:autoSpaceDN w:val="0"/>
              <w:adjustRightInd w:val="0"/>
              <w:spacing w:line="400" w:lineRule="exact"/>
              <w:rPr>
                <w:szCs w:val="21"/>
              </w:rPr>
            </w:pPr>
            <w:r>
              <w:rPr>
                <w:rFonts w:hint="eastAsia"/>
                <w:szCs w:val="21"/>
              </w:rPr>
              <w:t>0512-67363310</w:t>
            </w:r>
          </w:p>
        </w:tc>
        <w:tc>
          <w:tcPr>
            <w:tcW w:w="1260" w:type="dxa"/>
            <w:vAlign w:val="center"/>
          </w:tcPr>
          <w:p w:rsidR="004F795C" w:rsidRDefault="00D412BE">
            <w:pPr>
              <w:autoSpaceDE w:val="0"/>
              <w:autoSpaceDN w:val="0"/>
              <w:adjustRightInd w:val="0"/>
              <w:spacing w:line="400" w:lineRule="exact"/>
              <w:jc w:val="center"/>
              <w:rPr>
                <w:szCs w:val="21"/>
              </w:rPr>
            </w:pPr>
            <w:r>
              <w:rPr>
                <w:rFonts w:hint="eastAsia"/>
                <w:szCs w:val="21"/>
              </w:rPr>
              <w:t>移动电话</w:t>
            </w:r>
          </w:p>
        </w:tc>
        <w:tc>
          <w:tcPr>
            <w:tcW w:w="1739" w:type="dxa"/>
            <w:vAlign w:val="center"/>
          </w:tcPr>
          <w:p w:rsidR="004F795C" w:rsidRDefault="00D412BE">
            <w:pPr>
              <w:autoSpaceDE w:val="0"/>
              <w:autoSpaceDN w:val="0"/>
              <w:adjustRightInd w:val="0"/>
              <w:spacing w:line="400" w:lineRule="exact"/>
              <w:jc w:val="center"/>
              <w:rPr>
                <w:szCs w:val="21"/>
              </w:rPr>
            </w:pPr>
            <w:r>
              <w:rPr>
                <w:rFonts w:hint="eastAsia"/>
                <w:szCs w:val="21"/>
              </w:rPr>
              <w:t>19951556806</w:t>
            </w:r>
          </w:p>
        </w:tc>
      </w:tr>
      <w:tr w:rsidR="004F795C">
        <w:trPr>
          <w:trHeight w:val="690"/>
        </w:trPr>
        <w:tc>
          <w:tcPr>
            <w:tcW w:w="1443"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rsidR="004F795C" w:rsidRDefault="00D412BE">
            <w:pPr>
              <w:autoSpaceDE w:val="0"/>
              <w:autoSpaceDN w:val="0"/>
              <w:adjustRightInd w:val="0"/>
              <w:spacing w:line="400" w:lineRule="exact"/>
              <w:jc w:val="center"/>
              <w:rPr>
                <w:szCs w:val="21"/>
              </w:rPr>
            </w:pPr>
            <w:r>
              <w:rPr>
                <w:rFonts w:hint="eastAsia"/>
                <w:szCs w:val="21"/>
              </w:rPr>
              <w:t>苏州市吴中区横</w:t>
            </w:r>
            <w:proofErr w:type="gramStart"/>
            <w:r>
              <w:rPr>
                <w:rFonts w:hint="eastAsia"/>
                <w:szCs w:val="21"/>
              </w:rPr>
              <w:t>泾街道北</w:t>
            </w:r>
            <w:proofErr w:type="gramEnd"/>
            <w:r>
              <w:rPr>
                <w:rFonts w:hint="eastAsia"/>
                <w:szCs w:val="21"/>
              </w:rPr>
              <w:t>官渡路</w:t>
            </w:r>
            <w:r>
              <w:rPr>
                <w:rFonts w:hint="eastAsia"/>
                <w:szCs w:val="21"/>
              </w:rPr>
              <w:t>82</w:t>
            </w:r>
            <w:r>
              <w:rPr>
                <w:rFonts w:hint="eastAsia"/>
                <w:szCs w:val="21"/>
              </w:rPr>
              <w:t>号</w:t>
            </w:r>
          </w:p>
        </w:tc>
        <w:tc>
          <w:tcPr>
            <w:tcW w:w="1260" w:type="dxa"/>
            <w:vAlign w:val="center"/>
          </w:tcPr>
          <w:p w:rsidR="004F795C" w:rsidRDefault="00D412BE">
            <w:pPr>
              <w:autoSpaceDE w:val="0"/>
              <w:autoSpaceDN w:val="0"/>
              <w:adjustRightInd w:val="0"/>
              <w:spacing w:line="400" w:lineRule="exact"/>
              <w:jc w:val="center"/>
              <w:rPr>
                <w:szCs w:val="21"/>
              </w:rPr>
            </w:pPr>
            <w:r>
              <w:rPr>
                <w:rFonts w:hint="eastAsia"/>
                <w:szCs w:val="21"/>
              </w:rPr>
              <w:t>邮政编码</w:t>
            </w:r>
          </w:p>
        </w:tc>
        <w:tc>
          <w:tcPr>
            <w:tcW w:w="1739" w:type="dxa"/>
            <w:vAlign w:val="center"/>
          </w:tcPr>
          <w:p w:rsidR="004F795C" w:rsidRDefault="00D412BE">
            <w:pPr>
              <w:autoSpaceDE w:val="0"/>
              <w:autoSpaceDN w:val="0"/>
              <w:adjustRightInd w:val="0"/>
              <w:spacing w:line="400" w:lineRule="exact"/>
              <w:jc w:val="center"/>
              <w:rPr>
                <w:szCs w:val="21"/>
              </w:rPr>
            </w:pPr>
            <w:r>
              <w:rPr>
                <w:rFonts w:hint="eastAsia"/>
                <w:szCs w:val="21"/>
              </w:rPr>
              <w:t>215103</w:t>
            </w:r>
          </w:p>
        </w:tc>
      </w:tr>
      <w:tr w:rsidR="004F795C">
        <w:trPr>
          <w:trHeight w:val="690"/>
        </w:trPr>
        <w:tc>
          <w:tcPr>
            <w:tcW w:w="1443" w:type="dxa"/>
            <w:gridSpan w:val="2"/>
            <w:vAlign w:val="center"/>
          </w:tcPr>
          <w:p w:rsidR="004F795C" w:rsidRDefault="00D412BE">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4F795C" w:rsidRDefault="00AA1A28">
            <w:pPr>
              <w:autoSpaceDE w:val="0"/>
              <w:autoSpaceDN w:val="0"/>
              <w:adjustRightInd w:val="0"/>
              <w:spacing w:line="400" w:lineRule="exact"/>
              <w:jc w:val="center"/>
              <w:rPr>
                <w:szCs w:val="21"/>
              </w:rPr>
            </w:pPr>
            <w:hyperlink r:id="rId12" w:history="1">
              <w:r w:rsidR="00D412BE">
                <w:rPr>
                  <w:rStyle w:val="a6"/>
                  <w:rFonts w:ascii="Helvetica" w:eastAsia="Helvetica" w:hAnsi="Helvetica" w:cs="Helvetica"/>
                  <w:color w:val="333333"/>
                  <w:szCs w:val="21"/>
                  <w:u w:val="none"/>
                  <w:shd w:val="clear" w:color="auto" w:fill="FFFFFF"/>
                </w:rPr>
                <w:t>zf@chinajyy.net</w:t>
              </w:r>
            </w:hyperlink>
          </w:p>
        </w:tc>
      </w:tr>
      <w:tr w:rsidR="004F795C">
        <w:trPr>
          <w:trHeight w:val="4670"/>
        </w:trPr>
        <w:tc>
          <w:tcPr>
            <w:tcW w:w="8777" w:type="dxa"/>
            <w:gridSpan w:val="7"/>
          </w:tcPr>
          <w:p w:rsidR="004F795C" w:rsidRDefault="00D412BE">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4F795C" w:rsidRDefault="00D412BE">
            <w:pPr>
              <w:tabs>
                <w:tab w:val="center" w:pos="4153"/>
                <w:tab w:val="right" w:pos="8306"/>
              </w:tabs>
              <w:autoSpaceDE w:val="0"/>
              <w:autoSpaceDN w:val="0"/>
              <w:adjustRightInd w:val="0"/>
              <w:spacing w:line="400" w:lineRule="exact"/>
              <w:ind w:firstLineChars="200" w:firstLine="420"/>
              <w:rPr>
                <w:szCs w:val="21"/>
              </w:rPr>
            </w:pPr>
            <w:r>
              <w:rPr>
                <w:rFonts w:hint="eastAsia"/>
                <w:szCs w:val="21"/>
              </w:rPr>
              <w:t>苏州市建筑科学研究院集团股份有限公司负责主持本项目总体论证、制定技术研究路线，负责本项成果的验收与鉴定。负责调研目前国内市场上主要的泥浆泥水分离设备及工艺，实地调研其他城市成功案例并且负责低含水率盾构泥浆的真空</w:t>
            </w:r>
            <w:r>
              <w:rPr>
                <w:rFonts w:hint="eastAsia"/>
                <w:szCs w:val="21"/>
              </w:rPr>
              <w:t>-</w:t>
            </w:r>
            <w:r>
              <w:rPr>
                <w:rFonts w:hint="eastAsia"/>
                <w:szCs w:val="21"/>
              </w:rPr>
              <w:t>电渗联合泥水分离技术试验研究。培养了一批学术骨干和高级工程技术人才。</w:t>
            </w:r>
          </w:p>
          <w:p w:rsidR="004F795C" w:rsidRDefault="00D412BE">
            <w:pPr>
              <w:tabs>
                <w:tab w:val="center" w:pos="4153"/>
                <w:tab w:val="right" w:pos="8306"/>
              </w:tabs>
              <w:autoSpaceDE w:val="0"/>
              <w:autoSpaceDN w:val="0"/>
              <w:adjustRightInd w:val="0"/>
              <w:spacing w:line="400" w:lineRule="exact"/>
              <w:ind w:firstLineChars="100" w:firstLine="210"/>
              <w:rPr>
                <w:szCs w:val="21"/>
              </w:rPr>
            </w:pPr>
            <w:r>
              <w:rPr>
                <w:rFonts w:hint="eastAsia"/>
                <w:szCs w:val="21"/>
              </w:rPr>
              <w:t xml:space="preserve">  </w:t>
            </w:r>
            <w:r>
              <w:rPr>
                <w:rFonts w:hint="eastAsia"/>
                <w:szCs w:val="21"/>
              </w:rPr>
              <w:t>项目成果推广应用于苏州地铁</w:t>
            </w:r>
            <w:r>
              <w:rPr>
                <w:rFonts w:hint="eastAsia"/>
                <w:szCs w:val="21"/>
              </w:rPr>
              <w:t>3</w:t>
            </w:r>
            <w:r>
              <w:rPr>
                <w:rFonts w:hint="eastAsia"/>
                <w:szCs w:val="21"/>
              </w:rPr>
              <w:t>号线，星湖街站</w:t>
            </w:r>
            <w:r>
              <w:rPr>
                <w:rFonts w:hint="eastAsia"/>
                <w:szCs w:val="21"/>
              </w:rPr>
              <w:t>~</w:t>
            </w:r>
            <w:r>
              <w:rPr>
                <w:rFonts w:hint="eastAsia"/>
                <w:szCs w:val="21"/>
              </w:rPr>
              <w:t>车斜路站区间渣土运输过程由于抛洒滴漏，前期外运困难，但运用本项目技术成果后，现场外运土方抛洒滴漏现象改善明显，施工进度明显提升，施工过程中未发生任何质量及安全事故，现场平稳完成关键节点工作。在苏州轨道盾构泥浆处理处置中发挥了良好的科技指导作用</w:t>
            </w:r>
            <w:r>
              <w:rPr>
                <w:rFonts w:hint="eastAsia"/>
                <w:szCs w:val="21"/>
              </w:rPr>
              <w:t>,</w:t>
            </w:r>
            <w:r>
              <w:rPr>
                <w:rFonts w:hint="eastAsia"/>
                <w:szCs w:val="21"/>
              </w:rPr>
              <w:t>既解决了苏州地铁</w:t>
            </w:r>
            <w:r>
              <w:rPr>
                <w:rFonts w:hint="eastAsia"/>
                <w:szCs w:val="21"/>
              </w:rPr>
              <w:t>3</w:t>
            </w:r>
            <w:r>
              <w:rPr>
                <w:rFonts w:hint="eastAsia"/>
                <w:szCs w:val="21"/>
              </w:rPr>
              <w:t>号线施工中泥浆产生的污染的重大技术难题，又确保了穿越工程施工产生的泥浆的有效运输，提高了施工效率、大幅度降低了工程造价，同时在节能降耗、保护环境以及确保工程按时完成等方面都取得了重大的成果，社会经济效益十分显著。</w:t>
            </w:r>
          </w:p>
        </w:tc>
      </w:tr>
      <w:tr w:rsidR="004F795C">
        <w:trPr>
          <w:trHeight w:val="3226"/>
        </w:trPr>
        <w:tc>
          <w:tcPr>
            <w:tcW w:w="891" w:type="dxa"/>
            <w:tcBorders>
              <w:bottom w:val="single" w:sz="8" w:space="0" w:color="auto"/>
            </w:tcBorders>
            <w:vAlign w:val="center"/>
          </w:tcPr>
          <w:p w:rsidR="004F795C" w:rsidRDefault="00D412BE">
            <w:pPr>
              <w:tabs>
                <w:tab w:val="center" w:pos="4153"/>
                <w:tab w:val="right" w:pos="8306"/>
              </w:tabs>
              <w:adjustRightInd w:val="0"/>
              <w:spacing w:line="400" w:lineRule="exact"/>
              <w:jc w:val="center"/>
              <w:rPr>
                <w:szCs w:val="21"/>
              </w:rPr>
            </w:pPr>
            <w:r>
              <w:rPr>
                <w:rFonts w:hint="eastAsia"/>
                <w:szCs w:val="21"/>
              </w:rPr>
              <w:t>声</w:t>
            </w:r>
          </w:p>
          <w:p w:rsidR="004F795C" w:rsidRDefault="004F795C">
            <w:pPr>
              <w:adjustRightInd w:val="0"/>
              <w:spacing w:line="400" w:lineRule="exact"/>
              <w:jc w:val="center"/>
              <w:rPr>
                <w:szCs w:val="21"/>
              </w:rPr>
            </w:pPr>
          </w:p>
          <w:p w:rsidR="004F795C" w:rsidRDefault="00D412BE">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4F795C" w:rsidRDefault="00D412BE">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F795C" w:rsidRDefault="00D412BE">
            <w:pPr>
              <w:adjustRightInd w:val="0"/>
              <w:spacing w:line="400" w:lineRule="exact"/>
              <w:ind w:firstLine="404"/>
              <w:rPr>
                <w:szCs w:val="21"/>
              </w:rPr>
            </w:pPr>
            <w:r>
              <w:rPr>
                <w:rFonts w:hint="eastAsia"/>
                <w:szCs w:val="21"/>
              </w:rPr>
              <w:t>如有不符，本单位愿意承担相关后果并接受相应的处理。</w:t>
            </w:r>
          </w:p>
          <w:p w:rsidR="004F795C" w:rsidRDefault="004F795C">
            <w:pPr>
              <w:adjustRightInd w:val="0"/>
              <w:spacing w:line="400" w:lineRule="exact"/>
              <w:ind w:firstLine="404"/>
              <w:rPr>
                <w:szCs w:val="21"/>
              </w:rPr>
            </w:pPr>
          </w:p>
          <w:p w:rsidR="004F795C" w:rsidRDefault="00D412BE">
            <w:pPr>
              <w:adjustRightInd w:val="0"/>
              <w:spacing w:line="400" w:lineRule="exact"/>
              <w:ind w:firstLine="404"/>
              <w:rPr>
                <w:szCs w:val="21"/>
              </w:rPr>
            </w:pPr>
            <w:r>
              <w:rPr>
                <w:szCs w:val="21"/>
              </w:rPr>
              <w:t xml:space="preserve">                                         </w:t>
            </w:r>
            <w:r>
              <w:rPr>
                <w:rFonts w:hint="eastAsia"/>
                <w:szCs w:val="21"/>
              </w:rPr>
              <w:t>单位（公章）：</w:t>
            </w:r>
          </w:p>
          <w:p w:rsidR="004F795C" w:rsidRDefault="00D412BE">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4F795C" w:rsidRDefault="004F795C">
      <w:pPr>
        <w:jc w:val="left"/>
        <w:rPr>
          <w:snapToGrid w:val="0"/>
          <w:sz w:val="30"/>
          <w:szCs w:val="30"/>
        </w:rPr>
        <w:sectPr w:rsidR="004F795C">
          <w:type w:val="nextColumn"/>
          <w:pgSz w:w="11906" w:h="16838"/>
          <w:pgMar w:top="1531" w:right="1531" w:bottom="1531" w:left="1814" w:header="720" w:footer="1474" w:gutter="0"/>
          <w:paperSrc w:first="15" w:other="15"/>
          <w:cols w:space="720"/>
        </w:sectPr>
      </w:pPr>
    </w:p>
    <w:p w:rsidR="004F795C" w:rsidRDefault="00D412BE">
      <w:pPr>
        <w:rPr>
          <w:sz w:val="28"/>
          <w:szCs w:val="28"/>
        </w:rPr>
      </w:pPr>
      <w:r>
        <w:rPr>
          <w:sz w:val="28"/>
          <w:szCs w:val="28"/>
        </w:rPr>
        <w:t>2</w:t>
      </w:r>
      <w:r>
        <w:rPr>
          <w:rFonts w:hint="eastAsia"/>
          <w:sz w:val="28"/>
          <w:szCs w:val="28"/>
        </w:rPr>
        <w:t>、</w:t>
      </w:r>
      <w:r>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422"/>
        <w:gridCol w:w="1903"/>
        <w:gridCol w:w="1275"/>
        <w:gridCol w:w="1415"/>
        <w:gridCol w:w="3578"/>
        <w:gridCol w:w="2575"/>
      </w:tblGrid>
      <w:tr w:rsidR="004F795C">
        <w:trPr>
          <w:trHeight w:val="585"/>
          <w:jc w:val="center"/>
        </w:trPr>
        <w:tc>
          <w:tcPr>
            <w:tcW w:w="708"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2422"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903"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275"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415"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3578"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2575" w:type="dxa"/>
            <w:tcBorders>
              <w:top w:val="single" w:sz="8" w:space="0" w:color="auto"/>
            </w:tcBorders>
            <w:vAlign w:val="center"/>
          </w:tcPr>
          <w:p w:rsidR="004F795C" w:rsidRDefault="00D412B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本项目的贡献（指创新点）</w:t>
            </w:r>
          </w:p>
        </w:tc>
      </w:tr>
      <w:tr w:rsidR="004F795C">
        <w:trPr>
          <w:trHeight w:val="750"/>
          <w:jc w:val="center"/>
        </w:trPr>
        <w:tc>
          <w:tcPr>
            <w:tcW w:w="708" w:type="dxa"/>
            <w:vAlign w:val="center"/>
          </w:tcPr>
          <w:p w:rsidR="004F795C" w:rsidRDefault="00D412BE">
            <w:pPr>
              <w:autoSpaceDE w:val="0"/>
              <w:autoSpaceDN w:val="0"/>
              <w:adjustRightInd w:val="0"/>
              <w:snapToGrid w:val="0"/>
              <w:ind w:firstLine="420"/>
              <w:jc w:val="center"/>
              <w:rPr>
                <w:szCs w:val="21"/>
              </w:rPr>
            </w:pPr>
            <w:r>
              <w:rPr>
                <w:rFonts w:hint="eastAsia"/>
                <w:szCs w:val="21"/>
              </w:rPr>
              <w:t>1</w:t>
            </w:r>
          </w:p>
        </w:tc>
        <w:tc>
          <w:tcPr>
            <w:tcW w:w="2422" w:type="dxa"/>
            <w:vAlign w:val="center"/>
          </w:tcPr>
          <w:p w:rsidR="004F795C" w:rsidRDefault="00D412BE">
            <w:pPr>
              <w:autoSpaceDE w:val="0"/>
              <w:autoSpaceDN w:val="0"/>
              <w:adjustRightInd w:val="0"/>
              <w:snapToGrid w:val="0"/>
              <w:ind w:firstLine="420"/>
              <w:jc w:val="center"/>
              <w:rPr>
                <w:szCs w:val="21"/>
              </w:rPr>
            </w:pPr>
            <w:r>
              <w:rPr>
                <w:rFonts w:hint="eastAsia"/>
                <w:szCs w:val="21"/>
              </w:rPr>
              <w:t>南京大学</w:t>
            </w:r>
          </w:p>
        </w:tc>
        <w:tc>
          <w:tcPr>
            <w:tcW w:w="1903" w:type="dxa"/>
            <w:vAlign w:val="center"/>
          </w:tcPr>
          <w:p w:rsidR="004F795C" w:rsidRDefault="00D412BE">
            <w:pPr>
              <w:autoSpaceDE w:val="0"/>
              <w:autoSpaceDN w:val="0"/>
              <w:adjustRightInd w:val="0"/>
              <w:snapToGrid w:val="0"/>
              <w:rPr>
                <w:szCs w:val="21"/>
              </w:rPr>
            </w:pPr>
            <w:r>
              <w:rPr>
                <w:rFonts w:hint="eastAsia"/>
                <w:szCs w:val="21"/>
              </w:rPr>
              <w:t>12100000466007458M</w:t>
            </w:r>
          </w:p>
        </w:tc>
        <w:tc>
          <w:tcPr>
            <w:tcW w:w="1275" w:type="dxa"/>
            <w:vAlign w:val="center"/>
          </w:tcPr>
          <w:p w:rsidR="004F795C" w:rsidRDefault="00D412BE">
            <w:pPr>
              <w:autoSpaceDE w:val="0"/>
              <w:autoSpaceDN w:val="0"/>
              <w:adjustRightInd w:val="0"/>
              <w:snapToGrid w:val="0"/>
              <w:rPr>
                <w:szCs w:val="21"/>
              </w:rPr>
            </w:pPr>
            <w:r>
              <w:rPr>
                <w:rFonts w:hint="eastAsia"/>
                <w:szCs w:val="21"/>
              </w:rPr>
              <w:t>江苏南京</w:t>
            </w:r>
          </w:p>
        </w:tc>
        <w:tc>
          <w:tcPr>
            <w:tcW w:w="1415" w:type="dxa"/>
            <w:vAlign w:val="center"/>
          </w:tcPr>
          <w:p w:rsidR="004F795C" w:rsidRDefault="00D412BE">
            <w:pPr>
              <w:autoSpaceDE w:val="0"/>
              <w:autoSpaceDN w:val="0"/>
              <w:adjustRightInd w:val="0"/>
              <w:snapToGrid w:val="0"/>
              <w:jc w:val="center"/>
              <w:rPr>
                <w:szCs w:val="21"/>
              </w:rPr>
            </w:pPr>
            <w:r>
              <w:rPr>
                <w:rFonts w:hint="eastAsia"/>
                <w:szCs w:val="21"/>
              </w:rPr>
              <w:t>高校</w:t>
            </w:r>
          </w:p>
        </w:tc>
        <w:tc>
          <w:tcPr>
            <w:tcW w:w="3578" w:type="dxa"/>
            <w:vAlign w:val="center"/>
          </w:tcPr>
          <w:p w:rsidR="004F795C" w:rsidRDefault="00D412BE">
            <w:pPr>
              <w:autoSpaceDE w:val="0"/>
              <w:autoSpaceDN w:val="0"/>
              <w:adjustRightInd w:val="0"/>
              <w:snapToGrid w:val="0"/>
              <w:rPr>
                <w:rFonts w:eastAsia="微软雅黑"/>
                <w:szCs w:val="21"/>
              </w:rPr>
            </w:pPr>
            <w:r>
              <w:rPr>
                <w:rFonts w:hint="eastAsia"/>
                <w:szCs w:val="21"/>
              </w:rPr>
              <w:t>江苏省南京市仙林大道</w:t>
            </w:r>
            <w:r>
              <w:rPr>
                <w:rFonts w:hint="eastAsia"/>
                <w:szCs w:val="21"/>
              </w:rPr>
              <w:t>163</w:t>
            </w:r>
            <w:r>
              <w:rPr>
                <w:rFonts w:hint="eastAsia"/>
                <w:szCs w:val="21"/>
              </w:rPr>
              <w:t>号</w:t>
            </w:r>
            <w:r>
              <w:rPr>
                <w:rFonts w:hint="eastAsia"/>
                <w:szCs w:val="21"/>
              </w:rPr>
              <w:t xml:space="preserve"> 210008</w:t>
            </w:r>
          </w:p>
        </w:tc>
        <w:tc>
          <w:tcPr>
            <w:tcW w:w="2575" w:type="dxa"/>
            <w:vAlign w:val="center"/>
          </w:tcPr>
          <w:p w:rsidR="004F795C" w:rsidRDefault="00D412BE">
            <w:pPr>
              <w:autoSpaceDE w:val="0"/>
              <w:autoSpaceDN w:val="0"/>
              <w:adjustRightInd w:val="0"/>
              <w:snapToGrid w:val="0"/>
              <w:ind w:firstLine="420"/>
              <w:jc w:val="left"/>
              <w:rPr>
                <w:szCs w:val="21"/>
              </w:rPr>
            </w:pPr>
            <w:r>
              <w:rPr>
                <w:rFonts w:hint="eastAsia"/>
                <w:szCs w:val="21"/>
              </w:rPr>
              <w:t>通过工程地质分析以及室内外实验研究，成功研制了一套成熟的泥水分离技术系统，该系统具有技术新、费用低、速度快、无污染等特点。</w:t>
            </w:r>
          </w:p>
        </w:tc>
      </w:tr>
      <w:tr w:rsidR="004F795C">
        <w:trPr>
          <w:trHeight w:val="750"/>
          <w:jc w:val="center"/>
        </w:trPr>
        <w:tc>
          <w:tcPr>
            <w:tcW w:w="708" w:type="dxa"/>
            <w:vAlign w:val="center"/>
          </w:tcPr>
          <w:p w:rsidR="004F795C" w:rsidRDefault="004F795C">
            <w:pPr>
              <w:autoSpaceDE w:val="0"/>
              <w:autoSpaceDN w:val="0"/>
              <w:adjustRightInd w:val="0"/>
              <w:snapToGrid w:val="0"/>
              <w:ind w:firstLine="420"/>
              <w:jc w:val="center"/>
              <w:rPr>
                <w:szCs w:val="21"/>
              </w:rPr>
            </w:pPr>
          </w:p>
        </w:tc>
        <w:tc>
          <w:tcPr>
            <w:tcW w:w="2422" w:type="dxa"/>
            <w:vAlign w:val="center"/>
          </w:tcPr>
          <w:p w:rsidR="004F795C" w:rsidRDefault="004F795C">
            <w:pPr>
              <w:autoSpaceDE w:val="0"/>
              <w:autoSpaceDN w:val="0"/>
              <w:adjustRightInd w:val="0"/>
              <w:snapToGrid w:val="0"/>
              <w:ind w:firstLine="420"/>
              <w:jc w:val="center"/>
              <w:rPr>
                <w:szCs w:val="21"/>
              </w:rPr>
            </w:pPr>
          </w:p>
        </w:tc>
        <w:tc>
          <w:tcPr>
            <w:tcW w:w="1903" w:type="dxa"/>
            <w:vAlign w:val="center"/>
          </w:tcPr>
          <w:p w:rsidR="004F795C" w:rsidRDefault="004F795C">
            <w:pPr>
              <w:autoSpaceDE w:val="0"/>
              <w:autoSpaceDN w:val="0"/>
              <w:adjustRightInd w:val="0"/>
              <w:snapToGrid w:val="0"/>
              <w:ind w:firstLine="420"/>
              <w:jc w:val="center"/>
              <w:rPr>
                <w:szCs w:val="21"/>
              </w:rPr>
            </w:pPr>
          </w:p>
        </w:tc>
        <w:tc>
          <w:tcPr>
            <w:tcW w:w="1275" w:type="dxa"/>
            <w:vAlign w:val="center"/>
          </w:tcPr>
          <w:p w:rsidR="004F795C" w:rsidRDefault="004F795C">
            <w:pPr>
              <w:autoSpaceDE w:val="0"/>
              <w:autoSpaceDN w:val="0"/>
              <w:adjustRightInd w:val="0"/>
              <w:snapToGrid w:val="0"/>
              <w:ind w:firstLine="420"/>
              <w:jc w:val="center"/>
              <w:rPr>
                <w:szCs w:val="21"/>
              </w:rPr>
            </w:pPr>
          </w:p>
        </w:tc>
        <w:tc>
          <w:tcPr>
            <w:tcW w:w="1415" w:type="dxa"/>
            <w:vAlign w:val="center"/>
          </w:tcPr>
          <w:p w:rsidR="004F795C" w:rsidRDefault="004F795C">
            <w:pPr>
              <w:autoSpaceDE w:val="0"/>
              <w:autoSpaceDN w:val="0"/>
              <w:adjustRightInd w:val="0"/>
              <w:snapToGrid w:val="0"/>
              <w:ind w:firstLine="420"/>
              <w:jc w:val="center"/>
              <w:rPr>
                <w:szCs w:val="21"/>
              </w:rPr>
            </w:pPr>
          </w:p>
        </w:tc>
        <w:tc>
          <w:tcPr>
            <w:tcW w:w="3578" w:type="dxa"/>
            <w:vAlign w:val="center"/>
          </w:tcPr>
          <w:p w:rsidR="004F795C" w:rsidRDefault="004F795C">
            <w:pPr>
              <w:autoSpaceDE w:val="0"/>
              <w:autoSpaceDN w:val="0"/>
              <w:adjustRightInd w:val="0"/>
              <w:snapToGrid w:val="0"/>
              <w:ind w:firstLine="420"/>
              <w:jc w:val="center"/>
              <w:rPr>
                <w:szCs w:val="21"/>
              </w:rPr>
            </w:pPr>
          </w:p>
        </w:tc>
        <w:tc>
          <w:tcPr>
            <w:tcW w:w="2575" w:type="dxa"/>
            <w:vAlign w:val="center"/>
          </w:tcPr>
          <w:p w:rsidR="004F795C" w:rsidRDefault="004F795C">
            <w:pPr>
              <w:autoSpaceDE w:val="0"/>
              <w:autoSpaceDN w:val="0"/>
              <w:adjustRightInd w:val="0"/>
              <w:snapToGrid w:val="0"/>
              <w:ind w:firstLine="420"/>
              <w:jc w:val="center"/>
              <w:rPr>
                <w:szCs w:val="21"/>
              </w:rPr>
            </w:pPr>
          </w:p>
        </w:tc>
      </w:tr>
      <w:tr w:rsidR="004F795C">
        <w:trPr>
          <w:trHeight w:val="750"/>
          <w:jc w:val="center"/>
        </w:trPr>
        <w:tc>
          <w:tcPr>
            <w:tcW w:w="708" w:type="dxa"/>
            <w:vAlign w:val="center"/>
          </w:tcPr>
          <w:p w:rsidR="004F795C" w:rsidRDefault="004F795C">
            <w:pPr>
              <w:autoSpaceDE w:val="0"/>
              <w:autoSpaceDN w:val="0"/>
              <w:adjustRightInd w:val="0"/>
              <w:snapToGrid w:val="0"/>
              <w:ind w:firstLine="420"/>
              <w:jc w:val="center"/>
              <w:rPr>
                <w:szCs w:val="21"/>
              </w:rPr>
            </w:pPr>
          </w:p>
        </w:tc>
        <w:tc>
          <w:tcPr>
            <w:tcW w:w="2422" w:type="dxa"/>
            <w:vAlign w:val="center"/>
          </w:tcPr>
          <w:p w:rsidR="004F795C" w:rsidRDefault="004F795C">
            <w:pPr>
              <w:autoSpaceDE w:val="0"/>
              <w:autoSpaceDN w:val="0"/>
              <w:adjustRightInd w:val="0"/>
              <w:snapToGrid w:val="0"/>
              <w:ind w:firstLine="420"/>
              <w:jc w:val="center"/>
              <w:rPr>
                <w:szCs w:val="21"/>
              </w:rPr>
            </w:pPr>
          </w:p>
        </w:tc>
        <w:tc>
          <w:tcPr>
            <w:tcW w:w="1903" w:type="dxa"/>
            <w:vAlign w:val="center"/>
          </w:tcPr>
          <w:p w:rsidR="004F795C" w:rsidRDefault="004F795C">
            <w:pPr>
              <w:autoSpaceDE w:val="0"/>
              <w:autoSpaceDN w:val="0"/>
              <w:adjustRightInd w:val="0"/>
              <w:snapToGrid w:val="0"/>
              <w:ind w:firstLine="420"/>
              <w:jc w:val="center"/>
              <w:rPr>
                <w:szCs w:val="21"/>
              </w:rPr>
            </w:pPr>
          </w:p>
        </w:tc>
        <w:tc>
          <w:tcPr>
            <w:tcW w:w="1275" w:type="dxa"/>
            <w:vAlign w:val="center"/>
          </w:tcPr>
          <w:p w:rsidR="004F795C" w:rsidRDefault="004F795C">
            <w:pPr>
              <w:autoSpaceDE w:val="0"/>
              <w:autoSpaceDN w:val="0"/>
              <w:adjustRightInd w:val="0"/>
              <w:snapToGrid w:val="0"/>
              <w:ind w:firstLine="420"/>
              <w:jc w:val="center"/>
              <w:rPr>
                <w:szCs w:val="21"/>
              </w:rPr>
            </w:pPr>
          </w:p>
        </w:tc>
        <w:tc>
          <w:tcPr>
            <w:tcW w:w="1415" w:type="dxa"/>
            <w:vAlign w:val="center"/>
          </w:tcPr>
          <w:p w:rsidR="004F795C" w:rsidRDefault="004F795C">
            <w:pPr>
              <w:autoSpaceDE w:val="0"/>
              <w:autoSpaceDN w:val="0"/>
              <w:adjustRightInd w:val="0"/>
              <w:snapToGrid w:val="0"/>
              <w:ind w:firstLine="420"/>
              <w:jc w:val="center"/>
              <w:rPr>
                <w:szCs w:val="21"/>
              </w:rPr>
            </w:pPr>
          </w:p>
        </w:tc>
        <w:tc>
          <w:tcPr>
            <w:tcW w:w="3578" w:type="dxa"/>
            <w:vAlign w:val="center"/>
          </w:tcPr>
          <w:p w:rsidR="004F795C" w:rsidRDefault="004F795C">
            <w:pPr>
              <w:autoSpaceDE w:val="0"/>
              <w:autoSpaceDN w:val="0"/>
              <w:adjustRightInd w:val="0"/>
              <w:snapToGrid w:val="0"/>
              <w:ind w:firstLine="420"/>
              <w:jc w:val="center"/>
              <w:rPr>
                <w:szCs w:val="21"/>
              </w:rPr>
            </w:pPr>
          </w:p>
        </w:tc>
        <w:tc>
          <w:tcPr>
            <w:tcW w:w="2575" w:type="dxa"/>
            <w:vAlign w:val="center"/>
          </w:tcPr>
          <w:p w:rsidR="004F795C" w:rsidRDefault="004F795C">
            <w:pPr>
              <w:autoSpaceDE w:val="0"/>
              <w:autoSpaceDN w:val="0"/>
              <w:adjustRightInd w:val="0"/>
              <w:snapToGrid w:val="0"/>
              <w:ind w:firstLine="420"/>
              <w:jc w:val="center"/>
              <w:rPr>
                <w:szCs w:val="21"/>
              </w:rPr>
            </w:pPr>
          </w:p>
        </w:tc>
      </w:tr>
      <w:tr w:rsidR="004F795C">
        <w:trPr>
          <w:trHeight w:val="750"/>
          <w:jc w:val="center"/>
        </w:trPr>
        <w:tc>
          <w:tcPr>
            <w:tcW w:w="708" w:type="dxa"/>
            <w:vAlign w:val="center"/>
          </w:tcPr>
          <w:p w:rsidR="004F795C" w:rsidRDefault="004F795C">
            <w:pPr>
              <w:autoSpaceDE w:val="0"/>
              <w:autoSpaceDN w:val="0"/>
              <w:adjustRightInd w:val="0"/>
              <w:snapToGrid w:val="0"/>
              <w:ind w:firstLine="420"/>
              <w:jc w:val="center"/>
              <w:rPr>
                <w:szCs w:val="21"/>
              </w:rPr>
            </w:pPr>
          </w:p>
        </w:tc>
        <w:tc>
          <w:tcPr>
            <w:tcW w:w="2422" w:type="dxa"/>
            <w:vAlign w:val="center"/>
          </w:tcPr>
          <w:p w:rsidR="004F795C" w:rsidRDefault="004F795C">
            <w:pPr>
              <w:autoSpaceDE w:val="0"/>
              <w:autoSpaceDN w:val="0"/>
              <w:adjustRightInd w:val="0"/>
              <w:snapToGrid w:val="0"/>
              <w:ind w:firstLine="420"/>
              <w:jc w:val="center"/>
              <w:rPr>
                <w:szCs w:val="21"/>
              </w:rPr>
            </w:pPr>
          </w:p>
        </w:tc>
        <w:tc>
          <w:tcPr>
            <w:tcW w:w="1903" w:type="dxa"/>
            <w:vAlign w:val="center"/>
          </w:tcPr>
          <w:p w:rsidR="004F795C" w:rsidRDefault="004F795C">
            <w:pPr>
              <w:autoSpaceDE w:val="0"/>
              <w:autoSpaceDN w:val="0"/>
              <w:adjustRightInd w:val="0"/>
              <w:snapToGrid w:val="0"/>
              <w:ind w:firstLine="420"/>
              <w:jc w:val="center"/>
              <w:rPr>
                <w:szCs w:val="21"/>
              </w:rPr>
            </w:pPr>
          </w:p>
        </w:tc>
        <w:tc>
          <w:tcPr>
            <w:tcW w:w="1275" w:type="dxa"/>
            <w:vAlign w:val="center"/>
          </w:tcPr>
          <w:p w:rsidR="004F795C" w:rsidRDefault="004F795C">
            <w:pPr>
              <w:autoSpaceDE w:val="0"/>
              <w:autoSpaceDN w:val="0"/>
              <w:adjustRightInd w:val="0"/>
              <w:snapToGrid w:val="0"/>
              <w:ind w:firstLine="420"/>
              <w:jc w:val="center"/>
              <w:rPr>
                <w:szCs w:val="21"/>
              </w:rPr>
            </w:pPr>
          </w:p>
        </w:tc>
        <w:tc>
          <w:tcPr>
            <w:tcW w:w="1415" w:type="dxa"/>
            <w:vAlign w:val="center"/>
          </w:tcPr>
          <w:p w:rsidR="004F795C" w:rsidRDefault="004F795C">
            <w:pPr>
              <w:autoSpaceDE w:val="0"/>
              <w:autoSpaceDN w:val="0"/>
              <w:adjustRightInd w:val="0"/>
              <w:snapToGrid w:val="0"/>
              <w:ind w:firstLine="420"/>
              <w:jc w:val="center"/>
              <w:rPr>
                <w:szCs w:val="21"/>
              </w:rPr>
            </w:pPr>
          </w:p>
        </w:tc>
        <w:tc>
          <w:tcPr>
            <w:tcW w:w="3578" w:type="dxa"/>
            <w:vAlign w:val="center"/>
          </w:tcPr>
          <w:p w:rsidR="004F795C" w:rsidRDefault="004F795C">
            <w:pPr>
              <w:autoSpaceDE w:val="0"/>
              <w:autoSpaceDN w:val="0"/>
              <w:adjustRightInd w:val="0"/>
              <w:snapToGrid w:val="0"/>
              <w:ind w:firstLine="420"/>
              <w:jc w:val="center"/>
              <w:rPr>
                <w:szCs w:val="21"/>
              </w:rPr>
            </w:pPr>
          </w:p>
        </w:tc>
        <w:tc>
          <w:tcPr>
            <w:tcW w:w="2575" w:type="dxa"/>
            <w:vAlign w:val="center"/>
          </w:tcPr>
          <w:p w:rsidR="004F795C" w:rsidRDefault="004F795C">
            <w:pPr>
              <w:autoSpaceDE w:val="0"/>
              <w:autoSpaceDN w:val="0"/>
              <w:adjustRightInd w:val="0"/>
              <w:snapToGrid w:val="0"/>
              <w:ind w:firstLine="420"/>
              <w:jc w:val="center"/>
              <w:rPr>
                <w:szCs w:val="21"/>
              </w:rPr>
            </w:pPr>
          </w:p>
        </w:tc>
      </w:tr>
      <w:tr w:rsidR="004F795C">
        <w:trPr>
          <w:trHeight w:val="750"/>
          <w:jc w:val="center"/>
        </w:trPr>
        <w:tc>
          <w:tcPr>
            <w:tcW w:w="708" w:type="dxa"/>
            <w:vAlign w:val="center"/>
          </w:tcPr>
          <w:p w:rsidR="004F795C" w:rsidRDefault="004F795C">
            <w:pPr>
              <w:autoSpaceDE w:val="0"/>
              <w:autoSpaceDN w:val="0"/>
              <w:adjustRightInd w:val="0"/>
              <w:snapToGrid w:val="0"/>
              <w:ind w:firstLine="420"/>
              <w:jc w:val="center"/>
              <w:rPr>
                <w:szCs w:val="21"/>
              </w:rPr>
            </w:pPr>
          </w:p>
        </w:tc>
        <w:tc>
          <w:tcPr>
            <w:tcW w:w="2422" w:type="dxa"/>
            <w:vAlign w:val="center"/>
          </w:tcPr>
          <w:p w:rsidR="004F795C" w:rsidRDefault="004F795C">
            <w:pPr>
              <w:autoSpaceDE w:val="0"/>
              <w:autoSpaceDN w:val="0"/>
              <w:adjustRightInd w:val="0"/>
              <w:snapToGrid w:val="0"/>
              <w:ind w:firstLine="420"/>
              <w:jc w:val="center"/>
              <w:rPr>
                <w:szCs w:val="21"/>
              </w:rPr>
            </w:pPr>
          </w:p>
        </w:tc>
        <w:tc>
          <w:tcPr>
            <w:tcW w:w="1903" w:type="dxa"/>
            <w:vAlign w:val="center"/>
          </w:tcPr>
          <w:p w:rsidR="004F795C" w:rsidRDefault="004F795C">
            <w:pPr>
              <w:autoSpaceDE w:val="0"/>
              <w:autoSpaceDN w:val="0"/>
              <w:adjustRightInd w:val="0"/>
              <w:snapToGrid w:val="0"/>
              <w:ind w:firstLine="420"/>
              <w:jc w:val="center"/>
              <w:rPr>
                <w:szCs w:val="21"/>
              </w:rPr>
            </w:pPr>
          </w:p>
        </w:tc>
        <w:tc>
          <w:tcPr>
            <w:tcW w:w="1275" w:type="dxa"/>
            <w:vAlign w:val="center"/>
          </w:tcPr>
          <w:p w:rsidR="004F795C" w:rsidRDefault="004F795C">
            <w:pPr>
              <w:autoSpaceDE w:val="0"/>
              <w:autoSpaceDN w:val="0"/>
              <w:adjustRightInd w:val="0"/>
              <w:snapToGrid w:val="0"/>
              <w:ind w:firstLine="420"/>
              <w:jc w:val="center"/>
              <w:rPr>
                <w:szCs w:val="21"/>
              </w:rPr>
            </w:pPr>
          </w:p>
        </w:tc>
        <w:tc>
          <w:tcPr>
            <w:tcW w:w="1415" w:type="dxa"/>
            <w:vAlign w:val="center"/>
          </w:tcPr>
          <w:p w:rsidR="004F795C" w:rsidRDefault="004F795C">
            <w:pPr>
              <w:autoSpaceDE w:val="0"/>
              <w:autoSpaceDN w:val="0"/>
              <w:adjustRightInd w:val="0"/>
              <w:snapToGrid w:val="0"/>
              <w:ind w:firstLine="420"/>
              <w:jc w:val="center"/>
              <w:rPr>
                <w:szCs w:val="21"/>
              </w:rPr>
            </w:pPr>
          </w:p>
        </w:tc>
        <w:tc>
          <w:tcPr>
            <w:tcW w:w="3578" w:type="dxa"/>
            <w:vAlign w:val="center"/>
          </w:tcPr>
          <w:p w:rsidR="004F795C" w:rsidRDefault="004F795C">
            <w:pPr>
              <w:autoSpaceDE w:val="0"/>
              <w:autoSpaceDN w:val="0"/>
              <w:adjustRightInd w:val="0"/>
              <w:snapToGrid w:val="0"/>
              <w:ind w:firstLine="420"/>
              <w:jc w:val="center"/>
              <w:rPr>
                <w:szCs w:val="21"/>
              </w:rPr>
            </w:pPr>
          </w:p>
        </w:tc>
        <w:tc>
          <w:tcPr>
            <w:tcW w:w="2575" w:type="dxa"/>
            <w:vAlign w:val="center"/>
          </w:tcPr>
          <w:p w:rsidR="004F795C" w:rsidRDefault="004F795C">
            <w:pPr>
              <w:autoSpaceDE w:val="0"/>
              <w:autoSpaceDN w:val="0"/>
              <w:adjustRightInd w:val="0"/>
              <w:snapToGrid w:val="0"/>
              <w:ind w:firstLine="420"/>
              <w:jc w:val="center"/>
              <w:rPr>
                <w:szCs w:val="21"/>
              </w:rPr>
            </w:pPr>
          </w:p>
        </w:tc>
      </w:tr>
      <w:tr w:rsidR="004F795C">
        <w:trPr>
          <w:trHeight w:val="750"/>
          <w:jc w:val="center"/>
        </w:trPr>
        <w:tc>
          <w:tcPr>
            <w:tcW w:w="708" w:type="dxa"/>
            <w:vAlign w:val="center"/>
          </w:tcPr>
          <w:p w:rsidR="004F795C" w:rsidRDefault="004F795C">
            <w:pPr>
              <w:autoSpaceDE w:val="0"/>
              <w:autoSpaceDN w:val="0"/>
              <w:adjustRightInd w:val="0"/>
              <w:snapToGrid w:val="0"/>
              <w:ind w:firstLine="420"/>
              <w:jc w:val="center"/>
              <w:rPr>
                <w:szCs w:val="21"/>
              </w:rPr>
            </w:pPr>
          </w:p>
        </w:tc>
        <w:tc>
          <w:tcPr>
            <w:tcW w:w="2422" w:type="dxa"/>
            <w:vAlign w:val="center"/>
          </w:tcPr>
          <w:p w:rsidR="004F795C" w:rsidRDefault="004F795C">
            <w:pPr>
              <w:autoSpaceDE w:val="0"/>
              <w:autoSpaceDN w:val="0"/>
              <w:adjustRightInd w:val="0"/>
              <w:snapToGrid w:val="0"/>
              <w:ind w:firstLine="420"/>
              <w:jc w:val="center"/>
              <w:rPr>
                <w:szCs w:val="21"/>
              </w:rPr>
            </w:pPr>
          </w:p>
        </w:tc>
        <w:tc>
          <w:tcPr>
            <w:tcW w:w="1903" w:type="dxa"/>
            <w:vAlign w:val="center"/>
          </w:tcPr>
          <w:p w:rsidR="004F795C" w:rsidRDefault="004F795C">
            <w:pPr>
              <w:autoSpaceDE w:val="0"/>
              <w:autoSpaceDN w:val="0"/>
              <w:adjustRightInd w:val="0"/>
              <w:snapToGrid w:val="0"/>
              <w:ind w:firstLine="420"/>
              <w:jc w:val="center"/>
              <w:rPr>
                <w:szCs w:val="21"/>
              </w:rPr>
            </w:pPr>
          </w:p>
        </w:tc>
        <w:tc>
          <w:tcPr>
            <w:tcW w:w="1275" w:type="dxa"/>
            <w:vAlign w:val="center"/>
          </w:tcPr>
          <w:p w:rsidR="004F795C" w:rsidRDefault="004F795C">
            <w:pPr>
              <w:autoSpaceDE w:val="0"/>
              <w:autoSpaceDN w:val="0"/>
              <w:adjustRightInd w:val="0"/>
              <w:snapToGrid w:val="0"/>
              <w:ind w:firstLine="420"/>
              <w:jc w:val="center"/>
              <w:rPr>
                <w:szCs w:val="21"/>
              </w:rPr>
            </w:pPr>
          </w:p>
        </w:tc>
        <w:tc>
          <w:tcPr>
            <w:tcW w:w="1415" w:type="dxa"/>
            <w:vAlign w:val="center"/>
          </w:tcPr>
          <w:p w:rsidR="004F795C" w:rsidRDefault="004F795C">
            <w:pPr>
              <w:autoSpaceDE w:val="0"/>
              <w:autoSpaceDN w:val="0"/>
              <w:adjustRightInd w:val="0"/>
              <w:snapToGrid w:val="0"/>
              <w:ind w:firstLine="420"/>
              <w:jc w:val="center"/>
              <w:rPr>
                <w:szCs w:val="21"/>
              </w:rPr>
            </w:pPr>
          </w:p>
        </w:tc>
        <w:tc>
          <w:tcPr>
            <w:tcW w:w="3578" w:type="dxa"/>
            <w:vAlign w:val="center"/>
          </w:tcPr>
          <w:p w:rsidR="004F795C" w:rsidRDefault="004F795C">
            <w:pPr>
              <w:autoSpaceDE w:val="0"/>
              <w:autoSpaceDN w:val="0"/>
              <w:adjustRightInd w:val="0"/>
              <w:snapToGrid w:val="0"/>
              <w:ind w:firstLine="420"/>
              <w:jc w:val="center"/>
              <w:rPr>
                <w:szCs w:val="21"/>
              </w:rPr>
            </w:pPr>
          </w:p>
        </w:tc>
        <w:tc>
          <w:tcPr>
            <w:tcW w:w="2575" w:type="dxa"/>
            <w:vAlign w:val="center"/>
          </w:tcPr>
          <w:p w:rsidR="004F795C" w:rsidRDefault="004F795C">
            <w:pPr>
              <w:autoSpaceDE w:val="0"/>
              <w:autoSpaceDN w:val="0"/>
              <w:adjustRightInd w:val="0"/>
              <w:snapToGrid w:val="0"/>
              <w:ind w:firstLine="420"/>
              <w:jc w:val="center"/>
              <w:rPr>
                <w:szCs w:val="21"/>
              </w:rPr>
            </w:pPr>
          </w:p>
        </w:tc>
      </w:tr>
      <w:tr w:rsidR="004F795C">
        <w:trPr>
          <w:trHeight w:val="750"/>
          <w:jc w:val="center"/>
        </w:trPr>
        <w:tc>
          <w:tcPr>
            <w:tcW w:w="708" w:type="dxa"/>
            <w:vAlign w:val="center"/>
          </w:tcPr>
          <w:p w:rsidR="004F795C" w:rsidRDefault="004F795C">
            <w:pPr>
              <w:autoSpaceDE w:val="0"/>
              <w:autoSpaceDN w:val="0"/>
              <w:adjustRightInd w:val="0"/>
              <w:snapToGrid w:val="0"/>
              <w:ind w:firstLine="420"/>
              <w:jc w:val="center"/>
              <w:rPr>
                <w:szCs w:val="21"/>
              </w:rPr>
            </w:pPr>
          </w:p>
        </w:tc>
        <w:tc>
          <w:tcPr>
            <w:tcW w:w="2422" w:type="dxa"/>
            <w:vAlign w:val="center"/>
          </w:tcPr>
          <w:p w:rsidR="004F795C" w:rsidRDefault="004F795C">
            <w:pPr>
              <w:autoSpaceDE w:val="0"/>
              <w:autoSpaceDN w:val="0"/>
              <w:adjustRightInd w:val="0"/>
              <w:snapToGrid w:val="0"/>
              <w:ind w:firstLine="420"/>
              <w:jc w:val="center"/>
              <w:rPr>
                <w:szCs w:val="21"/>
              </w:rPr>
            </w:pPr>
          </w:p>
        </w:tc>
        <w:tc>
          <w:tcPr>
            <w:tcW w:w="1903" w:type="dxa"/>
            <w:vAlign w:val="center"/>
          </w:tcPr>
          <w:p w:rsidR="004F795C" w:rsidRDefault="004F795C">
            <w:pPr>
              <w:autoSpaceDE w:val="0"/>
              <w:autoSpaceDN w:val="0"/>
              <w:adjustRightInd w:val="0"/>
              <w:snapToGrid w:val="0"/>
              <w:ind w:firstLine="420"/>
              <w:jc w:val="center"/>
              <w:rPr>
                <w:szCs w:val="21"/>
              </w:rPr>
            </w:pPr>
          </w:p>
        </w:tc>
        <w:tc>
          <w:tcPr>
            <w:tcW w:w="1275" w:type="dxa"/>
            <w:vAlign w:val="center"/>
          </w:tcPr>
          <w:p w:rsidR="004F795C" w:rsidRDefault="004F795C">
            <w:pPr>
              <w:autoSpaceDE w:val="0"/>
              <w:autoSpaceDN w:val="0"/>
              <w:adjustRightInd w:val="0"/>
              <w:snapToGrid w:val="0"/>
              <w:ind w:firstLine="420"/>
              <w:jc w:val="center"/>
              <w:rPr>
                <w:szCs w:val="21"/>
              </w:rPr>
            </w:pPr>
          </w:p>
        </w:tc>
        <w:tc>
          <w:tcPr>
            <w:tcW w:w="1415" w:type="dxa"/>
            <w:vAlign w:val="center"/>
          </w:tcPr>
          <w:p w:rsidR="004F795C" w:rsidRDefault="004F795C">
            <w:pPr>
              <w:autoSpaceDE w:val="0"/>
              <w:autoSpaceDN w:val="0"/>
              <w:adjustRightInd w:val="0"/>
              <w:snapToGrid w:val="0"/>
              <w:ind w:firstLine="420"/>
              <w:jc w:val="center"/>
              <w:rPr>
                <w:szCs w:val="21"/>
              </w:rPr>
            </w:pPr>
          </w:p>
        </w:tc>
        <w:tc>
          <w:tcPr>
            <w:tcW w:w="3578" w:type="dxa"/>
            <w:vAlign w:val="center"/>
          </w:tcPr>
          <w:p w:rsidR="004F795C" w:rsidRDefault="004F795C">
            <w:pPr>
              <w:autoSpaceDE w:val="0"/>
              <w:autoSpaceDN w:val="0"/>
              <w:adjustRightInd w:val="0"/>
              <w:snapToGrid w:val="0"/>
              <w:ind w:firstLine="420"/>
              <w:jc w:val="center"/>
              <w:rPr>
                <w:szCs w:val="21"/>
              </w:rPr>
            </w:pPr>
          </w:p>
        </w:tc>
        <w:tc>
          <w:tcPr>
            <w:tcW w:w="2575" w:type="dxa"/>
            <w:vAlign w:val="center"/>
          </w:tcPr>
          <w:p w:rsidR="004F795C" w:rsidRDefault="004F795C">
            <w:pPr>
              <w:autoSpaceDE w:val="0"/>
              <w:autoSpaceDN w:val="0"/>
              <w:adjustRightInd w:val="0"/>
              <w:snapToGrid w:val="0"/>
              <w:ind w:firstLine="420"/>
              <w:jc w:val="center"/>
              <w:rPr>
                <w:szCs w:val="21"/>
              </w:rPr>
            </w:pPr>
          </w:p>
        </w:tc>
      </w:tr>
      <w:tr w:rsidR="004F795C">
        <w:trPr>
          <w:trHeight w:val="750"/>
          <w:jc w:val="center"/>
        </w:trPr>
        <w:tc>
          <w:tcPr>
            <w:tcW w:w="708" w:type="dxa"/>
            <w:tcBorders>
              <w:bottom w:val="single" w:sz="8" w:space="0" w:color="auto"/>
            </w:tcBorders>
            <w:vAlign w:val="center"/>
          </w:tcPr>
          <w:p w:rsidR="004F795C" w:rsidRDefault="004F795C">
            <w:pPr>
              <w:autoSpaceDE w:val="0"/>
              <w:autoSpaceDN w:val="0"/>
              <w:adjustRightInd w:val="0"/>
              <w:snapToGrid w:val="0"/>
              <w:ind w:firstLine="420"/>
              <w:jc w:val="center"/>
              <w:rPr>
                <w:szCs w:val="21"/>
              </w:rPr>
            </w:pPr>
          </w:p>
        </w:tc>
        <w:tc>
          <w:tcPr>
            <w:tcW w:w="2422" w:type="dxa"/>
            <w:tcBorders>
              <w:bottom w:val="single" w:sz="8" w:space="0" w:color="auto"/>
            </w:tcBorders>
            <w:vAlign w:val="center"/>
          </w:tcPr>
          <w:p w:rsidR="004F795C" w:rsidRDefault="004F795C">
            <w:pPr>
              <w:autoSpaceDE w:val="0"/>
              <w:autoSpaceDN w:val="0"/>
              <w:adjustRightInd w:val="0"/>
              <w:snapToGrid w:val="0"/>
              <w:ind w:firstLine="420"/>
              <w:jc w:val="center"/>
              <w:rPr>
                <w:szCs w:val="21"/>
              </w:rPr>
            </w:pPr>
          </w:p>
        </w:tc>
        <w:tc>
          <w:tcPr>
            <w:tcW w:w="1903" w:type="dxa"/>
            <w:tcBorders>
              <w:bottom w:val="single" w:sz="8" w:space="0" w:color="auto"/>
            </w:tcBorders>
            <w:vAlign w:val="center"/>
          </w:tcPr>
          <w:p w:rsidR="004F795C" w:rsidRDefault="004F795C">
            <w:pPr>
              <w:autoSpaceDE w:val="0"/>
              <w:autoSpaceDN w:val="0"/>
              <w:adjustRightInd w:val="0"/>
              <w:snapToGrid w:val="0"/>
              <w:ind w:firstLine="420"/>
              <w:jc w:val="center"/>
              <w:rPr>
                <w:szCs w:val="21"/>
              </w:rPr>
            </w:pPr>
          </w:p>
        </w:tc>
        <w:tc>
          <w:tcPr>
            <w:tcW w:w="1275" w:type="dxa"/>
            <w:tcBorders>
              <w:bottom w:val="single" w:sz="8" w:space="0" w:color="auto"/>
            </w:tcBorders>
            <w:vAlign w:val="center"/>
          </w:tcPr>
          <w:p w:rsidR="004F795C" w:rsidRDefault="004F795C">
            <w:pPr>
              <w:autoSpaceDE w:val="0"/>
              <w:autoSpaceDN w:val="0"/>
              <w:adjustRightInd w:val="0"/>
              <w:snapToGrid w:val="0"/>
              <w:ind w:firstLine="420"/>
              <w:jc w:val="center"/>
              <w:rPr>
                <w:szCs w:val="21"/>
              </w:rPr>
            </w:pPr>
          </w:p>
        </w:tc>
        <w:tc>
          <w:tcPr>
            <w:tcW w:w="1415" w:type="dxa"/>
            <w:tcBorders>
              <w:bottom w:val="single" w:sz="8" w:space="0" w:color="auto"/>
            </w:tcBorders>
            <w:vAlign w:val="center"/>
          </w:tcPr>
          <w:p w:rsidR="004F795C" w:rsidRDefault="004F795C">
            <w:pPr>
              <w:autoSpaceDE w:val="0"/>
              <w:autoSpaceDN w:val="0"/>
              <w:adjustRightInd w:val="0"/>
              <w:snapToGrid w:val="0"/>
              <w:ind w:firstLine="420"/>
              <w:jc w:val="center"/>
              <w:rPr>
                <w:szCs w:val="21"/>
              </w:rPr>
            </w:pPr>
          </w:p>
        </w:tc>
        <w:tc>
          <w:tcPr>
            <w:tcW w:w="3578" w:type="dxa"/>
            <w:tcBorders>
              <w:bottom w:val="single" w:sz="8" w:space="0" w:color="auto"/>
            </w:tcBorders>
            <w:vAlign w:val="center"/>
          </w:tcPr>
          <w:p w:rsidR="004F795C" w:rsidRDefault="004F795C">
            <w:pPr>
              <w:autoSpaceDE w:val="0"/>
              <w:autoSpaceDN w:val="0"/>
              <w:adjustRightInd w:val="0"/>
              <w:snapToGrid w:val="0"/>
              <w:ind w:firstLine="420"/>
              <w:jc w:val="center"/>
              <w:rPr>
                <w:szCs w:val="21"/>
              </w:rPr>
            </w:pPr>
          </w:p>
        </w:tc>
        <w:tc>
          <w:tcPr>
            <w:tcW w:w="2575" w:type="dxa"/>
            <w:tcBorders>
              <w:bottom w:val="single" w:sz="8" w:space="0" w:color="auto"/>
            </w:tcBorders>
            <w:vAlign w:val="center"/>
          </w:tcPr>
          <w:p w:rsidR="004F795C" w:rsidRDefault="004F795C">
            <w:pPr>
              <w:autoSpaceDE w:val="0"/>
              <w:autoSpaceDN w:val="0"/>
              <w:adjustRightInd w:val="0"/>
              <w:snapToGrid w:val="0"/>
              <w:ind w:firstLine="420"/>
              <w:jc w:val="center"/>
              <w:rPr>
                <w:szCs w:val="21"/>
              </w:rPr>
            </w:pPr>
          </w:p>
        </w:tc>
      </w:tr>
    </w:tbl>
    <w:p w:rsidR="004F795C" w:rsidRDefault="00D412BE">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4F795C" w:rsidRDefault="004F795C">
      <w:pPr>
        <w:jc w:val="left"/>
        <w:rPr>
          <w:snapToGrid w:val="0"/>
          <w:szCs w:val="21"/>
        </w:rPr>
        <w:sectPr w:rsidR="004F795C">
          <w:type w:val="nextColumn"/>
          <w:pgSz w:w="16838" w:h="11906" w:orient="landscape"/>
          <w:pgMar w:top="1531" w:right="1531" w:bottom="1814" w:left="1531" w:header="720" w:footer="1474" w:gutter="0"/>
          <w:paperSrc w:first="15" w:other="15"/>
          <w:cols w:space="720"/>
        </w:sectPr>
      </w:pPr>
    </w:p>
    <w:p w:rsidR="004F795C" w:rsidRDefault="00D412BE">
      <w:pPr>
        <w:jc w:val="center"/>
        <w:rPr>
          <w:rFonts w:eastAsia="方正黑体_GBK"/>
          <w:sz w:val="30"/>
          <w:szCs w:val="30"/>
        </w:rPr>
      </w:pPr>
      <w:r>
        <w:rPr>
          <w:rFonts w:eastAsia="方正黑体_GBK" w:hint="eastAsia"/>
          <w:sz w:val="30"/>
          <w:szCs w:val="30"/>
        </w:rPr>
        <w:t>十、推荐单位意见（专家推荐不填）</w:t>
      </w:r>
    </w:p>
    <w:p w:rsidR="004F795C" w:rsidRDefault="004F795C">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4F795C">
        <w:trPr>
          <w:trHeight w:val="585"/>
        </w:trPr>
        <w:tc>
          <w:tcPr>
            <w:tcW w:w="1728" w:type="dxa"/>
            <w:gridSpan w:val="2"/>
            <w:tcBorders>
              <w:top w:val="single" w:sz="8" w:space="0" w:color="auto"/>
            </w:tcBorders>
            <w:vAlign w:val="center"/>
          </w:tcPr>
          <w:p w:rsidR="004F795C" w:rsidRDefault="00D412BE">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r>
      <w:tr w:rsidR="004F795C">
        <w:trPr>
          <w:trHeight w:val="585"/>
        </w:trPr>
        <w:tc>
          <w:tcPr>
            <w:tcW w:w="1728" w:type="dxa"/>
            <w:gridSpan w:val="2"/>
            <w:vAlign w:val="center"/>
          </w:tcPr>
          <w:p w:rsidR="004F795C" w:rsidRDefault="00D412BE">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c>
          <w:tcPr>
            <w:tcW w:w="1161" w:type="dxa"/>
            <w:vAlign w:val="center"/>
          </w:tcPr>
          <w:p w:rsidR="004F795C" w:rsidRDefault="00D412BE">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373" w:type="dxa"/>
            <w:vAlign w:val="center"/>
          </w:tcPr>
          <w:p w:rsidR="004F795C" w:rsidRDefault="004F795C">
            <w:pPr>
              <w:autoSpaceDE w:val="0"/>
              <w:autoSpaceDN w:val="0"/>
              <w:adjustRightInd w:val="0"/>
              <w:snapToGrid w:val="0"/>
              <w:spacing w:line="360" w:lineRule="exact"/>
              <w:jc w:val="center"/>
              <w:rPr>
                <w:rFonts w:eastAsia="方正仿宋_GBK"/>
                <w:sz w:val="24"/>
              </w:rPr>
            </w:pPr>
          </w:p>
        </w:tc>
      </w:tr>
      <w:tr w:rsidR="004F795C">
        <w:trPr>
          <w:trHeight w:val="585"/>
        </w:trPr>
        <w:tc>
          <w:tcPr>
            <w:tcW w:w="1728" w:type="dxa"/>
            <w:gridSpan w:val="2"/>
            <w:vAlign w:val="center"/>
          </w:tcPr>
          <w:p w:rsidR="004F795C" w:rsidRDefault="00D412BE">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c>
          <w:tcPr>
            <w:tcW w:w="1161"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联系电话</w:t>
            </w:r>
          </w:p>
        </w:tc>
        <w:tc>
          <w:tcPr>
            <w:tcW w:w="2373" w:type="dxa"/>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r>
      <w:tr w:rsidR="004F795C">
        <w:trPr>
          <w:trHeight w:val="585"/>
        </w:trPr>
        <w:tc>
          <w:tcPr>
            <w:tcW w:w="1728" w:type="dxa"/>
            <w:gridSpan w:val="2"/>
            <w:vAlign w:val="center"/>
          </w:tcPr>
          <w:p w:rsidR="004F795C" w:rsidRDefault="00D412BE">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c>
          <w:tcPr>
            <w:tcW w:w="1161"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r>
      <w:tr w:rsidR="004F795C">
        <w:trPr>
          <w:trHeight w:val="6070"/>
        </w:trPr>
        <w:tc>
          <w:tcPr>
            <w:tcW w:w="8780" w:type="dxa"/>
            <w:gridSpan w:val="5"/>
          </w:tcPr>
          <w:p w:rsidR="004F795C" w:rsidRDefault="00D412BE">
            <w:pPr>
              <w:adjustRightInd w:val="0"/>
              <w:rPr>
                <w:szCs w:val="21"/>
              </w:rPr>
            </w:pPr>
            <w:r>
              <w:rPr>
                <w:rFonts w:hint="eastAsia"/>
                <w:szCs w:val="21"/>
              </w:rPr>
              <w:t>推荐意见：（不超过</w:t>
            </w:r>
            <w:r>
              <w:rPr>
                <w:szCs w:val="21"/>
              </w:rPr>
              <w:t>600</w:t>
            </w:r>
            <w:r>
              <w:rPr>
                <w:rFonts w:hint="eastAsia"/>
                <w:szCs w:val="21"/>
              </w:rPr>
              <w:t>字）</w:t>
            </w:r>
          </w:p>
          <w:p w:rsidR="004F795C" w:rsidRDefault="004F795C">
            <w:pPr>
              <w:autoSpaceDE w:val="0"/>
              <w:autoSpaceDN w:val="0"/>
              <w:adjustRightInd w:val="0"/>
              <w:snapToGrid w:val="0"/>
              <w:spacing w:line="590" w:lineRule="atLeast"/>
              <w:ind w:firstLineChars="2165" w:firstLine="4546"/>
              <w:rPr>
                <w:szCs w:val="21"/>
              </w:rPr>
            </w:pPr>
          </w:p>
        </w:tc>
      </w:tr>
      <w:tr w:rsidR="004F795C">
        <w:trPr>
          <w:trHeight w:val="3263"/>
        </w:trPr>
        <w:tc>
          <w:tcPr>
            <w:tcW w:w="892" w:type="dxa"/>
            <w:tcBorders>
              <w:bottom w:val="single" w:sz="8" w:space="0" w:color="auto"/>
            </w:tcBorders>
            <w:vAlign w:val="center"/>
          </w:tcPr>
          <w:p w:rsidR="004F795C" w:rsidRDefault="00D412BE">
            <w:pPr>
              <w:adjustRightInd w:val="0"/>
              <w:spacing w:line="400" w:lineRule="exact"/>
              <w:jc w:val="center"/>
              <w:rPr>
                <w:spacing w:val="-25"/>
                <w:szCs w:val="21"/>
              </w:rPr>
            </w:pPr>
            <w:r>
              <w:rPr>
                <w:rFonts w:hint="eastAsia"/>
                <w:spacing w:val="-25"/>
                <w:szCs w:val="21"/>
              </w:rPr>
              <w:t>声</w:t>
            </w:r>
          </w:p>
          <w:p w:rsidR="004F795C" w:rsidRDefault="004F795C">
            <w:pPr>
              <w:adjustRightInd w:val="0"/>
              <w:spacing w:line="400" w:lineRule="exact"/>
              <w:jc w:val="center"/>
              <w:rPr>
                <w:spacing w:val="-25"/>
                <w:szCs w:val="21"/>
              </w:rPr>
            </w:pPr>
          </w:p>
          <w:p w:rsidR="004F795C" w:rsidRDefault="00D412BE">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rsidR="004F795C" w:rsidRDefault="00D412BE">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F795C" w:rsidRDefault="00D412BE">
            <w:pPr>
              <w:adjustRightInd w:val="0"/>
              <w:spacing w:line="400" w:lineRule="exact"/>
              <w:ind w:firstLine="404"/>
              <w:rPr>
                <w:szCs w:val="21"/>
              </w:rPr>
            </w:pPr>
            <w:r>
              <w:rPr>
                <w:rFonts w:hint="eastAsia"/>
                <w:szCs w:val="21"/>
              </w:rPr>
              <w:t>如有不符，本单位愿意承担相关后果并接受相应的处理。</w:t>
            </w:r>
          </w:p>
          <w:p w:rsidR="004F795C" w:rsidRDefault="00D412BE">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4F795C" w:rsidRDefault="00D412BE">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4F795C" w:rsidRDefault="004F795C">
      <w:pPr>
        <w:jc w:val="center"/>
        <w:rPr>
          <w:rFonts w:eastAsia="方正黑体_GBK"/>
          <w:sz w:val="30"/>
          <w:szCs w:val="30"/>
        </w:rPr>
      </w:pPr>
    </w:p>
    <w:p w:rsidR="004F795C" w:rsidRDefault="004F795C">
      <w:pPr>
        <w:jc w:val="center"/>
        <w:rPr>
          <w:rFonts w:eastAsia="方正黑体_GBK"/>
          <w:sz w:val="30"/>
          <w:szCs w:val="30"/>
        </w:rPr>
      </w:pPr>
    </w:p>
    <w:p w:rsidR="004F795C" w:rsidRDefault="00D412BE">
      <w:pPr>
        <w:jc w:val="center"/>
        <w:rPr>
          <w:rFonts w:eastAsia="方正黑体_GBK"/>
          <w:sz w:val="30"/>
          <w:szCs w:val="30"/>
        </w:rPr>
      </w:pPr>
      <w:r>
        <w:rPr>
          <w:rFonts w:eastAsia="方正黑体_GBK" w:hint="eastAsia"/>
          <w:sz w:val="30"/>
          <w:szCs w:val="30"/>
        </w:rPr>
        <w:t>十一、推荐专家意见（单位推荐不填）</w:t>
      </w:r>
    </w:p>
    <w:p w:rsidR="004F795C" w:rsidRDefault="004F795C">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4F795C">
        <w:trPr>
          <w:trHeight w:val="510"/>
        </w:trPr>
        <w:tc>
          <w:tcPr>
            <w:tcW w:w="1384" w:type="dxa"/>
            <w:tcBorders>
              <w:top w:val="single" w:sz="8" w:space="0" w:color="auto"/>
            </w:tcBorders>
            <w:vAlign w:val="center"/>
          </w:tcPr>
          <w:p w:rsidR="004F795C" w:rsidRDefault="00D412BE">
            <w:pPr>
              <w:autoSpaceDE w:val="0"/>
              <w:autoSpaceDN w:val="0"/>
              <w:adjustRightInd w:val="0"/>
              <w:snapToGrid w:val="0"/>
              <w:spacing w:line="360" w:lineRule="exact"/>
              <w:jc w:val="center"/>
              <w:rPr>
                <w:szCs w:val="21"/>
              </w:rPr>
            </w:pPr>
            <w:r>
              <w:rPr>
                <w:rFonts w:hint="eastAsia"/>
                <w:szCs w:val="21"/>
              </w:rPr>
              <w:t>推荐专家</w:t>
            </w:r>
            <w:proofErr w:type="gramStart"/>
            <w:r>
              <w:rPr>
                <w:rFonts w:hint="eastAsia"/>
                <w:szCs w:val="21"/>
              </w:rPr>
              <w:t>一</w:t>
            </w:r>
            <w:proofErr w:type="gramEnd"/>
          </w:p>
        </w:tc>
        <w:tc>
          <w:tcPr>
            <w:tcW w:w="1418" w:type="dxa"/>
            <w:tcBorders>
              <w:top w:val="single" w:sz="8" w:space="0" w:color="auto"/>
            </w:tcBorders>
            <w:vAlign w:val="center"/>
          </w:tcPr>
          <w:p w:rsidR="004F795C" w:rsidRDefault="004F795C">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rsidR="004F795C" w:rsidRDefault="00D412BE">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sz="8" w:space="0" w:color="auto"/>
            </w:tcBorders>
            <w:vAlign w:val="center"/>
          </w:tcPr>
          <w:p w:rsidR="004F795C" w:rsidRDefault="004F795C">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rsidR="004F795C" w:rsidRDefault="00D412BE">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sz="8" w:space="0" w:color="auto"/>
            </w:tcBorders>
            <w:vAlign w:val="center"/>
          </w:tcPr>
          <w:p w:rsidR="004F795C" w:rsidRDefault="004F795C">
            <w:pPr>
              <w:autoSpaceDE w:val="0"/>
              <w:autoSpaceDN w:val="0"/>
              <w:adjustRightInd w:val="0"/>
              <w:snapToGrid w:val="0"/>
              <w:spacing w:line="360" w:lineRule="exact"/>
              <w:jc w:val="center"/>
              <w:rPr>
                <w:szCs w:val="21"/>
              </w:rPr>
            </w:pPr>
          </w:p>
        </w:tc>
      </w:tr>
      <w:tr w:rsidR="004F795C">
        <w:trPr>
          <w:trHeight w:val="510"/>
        </w:trPr>
        <w:tc>
          <w:tcPr>
            <w:tcW w:w="1384"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rsidR="004F795C" w:rsidRDefault="004F795C">
            <w:pPr>
              <w:autoSpaceDE w:val="0"/>
              <w:autoSpaceDN w:val="0"/>
              <w:adjustRightInd w:val="0"/>
              <w:snapToGrid w:val="0"/>
              <w:spacing w:line="360" w:lineRule="exact"/>
              <w:jc w:val="center"/>
              <w:rPr>
                <w:szCs w:val="21"/>
              </w:rPr>
            </w:pPr>
          </w:p>
        </w:tc>
        <w:tc>
          <w:tcPr>
            <w:tcW w:w="1134"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4F795C" w:rsidRDefault="004F795C">
            <w:pPr>
              <w:autoSpaceDE w:val="0"/>
              <w:autoSpaceDN w:val="0"/>
              <w:adjustRightInd w:val="0"/>
              <w:snapToGrid w:val="0"/>
              <w:spacing w:line="360" w:lineRule="exact"/>
              <w:jc w:val="center"/>
              <w:rPr>
                <w:szCs w:val="21"/>
              </w:rPr>
            </w:pPr>
          </w:p>
        </w:tc>
        <w:tc>
          <w:tcPr>
            <w:tcW w:w="1089"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4F795C" w:rsidRDefault="004F795C">
            <w:pPr>
              <w:autoSpaceDE w:val="0"/>
              <w:autoSpaceDN w:val="0"/>
              <w:adjustRightInd w:val="0"/>
              <w:snapToGrid w:val="0"/>
              <w:spacing w:line="360" w:lineRule="exact"/>
              <w:jc w:val="center"/>
              <w:rPr>
                <w:szCs w:val="21"/>
              </w:rPr>
            </w:pPr>
          </w:p>
        </w:tc>
      </w:tr>
      <w:tr w:rsidR="004F795C">
        <w:trPr>
          <w:trHeight w:val="510"/>
        </w:trPr>
        <w:tc>
          <w:tcPr>
            <w:tcW w:w="1384"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rsidR="004F795C" w:rsidRDefault="004F795C">
            <w:pPr>
              <w:autoSpaceDE w:val="0"/>
              <w:autoSpaceDN w:val="0"/>
              <w:adjustRightInd w:val="0"/>
              <w:snapToGrid w:val="0"/>
              <w:spacing w:line="360" w:lineRule="exact"/>
              <w:jc w:val="center"/>
              <w:rPr>
                <w:szCs w:val="21"/>
              </w:rPr>
            </w:pPr>
          </w:p>
        </w:tc>
        <w:tc>
          <w:tcPr>
            <w:tcW w:w="1134"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4F795C" w:rsidRDefault="004F795C">
            <w:pPr>
              <w:autoSpaceDE w:val="0"/>
              <w:autoSpaceDN w:val="0"/>
              <w:adjustRightInd w:val="0"/>
              <w:snapToGrid w:val="0"/>
              <w:spacing w:line="360" w:lineRule="exact"/>
              <w:jc w:val="center"/>
              <w:rPr>
                <w:szCs w:val="21"/>
              </w:rPr>
            </w:pPr>
          </w:p>
        </w:tc>
        <w:tc>
          <w:tcPr>
            <w:tcW w:w="1089"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4F795C" w:rsidRDefault="004F795C">
            <w:pPr>
              <w:autoSpaceDE w:val="0"/>
              <w:autoSpaceDN w:val="0"/>
              <w:adjustRightInd w:val="0"/>
              <w:snapToGrid w:val="0"/>
              <w:spacing w:line="360" w:lineRule="exact"/>
              <w:jc w:val="center"/>
              <w:rPr>
                <w:szCs w:val="21"/>
              </w:rPr>
            </w:pPr>
          </w:p>
        </w:tc>
      </w:tr>
      <w:tr w:rsidR="004F795C">
        <w:trPr>
          <w:trHeight w:val="510"/>
        </w:trPr>
        <w:tc>
          <w:tcPr>
            <w:tcW w:w="1384" w:type="dxa"/>
            <w:vAlign w:val="center"/>
          </w:tcPr>
          <w:p w:rsidR="004F795C" w:rsidRDefault="00D412BE">
            <w:pPr>
              <w:adjustRightInd w:val="0"/>
              <w:jc w:val="center"/>
              <w:rPr>
                <w:szCs w:val="21"/>
              </w:rPr>
            </w:pPr>
            <w:r>
              <w:rPr>
                <w:rFonts w:hint="eastAsia"/>
                <w:szCs w:val="21"/>
              </w:rPr>
              <w:t>推荐专家一</w:t>
            </w:r>
          </w:p>
          <w:p w:rsidR="004F795C" w:rsidRDefault="00D412BE">
            <w:pPr>
              <w:autoSpaceDE w:val="0"/>
              <w:autoSpaceDN w:val="0"/>
              <w:adjustRightInd w:val="0"/>
              <w:snapToGrid w:val="0"/>
              <w:jc w:val="center"/>
              <w:rPr>
                <w:szCs w:val="21"/>
              </w:rPr>
            </w:pPr>
            <w:r>
              <w:rPr>
                <w:rFonts w:hint="eastAsia"/>
                <w:szCs w:val="21"/>
              </w:rPr>
              <w:t>通讯地址</w:t>
            </w:r>
          </w:p>
        </w:tc>
        <w:tc>
          <w:tcPr>
            <w:tcW w:w="3969" w:type="dxa"/>
            <w:gridSpan w:val="3"/>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4F795C" w:rsidRDefault="00D412BE">
            <w:pPr>
              <w:autoSpaceDE w:val="0"/>
              <w:autoSpaceDN w:val="0"/>
              <w:adjustRightInd w:val="0"/>
              <w:snapToGrid w:val="0"/>
              <w:spacing w:line="360" w:lineRule="exact"/>
              <w:jc w:val="center"/>
              <w:rPr>
                <w:szCs w:val="21"/>
              </w:rPr>
            </w:pPr>
            <w:proofErr w:type="gramStart"/>
            <w:r>
              <w:rPr>
                <w:rFonts w:hint="eastAsia"/>
                <w:szCs w:val="21"/>
              </w:rPr>
              <w:t>邮</w:t>
            </w:r>
            <w:proofErr w:type="gramEnd"/>
            <w:r>
              <w:rPr>
                <w:szCs w:val="21"/>
              </w:rPr>
              <w:t xml:space="preserve">    </w:t>
            </w:r>
            <w:r>
              <w:rPr>
                <w:rFonts w:hint="eastAsia"/>
                <w:szCs w:val="21"/>
              </w:rPr>
              <w:t>编</w:t>
            </w:r>
          </w:p>
        </w:tc>
        <w:tc>
          <w:tcPr>
            <w:tcW w:w="2573" w:type="dxa"/>
            <w:gridSpan w:val="2"/>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r>
      <w:tr w:rsidR="004F795C">
        <w:trPr>
          <w:trHeight w:val="510"/>
        </w:trPr>
        <w:tc>
          <w:tcPr>
            <w:tcW w:w="1384"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r>
      <w:tr w:rsidR="004F795C">
        <w:trPr>
          <w:trHeight w:val="510"/>
        </w:trPr>
        <w:tc>
          <w:tcPr>
            <w:tcW w:w="1384"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4F795C" w:rsidRDefault="00D412BE">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rsidR="004F795C" w:rsidRDefault="004F795C">
            <w:pPr>
              <w:autoSpaceDE w:val="0"/>
              <w:autoSpaceDN w:val="0"/>
              <w:adjustRightInd w:val="0"/>
              <w:snapToGrid w:val="0"/>
              <w:spacing w:line="360" w:lineRule="exact"/>
              <w:ind w:firstLine="470"/>
              <w:jc w:val="center"/>
              <w:rPr>
                <w:rFonts w:eastAsia="方正仿宋_GBK"/>
                <w:sz w:val="24"/>
              </w:rPr>
            </w:pPr>
          </w:p>
        </w:tc>
      </w:tr>
      <w:tr w:rsidR="004F795C">
        <w:trPr>
          <w:trHeight w:val="5327"/>
        </w:trPr>
        <w:tc>
          <w:tcPr>
            <w:tcW w:w="9060" w:type="dxa"/>
            <w:gridSpan w:val="7"/>
          </w:tcPr>
          <w:p w:rsidR="004F795C" w:rsidRDefault="00D412BE">
            <w:pPr>
              <w:adjustRightInd w:val="0"/>
              <w:rPr>
                <w:szCs w:val="21"/>
              </w:rPr>
            </w:pPr>
            <w:r>
              <w:rPr>
                <w:rFonts w:hint="eastAsia"/>
                <w:szCs w:val="21"/>
              </w:rPr>
              <w:t>推荐意见：（不超过</w:t>
            </w:r>
            <w:r>
              <w:rPr>
                <w:szCs w:val="21"/>
              </w:rPr>
              <w:t>600</w:t>
            </w:r>
            <w:r>
              <w:rPr>
                <w:rFonts w:hint="eastAsia"/>
                <w:szCs w:val="21"/>
              </w:rPr>
              <w:t>字）</w:t>
            </w:r>
          </w:p>
          <w:p w:rsidR="004F795C" w:rsidRDefault="004F795C">
            <w:pPr>
              <w:autoSpaceDE w:val="0"/>
              <w:autoSpaceDN w:val="0"/>
              <w:adjustRightInd w:val="0"/>
              <w:snapToGrid w:val="0"/>
              <w:spacing w:line="590" w:lineRule="atLeast"/>
              <w:ind w:firstLineChars="2165" w:firstLine="4546"/>
              <w:rPr>
                <w:szCs w:val="21"/>
              </w:rPr>
            </w:pPr>
          </w:p>
        </w:tc>
      </w:tr>
      <w:tr w:rsidR="004F795C">
        <w:trPr>
          <w:trHeight w:val="292"/>
        </w:trPr>
        <w:tc>
          <w:tcPr>
            <w:tcW w:w="1384" w:type="dxa"/>
            <w:tcBorders>
              <w:bottom w:val="single" w:sz="8" w:space="0" w:color="auto"/>
            </w:tcBorders>
            <w:vAlign w:val="center"/>
          </w:tcPr>
          <w:p w:rsidR="004F795C" w:rsidRDefault="00D412BE">
            <w:pPr>
              <w:adjustRightInd w:val="0"/>
              <w:spacing w:line="400" w:lineRule="exact"/>
              <w:jc w:val="center"/>
              <w:rPr>
                <w:spacing w:val="-25"/>
                <w:szCs w:val="21"/>
              </w:rPr>
            </w:pPr>
            <w:r>
              <w:rPr>
                <w:rFonts w:hint="eastAsia"/>
                <w:spacing w:val="-25"/>
                <w:szCs w:val="21"/>
              </w:rPr>
              <w:t>声</w:t>
            </w:r>
          </w:p>
          <w:p w:rsidR="004F795C" w:rsidRDefault="004F795C">
            <w:pPr>
              <w:adjustRightInd w:val="0"/>
              <w:spacing w:line="400" w:lineRule="exact"/>
              <w:jc w:val="center"/>
              <w:rPr>
                <w:spacing w:val="-25"/>
                <w:szCs w:val="21"/>
              </w:rPr>
            </w:pPr>
          </w:p>
          <w:p w:rsidR="004F795C" w:rsidRDefault="00D412BE">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rsidR="004F795C" w:rsidRDefault="00D412B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F795C" w:rsidRDefault="00D412BE">
            <w:pPr>
              <w:adjustRightInd w:val="0"/>
              <w:spacing w:line="400" w:lineRule="exact"/>
              <w:ind w:firstLine="404"/>
              <w:rPr>
                <w:szCs w:val="21"/>
              </w:rPr>
            </w:pPr>
            <w:r>
              <w:rPr>
                <w:rFonts w:hint="eastAsia"/>
                <w:szCs w:val="21"/>
              </w:rPr>
              <w:t>如有不符，本人愿意承担相关后果并接受相应的处理。</w:t>
            </w:r>
          </w:p>
          <w:p w:rsidR="004F795C" w:rsidRDefault="00D412BE">
            <w:pPr>
              <w:adjustRightInd w:val="0"/>
              <w:spacing w:line="400" w:lineRule="exact"/>
              <w:ind w:firstLineChars="1608" w:firstLine="3248"/>
              <w:rPr>
                <w:spacing w:val="-4"/>
                <w:szCs w:val="21"/>
              </w:rPr>
            </w:pPr>
            <w:r>
              <w:rPr>
                <w:rFonts w:hint="eastAsia"/>
                <w:spacing w:val="-4"/>
                <w:szCs w:val="21"/>
              </w:rPr>
              <w:t>推荐专家（签名）：</w:t>
            </w:r>
            <w:r>
              <w:rPr>
                <w:spacing w:val="-4"/>
                <w:szCs w:val="21"/>
              </w:rPr>
              <w:t xml:space="preserve">      </w:t>
            </w:r>
          </w:p>
          <w:p w:rsidR="004F795C" w:rsidRDefault="00D412BE">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4F795C" w:rsidRDefault="004F795C">
      <w:pPr>
        <w:jc w:val="center"/>
        <w:rPr>
          <w:rFonts w:eastAsia="方正黑体_GBK"/>
          <w:sz w:val="30"/>
          <w:szCs w:val="30"/>
        </w:rPr>
      </w:pPr>
    </w:p>
    <w:p w:rsidR="004F795C" w:rsidRDefault="004F795C">
      <w:pPr>
        <w:jc w:val="center"/>
        <w:rPr>
          <w:rFonts w:eastAsia="方正黑体_GBK"/>
          <w:sz w:val="30"/>
          <w:szCs w:val="30"/>
        </w:rPr>
      </w:pPr>
    </w:p>
    <w:p w:rsidR="004F795C" w:rsidRDefault="00D412BE">
      <w:pPr>
        <w:jc w:val="center"/>
        <w:rPr>
          <w:rFonts w:eastAsia="方正黑体_GBK"/>
          <w:sz w:val="30"/>
          <w:szCs w:val="30"/>
        </w:rPr>
      </w:pPr>
      <w:r>
        <w:rPr>
          <w:rFonts w:eastAsia="方正黑体_GBK" w:hint="eastAsia"/>
          <w:sz w:val="30"/>
          <w:szCs w:val="30"/>
        </w:rPr>
        <w:t>十二、附件</w:t>
      </w:r>
    </w:p>
    <w:p w:rsidR="004F795C" w:rsidRDefault="004F795C">
      <w:pPr>
        <w:snapToGrid w:val="0"/>
        <w:spacing w:line="570" w:lineRule="exact"/>
        <w:ind w:firstLine="555"/>
        <w:rPr>
          <w:sz w:val="28"/>
          <w:szCs w:val="28"/>
        </w:rPr>
      </w:pPr>
    </w:p>
    <w:p w:rsidR="004F795C" w:rsidRDefault="00D412BE">
      <w:pPr>
        <w:snapToGrid w:val="0"/>
        <w:spacing w:line="570" w:lineRule="exact"/>
        <w:ind w:firstLine="555"/>
        <w:rPr>
          <w:sz w:val="24"/>
        </w:rPr>
      </w:pPr>
      <w:r>
        <w:rPr>
          <w:sz w:val="24"/>
        </w:rPr>
        <w:t>1</w:t>
      </w:r>
      <w:r>
        <w:rPr>
          <w:rFonts w:hint="eastAsia"/>
          <w:sz w:val="24"/>
        </w:rPr>
        <w:t>、主要研究报告；</w:t>
      </w:r>
    </w:p>
    <w:p w:rsidR="004F795C" w:rsidRDefault="00D412BE">
      <w:pPr>
        <w:snapToGrid w:val="0"/>
        <w:spacing w:line="570" w:lineRule="exact"/>
        <w:ind w:firstLineChars="200" w:firstLine="480"/>
        <w:rPr>
          <w:sz w:val="24"/>
        </w:rPr>
      </w:pPr>
      <w:r>
        <w:rPr>
          <w:sz w:val="24"/>
        </w:rPr>
        <w:t xml:space="preserve"> 2</w:t>
      </w:r>
      <w:r>
        <w:rPr>
          <w:rFonts w:hint="eastAsia"/>
          <w:sz w:val="24"/>
        </w:rPr>
        <w:t>、核心知识产权证明及国家法律法规要求审批的批准文件（不超过</w:t>
      </w:r>
      <w:r>
        <w:rPr>
          <w:rFonts w:hint="eastAsia"/>
          <w:sz w:val="24"/>
        </w:rPr>
        <w:t>10</w:t>
      </w:r>
      <w:r>
        <w:rPr>
          <w:rFonts w:hint="eastAsia"/>
          <w:sz w:val="24"/>
        </w:rPr>
        <w:t>件）</w:t>
      </w:r>
    </w:p>
    <w:p w:rsidR="004F795C" w:rsidRDefault="00D412BE">
      <w:pPr>
        <w:snapToGrid w:val="0"/>
        <w:spacing w:line="570" w:lineRule="exact"/>
        <w:ind w:firstLine="555"/>
        <w:rPr>
          <w:sz w:val="24"/>
        </w:rPr>
      </w:pPr>
      <w:r>
        <w:rPr>
          <w:rFonts w:hint="eastAsia"/>
          <w:sz w:val="24"/>
        </w:rPr>
        <w:t>3</w:t>
      </w:r>
      <w:r>
        <w:rPr>
          <w:rFonts w:hint="eastAsia"/>
          <w:sz w:val="24"/>
        </w:rPr>
        <w:t>、评价证明</w:t>
      </w:r>
    </w:p>
    <w:p w:rsidR="004F795C" w:rsidRDefault="00D412BE">
      <w:pPr>
        <w:snapToGrid w:val="0"/>
        <w:spacing w:line="570" w:lineRule="exact"/>
        <w:ind w:firstLine="555"/>
        <w:rPr>
          <w:sz w:val="24"/>
        </w:rPr>
      </w:pPr>
      <w:r>
        <w:rPr>
          <w:sz w:val="24"/>
        </w:rPr>
        <w:t>4</w:t>
      </w:r>
      <w:r>
        <w:rPr>
          <w:rFonts w:hint="eastAsia"/>
          <w:sz w:val="24"/>
        </w:rPr>
        <w:t>、应用证明</w:t>
      </w:r>
    </w:p>
    <w:p w:rsidR="004F795C" w:rsidRDefault="00D412BE">
      <w:pPr>
        <w:snapToGrid w:val="0"/>
        <w:spacing w:line="570" w:lineRule="exact"/>
        <w:ind w:firstLine="555"/>
        <w:rPr>
          <w:sz w:val="24"/>
        </w:rPr>
      </w:pPr>
      <w:r>
        <w:rPr>
          <w:rFonts w:hint="eastAsia"/>
          <w:sz w:val="24"/>
        </w:rPr>
        <w:t>5</w:t>
      </w:r>
      <w:r>
        <w:rPr>
          <w:rFonts w:hint="eastAsia"/>
          <w:sz w:val="24"/>
        </w:rPr>
        <w:t>、代表性论文论著（不超过</w:t>
      </w:r>
      <w:r>
        <w:rPr>
          <w:rFonts w:hint="eastAsia"/>
          <w:sz w:val="24"/>
        </w:rPr>
        <w:t>5</w:t>
      </w:r>
      <w:r>
        <w:rPr>
          <w:rFonts w:hint="eastAsia"/>
          <w:sz w:val="24"/>
        </w:rPr>
        <w:t>篇）</w:t>
      </w:r>
    </w:p>
    <w:p w:rsidR="004F795C" w:rsidRDefault="00D412BE">
      <w:pPr>
        <w:snapToGrid w:val="0"/>
        <w:spacing w:line="570" w:lineRule="exact"/>
        <w:ind w:firstLine="555"/>
        <w:rPr>
          <w:sz w:val="24"/>
        </w:rPr>
      </w:pPr>
      <w:r>
        <w:rPr>
          <w:rFonts w:hint="eastAsia"/>
          <w:sz w:val="24"/>
        </w:rPr>
        <w:t>6</w:t>
      </w:r>
      <w:r>
        <w:rPr>
          <w:rFonts w:hint="eastAsia"/>
          <w:sz w:val="24"/>
        </w:rPr>
        <w:t>、代表性论文论著他引用情况（不超过</w:t>
      </w:r>
      <w:r>
        <w:rPr>
          <w:rFonts w:hint="eastAsia"/>
          <w:sz w:val="24"/>
        </w:rPr>
        <w:t>5</w:t>
      </w:r>
      <w:r>
        <w:rPr>
          <w:rFonts w:hint="eastAsia"/>
          <w:sz w:val="24"/>
        </w:rPr>
        <w:t>篇）</w:t>
      </w:r>
    </w:p>
    <w:p w:rsidR="004F795C" w:rsidRDefault="00D412BE">
      <w:pPr>
        <w:snapToGrid w:val="0"/>
        <w:spacing w:line="570" w:lineRule="exact"/>
        <w:ind w:firstLine="555"/>
        <w:rPr>
          <w:sz w:val="24"/>
        </w:rPr>
      </w:pPr>
      <w:r>
        <w:rPr>
          <w:rFonts w:hint="eastAsia"/>
          <w:sz w:val="24"/>
        </w:rPr>
        <w:t>7</w:t>
      </w:r>
      <w:r>
        <w:rPr>
          <w:rFonts w:hint="eastAsia"/>
          <w:sz w:val="24"/>
        </w:rPr>
        <w:t>、检索报告</w:t>
      </w:r>
    </w:p>
    <w:p w:rsidR="004F795C" w:rsidRDefault="00D412BE">
      <w:pPr>
        <w:snapToGrid w:val="0"/>
        <w:spacing w:line="570" w:lineRule="exact"/>
        <w:ind w:firstLine="556"/>
        <w:rPr>
          <w:sz w:val="24"/>
        </w:rPr>
      </w:pPr>
      <w:r>
        <w:rPr>
          <w:rFonts w:hint="eastAsia"/>
          <w:sz w:val="24"/>
        </w:rPr>
        <w:t>8</w:t>
      </w:r>
      <w:r>
        <w:rPr>
          <w:rFonts w:hint="eastAsia"/>
          <w:sz w:val="24"/>
        </w:rPr>
        <w:t>、各完成单位内部公示结果</w:t>
      </w:r>
    </w:p>
    <w:p w:rsidR="004F795C" w:rsidRDefault="00D412BE">
      <w:pPr>
        <w:snapToGrid w:val="0"/>
        <w:spacing w:line="570" w:lineRule="exact"/>
        <w:ind w:firstLine="556"/>
        <w:rPr>
          <w:sz w:val="24"/>
        </w:rPr>
      </w:pPr>
      <w:r>
        <w:rPr>
          <w:rFonts w:hint="eastAsia"/>
          <w:sz w:val="24"/>
        </w:rPr>
        <w:t>9</w:t>
      </w:r>
      <w:r>
        <w:rPr>
          <w:rFonts w:hint="eastAsia"/>
          <w:sz w:val="24"/>
        </w:rPr>
        <w:t>、其他证明</w:t>
      </w:r>
    </w:p>
    <w:p w:rsidR="004F795C" w:rsidRDefault="004F795C">
      <w:pPr>
        <w:spacing w:line="400" w:lineRule="exact"/>
        <w:ind w:firstLine="556"/>
        <w:rPr>
          <w:sz w:val="24"/>
        </w:rPr>
      </w:pPr>
    </w:p>
    <w:p w:rsidR="004F795C" w:rsidRDefault="004F795C">
      <w:pPr>
        <w:spacing w:line="590" w:lineRule="exact"/>
        <w:ind w:firstLine="555"/>
        <w:rPr>
          <w:sz w:val="28"/>
          <w:szCs w:val="28"/>
        </w:rPr>
      </w:pPr>
    </w:p>
    <w:p w:rsidR="004F795C" w:rsidRDefault="00D412BE">
      <w:pPr>
        <w:pStyle w:val="1"/>
        <w:spacing w:line="590" w:lineRule="exact"/>
        <w:jc w:val="both"/>
        <w:rPr>
          <w:rFonts w:eastAsia="方正仿宋_GBK"/>
          <w:snapToGrid w:val="0"/>
          <w:kern w:val="0"/>
          <w:sz w:val="32"/>
          <w:szCs w:val="20"/>
          <w:highlight w:val="yellow"/>
        </w:rPr>
      </w:pPr>
      <w:r>
        <w:t xml:space="preserve"> </w:t>
      </w:r>
    </w:p>
    <w:p w:rsidR="004F795C" w:rsidRDefault="004F795C">
      <w:pPr>
        <w:spacing w:line="570" w:lineRule="exact"/>
        <w:rPr>
          <w:rFonts w:eastAsia="方正仿宋_GBK"/>
          <w:snapToGrid w:val="0"/>
          <w:kern w:val="0"/>
          <w:sz w:val="32"/>
          <w:szCs w:val="20"/>
          <w:highlight w:val="yellow"/>
        </w:rPr>
      </w:pPr>
    </w:p>
    <w:p w:rsidR="004F795C" w:rsidRDefault="004F795C">
      <w:pPr>
        <w:spacing w:line="570" w:lineRule="exact"/>
        <w:rPr>
          <w:rFonts w:eastAsia="方正仿宋_GBK"/>
          <w:snapToGrid w:val="0"/>
          <w:kern w:val="0"/>
          <w:sz w:val="32"/>
          <w:szCs w:val="20"/>
          <w:highlight w:val="yellow"/>
        </w:rPr>
      </w:pPr>
    </w:p>
    <w:p w:rsidR="004F795C" w:rsidRDefault="004F795C"/>
    <w:sectPr w:rsidR="004F79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196" w:rsidRDefault="00BF1196">
      <w:r>
        <w:separator/>
      </w:r>
    </w:p>
  </w:endnote>
  <w:endnote w:type="continuationSeparator" w:id="0">
    <w:p w:rsidR="00BF1196" w:rsidRDefault="00BF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黑体_GBK">
    <w:altName w:val="Microsoft YaHei UI"/>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A28" w:rsidRDefault="00AA1A28">
    <w:pPr>
      <w:pStyle w:val="a4"/>
      <w:framePr w:wrap="around" w:vAnchor="text" w:hAnchor="margin" w:xAlign="outside" w:y="1"/>
      <w:rPr>
        <w:rStyle w:val="a5"/>
      </w:rPr>
    </w:pPr>
    <w:r>
      <w:rPr>
        <w:rStyle w:val="a5"/>
        <w:rFonts w:hint="eastAsia"/>
      </w:rPr>
      <w:t>—</w:t>
    </w:r>
    <w:r>
      <w:rPr>
        <w:rStyle w:val="a5"/>
        <w:rFonts w:hint="eastAsia"/>
      </w:rPr>
      <w:t xml:space="preserve"> </w:t>
    </w:r>
    <w:r>
      <w:fldChar w:fldCharType="begin"/>
    </w:r>
    <w:r>
      <w:rPr>
        <w:rStyle w:val="a5"/>
      </w:rPr>
      <w:instrText xml:space="preserve">PAGE  </w:instrText>
    </w:r>
    <w:r>
      <w:fldChar w:fldCharType="separate"/>
    </w:r>
    <w:r>
      <w:rPr>
        <w:rStyle w:val="a5"/>
      </w:rPr>
      <w:t>20</w:t>
    </w:r>
    <w:r>
      <w:fldChar w:fldCharType="end"/>
    </w:r>
    <w:r>
      <w:rPr>
        <w:rStyle w:val="a5"/>
        <w:rFonts w:hint="eastAsia"/>
      </w:rPr>
      <w:t xml:space="preserve"> </w:t>
    </w:r>
    <w:r>
      <w:rPr>
        <w:rStyle w:val="a5"/>
        <w:rFonts w:hint="eastAsia"/>
      </w:rPr>
      <w:t>—</w:t>
    </w:r>
  </w:p>
  <w:p w:rsidR="00AA1A28" w:rsidRDefault="00AA1A28">
    <w:pPr>
      <w:pStyle w:val="a4"/>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196" w:rsidRDefault="00BF1196">
      <w:r>
        <w:separator/>
      </w:r>
    </w:p>
  </w:footnote>
  <w:footnote w:type="continuationSeparator" w:id="0">
    <w:p w:rsidR="00BF1196" w:rsidRDefault="00BF11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xZTBjNmM4OTU5Y2JmNjYxNWQyNDNlNzE5MDg1YjAifQ=="/>
  </w:docVars>
  <w:rsids>
    <w:rsidRoot w:val="09080200"/>
    <w:rsid w:val="004F795C"/>
    <w:rsid w:val="006B1B12"/>
    <w:rsid w:val="00AA1A28"/>
    <w:rsid w:val="00AA62E1"/>
    <w:rsid w:val="00BF1196"/>
    <w:rsid w:val="00D412BE"/>
    <w:rsid w:val="01B464A4"/>
    <w:rsid w:val="02CD3CC1"/>
    <w:rsid w:val="03A34A22"/>
    <w:rsid w:val="04506958"/>
    <w:rsid w:val="04B2316F"/>
    <w:rsid w:val="064F2C3F"/>
    <w:rsid w:val="08A91E14"/>
    <w:rsid w:val="09080200"/>
    <w:rsid w:val="09E8080E"/>
    <w:rsid w:val="0AA572D2"/>
    <w:rsid w:val="0ACC2AB1"/>
    <w:rsid w:val="0CCB1404"/>
    <w:rsid w:val="0D466B4A"/>
    <w:rsid w:val="0D5F7C0C"/>
    <w:rsid w:val="0DC91529"/>
    <w:rsid w:val="0DCB704F"/>
    <w:rsid w:val="0DCE6B40"/>
    <w:rsid w:val="0E2D1AB8"/>
    <w:rsid w:val="0E9733D5"/>
    <w:rsid w:val="10B4026F"/>
    <w:rsid w:val="10EA1EE2"/>
    <w:rsid w:val="112076B2"/>
    <w:rsid w:val="13505D50"/>
    <w:rsid w:val="143516C6"/>
    <w:rsid w:val="143F2545"/>
    <w:rsid w:val="14952165"/>
    <w:rsid w:val="15597637"/>
    <w:rsid w:val="1638549E"/>
    <w:rsid w:val="180C0990"/>
    <w:rsid w:val="18A94431"/>
    <w:rsid w:val="18E84F59"/>
    <w:rsid w:val="1B2304CB"/>
    <w:rsid w:val="1BC51582"/>
    <w:rsid w:val="1C614974"/>
    <w:rsid w:val="1D5E3A3C"/>
    <w:rsid w:val="1D9531D6"/>
    <w:rsid w:val="206A26F8"/>
    <w:rsid w:val="23922691"/>
    <w:rsid w:val="24482D50"/>
    <w:rsid w:val="2480073C"/>
    <w:rsid w:val="24E94533"/>
    <w:rsid w:val="250E3F9A"/>
    <w:rsid w:val="255B4D05"/>
    <w:rsid w:val="27C31D1E"/>
    <w:rsid w:val="28F90ABD"/>
    <w:rsid w:val="292C2C40"/>
    <w:rsid w:val="295B7DDB"/>
    <w:rsid w:val="2A2C6C70"/>
    <w:rsid w:val="2B3B53BD"/>
    <w:rsid w:val="2B7B2CD7"/>
    <w:rsid w:val="2C041C52"/>
    <w:rsid w:val="2C354A26"/>
    <w:rsid w:val="2E7D5CEC"/>
    <w:rsid w:val="307D0225"/>
    <w:rsid w:val="30F878AC"/>
    <w:rsid w:val="316D2048"/>
    <w:rsid w:val="31E77BD1"/>
    <w:rsid w:val="32F65893"/>
    <w:rsid w:val="3330157F"/>
    <w:rsid w:val="33AA1331"/>
    <w:rsid w:val="34474DD2"/>
    <w:rsid w:val="350031D3"/>
    <w:rsid w:val="39CE38A0"/>
    <w:rsid w:val="39D72754"/>
    <w:rsid w:val="3C4A1903"/>
    <w:rsid w:val="40B27A77"/>
    <w:rsid w:val="41C04416"/>
    <w:rsid w:val="42116A20"/>
    <w:rsid w:val="45E22BAD"/>
    <w:rsid w:val="46205483"/>
    <w:rsid w:val="47152B0E"/>
    <w:rsid w:val="471D2237"/>
    <w:rsid w:val="479954ED"/>
    <w:rsid w:val="48BF0F83"/>
    <w:rsid w:val="49572DF2"/>
    <w:rsid w:val="497F6965"/>
    <w:rsid w:val="4A761B16"/>
    <w:rsid w:val="4A9B332A"/>
    <w:rsid w:val="4AB83EDC"/>
    <w:rsid w:val="4B6E0A3F"/>
    <w:rsid w:val="4C46376A"/>
    <w:rsid w:val="4C6F4A6E"/>
    <w:rsid w:val="4ED60DD5"/>
    <w:rsid w:val="4F2C4E99"/>
    <w:rsid w:val="4FD86DCF"/>
    <w:rsid w:val="501F67AB"/>
    <w:rsid w:val="50487AB0"/>
    <w:rsid w:val="50FD4D3F"/>
    <w:rsid w:val="51136310"/>
    <w:rsid w:val="51B64EEE"/>
    <w:rsid w:val="5230342F"/>
    <w:rsid w:val="52DB4C0C"/>
    <w:rsid w:val="53CE4770"/>
    <w:rsid w:val="541303D5"/>
    <w:rsid w:val="54E81862"/>
    <w:rsid w:val="5527238A"/>
    <w:rsid w:val="55287EB0"/>
    <w:rsid w:val="557B00B4"/>
    <w:rsid w:val="55C7591B"/>
    <w:rsid w:val="55E71B19"/>
    <w:rsid w:val="573E39BB"/>
    <w:rsid w:val="57664AF0"/>
    <w:rsid w:val="583B614D"/>
    <w:rsid w:val="59611BE3"/>
    <w:rsid w:val="59AF6DF2"/>
    <w:rsid w:val="5CA442C0"/>
    <w:rsid w:val="5E3D49CC"/>
    <w:rsid w:val="5E806603"/>
    <w:rsid w:val="5FA36AB1"/>
    <w:rsid w:val="60854409"/>
    <w:rsid w:val="60FF240D"/>
    <w:rsid w:val="61B2122D"/>
    <w:rsid w:val="62410803"/>
    <w:rsid w:val="65B732B6"/>
    <w:rsid w:val="67073DC9"/>
    <w:rsid w:val="68C61A62"/>
    <w:rsid w:val="696372B1"/>
    <w:rsid w:val="69E5416A"/>
    <w:rsid w:val="6AD40467"/>
    <w:rsid w:val="6B482C03"/>
    <w:rsid w:val="6CA976D1"/>
    <w:rsid w:val="6E5813AF"/>
    <w:rsid w:val="6F35524C"/>
    <w:rsid w:val="6F4831D1"/>
    <w:rsid w:val="6F614293"/>
    <w:rsid w:val="6FCD1928"/>
    <w:rsid w:val="70531E2E"/>
    <w:rsid w:val="727D7636"/>
    <w:rsid w:val="73A6496A"/>
    <w:rsid w:val="74281D7E"/>
    <w:rsid w:val="74934EEE"/>
    <w:rsid w:val="75385A96"/>
    <w:rsid w:val="76AA3891"/>
    <w:rsid w:val="76EE28B0"/>
    <w:rsid w:val="782F48B4"/>
    <w:rsid w:val="796055BB"/>
    <w:rsid w:val="7A1D6A24"/>
    <w:rsid w:val="7A2465E9"/>
    <w:rsid w:val="7A3A38C0"/>
    <w:rsid w:val="7A7B26AD"/>
    <w:rsid w:val="7ABC0F1E"/>
    <w:rsid w:val="7C4D62CB"/>
    <w:rsid w:val="7C6453C2"/>
    <w:rsid w:val="7D9121E7"/>
    <w:rsid w:val="7DDD3F17"/>
    <w:rsid w:val="7DEA641F"/>
    <w:rsid w:val="7F370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hAnsi="Calibri"/>
      <w:szCs w:val="22"/>
    </w:rPr>
  </w:style>
  <w:style w:type="paragraph" w:styleId="a4">
    <w:name w:val="footer"/>
    <w:basedOn w:val="a"/>
    <w:qFormat/>
    <w:pPr>
      <w:tabs>
        <w:tab w:val="center" w:pos="4153"/>
        <w:tab w:val="right" w:pos="8306"/>
      </w:tabs>
      <w:spacing w:line="400" w:lineRule="atLeast"/>
      <w:jc w:val="center"/>
    </w:pPr>
    <w:rPr>
      <w:sz w:val="28"/>
    </w:rPr>
  </w:style>
  <w:style w:type="character" w:styleId="a5">
    <w:name w:val="page number"/>
    <w:qFormat/>
  </w:style>
  <w:style w:type="character" w:styleId="a6">
    <w:name w:val="Hyperlink"/>
    <w:basedOn w:val="a0"/>
    <w:qFormat/>
    <w:rPr>
      <w:color w:val="0000FF"/>
      <w:u w:val="single"/>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styleId="a7">
    <w:name w:val="header"/>
    <w:basedOn w:val="a"/>
    <w:link w:val="Char"/>
    <w:rsid w:val="00AA1A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AA1A2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hAnsi="Calibri"/>
      <w:szCs w:val="22"/>
    </w:rPr>
  </w:style>
  <w:style w:type="paragraph" w:styleId="a4">
    <w:name w:val="footer"/>
    <w:basedOn w:val="a"/>
    <w:qFormat/>
    <w:pPr>
      <w:tabs>
        <w:tab w:val="center" w:pos="4153"/>
        <w:tab w:val="right" w:pos="8306"/>
      </w:tabs>
      <w:spacing w:line="400" w:lineRule="atLeast"/>
      <w:jc w:val="center"/>
    </w:pPr>
    <w:rPr>
      <w:sz w:val="28"/>
    </w:rPr>
  </w:style>
  <w:style w:type="character" w:styleId="a5">
    <w:name w:val="page number"/>
    <w:qFormat/>
  </w:style>
  <w:style w:type="character" w:styleId="a6">
    <w:name w:val="Hyperlink"/>
    <w:basedOn w:val="a0"/>
    <w:qFormat/>
    <w:rPr>
      <w:color w:val="0000FF"/>
      <w:u w:val="single"/>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styleId="a7">
    <w:name w:val="header"/>
    <w:basedOn w:val="a"/>
    <w:link w:val="Char"/>
    <w:rsid w:val="00AA1A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AA1A2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kns.cnki.net/kcms/detail/detail.aspx?filename=JSSD202202003&amp;dbcode=CJFD&amp;dbname=CJFDTEMP&amp;v=0Eo-Rz7WFLNHQBJ3GMGJG-SBG2c7sHgSjxlYcMGcUnzaW7-Ge_jkgO--qazEWENg"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20zf@chinajyy.ne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link.springer.com/journal/10064" TargetMode="External"/><Relationship Id="rId4" Type="http://schemas.openxmlformats.org/officeDocument/2006/relationships/settings" Target="settings.xml"/><Relationship Id="rId9" Type="http://schemas.openxmlformats.org/officeDocument/2006/relationships/hyperlink" Target="https://kns.cnki.net/kcms/detail/detail.aspx?filename=SWDG202104011&amp;dbcode=CJFD&amp;dbname=CJFDTEMP&amp;v=7FH75KqLtHXLTDxMsqiRSkkLDmBVPT3A78I4Fopzn_MS1KopU6OVPKUDd6Bz5bzF"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25</Pages>
  <Words>2356</Words>
  <Characters>13434</Characters>
  <Application>Microsoft Office Word</Application>
  <DocSecurity>0</DocSecurity>
  <Lines>111</Lines>
  <Paragraphs>31</Paragraphs>
  <ScaleCrop>false</ScaleCrop>
  <Company/>
  <LinksUpToDate>false</LinksUpToDate>
  <CharactersWithSpaces>15759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微尘</dc:creator>
  <cp:lastModifiedBy>Dell</cp:lastModifiedBy>
  <cp:revision>3</cp:revision>
  <cp:lastPrinted>2022-07-18T01:19:00Z</cp:lastPrinted>
  <dcterms:created xsi:type="dcterms:W3CDTF">2022-07-04T01:54:00Z</dcterms:created>
  <dcterms:modified xsi:type="dcterms:W3CDTF">2022-08-09T02:53:00Z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095DFB3CA29E4C2884D5B2B07317E1B6</vt:lpwstr>
  </property>
</Properties>
</file>