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08D" w:rsidRDefault="00DD108D">
      <w:pPr>
        <w:spacing w:line="240" w:lineRule="exact"/>
        <w:jc w:val="left"/>
        <w:rPr>
          <w:rFonts w:eastAsia="方正黑体_GBK"/>
          <w:sz w:val="32"/>
          <w:szCs w:val="32"/>
        </w:rPr>
      </w:pPr>
    </w:p>
    <w:p w:rsidR="00DD108D" w:rsidRDefault="00A14D7E">
      <w:pPr>
        <w:pStyle w:val="10"/>
        <w:spacing w:line="590" w:lineRule="exact"/>
        <w:rPr>
          <w:szCs w:val="44"/>
        </w:rPr>
      </w:pPr>
      <w:r>
        <w:rPr>
          <w:rFonts w:hint="eastAsia"/>
          <w:szCs w:val="44"/>
        </w:rPr>
        <w:t>江苏省建设科技创新成果推荐书</w:t>
      </w:r>
    </w:p>
    <w:p w:rsidR="00DD108D" w:rsidRDefault="00DD108D">
      <w:pPr>
        <w:jc w:val="center"/>
        <w:rPr>
          <w:rFonts w:eastAsia="方正黑体_GBK"/>
          <w:sz w:val="30"/>
          <w:szCs w:val="30"/>
        </w:rPr>
      </w:pPr>
    </w:p>
    <w:p w:rsidR="00DD108D" w:rsidRDefault="00A14D7E">
      <w:pPr>
        <w:jc w:val="center"/>
        <w:rPr>
          <w:rFonts w:eastAsia="方正黑体_GBK"/>
          <w:sz w:val="30"/>
          <w:szCs w:val="30"/>
        </w:rPr>
      </w:pPr>
      <w:r>
        <w:rPr>
          <w:rFonts w:eastAsia="方正黑体_GBK" w:hint="eastAsia"/>
          <w:sz w:val="30"/>
          <w:szCs w:val="30"/>
        </w:rPr>
        <w:t>一、基本情况</w:t>
      </w:r>
    </w:p>
    <w:p w:rsidR="00DD108D" w:rsidRDefault="00A14D7E">
      <w:pPr>
        <w:spacing w:line="320" w:lineRule="exact"/>
        <w:rPr>
          <w:szCs w:val="21"/>
        </w:rPr>
      </w:pPr>
      <w:r>
        <w:rPr>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DD108D">
        <w:trPr>
          <w:trHeight w:val="717"/>
          <w:jc w:val="center"/>
        </w:trPr>
        <w:tc>
          <w:tcPr>
            <w:tcW w:w="1970" w:type="dxa"/>
            <w:tcBorders>
              <w:top w:val="single" w:sz="8" w:space="0" w:color="auto"/>
            </w:tcBorders>
            <w:vAlign w:val="center"/>
          </w:tcPr>
          <w:p w:rsidR="00DD108D" w:rsidRDefault="00A14D7E">
            <w:pPr>
              <w:autoSpaceDE w:val="0"/>
              <w:autoSpaceDN w:val="0"/>
              <w:adjustRightInd w:val="0"/>
              <w:snapToGrid w:val="0"/>
              <w:spacing w:line="360" w:lineRule="auto"/>
              <w:jc w:val="center"/>
              <w:rPr>
                <w:szCs w:val="21"/>
              </w:rPr>
            </w:pPr>
            <w:r>
              <w:rPr>
                <w:rFonts w:hint="eastAsia"/>
                <w:szCs w:val="21"/>
              </w:rPr>
              <w:t>项目名称</w:t>
            </w:r>
          </w:p>
        </w:tc>
        <w:tc>
          <w:tcPr>
            <w:tcW w:w="7090" w:type="dxa"/>
            <w:gridSpan w:val="3"/>
            <w:tcBorders>
              <w:top w:val="single" w:sz="8" w:space="0" w:color="auto"/>
            </w:tcBorders>
            <w:vAlign w:val="center"/>
          </w:tcPr>
          <w:p w:rsidR="00DD108D" w:rsidRDefault="00A14D7E">
            <w:pPr>
              <w:autoSpaceDE w:val="0"/>
              <w:autoSpaceDN w:val="0"/>
              <w:adjustRightInd w:val="0"/>
              <w:snapToGrid w:val="0"/>
              <w:spacing w:line="360" w:lineRule="auto"/>
              <w:rPr>
                <w:szCs w:val="21"/>
                <w:highlight w:val="yellow"/>
              </w:rPr>
            </w:pPr>
            <w:r>
              <w:rPr>
                <w:rFonts w:hint="eastAsia"/>
                <w:szCs w:val="21"/>
              </w:rPr>
              <w:t>多折面大跨双向交叉张弦木梁屋盖及异形幕墙建造综合关键技术研究</w:t>
            </w:r>
          </w:p>
        </w:tc>
      </w:tr>
      <w:tr w:rsidR="00DD108D">
        <w:trPr>
          <w:jc w:val="center"/>
        </w:trPr>
        <w:tc>
          <w:tcPr>
            <w:tcW w:w="1970" w:type="dxa"/>
            <w:vAlign w:val="center"/>
          </w:tcPr>
          <w:p w:rsidR="00DD108D" w:rsidRDefault="00A14D7E">
            <w:pPr>
              <w:autoSpaceDE w:val="0"/>
              <w:autoSpaceDN w:val="0"/>
              <w:adjustRightInd w:val="0"/>
              <w:snapToGrid w:val="0"/>
              <w:spacing w:line="360" w:lineRule="auto"/>
              <w:jc w:val="center"/>
              <w:rPr>
                <w:szCs w:val="21"/>
              </w:rPr>
            </w:pPr>
            <w:r>
              <w:rPr>
                <w:rFonts w:hint="eastAsia"/>
                <w:szCs w:val="21"/>
              </w:rPr>
              <w:t>完</w:t>
            </w:r>
            <w:r>
              <w:rPr>
                <w:szCs w:val="21"/>
              </w:rPr>
              <w:t xml:space="preserve"> </w:t>
            </w:r>
            <w:r>
              <w:rPr>
                <w:rFonts w:hint="eastAsia"/>
                <w:szCs w:val="21"/>
              </w:rPr>
              <w:t>成</w:t>
            </w:r>
            <w:r>
              <w:rPr>
                <w:szCs w:val="21"/>
              </w:rPr>
              <w:t xml:space="preserve"> </w:t>
            </w:r>
            <w:r>
              <w:rPr>
                <w:rFonts w:hint="eastAsia"/>
                <w:szCs w:val="21"/>
              </w:rPr>
              <w:t>人</w:t>
            </w:r>
          </w:p>
        </w:tc>
        <w:tc>
          <w:tcPr>
            <w:tcW w:w="7090" w:type="dxa"/>
            <w:gridSpan w:val="3"/>
            <w:vAlign w:val="center"/>
          </w:tcPr>
          <w:p w:rsidR="00DD108D" w:rsidRDefault="00A14D7E">
            <w:pPr>
              <w:autoSpaceDE w:val="0"/>
              <w:autoSpaceDN w:val="0"/>
              <w:adjustRightInd w:val="0"/>
              <w:snapToGrid w:val="0"/>
              <w:spacing w:beforeLines="50" w:before="120" w:line="360" w:lineRule="auto"/>
              <w:rPr>
                <w:szCs w:val="21"/>
                <w:highlight w:val="yellow"/>
              </w:rPr>
            </w:pPr>
            <w:r>
              <w:rPr>
                <w:rFonts w:hint="eastAsia"/>
                <w:szCs w:val="21"/>
              </w:rPr>
              <w:t>刘剑、韩树山、李国建、陆伟东、潘鸿、张谨、程小武、浦建刚、圣洋洋、宋敏、黄俊杰</w:t>
            </w:r>
          </w:p>
        </w:tc>
      </w:tr>
      <w:tr w:rsidR="00DD108D">
        <w:trPr>
          <w:trHeight w:val="1802"/>
          <w:jc w:val="center"/>
        </w:trPr>
        <w:tc>
          <w:tcPr>
            <w:tcW w:w="1970" w:type="dxa"/>
            <w:vAlign w:val="center"/>
          </w:tcPr>
          <w:p w:rsidR="00DD108D" w:rsidRDefault="00A14D7E">
            <w:pPr>
              <w:autoSpaceDE w:val="0"/>
              <w:autoSpaceDN w:val="0"/>
              <w:adjustRightInd w:val="0"/>
              <w:snapToGrid w:val="0"/>
              <w:spacing w:line="360" w:lineRule="auto"/>
              <w:jc w:val="center"/>
              <w:rPr>
                <w:szCs w:val="21"/>
              </w:rPr>
            </w:pPr>
            <w:r>
              <w:rPr>
                <w:rFonts w:hint="eastAsia"/>
                <w:szCs w:val="21"/>
              </w:rPr>
              <w:t>完成单位</w:t>
            </w:r>
          </w:p>
        </w:tc>
        <w:tc>
          <w:tcPr>
            <w:tcW w:w="7090" w:type="dxa"/>
            <w:gridSpan w:val="3"/>
            <w:vAlign w:val="center"/>
          </w:tcPr>
          <w:p w:rsidR="00DD108D" w:rsidRDefault="00A14D7E">
            <w:pPr>
              <w:autoSpaceDE w:val="0"/>
              <w:autoSpaceDN w:val="0"/>
              <w:adjustRightInd w:val="0"/>
              <w:snapToGrid w:val="0"/>
              <w:spacing w:line="360" w:lineRule="auto"/>
              <w:rPr>
                <w:szCs w:val="21"/>
              </w:rPr>
            </w:pPr>
            <w:r>
              <w:rPr>
                <w:rFonts w:hint="eastAsia"/>
                <w:szCs w:val="21"/>
              </w:rPr>
              <w:t>中亿丰建设集团股份有限公司、中亿丰（苏州）绿色建筑发展有限公司、中衡设计集团股份有限公司、南京工业大学、江苏梁缘建筑科技有限公司</w:t>
            </w:r>
          </w:p>
        </w:tc>
      </w:tr>
      <w:tr w:rsidR="00DD108D">
        <w:trPr>
          <w:jc w:val="center"/>
        </w:trPr>
        <w:tc>
          <w:tcPr>
            <w:tcW w:w="1970" w:type="dxa"/>
            <w:vAlign w:val="center"/>
          </w:tcPr>
          <w:p w:rsidR="00DD108D" w:rsidRDefault="00A14D7E">
            <w:pPr>
              <w:adjustRightInd w:val="0"/>
              <w:snapToGrid w:val="0"/>
              <w:spacing w:line="360" w:lineRule="auto"/>
              <w:jc w:val="center"/>
              <w:rPr>
                <w:szCs w:val="21"/>
              </w:rPr>
            </w:pPr>
            <w:r>
              <w:rPr>
                <w:rFonts w:hint="eastAsia"/>
                <w:szCs w:val="21"/>
              </w:rPr>
              <w:t>推荐单位（盖章）</w:t>
            </w:r>
          </w:p>
          <w:p w:rsidR="00DD108D" w:rsidRDefault="00A14D7E">
            <w:pPr>
              <w:autoSpaceDE w:val="0"/>
              <w:autoSpaceDN w:val="0"/>
              <w:adjustRightInd w:val="0"/>
              <w:snapToGrid w:val="0"/>
              <w:spacing w:line="360" w:lineRule="auto"/>
              <w:jc w:val="center"/>
              <w:rPr>
                <w:szCs w:val="21"/>
              </w:rPr>
            </w:pPr>
            <w:r>
              <w:rPr>
                <w:rFonts w:hint="eastAsia"/>
                <w:szCs w:val="21"/>
              </w:rPr>
              <w:t>或推荐专家（签字）</w:t>
            </w:r>
          </w:p>
        </w:tc>
        <w:tc>
          <w:tcPr>
            <w:tcW w:w="7090" w:type="dxa"/>
            <w:gridSpan w:val="3"/>
            <w:vAlign w:val="center"/>
          </w:tcPr>
          <w:p w:rsidR="00DD108D" w:rsidRDefault="00A14D7E">
            <w:pPr>
              <w:autoSpaceDE w:val="0"/>
              <w:autoSpaceDN w:val="0"/>
              <w:adjustRightInd w:val="0"/>
              <w:snapToGrid w:val="0"/>
              <w:spacing w:line="360" w:lineRule="auto"/>
              <w:ind w:firstLine="410"/>
              <w:jc w:val="center"/>
              <w:rPr>
                <w:szCs w:val="21"/>
              </w:rPr>
            </w:pPr>
            <w:r>
              <w:rPr>
                <w:szCs w:val="21"/>
              </w:rPr>
              <w:t>苏州市住房和城乡建设局</w:t>
            </w:r>
          </w:p>
        </w:tc>
      </w:tr>
      <w:tr w:rsidR="00DD108D">
        <w:trPr>
          <w:trHeight w:val="722"/>
          <w:jc w:val="center"/>
        </w:trPr>
        <w:tc>
          <w:tcPr>
            <w:tcW w:w="9060" w:type="dxa"/>
            <w:gridSpan w:val="4"/>
            <w:vAlign w:val="center"/>
          </w:tcPr>
          <w:p w:rsidR="00DD108D" w:rsidRDefault="00A14D7E">
            <w:pPr>
              <w:autoSpaceDE w:val="0"/>
              <w:autoSpaceDN w:val="0"/>
              <w:adjustRightInd w:val="0"/>
              <w:snapToGrid w:val="0"/>
              <w:spacing w:line="360" w:lineRule="auto"/>
              <w:ind w:firstLine="410"/>
              <w:jc w:val="center"/>
              <w:rPr>
                <w:szCs w:val="21"/>
              </w:rPr>
            </w:pPr>
            <w:r>
              <w:rPr>
                <w:rFonts w:hint="eastAsia"/>
                <w:szCs w:val="21"/>
              </w:rPr>
              <w:t>任</w:t>
            </w:r>
            <w:r>
              <w:rPr>
                <w:szCs w:val="21"/>
              </w:rPr>
              <w:t xml:space="preserve"> </w:t>
            </w:r>
            <w:r>
              <w:rPr>
                <w:rFonts w:hint="eastAsia"/>
                <w:szCs w:val="21"/>
              </w:rPr>
              <w:t>务</w:t>
            </w:r>
            <w:r>
              <w:rPr>
                <w:szCs w:val="21"/>
              </w:rPr>
              <w:t xml:space="preserve"> </w:t>
            </w:r>
            <w:r>
              <w:rPr>
                <w:rFonts w:hint="eastAsia"/>
                <w:szCs w:val="21"/>
              </w:rPr>
              <w:t>来</w:t>
            </w:r>
            <w:r>
              <w:rPr>
                <w:szCs w:val="21"/>
              </w:rPr>
              <w:t xml:space="preserve"> </w:t>
            </w:r>
            <w:r>
              <w:rPr>
                <w:rFonts w:hint="eastAsia"/>
                <w:szCs w:val="21"/>
              </w:rPr>
              <w:t>源</w:t>
            </w:r>
          </w:p>
        </w:tc>
      </w:tr>
      <w:tr w:rsidR="00DD108D">
        <w:trPr>
          <w:trHeight w:val="674"/>
          <w:jc w:val="center"/>
        </w:trPr>
        <w:tc>
          <w:tcPr>
            <w:tcW w:w="1970" w:type="dxa"/>
            <w:vAlign w:val="center"/>
          </w:tcPr>
          <w:p w:rsidR="00DD108D" w:rsidRDefault="00A14D7E">
            <w:pPr>
              <w:adjustRightInd w:val="0"/>
              <w:snapToGrid w:val="0"/>
              <w:spacing w:line="360" w:lineRule="auto"/>
              <w:jc w:val="center"/>
              <w:rPr>
                <w:szCs w:val="21"/>
              </w:rPr>
            </w:pPr>
            <w:r>
              <w:rPr>
                <w:rFonts w:hint="eastAsia"/>
                <w:szCs w:val="21"/>
              </w:rPr>
              <w:t>计划、基金名称</w:t>
            </w:r>
          </w:p>
        </w:tc>
        <w:tc>
          <w:tcPr>
            <w:tcW w:w="2958" w:type="dxa"/>
            <w:vAlign w:val="center"/>
          </w:tcPr>
          <w:p w:rsidR="00DD108D" w:rsidRDefault="00A14D7E">
            <w:pPr>
              <w:adjustRightInd w:val="0"/>
              <w:snapToGrid w:val="0"/>
              <w:spacing w:line="360" w:lineRule="auto"/>
              <w:jc w:val="center"/>
              <w:rPr>
                <w:szCs w:val="21"/>
              </w:rPr>
            </w:pPr>
            <w:r>
              <w:rPr>
                <w:rFonts w:hint="eastAsia"/>
                <w:szCs w:val="21"/>
              </w:rPr>
              <w:t>项目名称</w:t>
            </w:r>
          </w:p>
        </w:tc>
        <w:tc>
          <w:tcPr>
            <w:tcW w:w="2320" w:type="dxa"/>
            <w:vAlign w:val="center"/>
          </w:tcPr>
          <w:p w:rsidR="00DD108D" w:rsidRDefault="00A14D7E">
            <w:pPr>
              <w:adjustRightInd w:val="0"/>
              <w:snapToGrid w:val="0"/>
              <w:spacing w:line="360" w:lineRule="auto"/>
              <w:jc w:val="center"/>
              <w:rPr>
                <w:szCs w:val="21"/>
              </w:rPr>
            </w:pPr>
            <w:r>
              <w:rPr>
                <w:rFonts w:hint="eastAsia"/>
                <w:szCs w:val="21"/>
              </w:rPr>
              <w:t>编号</w:t>
            </w:r>
          </w:p>
        </w:tc>
        <w:tc>
          <w:tcPr>
            <w:tcW w:w="1812" w:type="dxa"/>
            <w:vAlign w:val="center"/>
          </w:tcPr>
          <w:p w:rsidR="00DD108D" w:rsidRDefault="00A14D7E">
            <w:pPr>
              <w:adjustRightInd w:val="0"/>
              <w:snapToGrid w:val="0"/>
              <w:spacing w:line="360" w:lineRule="auto"/>
              <w:jc w:val="center"/>
              <w:rPr>
                <w:szCs w:val="21"/>
              </w:rPr>
            </w:pPr>
            <w:r>
              <w:rPr>
                <w:rFonts w:hint="eastAsia"/>
                <w:szCs w:val="21"/>
              </w:rPr>
              <w:t>验收结题时间</w:t>
            </w:r>
          </w:p>
        </w:tc>
      </w:tr>
      <w:tr w:rsidR="00DD108D">
        <w:trPr>
          <w:jc w:val="center"/>
        </w:trPr>
        <w:tc>
          <w:tcPr>
            <w:tcW w:w="1970" w:type="dxa"/>
            <w:vAlign w:val="center"/>
          </w:tcPr>
          <w:p w:rsidR="00DD108D" w:rsidRDefault="00A14D7E">
            <w:pPr>
              <w:adjustRightInd w:val="0"/>
              <w:snapToGrid w:val="0"/>
              <w:spacing w:line="360" w:lineRule="auto"/>
              <w:rPr>
                <w:rFonts w:eastAsia="方正仿宋_GBK"/>
                <w:sz w:val="28"/>
                <w:szCs w:val="28"/>
              </w:rPr>
            </w:pPr>
            <w:r>
              <w:rPr>
                <w:rFonts w:hint="eastAsia"/>
                <w:szCs w:val="21"/>
              </w:rPr>
              <w:t>2020</w:t>
            </w:r>
            <w:r>
              <w:rPr>
                <w:rFonts w:hint="eastAsia"/>
                <w:szCs w:val="21"/>
              </w:rPr>
              <w:t>年度苏州市建设系统科研项目</w:t>
            </w:r>
          </w:p>
        </w:tc>
        <w:tc>
          <w:tcPr>
            <w:tcW w:w="2958" w:type="dxa"/>
            <w:vAlign w:val="center"/>
          </w:tcPr>
          <w:p w:rsidR="00DD108D" w:rsidRDefault="00A14D7E">
            <w:pPr>
              <w:adjustRightInd w:val="0"/>
              <w:snapToGrid w:val="0"/>
              <w:spacing w:line="360" w:lineRule="auto"/>
              <w:rPr>
                <w:rFonts w:eastAsia="方正仿宋_GBK"/>
                <w:sz w:val="28"/>
                <w:szCs w:val="28"/>
              </w:rPr>
            </w:pPr>
            <w:r>
              <w:rPr>
                <w:rFonts w:hint="eastAsia"/>
                <w:szCs w:val="21"/>
              </w:rPr>
              <w:t>大跨度预应力双向交叉弦支钢木组合结构施工技术</w:t>
            </w:r>
          </w:p>
        </w:tc>
        <w:tc>
          <w:tcPr>
            <w:tcW w:w="2320" w:type="dxa"/>
            <w:vAlign w:val="center"/>
          </w:tcPr>
          <w:p w:rsidR="00DD108D" w:rsidRDefault="00A14D7E">
            <w:pPr>
              <w:adjustRightInd w:val="0"/>
              <w:snapToGrid w:val="0"/>
              <w:spacing w:line="360" w:lineRule="auto"/>
              <w:rPr>
                <w:rFonts w:eastAsia="方正仿宋_GBK"/>
                <w:sz w:val="28"/>
                <w:szCs w:val="28"/>
              </w:rPr>
            </w:pPr>
            <w:r>
              <w:rPr>
                <w:rFonts w:hint="eastAsia"/>
                <w:szCs w:val="21"/>
              </w:rPr>
              <w:t>苏住建科</w:t>
            </w:r>
            <w:r>
              <w:rPr>
                <w:rFonts w:hint="eastAsia"/>
                <w:szCs w:val="21"/>
              </w:rPr>
              <w:t>[2020]3</w:t>
            </w:r>
            <w:r>
              <w:rPr>
                <w:rFonts w:hint="eastAsia"/>
                <w:szCs w:val="21"/>
              </w:rPr>
              <w:t>号</w:t>
            </w:r>
          </w:p>
        </w:tc>
        <w:tc>
          <w:tcPr>
            <w:tcW w:w="1812" w:type="dxa"/>
            <w:vAlign w:val="center"/>
          </w:tcPr>
          <w:p w:rsidR="00DD108D" w:rsidRDefault="00A14D7E">
            <w:pPr>
              <w:adjustRightInd w:val="0"/>
              <w:snapToGrid w:val="0"/>
              <w:spacing w:line="360" w:lineRule="auto"/>
              <w:ind w:firstLine="408"/>
              <w:rPr>
                <w:szCs w:val="21"/>
              </w:rPr>
            </w:pPr>
            <w:r>
              <w:rPr>
                <w:rFonts w:hint="eastAsia"/>
                <w:szCs w:val="21"/>
              </w:rPr>
              <w:t>2021.11</w:t>
            </w:r>
          </w:p>
        </w:tc>
      </w:tr>
      <w:tr w:rsidR="00DD108D">
        <w:trPr>
          <w:jc w:val="center"/>
        </w:trPr>
        <w:tc>
          <w:tcPr>
            <w:tcW w:w="1970" w:type="dxa"/>
            <w:vAlign w:val="center"/>
          </w:tcPr>
          <w:p w:rsidR="00DD108D" w:rsidRDefault="00DD108D">
            <w:pPr>
              <w:adjustRightInd w:val="0"/>
              <w:snapToGrid w:val="0"/>
              <w:spacing w:line="360" w:lineRule="auto"/>
              <w:ind w:firstLine="408"/>
              <w:rPr>
                <w:rFonts w:eastAsia="方正仿宋_GBK"/>
                <w:sz w:val="28"/>
                <w:szCs w:val="28"/>
              </w:rPr>
            </w:pPr>
          </w:p>
        </w:tc>
        <w:tc>
          <w:tcPr>
            <w:tcW w:w="2958" w:type="dxa"/>
            <w:vAlign w:val="center"/>
          </w:tcPr>
          <w:p w:rsidR="00DD108D" w:rsidRDefault="00DD108D">
            <w:pPr>
              <w:adjustRightInd w:val="0"/>
              <w:snapToGrid w:val="0"/>
              <w:spacing w:line="360" w:lineRule="auto"/>
              <w:ind w:firstLine="408"/>
              <w:rPr>
                <w:rFonts w:eastAsia="方正仿宋_GBK"/>
                <w:sz w:val="28"/>
                <w:szCs w:val="28"/>
              </w:rPr>
            </w:pPr>
          </w:p>
        </w:tc>
        <w:tc>
          <w:tcPr>
            <w:tcW w:w="2320" w:type="dxa"/>
            <w:vAlign w:val="center"/>
          </w:tcPr>
          <w:p w:rsidR="00DD108D" w:rsidRDefault="00DD108D">
            <w:pPr>
              <w:adjustRightInd w:val="0"/>
              <w:snapToGrid w:val="0"/>
              <w:spacing w:line="360" w:lineRule="auto"/>
              <w:ind w:firstLine="408"/>
              <w:rPr>
                <w:rFonts w:eastAsia="方正仿宋_GBK"/>
                <w:sz w:val="28"/>
                <w:szCs w:val="28"/>
              </w:rPr>
            </w:pPr>
          </w:p>
        </w:tc>
        <w:tc>
          <w:tcPr>
            <w:tcW w:w="1812" w:type="dxa"/>
            <w:vAlign w:val="center"/>
          </w:tcPr>
          <w:p w:rsidR="00DD108D" w:rsidRDefault="00DD108D">
            <w:pPr>
              <w:adjustRightInd w:val="0"/>
              <w:snapToGrid w:val="0"/>
              <w:spacing w:line="360" w:lineRule="auto"/>
              <w:ind w:firstLine="408"/>
              <w:rPr>
                <w:rFonts w:eastAsia="方正仿宋_GBK"/>
                <w:sz w:val="28"/>
                <w:szCs w:val="28"/>
              </w:rPr>
            </w:pPr>
          </w:p>
        </w:tc>
      </w:tr>
      <w:tr w:rsidR="00DD108D">
        <w:trPr>
          <w:jc w:val="center"/>
        </w:trPr>
        <w:tc>
          <w:tcPr>
            <w:tcW w:w="1970" w:type="dxa"/>
            <w:vAlign w:val="center"/>
          </w:tcPr>
          <w:p w:rsidR="00DD108D" w:rsidRDefault="00DD108D">
            <w:pPr>
              <w:adjustRightInd w:val="0"/>
              <w:snapToGrid w:val="0"/>
              <w:spacing w:line="360" w:lineRule="auto"/>
              <w:ind w:firstLine="408"/>
              <w:rPr>
                <w:rFonts w:eastAsia="方正仿宋_GBK"/>
                <w:sz w:val="28"/>
                <w:szCs w:val="28"/>
              </w:rPr>
            </w:pPr>
          </w:p>
        </w:tc>
        <w:tc>
          <w:tcPr>
            <w:tcW w:w="2958" w:type="dxa"/>
            <w:vAlign w:val="center"/>
          </w:tcPr>
          <w:p w:rsidR="00DD108D" w:rsidRDefault="00DD108D">
            <w:pPr>
              <w:adjustRightInd w:val="0"/>
              <w:snapToGrid w:val="0"/>
              <w:spacing w:line="360" w:lineRule="auto"/>
              <w:ind w:firstLine="408"/>
              <w:rPr>
                <w:rFonts w:eastAsia="方正仿宋_GBK"/>
                <w:sz w:val="28"/>
                <w:szCs w:val="28"/>
              </w:rPr>
            </w:pPr>
          </w:p>
        </w:tc>
        <w:tc>
          <w:tcPr>
            <w:tcW w:w="2320" w:type="dxa"/>
            <w:vAlign w:val="center"/>
          </w:tcPr>
          <w:p w:rsidR="00DD108D" w:rsidRDefault="00DD108D">
            <w:pPr>
              <w:adjustRightInd w:val="0"/>
              <w:snapToGrid w:val="0"/>
              <w:spacing w:line="360" w:lineRule="auto"/>
              <w:ind w:firstLine="408"/>
              <w:rPr>
                <w:rFonts w:eastAsia="方正仿宋_GBK"/>
                <w:sz w:val="28"/>
                <w:szCs w:val="28"/>
              </w:rPr>
            </w:pPr>
          </w:p>
        </w:tc>
        <w:tc>
          <w:tcPr>
            <w:tcW w:w="1812" w:type="dxa"/>
            <w:vAlign w:val="center"/>
          </w:tcPr>
          <w:p w:rsidR="00DD108D" w:rsidRDefault="00DD108D">
            <w:pPr>
              <w:adjustRightInd w:val="0"/>
              <w:snapToGrid w:val="0"/>
              <w:spacing w:line="360" w:lineRule="auto"/>
              <w:ind w:firstLine="408"/>
              <w:rPr>
                <w:rFonts w:eastAsia="方正仿宋_GBK"/>
                <w:sz w:val="28"/>
                <w:szCs w:val="28"/>
              </w:rPr>
            </w:pPr>
          </w:p>
        </w:tc>
      </w:tr>
      <w:tr w:rsidR="00DD108D">
        <w:trPr>
          <w:jc w:val="center"/>
        </w:trPr>
        <w:tc>
          <w:tcPr>
            <w:tcW w:w="1970" w:type="dxa"/>
            <w:vAlign w:val="center"/>
          </w:tcPr>
          <w:p w:rsidR="00DD108D" w:rsidRDefault="00DD108D">
            <w:pPr>
              <w:adjustRightInd w:val="0"/>
              <w:snapToGrid w:val="0"/>
              <w:spacing w:line="360" w:lineRule="auto"/>
              <w:ind w:firstLine="408"/>
              <w:rPr>
                <w:rFonts w:eastAsia="方正仿宋_GBK"/>
                <w:sz w:val="28"/>
                <w:szCs w:val="28"/>
              </w:rPr>
            </w:pPr>
          </w:p>
        </w:tc>
        <w:tc>
          <w:tcPr>
            <w:tcW w:w="2958" w:type="dxa"/>
            <w:vAlign w:val="center"/>
          </w:tcPr>
          <w:p w:rsidR="00DD108D" w:rsidRDefault="00DD108D">
            <w:pPr>
              <w:adjustRightInd w:val="0"/>
              <w:snapToGrid w:val="0"/>
              <w:spacing w:line="360" w:lineRule="auto"/>
              <w:ind w:firstLine="408"/>
              <w:rPr>
                <w:rFonts w:eastAsia="方正仿宋_GBK"/>
                <w:sz w:val="28"/>
                <w:szCs w:val="28"/>
              </w:rPr>
            </w:pPr>
          </w:p>
        </w:tc>
        <w:tc>
          <w:tcPr>
            <w:tcW w:w="2320" w:type="dxa"/>
            <w:vAlign w:val="center"/>
          </w:tcPr>
          <w:p w:rsidR="00DD108D" w:rsidRDefault="00DD108D">
            <w:pPr>
              <w:adjustRightInd w:val="0"/>
              <w:snapToGrid w:val="0"/>
              <w:spacing w:line="360" w:lineRule="auto"/>
              <w:ind w:firstLine="408"/>
              <w:rPr>
                <w:rFonts w:eastAsia="方正仿宋_GBK"/>
                <w:sz w:val="28"/>
                <w:szCs w:val="28"/>
              </w:rPr>
            </w:pPr>
          </w:p>
        </w:tc>
        <w:tc>
          <w:tcPr>
            <w:tcW w:w="1812" w:type="dxa"/>
            <w:vAlign w:val="center"/>
          </w:tcPr>
          <w:p w:rsidR="00DD108D" w:rsidRDefault="00DD108D">
            <w:pPr>
              <w:adjustRightInd w:val="0"/>
              <w:snapToGrid w:val="0"/>
              <w:spacing w:line="360" w:lineRule="auto"/>
              <w:ind w:firstLine="408"/>
              <w:rPr>
                <w:rFonts w:eastAsia="方正仿宋_GBK"/>
                <w:sz w:val="28"/>
                <w:szCs w:val="28"/>
              </w:rPr>
            </w:pPr>
          </w:p>
        </w:tc>
      </w:tr>
      <w:tr w:rsidR="00DD108D">
        <w:trPr>
          <w:jc w:val="center"/>
        </w:trPr>
        <w:tc>
          <w:tcPr>
            <w:tcW w:w="1970" w:type="dxa"/>
            <w:vAlign w:val="center"/>
          </w:tcPr>
          <w:p w:rsidR="00DD108D" w:rsidRDefault="00DD108D">
            <w:pPr>
              <w:adjustRightInd w:val="0"/>
              <w:snapToGrid w:val="0"/>
              <w:spacing w:line="360" w:lineRule="auto"/>
              <w:ind w:firstLine="408"/>
              <w:rPr>
                <w:rFonts w:eastAsia="方正仿宋_GBK"/>
                <w:sz w:val="28"/>
                <w:szCs w:val="28"/>
              </w:rPr>
            </w:pPr>
          </w:p>
        </w:tc>
        <w:tc>
          <w:tcPr>
            <w:tcW w:w="2958" w:type="dxa"/>
            <w:vAlign w:val="center"/>
          </w:tcPr>
          <w:p w:rsidR="00DD108D" w:rsidRDefault="00DD108D">
            <w:pPr>
              <w:adjustRightInd w:val="0"/>
              <w:snapToGrid w:val="0"/>
              <w:spacing w:line="360" w:lineRule="auto"/>
              <w:ind w:firstLine="408"/>
              <w:rPr>
                <w:rFonts w:eastAsia="方正仿宋_GBK"/>
                <w:sz w:val="28"/>
                <w:szCs w:val="28"/>
              </w:rPr>
            </w:pPr>
          </w:p>
        </w:tc>
        <w:tc>
          <w:tcPr>
            <w:tcW w:w="2320" w:type="dxa"/>
            <w:vAlign w:val="center"/>
          </w:tcPr>
          <w:p w:rsidR="00DD108D" w:rsidRDefault="00DD108D">
            <w:pPr>
              <w:adjustRightInd w:val="0"/>
              <w:snapToGrid w:val="0"/>
              <w:spacing w:line="360" w:lineRule="auto"/>
              <w:ind w:firstLine="408"/>
              <w:rPr>
                <w:rFonts w:eastAsia="方正仿宋_GBK"/>
                <w:sz w:val="28"/>
                <w:szCs w:val="28"/>
              </w:rPr>
            </w:pPr>
          </w:p>
        </w:tc>
        <w:tc>
          <w:tcPr>
            <w:tcW w:w="1812" w:type="dxa"/>
            <w:vAlign w:val="center"/>
          </w:tcPr>
          <w:p w:rsidR="00DD108D" w:rsidRDefault="00DD108D">
            <w:pPr>
              <w:adjustRightInd w:val="0"/>
              <w:snapToGrid w:val="0"/>
              <w:spacing w:line="360" w:lineRule="auto"/>
              <w:ind w:firstLine="408"/>
              <w:rPr>
                <w:rFonts w:eastAsia="方正仿宋_GBK"/>
                <w:sz w:val="28"/>
                <w:szCs w:val="28"/>
              </w:rPr>
            </w:pPr>
          </w:p>
        </w:tc>
      </w:tr>
      <w:tr w:rsidR="00DD108D">
        <w:trPr>
          <w:jc w:val="center"/>
        </w:trPr>
        <w:tc>
          <w:tcPr>
            <w:tcW w:w="1970" w:type="dxa"/>
            <w:vAlign w:val="center"/>
          </w:tcPr>
          <w:p w:rsidR="00DD108D" w:rsidRDefault="00DD108D">
            <w:pPr>
              <w:adjustRightInd w:val="0"/>
              <w:snapToGrid w:val="0"/>
              <w:spacing w:line="360" w:lineRule="auto"/>
              <w:ind w:firstLine="408"/>
              <w:rPr>
                <w:rFonts w:eastAsia="方正仿宋_GBK"/>
                <w:sz w:val="28"/>
                <w:szCs w:val="28"/>
              </w:rPr>
            </w:pPr>
          </w:p>
        </w:tc>
        <w:tc>
          <w:tcPr>
            <w:tcW w:w="2958" w:type="dxa"/>
            <w:vAlign w:val="center"/>
          </w:tcPr>
          <w:p w:rsidR="00DD108D" w:rsidRDefault="00DD108D">
            <w:pPr>
              <w:adjustRightInd w:val="0"/>
              <w:snapToGrid w:val="0"/>
              <w:spacing w:line="360" w:lineRule="auto"/>
              <w:ind w:firstLine="408"/>
              <w:rPr>
                <w:rFonts w:eastAsia="方正仿宋_GBK"/>
                <w:sz w:val="28"/>
                <w:szCs w:val="28"/>
              </w:rPr>
            </w:pPr>
          </w:p>
        </w:tc>
        <w:tc>
          <w:tcPr>
            <w:tcW w:w="2320" w:type="dxa"/>
            <w:vAlign w:val="center"/>
          </w:tcPr>
          <w:p w:rsidR="00DD108D" w:rsidRDefault="00DD108D">
            <w:pPr>
              <w:adjustRightInd w:val="0"/>
              <w:snapToGrid w:val="0"/>
              <w:spacing w:line="360" w:lineRule="auto"/>
              <w:ind w:firstLine="408"/>
              <w:rPr>
                <w:rFonts w:eastAsia="方正仿宋_GBK"/>
                <w:sz w:val="28"/>
                <w:szCs w:val="28"/>
              </w:rPr>
            </w:pPr>
          </w:p>
        </w:tc>
        <w:tc>
          <w:tcPr>
            <w:tcW w:w="1812" w:type="dxa"/>
            <w:vAlign w:val="center"/>
          </w:tcPr>
          <w:p w:rsidR="00DD108D" w:rsidRDefault="00DD108D">
            <w:pPr>
              <w:adjustRightInd w:val="0"/>
              <w:snapToGrid w:val="0"/>
              <w:spacing w:line="360" w:lineRule="auto"/>
              <w:ind w:firstLine="408"/>
              <w:rPr>
                <w:rFonts w:eastAsia="方正仿宋_GBK"/>
                <w:sz w:val="28"/>
                <w:szCs w:val="28"/>
              </w:rPr>
            </w:pPr>
          </w:p>
        </w:tc>
      </w:tr>
      <w:tr w:rsidR="00DD108D">
        <w:trPr>
          <w:jc w:val="center"/>
        </w:trPr>
        <w:tc>
          <w:tcPr>
            <w:tcW w:w="1970" w:type="dxa"/>
            <w:vAlign w:val="center"/>
          </w:tcPr>
          <w:p w:rsidR="00DD108D" w:rsidRDefault="00DD108D">
            <w:pPr>
              <w:adjustRightInd w:val="0"/>
              <w:snapToGrid w:val="0"/>
              <w:spacing w:line="360" w:lineRule="auto"/>
              <w:ind w:firstLine="408"/>
              <w:rPr>
                <w:rFonts w:eastAsia="方正仿宋_GBK"/>
                <w:sz w:val="28"/>
                <w:szCs w:val="28"/>
              </w:rPr>
            </w:pPr>
          </w:p>
        </w:tc>
        <w:tc>
          <w:tcPr>
            <w:tcW w:w="2958" w:type="dxa"/>
            <w:vAlign w:val="center"/>
          </w:tcPr>
          <w:p w:rsidR="00DD108D" w:rsidRDefault="00DD108D">
            <w:pPr>
              <w:adjustRightInd w:val="0"/>
              <w:snapToGrid w:val="0"/>
              <w:spacing w:line="360" w:lineRule="auto"/>
              <w:ind w:firstLine="408"/>
              <w:rPr>
                <w:rFonts w:eastAsia="方正仿宋_GBK"/>
                <w:sz w:val="28"/>
                <w:szCs w:val="28"/>
              </w:rPr>
            </w:pPr>
          </w:p>
        </w:tc>
        <w:tc>
          <w:tcPr>
            <w:tcW w:w="2320" w:type="dxa"/>
            <w:vAlign w:val="center"/>
          </w:tcPr>
          <w:p w:rsidR="00DD108D" w:rsidRDefault="00DD108D">
            <w:pPr>
              <w:adjustRightInd w:val="0"/>
              <w:snapToGrid w:val="0"/>
              <w:spacing w:line="360" w:lineRule="auto"/>
              <w:ind w:firstLine="408"/>
              <w:rPr>
                <w:rFonts w:eastAsia="方正仿宋_GBK"/>
                <w:sz w:val="28"/>
                <w:szCs w:val="28"/>
              </w:rPr>
            </w:pPr>
          </w:p>
        </w:tc>
        <w:tc>
          <w:tcPr>
            <w:tcW w:w="1812" w:type="dxa"/>
            <w:vAlign w:val="center"/>
          </w:tcPr>
          <w:p w:rsidR="00DD108D" w:rsidRDefault="00DD108D">
            <w:pPr>
              <w:adjustRightInd w:val="0"/>
              <w:snapToGrid w:val="0"/>
              <w:spacing w:line="360" w:lineRule="auto"/>
              <w:ind w:firstLine="408"/>
              <w:rPr>
                <w:rFonts w:eastAsia="方正仿宋_GBK"/>
                <w:sz w:val="28"/>
                <w:szCs w:val="28"/>
              </w:rPr>
            </w:pPr>
          </w:p>
        </w:tc>
      </w:tr>
      <w:tr w:rsidR="00DD108D">
        <w:trPr>
          <w:trHeight w:val="612"/>
          <w:jc w:val="center"/>
        </w:trPr>
        <w:tc>
          <w:tcPr>
            <w:tcW w:w="1970" w:type="dxa"/>
            <w:vAlign w:val="center"/>
          </w:tcPr>
          <w:p w:rsidR="00DD108D" w:rsidRDefault="00A14D7E">
            <w:pPr>
              <w:autoSpaceDE w:val="0"/>
              <w:autoSpaceDN w:val="0"/>
              <w:adjustRightInd w:val="0"/>
              <w:snapToGrid w:val="0"/>
              <w:spacing w:line="360" w:lineRule="auto"/>
              <w:rPr>
                <w:szCs w:val="21"/>
              </w:rPr>
            </w:pPr>
            <w:r>
              <w:rPr>
                <w:rFonts w:hint="eastAsia"/>
                <w:szCs w:val="21"/>
              </w:rPr>
              <w:t>授权发明专利（项）</w:t>
            </w:r>
          </w:p>
        </w:tc>
        <w:tc>
          <w:tcPr>
            <w:tcW w:w="2958" w:type="dxa"/>
            <w:vAlign w:val="center"/>
          </w:tcPr>
          <w:p w:rsidR="00DD108D" w:rsidRDefault="00A14D7E">
            <w:pPr>
              <w:autoSpaceDE w:val="0"/>
              <w:autoSpaceDN w:val="0"/>
              <w:adjustRightInd w:val="0"/>
              <w:snapToGrid w:val="0"/>
              <w:spacing w:line="360" w:lineRule="auto"/>
              <w:ind w:firstLine="410"/>
              <w:jc w:val="center"/>
              <w:rPr>
                <w:szCs w:val="21"/>
              </w:rPr>
            </w:pPr>
            <w:r>
              <w:rPr>
                <w:rFonts w:hint="eastAsia"/>
                <w:szCs w:val="21"/>
              </w:rPr>
              <w:t>0</w:t>
            </w:r>
          </w:p>
        </w:tc>
        <w:tc>
          <w:tcPr>
            <w:tcW w:w="2320" w:type="dxa"/>
            <w:vAlign w:val="center"/>
          </w:tcPr>
          <w:p w:rsidR="00DD108D" w:rsidRDefault="00A14D7E">
            <w:pPr>
              <w:autoSpaceDE w:val="0"/>
              <w:autoSpaceDN w:val="0"/>
              <w:adjustRightInd w:val="0"/>
              <w:snapToGrid w:val="0"/>
              <w:spacing w:line="360" w:lineRule="auto"/>
              <w:rPr>
                <w:szCs w:val="21"/>
              </w:rPr>
            </w:pPr>
            <w:r>
              <w:rPr>
                <w:rFonts w:hint="eastAsia"/>
                <w:szCs w:val="21"/>
              </w:rPr>
              <w:t>授权其他知识产权（项）</w:t>
            </w:r>
          </w:p>
        </w:tc>
        <w:tc>
          <w:tcPr>
            <w:tcW w:w="1812" w:type="dxa"/>
            <w:vAlign w:val="center"/>
          </w:tcPr>
          <w:p w:rsidR="00DD108D" w:rsidRDefault="00A14D7E">
            <w:pPr>
              <w:autoSpaceDE w:val="0"/>
              <w:autoSpaceDN w:val="0"/>
              <w:adjustRightInd w:val="0"/>
              <w:snapToGrid w:val="0"/>
              <w:spacing w:line="360" w:lineRule="auto"/>
              <w:ind w:firstLineChars="295" w:firstLine="619"/>
              <w:rPr>
                <w:szCs w:val="21"/>
              </w:rPr>
            </w:pPr>
            <w:r>
              <w:rPr>
                <w:rFonts w:hint="eastAsia"/>
                <w:szCs w:val="21"/>
              </w:rPr>
              <w:t>7</w:t>
            </w:r>
          </w:p>
        </w:tc>
      </w:tr>
      <w:tr w:rsidR="00DD108D">
        <w:trPr>
          <w:trHeight w:val="760"/>
          <w:jc w:val="center"/>
        </w:trPr>
        <w:tc>
          <w:tcPr>
            <w:tcW w:w="1970" w:type="dxa"/>
            <w:tcBorders>
              <w:bottom w:val="single" w:sz="8" w:space="0" w:color="auto"/>
            </w:tcBorders>
            <w:vAlign w:val="center"/>
          </w:tcPr>
          <w:p w:rsidR="00DD108D" w:rsidRDefault="00A14D7E">
            <w:pPr>
              <w:autoSpaceDE w:val="0"/>
              <w:autoSpaceDN w:val="0"/>
              <w:adjustRightInd w:val="0"/>
              <w:snapToGrid w:val="0"/>
              <w:spacing w:line="360" w:lineRule="auto"/>
              <w:jc w:val="center"/>
              <w:rPr>
                <w:szCs w:val="21"/>
              </w:rPr>
            </w:pPr>
            <w:r>
              <w:rPr>
                <w:rFonts w:hint="eastAsia"/>
                <w:szCs w:val="21"/>
              </w:rPr>
              <w:t>起止时间</w:t>
            </w:r>
          </w:p>
        </w:tc>
        <w:tc>
          <w:tcPr>
            <w:tcW w:w="2958" w:type="dxa"/>
            <w:tcBorders>
              <w:bottom w:val="single" w:sz="8" w:space="0" w:color="auto"/>
            </w:tcBorders>
            <w:vAlign w:val="center"/>
          </w:tcPr>
          <w:p w:rsidR="00DD108D" w:rsidRDefault="00A14D7E">
            <w:pPr>
              <w:autoSpaceDE w:val="0"/>
              <w:autoSpaceDN w:val="0"/>
              <w:adjustRightInd w:val="0"/>
              <w:snapToGrid w:val="0"/>
              <w:spacing w:line="360" w:lineRule="auto"/>
              <w:rPr>
                <w:szCs w:val="21"/>
              </w:rPr>
            </w:pPr>
            <w:r>
              <w:rPr>
                <w:rFonts w:hint="eastAsia"/>
                <w:szCs w:val="21"/>
              </w:rPr>
              <w:t>起始：</w:t>
            </w:r>
            <w:r>
              <w:rPr>
                <w:rFonts w:hint="eastAsia"/>
                <w:szCs w:val="21"/>
              </w:rPr>
              <w:t xml:space="preserve">2019 </w:t>
            </w:r>
            <w:r>
              <w:rPr>
                <w:rFonts w:hint="eastAsia"/>
                <w:szCs w:val="21"/>
              </w:rPr>
              <w:t>年</w:t>
            </w:r>
            <w:r>
              <w:rPr>
                <w:rFonts w:hint="eastAsia"/>
                <w:szCs w:val="21"/>
              </w:rPr>
              <w:t xml:space="preserve">  6  </w:t>
            </w:r>
            <w:r>
              <w:rPr>
                <w:rFonts w:hint="eastAsia"/>
                <w:szCs w:val="21"/>
              </w:rPr>
              <w:t>月</w:t>
            </w:r>
            <w:r>
              <w:rPr>
                <w:szCs w:val="21"/>
              </w:rPr>
              <w:t xml:space="preserve">    </w:t>
            </w:r>
          </w:p>
        </w:tc>
        <w:tc>
          <w:tcPr>
            <w:tcW w:w="4132" w:type="dxa"/>
            <w:gridSpan w:val="2"/>
            <w:tcBorders>
              <w:bottom w:val="single" w:sz="8" w:space="0" w:color="auto"/>
            </w:tcBorders>
            <w:vAlign w:val="center"/>
          </w:tcPr>
          <w:p w:rsidR="00DD108D" w:rsidRDefault="00A14D7E">
            <w:pPr>
              <w:autoSpaceDE w:val="0"/>
              <w:autoSpaceDN w:val="0"/>
              <w:adjustRightInd w:val="0"/>
              <w:snapToGrid w:val="0"/>
              <w:spacing w:line="360" w:lineRule="auto"/>
              <w:rPr>
                <w:szCs w:val="21"/>
                <w:highlight w:val="yellow"/>
              </w:rPr>
            </w:pPr>
            <w:r>
              <w:rPr>
                <w:rFonts w:hint="eastAsia"/>
                <w:szCs w:val="21"/>
              </w:rPr>
              <w:t>完成：</w:t>
            </w:r>
            <w:r>
              <w:rPr>
                <w:szCs w:val="21"/>
              </w:rPr>
              <w:t xml:space="preserve">   </w:t>
            </w:r>
            <w:r>
              <w:rPr>
                <w:rFonts w:hint="eastAsia"/>
                <w:szCs w:val="21"/>
              </w:rPr>
              <w:t>2021</w:t>
            </w:r>
            <w:r>
              <w:rPr>
                <w:szCs w:val="21"/>
              </w:rPr>
              <w:t xml:space="preserve">  </w:t>
            </w:r>
            <w:r>
              <w:rPr>
                <w:rFonts w:hint="eastAsia"/>
                <w:szCs w:val="21"/>
              </w:rPr>
              <w:t>年</w:t>
            </w:r>
            <w:r>
              <w:rPr>
                <w:szCs w:val="21"/>
              </w:rPr>
              <w:t xml:space="preserve">  </w:t>
            </w:r>
            <w:r>
              <w:rPr>
                <w:rFonts w:hint="eastAsia"/>
                <w:szCs w:val="21"/>
              </w:rPr>
              <w:t>6</w:t>
            </w:r>
            <w:r>
              <w:rPr>
                <w:szCs w:val="21"/>
              </w:rPr>
              <w:t xml:space="preserve">  </w:t>
            </w:r>
            <w:r>
              <w:rPr>
                <w:rFonts w:hint="eastAsia"/>
                <w:szCs w:val="21"/>
              </w:rPr>
              <w:t>月</w:t>
            </w:r>
            <w:r>
              <w:rPr>
                <w:szCs w:val="21"/>
              </w:rPr>
              <w:t xml:space="preserve">     </w:t>
            </w:r>
          </w:p>
        </w:tc>
      </w:tr>
    </w:tbl>
    <w:p w:rsidR="00DD108D" w:rsidRDefault="00A14D7E">
      <w:pPr>
        <w:jc w:val="center"/>
        <w:rPr>
          <w:rFonts w:eastAsia="方正黑体_GBK"/>
          <w:sz w:val="30"/>
          <w:szCs w:val="30"/>
        </w:rPr>
      </w:pPr>
      <w:r>
        <w:rPr>
          <w:rFonts w:eastAsia="方正黑体_GBK" w:hint="eastAsia"/>
          <w:sz w:val="30"/>
          <w:szCs w:val="30"/>
        </w:rPr>
        <w:lastRenderedPageBreak/>
        <w:t>二、项</w:t>
      </w:r>
      <w:r>
        <w:rPr>
          <w:rFonts w:eastAsia="方正黑体_GBK"/>
          <w:sz w:val="30"/>
          <w:szCs w:val="30"/>
        </w:rPr>
        <w:t xml:space="preserve"> </w:t>
      </w:r>
      <w:r>
        <w:rPr>
          <w:rFonts w:eastAsia="方正黑体_GBK" w:hint="eastAsia"/>
          <w:sz w:val="30"/>
          <w:szCs w:val="30"/>
        </w:rPr>
        <w:t>目</w:t>
      </w:r>
      <w:r>
        <w:rPr>
          <w:rFonts w:eastAsia="方正黑体_GBK"/>
          <w:sz w:val="30"/>
          <w:szCs w:val="30"/>
        </w:rPr>
        <w:t xml:space="preserve"> </w:t>
      </w:r>
      <w:r>
        <w:rPr>
          <w:rFonts w:eastAsia="方正黑体_GBK" w:hint="eastAsia"/>
          <w:sz w:val="30"/>
          <w:szCs w:val="30"/>
        </w:rPr>
        <w:t>简</w:t>
      </w:r>
      <w:r>
        <w:rPr>
          <w:rFonts w:eastAsia="方正黑体_GBK"/>
          <w:sz w:val="30"/>
          <w:szCs w:val="30"/>
        </w:rPr>
        <w:t xml:space="preserve"> </w:t>
      </w:r>
      <w:r>
        <w:rPr>
          <w:rFonts w:eastAsia="方正黑体_GBK" w:hint="eastAsia"/>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DD108D">
        <w:tc>
          <w:tcPr>
            <w:tcW w:w="9060" w:type="dxa"/>
            <w:tcBorders>
              <w:top w:val="single" w:sz="8" w:space="0" w:color="auto"/>
              <w:bottom w:val="single" w:sz="8" w:space="0" w:color="auto"/>
            </w:tcBorders>
          </w:tcPr>
          <w:p w:rsidR="00DD108D" w:rsidRDefault="00A14D7E">
            <w:pPr>
              <w:ind w:firstLineChars="200" w:firstLine="420"/>
              <w:rPr>
                <w:rFonts w:ascii="宋体" w:hAnsi="宋体" w:cs="宋体"/>
                <w:szCs w:val="21"/>
              </w:rPr>
            </w:pPr>
            <w:r>
              <w:rPr>
                <w:rFonts w:ascii="宋体" w:hAnsi="宋体" w:cs="宋体" w:hint="eastAsia"/>
                <w:szCs w:val="21"/>
              </w:rPr>
              <w:t>本项目属于土木建筑施工领域，主要研究大型公共场馆张弦木梁屋盖及复杂异形幕墙综合建造关键技术。主要内容和特点包括：</w:t>
            </w:r>
          </w:p>
          <w:p w:rsidR="00DD108D" w:rsidRDefault="00A14D7E">
            <w:pPr>
              <w:ind w:left="480"/>
              <w:rPr>
                <w:rFonts w:ascii="宋体" w:hAnsi="宋体" w:cs="宋体"/>
                <w:b/>
                <w:bCs/>
                <w:szCs w:val="21"/>
              </w:rPr>
            </w:pPr>
            <w:r>
              <w:rPr>
                <w:rFonts w:ascii="宋体" w:hAnsi="宋体" w:cs="宋体" w:hint="eastAsia"/>
                <w:b/>
                <w:bCs/>
                <w:szCs w:val="21"/>
              </w:rPr>
              <w:t>1.多折面大跨度双向交叉张弦木梁屋盖体系形态体系设计技术</w:t>
            </w:r>
          </w:p>
          <w:p w:rsidR="00DD108D" w:rsidRDefault="00A14D7E">
            <w:pPr>
              <w:ind w:firstLineChars="200" w:firstLine="420"/>
              <w:rPr>
                <w:rFonts w:ascii="宋体" w:hAnsi="宋体" w:cs="宋体"/>
                <w:szCs w:val="21"/>
              </w:rPr>
            </w:pPr>
            <w:r>
              <w:rPr>
                <w:rFonts w:ascii="宋体" w:hAnsi="宋体" w:cs="宋体" w:hint="eastAsia"/>
                <w:szCs w:val="21"/>
              </w:rPr>
              <w:t>本项目游泳馆屋盖设想采用双向交叉张弦胶合木梁空间结构体系，上弦主次梁采用胶合木梁，主梁非直线型且两两双向交叉，下弦采用预应力拉索，撑杆采用木撑杆。整体结构沿着屋面呈折线形交叉布置，其中上弦木梁沿屋面呈交叉布置，投影为有规律的菱形，梁截面采用平行四边形，在交叉节点处采用沿一个方向梁通长，另一个方向梁断开的方式，可以巧妙的将本结构形式与建筑多折斜坡屋面相结合，形成空间传力的交叉张弦胶合木梁结构体系，这种结构形式在如此大的跨度下实现在国内是第一次尝试。需要研究其受力的稳定性和结构的可靠性。</w:t>
            </w:r>
          </w:p>
          <w:p w:rsidR="00DD108D" w:rsidRDefault="00A14D7E">
            <w:pPr>
              <w:ind w:firstLineChars="200" w:firstLine="420"/>
              <w:rPr>
                <w:rFonts w:ascii="宋体" w:hAnsi="宋体" w:cs="宋体"/>
                <w:szCs w:val="21"/>
              </w:rPr>
            </w:pPr>
            <w:r>
              <w:rPr>
                <w:rFonts w:ascii="宋体" w:hAnsi="宋体" w:cs="宋体" w:hint="eastAsia"/>
                <w:szCs w:val="21"/>
              </w:rPr>
              <w:t>对于实现该体系需要研究其主结构的性能和节点适用性：木结构受其材料本身特性限制，一般用于小型公建和住宅。相比于传统木结构，拟采用胶合木结构，基于胶合木结构的优势：不受自然原木尺寸的限制，可制成各种外形和截面；还可以避免木材中木节和裂痕的影响，量材使用，提高木材使用率和材料强度。考虑到木材易燃的特点，本项目在使用胶合木结构之前，根据《建筑设计防火规范》和《木结构设计规范》，设计要求胶合木构件耐火极限为1小时，防火设计时需要考虑结构防火以及防火漆耐火极限。胶合木框架梁柱节点采用外加钢板与螺栓连接，其受力具有明显的半刚性特征，因此梁端节点转动刚度的取值值得推敲，各节点的受力情况需要分析计算确定。屋面木梁整体安装完成后，预应力拉索进行张拉受力，木梁屋盖结构会出现一个明显起拱的过程，屋面木结构变型较大，设计了一种支座节点能使得整个屋盖张弦梁结构实现受力平衡。</w:t>
            </w:r>
          </w:p>
          <w:p w:rsidR="00DD108D" w:rsidRDefault="00DD108D">
            <w:pPr>
              <w:ind w:firstLineChars="200" w:firstLine="420"/>
              <w:rPr>
                <w:rFonts w:ascii="宋体" w:hAnsi="宋体" w:cs="宋体"/>
                <w:szCs w:val="21"/>
              </w:rPr>
            </w:pPr>
          </w:p>
          <w:p w:rsidR="00DD108D" w:rsidRDefault="00A14D7E">
            <w:pPr>
              <w:ind w:left="480"/>
              <w:rPr>
                <w:rFonts w:ascii="宋体" w:hAnsi="宋体" w:cs="宋体"/>
                <w:b/>
                <w:bCs/>
                <w:szCs w:val="21"/>
              </w:rPr>
            </w:pPr>
            <w:r>
              <w:rPr>
                <w:rFonts w:ascii="宋体" w:hAnsi="宋体" w:cs="宋体" w:hint="eastAsia"/>
                <w:b/>
                <w:bCs/>
                <w:szCs w:val="21"/>
              </w:rPr>
              <w:t>2.多折面大跨度双向交叉张弦木梁屋盖体系数字化分析与施工技术</w:t>
            </w:r>
          </w:p>
          <w:p w:rsidR="00DD108D" w:rsidRDefault="00A14D7E">
            <w:pPr>
              <w:ind w:firstLineChars="200" w:firstLine="420"/>
              <w:rPr>
                <w:rFonts w:ascii="宋体" w:hAnsi="宋体" w:cs="宋体"/>
                <w:szCs w:val="21"/>
              </w:rPr>
            </w:pPr>
            <w:r>
              <w:rPr>
                <w:rFonts w:ascii="宋体" w:hAnsi="宋体" w:cs="宋体" w:hint="eastAsia"/>
                <w:szCs w:val="21"/>
              </w:rPr>
              <w:t>为保证预应力拉索在张拉过程中的可控性，运用多折面大跨度双向交叉张弦木梁屋盖体系数字化施工模拟技术，通过Midas模型进行计算控制，以张拉计算的理论分析为指导，确定拉索施工顺序及张拉顺序，采用分阶段按顺序张拉，保证木梁和拉索的受力在合理的范围内。</w:t>
            </w:r>
          </w:p>
          <w:p w:rsidR="00DD108D" w:rsidRDefault="00A14D7E">
            <w:pPr>
              <w:ind w:firstLineChars="200" w:firstLine="420"/>
              <w:rPr>
                <w:rFonts w:ascii="宋体" w:hAnsi="宋体" w:cs="宋体"/>
                <w:szCs w:val="21"/>
              </w:rPr>
            </w:pPr>
            <w:r>
              <w:rPr>
                <w:rFonts w:ascii="宋体" w:hAnsi="宋体" w:cs="宋体" w:hint="eastAsia"/>
                <w:szCs w:val="21"/>
              </w:rPr>
              <w:t>进行多折面大跨度双向交叉张弦木梁屋盖体系创新施工技术研究，选取一种临时支撑平台作为屋面胶合木梁吊运、安装搁置平台，临时支撑平台应具备搭拆方便、安全稳定、适应折线形屋面不同标高要求；木梁与混凝土结构的连接、木梁与木梁之间的连接、腹杆与木梁、拉索的连接均为定加工成品构件通过相关连接件进行连接安装。需要优化各类连接件加工、安装精度及连接措施。</w:t>
            </w:r>
          </w:p>
          <w:p w:rsidR="00DD108D" w:rsidRDefault="00A14D7E">
            <w:pPr>
              <w:ind w:firstLineChars="200" w:firstLine="420"/>
              <w:rPr>
                <w:rFonts w:ascii="宋体" w:hAnsi="宋体" w:cs="宋体"/>
                <w:szCs w:val="21"/>
              </w:rPr>
            </w:pPr>
            <w:r>
              <w:rPr>
                <w:rFonts w:ascii="宋体" w:hAnsi="宋体" w:cs="宋体" w:hint="eastAsia"/>
                <w:szCs w:val="21"/>
              </w:rPr>
              <w:t xml:space="preserve">多折面大跨度双向交叉张弦木梁屋盖体系健康监测技术研究，对结构施工、运营阶段进行了监测，通过合理的划分结构监测阶段，监测了结构的位移、索力和应力，形成了一套有效的实时动态的各阶段监测系统；木结构建筑往往以最大位移作为结构安全的控制指标，索力是张弦钢结构监测的重要参数，因此在本工程中以位移为主控参数，索力为第二控制参数，并综合考虑构件的应力，来判断结构的安全性。根据模型分析，对结构重要构件及重点部位作为监测点位，用于监测撑杆的竖向位移、拉索的索力和木梁控制截面的应力，并形成数据分析；通过Midas Gen有限元分析软件模拟分析结果与现场实际监测结果进行对比分析，进行相关建模数据修正，使模型贴近实际，为后续健康监控提供参考。 </w:t>
            </w:r>
          </w:p>
          <w:p w:rsidR="00DD108D" w:rsidRDefault="00DD108D">
            <w:pPr>
              <w:ind w:firstLineChars="200" w:firstLine="420"/>
              <w:rPr>
                <w:rFonts w:ascii="宋体" w:hAnsi="宋体" w:cs="宋体"/>
                <w:szCs w:val="21"/>
              </w:rPr>
            </w:pPr>
          </w:p>
          <w:p w:rsidR="00DD108D" w:rsidRDefault="00A14D7E">
            <w:pPr>
              <w:ind w:firstLineChars="200" w:firstLine="422"/>
              <w:rPr>
                <w:rFonts w:ascii="宋体" w:hAnsi="宋体" w:cs="宋体"/>
                <w:b/>
                <w:bCs/>
                <w:szCs w:val="21"/>
              </w:rPr>
            </w:pPr>
            <w:r>
              <w:rPr>
                <w:rFonts w:ascii="宋体" w:hAnsi="宋体" w:cs="宋体" w:hint="eastAsia"/>
                <w:b/>
                <w:bCs/>
                <w:szCs w:val="21"/>
              </w:rPr>
              <w:t>3.倒置式大跨度玻璃肋全玻幕墙系统建造技术</w:t>
            </w:r>
          </w:p>
          <w:p w:rsidR="00DD108D" w:rsidRDefault="00A14D7E">
            <w:pPr>
              <w:pStyle w:val="af6"/>
              <w:rPr>
                <w:rFonts w:ascii="宋体" w:hAnsi="宋体" w:cs="宋体"/>
                <w:szCs w:val="21"/>
              </w:rPr>
            </w:pPr>
            <w:r>
              <w:rPr>
                <w:rFonts w:ascii="宋体" w:hAnsi="宋体" w:cs="宋体" w:hint="eastAsia"/>
                <w:szCs w:val="21"/>
              </w:rPr>
              <w:t>针对倒置式大跨度玻璃肋全玻幕墙系统玻璃肋拼接的稳定性与可靠性难题，研创了一种倒置式大跨度玻璃肋全玻幕墙系统设计技术，确定采用拼接式的钢化夹胶玻璃肋支撑龙骨，单支钢化夹胶玻璃肋采用三段钢化夹胶玻璃肋拼接，拼接处采用16mm厚的不锈钢夹板和双头螺栓对夹固定，不锈钢夹板与玻璃肋间采用高强度的环氧树脂胶粘接，双头螺栓与钢化夹胶玻璃肋间采用高强度抗压胶固定，使孔边受力均匀，解决了局部应力导致钢化夹胶玻璃肋破损的安全隐患；通过钢化夹胶玻璃肋与不锈钢拉索对幕墙进行双重保护，达到了保持幕墙整体完整性的效果。针对现场有限空间内对与大跨度玻璃肋整体吊装的难题，研创了一种倒置式大跨度玻璃肋全玻幕墙系统玻璃肋安装技术，采取大跨度玻璃肋在地面预拼接的方法，在有限空间内利用自制的玻璃肋保护胎架以及轨道葫芦作为运输及辅助吊装设备，整体进行提升吊装的安装方式，大大提升玻璃肋吊装速度。</w:t>
            </w:r>
          </w:p>
          <w:p w:rsidR="00DD108D" w:rsidRDefault="00DD108D">
            <w:pPr>
              <w:pStyle w:val="af6"/>
              <w:rPr>
                <w:rFonts w:ascii="宋体" w:hAnsi="宋体" w:cs="宋体"/>
                <w:szCs w:val="21"/>
              </w:rPr>
            </w:pPr>
          </w:p>
          <w:p w:rsidR="00DD108D" w:rsidRDefault="00A14D7E">
            <w:pPr>
              <w:ind w:firstLineChars="200" w:firstLine="422"/>
              <w:rPr>
                <w:rFonts w:ascii="宋体" w:hAnsi="宋体" w:cs="宋体"/>
                <w:b/>
                <w:bCs/>
                <w:szCs w:val="21"/>
              </w:rPr>
            </w:pPr>
            <w:r>
              <w:rPr>
                <w:rFonts w:ascii="宋体" w:hAnsi="宋体" w:cs="宋体" w:hint="eastAsia"/>
                <w:b/>
                <w:bCs/>
                <w:szCs w:val="21"/>
              </w:rPr>
              <w:t>4.异形人造板幕墙系统装配化建造技术</w:t>
            </w:r>
          </w:p>
          <w:p w:rsidR="00DD108D" w:rsidRDefault="00A14D7E">
            <w:pPr>
              <w:ind w:firstLineChars="200" w:firstLine="420"/>
              <w:rPr>
                <w:rFonts w:ascii="宋体" w:hAnsi="宋体" w:cs="宋体"/>
                <w:szCs w:val="21"/>
              </w:rPr>
            </w:pPr>
            <w:r>
              <w:rPr>
                <w:rFonts w:ascii="宋体" w:hAnsi="宋体" w:cs="宋体" w:hint="eastAsia"/>
                <w:szCs w:val="21"/>
              </w:rPr>
              <w:t>针对异形人造板幕墙系统设计优化、排版、下料、加工及整体安装成型的技术难题，研创了一种BIM参数化设计、自动化下单技术，通过自主开发开发一项幕墙下料插件，大大提高了下单效率与加工精准度。采用BIM技术对骨架结构进行建模优化，设计了一套可调角度的抱箍连接系统，可以任意调节垂直方向间的夹角角度，确保面板拼缝和立面折缝的均匀度，保证了幕墙系统的整体稳定性及连接可靠性。</w:t>
            </w:r>
          </w:p>
          <w:p w:rsidR="00DD108D" w:rsidRDefault="00A14D7E">
            <w:pPr>
              <w:ind w:firstLineChars="200" w:firstLine="420"/>
              <w:rPr>
                <w:rFonts w:ascii="宋体" w:hAnsi="宋体" w:cs="宋体"/>
                <w:szCs w:val="21"/>
              </w:rPr>
            </w:pPr>
            <w:r>
              <w:rPr>
                <w:rFonts w:ascii="宋体" w:hAnsi="宋体" w:cs="宋体" w:hint="eastAsia"/>
                <w:szCs w:val="21"/>
              </w:rPr>
              <w:t>应用和推广情况：</w:t>
            </w:r>
          </w:p>
          <w:p w:rsidR="00DD108D" w:rsidRDefault="00A14D7E">
            <w:pPr>
              <w:ind w:firstLineChars="200" w:firstLine="420"/>
              <w:rPr>
                <w:rFonts w:ascii="宋体" w:hAnsi="宋体" w:cs="宋体"/>
                <w:szCs w:val="21"/>
              </w:rPr>
            </w:pPr>
            <w:r>
              <w:rPr>
                <w:rFonts w:ascii="宋体" w:hAnsi="宋体" w:cs="宋体" w:hint="eastAsia"/>
                <w:szCs w:val="21"/>
              </w:rPr>
              <w:t xml:space="preserve">本项目在苏州市第二工人文化宫项目得到应用，获得多项科技成果，包括发表论文5篇，获实用新型专利5项、软件著作权2项、省级工法1篇，申请发明专利3项，获得中国建筑装饰协会、中国钢结构协会、中国建筑协会、中国勘察设计协会BIM成果奖各1项；同时该项目通过江苏省绿色建筑二星级认证，获得江苏省优秀勘察设计、2020年度江苏省建筑业新技术应用示范工程、2019年度省级建筑产业现代化示范项目，获得中国建设工程“鲁班奖”等；根据中国科学院上海科技查新咨询中心出具的科技查新报告与科技项目咨询报告，目前在国内均未见上述关键技术的公开文献或工法报道，其中多折面大跨度双向交叉张弦木梁屋盖体系整体研究成果达到国际先进水平，异形幕墙系统整体研究成果达到国内领先水平；根据 2022年5月8日和2022年6月29日江苏省土木建筑学会组织专家组出具的“科学技术成果鉴定证书”，多折面大跨度双向交叉张弦木梁屋盖体系科技成果整体达到国际先进水平，复杂异形幕墙系统科技成果整体达到国内领先水平。 </w:t>
            </w:r>
          </w:p>
          <w:p w:rsidR="00DD108D" w:rsidRDefault="00A14D7E">
            <w:pPr>
              <w:ind w:firstLineChars="200" w:firstLine="420"/>
              <w:rPr>
                <w:rFonts w:ascii="宋体" w:hAnsi="宋体" w:cs="宋体"/>
                <w:szCs w:val="21"/>
              </w:rPr>
            </w:pPr>
            <w:r>
              <w:rPr>
                <w:rFonts w:ascii="宋体" w:hAnsi="宋体" w:cs="宋体" w:hint="eastAsia"/>
                <w:szCs w:val="21"/>
              </w:rPr>
              <w:t xml:space="preserve">本课题研究的成果陆续在苏州第二工人文化宫项目、西北工业大学太仓校区文体综合楼、苏州阳澄湖维景酒店等项目上得以应用，研究成果在各项指标均满足质量验收及设计标准，符合四节一环保要求，取得了良好的经济效益和显著的社会效益，具有良好的推广应用前景。今后，课题组将继续进行技术总结，进一步完善设计及施工综合技术，为今后类似项目的实施提供参考。 </w:t>
            </w:r>
          </w:p>
          <w:p w:rsidR="00DD108D" w:rsidRDefault="00DD108D">
            <w:pPr>
              <w:autoSpaceDE w:val="0"/>
              <w:autoSpaceDN w:val="0"/>
              <w:adjustRightInd w:val="0"/>
              <w:spacing w:line="590" w:lineRule="exact"/>
              <w:rPr>
                <w:szCs w:val="21"/>
              </w:rPr>
            </w:pPr>
          </w:p>
          <w:p w:rsidR="00DD108D" w:rsidRDefault="00DD108D">
            <w:pPr>
              <w:pStyle w:val="a0"/>
            </w:pPr>
          </w:p>
          <w:p w:rsidR="00DD108D" w:rsidRDefault="00DD108D">
            <w:pPr>
              <w:pStyle w:val="a0"/>
            </w:pPr>
          </w:p>
          <w:p w:rsidR="00DD108D" w:rsidRDefault="00DD108D">
            <w:pPr>
              <w:pStyle w:val="a0"/>
            </w:pPr>
          </w:p>
          <w:p w:rsidR="00DD108D" w:rsidRDefault="00DD108D">
            <w:pPr>
              <w:pStyle w:val="a0"/>
            </w:pPr>
          </w:p>
          <w:p w:rsidR="00DD108D" w:rsidRDefault="00DD108D">
            <w:pPr>
              <w:pStyle w:val="a0"/>
            </w:pPr>
          </w:p>
          <w:p w:rsidR="00DD108D" w:rsidRDefault="00DD108D">
            <w:pPr>
              <w:pStyle w:val="a0"/>
            </w:pPr>
          </w:p>
          <w:p w:rsidR="00DD108D" w:rsidRDefault="00DD108D">
            <w:pPr>
              <w:pStyle w:val="a0"/>
            </w:pPr>
          </w:p>
          <w:p w:rsidR="00DD108D" w:rsidRDefault="00DD108D">
            <w:pPr>
              <w:pStyle w:val="a0"/>
            </w:pPr>
          </w:p>
          <w:p w:rsidR="00DD108D" w:rsidRDefault="00DD108D">
            <w:pPr>
              <w:pStyle w:val="a0"/>
            </w:pPr>
          </w:p>
          <w:p w:rsidR="00DD108D" w:rsidRDefault="00DD108D">
            <w:pPr>
              <w:pStyle w:val="a0"/>
            </w:pPr>
          </w:p>
          <w:p w:rsidR="00DD108D" w:rsidRDefault="00DD108D">
            <w:pPr>
              <w:pStyle w:val="a0"/>
              <w:ind w:left="0"/>
            </w:pPr>
          </w:p>
        </w:tc>
      </w:tr>
    </w:tbl>
    <w:p w:rsidR="00DD108D" w:rsidRDefault="00DD108D">
      <w:pPr>
        <w:jc w:val="center"/>
        <w:rPr>
          <w:rFonts w:eastAsia="方正黑体_GBK"/>
          <w:sz w:val="30"/>
          <w:szCs w:val="30"/>
        </w:rPr>
      </w:pPr>
    </w:p>
    <w:p w:rsidR="00F9155B" w:rsidRDefault="00F9155B">
      <w:pPr>
        <w:widowControl/>
        <w:jc w:val="left"/>
        <w:rPr>
          <w:rFonts w:eastAsia="方正黑体_GBK"/>
          <w:sz w:val="30"/>
          <w:szCs w:val="30"/>
        </w:rPr>
      </w:pPr>
      <w:r>
        <w:rPr>
          <w:rFonts w:eastAsia="方正黑体_GBK"/>
          <w:sz w:val="30"/>
          <w:szCs w:val="30"/>
        </w:rPr>
        <w:br w:type="page"/>
      </w:r>
    </w:p>
    <w:p w:rsidR="00DD108D" w:rsidRDefault="00DD108D">
      <w:pPr>
        <w:jc w:val="center"/>
        <w:rPr>
          <w:rFonts w:eastAsia="方正黑体_GBK"/>
          <w:sz w:val="30"/>
          <w:szCs w:val="30"/>
        </w:rPr>
      </w:pPr>
    </w:p>
    <w:p w:rsidR="00DD108D" w:rsidRDefault="00DD108D">
      <w:pPr>
        <w:jc w:val="center"/>
        <w:rPr>
          <w:rFonts w:eastAsia="方正黑体_GBK"/>
          <w:sz w:val="30"/>
          <w:szCs w:val="30"/>
        </w:rPr>
      </w:pPr>
    </w:p>
    <w:p w:rsidR="00DD108D" w:rsidRDefault="00A14D7E">
      <w:pPr>
        <w:jc w:val="center"/>
        <w:rPr>
          <w:rFonts w:eastAsia="黑体"/>
          <w:sz w:val="30"/>
          <w:szCs w:val="30"/>
        </w:rPr>
      </w:pPr>
      <w:r>
        <w:rPr>
          <w:rFonts w:eastAsia="方正黑体_GBK" w:hint="eastAsia"/>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060"/>
      </w:tblGrid>
      <w:tr w:rsidR="00DD108D">
        <w:tc>
          <w:tcPr>
            <w:tcW w:w="9060" w:type="dxa"/>
            <w:tcBorders>
              <w:top w:val="single" w:sz="8" w:space="0" w:color="auto"/>
              <w:bottom w:val="single" w:sz="8" w:space="0" w:color="auto"/>
            </w:tcBorders>
          </w:tcPr>
          <w:p w:rsidR="00DD108D" w:rsidRDefault="00A14D7E">
            <w:pPr>
              <w:rPr>
                <w:rFonts w:ascii="宋体" w:hAnsi="宋体" w:cs="宋体"/>
                <w:b/>
                <w:bCs/>
                <w:szCs w:val="21"/>
              </w:rPr>
            </w:pPr>
            <w:r>
              <w:rPr>
                <w:rFonts w:ascii="宋体" w:hAnsi="宋体" w:cs="宋体" w:hint="eastAsia"/>
                <w:b/>
                <w:bCs/>
                <w:szCs w:val="21"/>
              </w:rPr>
              <w:t>1多折面大跨度双向交叉张弦木梁屋盖体系形态体系设计技术</w:t>
            </w:r>
          </w:p>
          <w:p w:rsidR="00DD108D" w:rsidRDefault="00A14D7E">
            <w:pPr>
              <w:ind w:firstLineChars="200" w:firstLine="420"/>
              <w:rPr>
                <w:rFonts w:ascii="宋体" w:hAnsi="宋体" w:cs="宋体"/>
                <w:szCs w:val="21"/>
              </w:rPr>
            </w:pPr>
            <w:r>
              <w:rPr>
                <w:rFonts w:ascii="宋体" w:hAnsi="宋体" w:cs="宋体" w:hint="eastAsia"/>
                <w:szCs w:val="21"/>
              </w:rPr>
              <w:t>1.1多折面交叉张弦梁结构找形技术</w:t>
            </w:r>
          </w:p>
          <w:p w:rsidR="00DD108D" w:rsidRDefault="00A14D7E">
            <w:pPr>
              <w:ind w:firstLineChars="200" w:firstLine="420"/>
              <w:rPr>
                <w:rFonts w:ascii="宋体" w:hAnsi="宋体" w:cs="宋体"/>
                <w:szCs w:val="21"/>
              </w:rPr>
            </w:pPr>
            <w:r>
              <w:rPr>
                <w:rFonts w:ascii="宋体" w:hAnsi="宋体" w:cs="宋体" w:hint="eastAsia"/>
                <w:szCs w:val="21"/>
              </w:rPr>
              <w:t>（1）、总体形态构思</w:t>
            </w:r>
          </w:p>
          <w:p w:rsidR="00DD108D" w:rsidRDefault="00A14D7E">
            <w:pPr>
              <w:ind w:firstLineChars="200" w:firstLine="420"/>
              <w:rPr>
                <w:rFonts w:ascii="宋体" w:hAnsi="宋体" w:cs="宋体"/>
                <w:szCs w:val="21"/>
              </w:rPr>
            </w:pPr>
            <w:r>
              <w:rPr>
                <w:rFonts w:ascii="宋体" w:hAnsi="宋体" w:cs="宋体" w:hint="eastAsia"/>
                <w:szCs w:val="21"/>
              </w:rPr>
              <w:t>屋面沿纵向呈折线型，采用双向交叉张弦胶合木梁体系，该体系可有效减小上弦杆胶合木梁的弯曲应力与挠度。传统的张弦梁结构上弦杆通常采用平面样式，而在该游泳馆屋盖中，结构上弦杆、腹杆以及下弦索总体沿着屋面呈折线形布置，这种结构形式在如此大的跨度下实现在国内是第一次尝试。</w:t>
            </w:r>
          </w:p>
          <w:p w:rsidR="00DD108D" w:rsidRDefault="00A14D7E">
            <w:pPr>
              <w:ind w:firstLineChars="200" w:firstLine="420"/>
              <w:rPr>
                <w:rFonts w:ascii="宋体" w:hAnsi="宋体" w:cs="宋体"/>
                <w:szCs w:val="21"/>
              </w:rPr>
            </w:pPr>
            <w:r>
              <w:rPr>
                <w:rFonts w:ascii="宋体" w:hAnsi="宋体" w:cs="宋体" w:hint="eastAsia"/>
                <w:szCs w:val="21"/>
              </w:rPr>
              <w:t>（2）、体系构建</w:t>
            </w:r>
          </w:p>
          <w:p w:rsidR="00DD108D" w:rsidRDefault="00A14D7E">
            <w:pPr>
              <w:ind w:firstLineChars="200" w:firstLine="420"/>
              <w:rPr>
                <w:rFonts w:ascii="宋体" w:hAnsi="宋体" w:cs="宋体"/>
                <w:szCs w:val="21"/>
              </w:rPr>
            </w:pPr>
            <w:r>
              <w:rPr>
                <w:rFonts w:ascii="宋体" w:hAnsi="宋体" w:cs="宋体" w:hint="eastAsia"/>
                <w:szCs w:val="21"/>
              </w:rPr>
              <w:t>为保证结构受力合理，采用迈达斯软件建立有限元模型进行分析。梁柱构件、撑杆采用梁单元模拟。拉索采用仅受拉单元模拟，胶合木主梁连接节点、梁端节点均按半刚性节点考虑，胶合木纵梁、撑杆节点设置为铰接，型钢混凝土柱、钢梁节点均设置为固接，非线性分析方法进行分析。屋面荷载通过建立平面板单元，采用施加面荷载的方式进行加载，用按照屋面做法取恒荷载为1.5kN/m</w:t>
            </w:r>
            <w:r>
              <w:rPr>
                <w:rFonts w:ascii="宋体" w:hAnsi="宋体" w:cs="宋体" w:hint="eastAsia"/>
                <w:szCs w:val="21"/>
                <w:vertAlign w:val="superscript"/>
              </w:rPr>
              <w:t>2</w:t>
            </w:r>
            <w:r>
              <w:rPr>
                <w:rFonts w:ascii="宋体" w:hAnsi="宋体" w:cs="宋体" w:hint="eastAsia"/>
                <w:szCs w:val="21"/>
              </w:rPr>
              <w:t>；屋面活荷载按照不上人屋面取值0.7 kN/m</w:t>
            </w:r>
            <w:r>
              <w:rPr>
                <w:rFonts w:ascii="宋体" w:hAnsi="宋体" w:cs="宋体" w:hint="eastAsia"/>
                <w:szCs w:val="21"/>
                <w:vertAlign w:val="superscript"/>
              </w:rPr>
              <w:t>2</w:t>
            </w:r>
            <w:r>
              <w:rPr>
                <w:rFonts w:ascii="宋体" w:hAnsi="宋体" w:cs="宋体" w:hint="eastAsia"/>
                <w:szCs w:val="21"/>
              </w:rPr>
              <w:t>；按《建筑结构荷载规范》（GB 50009-2012）江苏苏州，取100年一遇基本雪压为0.45kN/m</w:t>
            </w:r>
            <w:r>
              <w:rPr>
                <w:rFonts w:ascii="宋体" w:hAnsi="宋体" w:cs="宋体" w:hint="eastAsia"/>
                <w:szCs w:val="21"/>
                <w:vertAlign w:val="superscript"/>
              </w:rPr>
              <w:t>2</w:t>
            </w:r>
            <w:r>
              <w:rPr>
                <w:rFonts w:ascii="宋体" w:hAnsi="宋体" w:cs="宋体" w:hint="eastAsia"/>
                <w:szCs w:val="21"/>
              </w:rPr>
              <w:t>，计算时考虑雪荷载不利布置，同时考虑屋面积雪系数；考虑木结构建筑对风荷载敏感性，取100年重现期，基本风压为0.50kN/m</w:t>
            </w:r>
            <w:r>
              <w:rPr>
                <w:rFonts w:ascii="宋体" w:hAnsi="宋体" w:cs="宋体" w:hint="eastAsia"/>
                <w:szCs w:val="21"/>
                <w:vertAlign w:val="superscript"/>
              </w:rPr>
              <w:t>2</w:t>
            </w:r>
            <w:r>
              <w:rPr>
                <w:rFonts w:ascii="宋体" w:hAnsi="宋体" w:cs="宋体" w:hint="eastAsia"/>
                <w:szCs w:val="21"/>
              </w:rPr>
              <w:t>，地面粗糙程度为B类，风压高度变化系数为1.23，风振系数取2.0；工程地区地震抗震设防烈度为7度，设计基本地震加速度值为0.10g，设计地震分组为第一组。胶合木次梁、撑杆节点设置为铰接，屋面荷载通过建立平面板单元，并在板单元上施加面荷载的方式进行加载。</w:t>
            </w:r>
          </w:p>
          <w:p w:rsidR="00DD108D" w:rsidRDefault="00A14D7E">
            <w:pPr>
              <w:ind w:firstLineChars="200" w:firstLine="420"/>
              <w:rPr>
                <w:rFonts w:ascii="宋体" w:hAnsi="宋体" w:cs="宋体"/>
                <w:szCs w:val="21"/>
              </w:rPr>
            </w:pPr>
            <w:r>
              <w:rPr>
                <w:rFonts w:ascii="宋体" w:hAnsi="宋体" w:cs="宋体" w:hint="eastAsia"/>
                <w:szCs w:val="21"/>
              </w:rPr>
              <w:t>采用特征值分析方法对结构的动力特性进行有限元分析，对结构整体刚度进行控制。结构动力分析发现，结构整体前两阶振型为平动，符合平面基本规则。扭转周期与一阶平动周期比值为0.69，结构具有良好的扭转刚度。</w:t>
            </w:r>
          </w:p>
          <w:p w:rsidR="00DD108D" w:rsidRDefault="00A14D7E">
            <w:pPr>
              <w:ind w:firstLineChars="200" w:firstLine="420"/>
              <w:rPr>
                <w:rFonts w:ascii="宋体" w:hAnsi="宋体" w:cs="宋体"/>
                <w:szCs w:val="21"/>
              </w:rPr>
            </w:pPr>
            <w:r>
              <w:rPr>
                <w:rFonts w:ascii="宋体" w:hAnsi="宋体" w:cs="宋体" w:hint="eastAsia"/>
                <w:szCs w:val="21"/>
              </w:rPr>
              <w:t>根据过程中可能同时出现的荷载情况，分别在承载能力极限状态和正常使用极限状态下进行荷载组合，取其最不利情况以研究结构的安全性情况。最大拉力是指在最不利工况组合下拉索的最大内力值。该结构在标准组合和基本组合下的最不利工况分别为承载能力极限状态和正常使用极限状态两种组合形式，故主要分析这两种状态。</w:t>
            </w:r>
          </w:p>
          <w:p w:rsidR="00DD108D" w:rsidRDefault="00DD108D">
            <w:pPr>
              <w:pStyle w:val="a0"/>
            </w:pPr>
          </w:p>
          <w:p w:rsidR="00DD108D" w:rsidRDefault="00A14D7E">
            <w:pPr>
              <w:ind w:firstLineChars="200" w:firstLine="420"/>
              <w:rPr>
                <w:rFonts w:ascii="宋体" w:hAnsi="宋体" w:cs="宋体"/>
                <w:szCs w:val="21"/>
              </w:rPr>
            </w:pPr>
            <w:r>
              <w:rPr>
                <w:rFonts w:ascii="宋体" w:hAnsi="宋体" w:cs="宋体" w:hint="eastAsia"/>
                <w:szCs w:val="21"/>
              </w:rPr>
              <w:t>1.2多折面交叉张弦梁结构节点创新技术</w:t>
            </w:r>
          </w:p>
          <w:p w:rsidR="00DD108D" w:rsidRDefault="00A14D7E">
            <w:pPr>
              <w:ind w:firstLineChars="200" w:firstLine="420"/>
              <w:rPr>
                <w:rFonts w:ascii="宋体" w:hAnsi="宋体" w:cs="宋体"/>
                <w:szCs w:val="21"/>
              </w:rPr>
            </w:pPr>
            <w:r>
              <w:rPr>
                <w:rFonts w:ascii="宋体" w:hAnsi="宋体" w:cs="宋体" w:hint="eastAsia"/>
                <w:szCs w:val="21"/>
              </w:rPr>
              <w:t>（1）、支座节点分析研究——可滑动支座</w:t>
            </w:r>
          </w:p>
          <w:p w:rsidR="00DD108D" w:rsidRDefault="00A14D7E">
            <w:pPr>
              <w:ind w:firstLineChars="200" w:firstLine="420"/>
              <w:rPr>
                <w:rFonts w:ascii="宋体" w:hAnsi="宋体" w:cs="宋体"/>
                <w:szCs w:val="21"/>
              </w:rPr>
            </w:pPr>
            <w:r>
              <w:rPr>
                <w:rFonts w:ascii="宋体" w:hAnsi="宋体" w:cs="宋体" w:hint="eastAsia"/>
                <w:szCs w:val="21"/>
              </w:rPr>
              <w:t>常规的张弦梁结构上弦杆通常采用平面样式，施工前后结构整体变形不大。而对本项目于上弦杆、腹杆以及下弦索总体沿着屋面呈折线形布置的结构，屋面木梁整体安装完成后，预应力拉索进行张拉受力，木梁屋盖结构会出现一个明显起拱的过程，根据模型计算，最大起拱高度104.89mm，屋面木结构变形较大，需设置一种节点能使得整个屋盖张弦梁结构避免较大起拱。</w:t>
            </w:r>
          </w:p>
          <w:p w:rsidR="00DD108D" w:rsidRDefault="00A14D7E">
            <w:pPr>
              <w:ind w:firstLineChars="200" w:firstLine="420"/>
              <w:rPr>
                <w:rFonts w:ascii="宋体" w:hAnsi="宋体" w:cs="宋体"/>
                <w:szCs w:val="21"/>
              </w:rPr>
            </w:pPr>
            <w:r>
              <w:rPr>
                <w:rFonts w:ascii="宋体" w:hAnsi="宋体" w:cs="宋体" w:hint="eastAsia"/>
                <w:szCs w:val="21"/>
              </w:rPr>
              <w:t>木梁与混凝土结构连接方式为木梁端部安装钢板插件与屋面四周混凝土梁上预埋件通过钢销栓连接。将屋面木梁看做一个整体，屋面在起拱过程中，混凝土梁预埋件对屋面木梁产生较大应力。因此通过将木梁和结构连接节点设置为一种“可滑动支座”，以消除应力。</w:t>
            </w:r>
          </w:p>
          <w:p w:rsidR="00DD108D" w:rsidRDefault="00A14D7E">
            <w:pPr>
              <w:ind w:firstLineChars="200" w:firstLine="420"/>
              <w:rPr>
                <w:rFonts w:ascii="宋体" w:hAnsi="宋体" w:cs="宋体"/>
                <w:szCs w:val="21"/>
              </w:rPr>
            </w:pPr>
            <w:r>
              <w:rPr>
                <w:rFonts w:ascii="宋体" w:hAnsi="宋体" w:cs="宋体" w:hint="eastAsia"/>
                <w:szCs w:val="21"/>
              </w:rPr>
              <w:t>“可滑动支座”分为固定座和调节座。固定座通过预埋螺栓锚固混凝土梁上，固定座设置3道耳垂，每道耳垂开设一条横向条形孔；调节座安装在木梁端部，设置2道耳垂，耳垂上同样设有横向条形孔；安装时将调节座插入固定座耳垂中，通过钢销贯穿条形孔，将固定座与调节座连接起来形成整体；安装时耳垂方向均垂直于结构梁，由于横向条形孔的存在，固定座与调节座可发生相对滑动，使得屋面木结构相对混凝土结构可进行四周滑动。</w:t>
            </w:r>
          </w:p>
          <w:p w:rsidR="00DD108D" w:rsidRDefault="00A14D7E">
            <w:pPr>
              <w:ind w:firstLineChars="200" w:firstLine="420"/>
              <w:rPr>
                <w:rFonts w:ascii="宋体" w:hAnsi="宋体" w:cs="宋体"/>
                <w:szCs w:val="21"/>
              </w:rPr>
            </w:pPr>
            <w:r>
              <w:rPr>
                <w:rFonts w:ascii="宋体" w:hAnsi="宋体" w:cs="宋体" w:hint="eastAsia"/>
                <w:szCs w:val="21"/>
              </w:rPr>
              <w:t>（2）、节点分析计算</w:t>
            </w:r>
          </w:p>
          <w:p w:rsidR="00DD108D" w:rsidRDefault="00A14D7E">
            <w:pPr>
              <w:ind w:firstLineChars="300" w:firstLine="630"/>
              <w:rPr>
                <w:rFonts w:ascii="宋体" w:hAnsi="宋体" w:cs="宋体"/>
                <w:szCs w:val="21"/>
              </w:rPr>
            </w:pPr>
            <w:r>
              <w:rPr>
                <w:rFonts w:ascii="宋体" w:hAnsi="宋体" w:cs="宋体" w:hint="eastAsia"/>
                <w:szCs w:val="21"/>
              </w:rPr>
              <w:t>1） 自适应可转动索夹</w:t>
            </w:r>
          </w:p>
          <w:p w:rsidR="00DD108D" w:rsidRDefault="00A14D7E">
            <w:pPr>
              <w:ind w:firstLineChars="200" w:firstLine="420"/>
              <w:rPr>
                <w:rFonts w:ascii="宋体" w:hAnsi="宋体" w:cs="宋体"/>
                <w:szCs w:val="21"/>
              </w:rPr>
            </w:pPr>
            <w:r>
              <w:rPr>
                <w:rFonts w:ascii="宋体" w:hAnsi="宋体" w:cs="宋体" w:hint="eastAsia"/>
                <w:szCs w:val="21"/>
              </w:rPr>
              <w:t>腹杆采用150mm直径的圆形胶合木构件，上端万向铰，下端连接下弦拉索的转向块，交叉的下弦拉索在转向块位置呈上下布置，避免相互干扰。</w:t>
            </w:r>
          </w:p>
          <w:p w:rsidR="00DD108D" w:rsidRDefault="00DD108D">
            <w:pPr>
              <w:ind w:firstLineChars="200" w:firstLine="420"/>
              <w:jc w:val="center"/>
              <w:rPr>
                <w:rFonts w:ascii="宋体" w:hAnsi="宋体" w:cs="宋体"/>
                <w:szCs w:val="21"/>
              </w:rPr>
            </w:pPr>
          </w:p>
          <w:p w:rsidR="00DD108D" w:rsidRDefault="00A14D7E">
            <w:pPr>
              <w:ind w:firstLineChars="300" w:firstLine="630"/>
              <w:rPr>
                <w:rFonts w:ascii="宋体" w:hAnsi="宋体" w:cs="宋体"/>
                <w:szCs w:val="21"/>
              </w:rPr>
            </w:pPr>
            <w:r>
              <w:rPr>
                <w:rFonts w:ascii="宋体" w:hAnsi="宋体" w:cs="宋体" w:hint="eastAsia"/>
                <w:szCs w:val="21"/>
              </w:rPr>
              <w:t>2） 主梁节点分析研究——多角度插芯钢板连接件</w:t>
            </w:r>
          </w:p>
          <w:p w:rsidR="00DD108D" w:rsidRDefault="00A14D7E">
            <w:pPr>
              <w:ind w:firstLineChars="200" w:firstLine="420"/>
              <w:rPr>
                <w:rFonts w:ascii="宋体" w:hAnsi="宋体" w:cs="宋体"/>
                <w:szCs w:val="21"/>
              </w:rPr>
            </w:pPr>
            <w:r>
              <w:rPr>
                <w:rFonts w:ascii="宋体" w:hAnsi="宋体" w:cs="宋体" w:hint="eastAsia"/>
                <w:szCs w:val="21"/>
              </w:rPr>
              <w:t>本项目木结构屋面沿纵向呈折线型，采用双向交叉张弦胶合木梁体系，一个交叉节点处和6根梁连接，且4根主梁都为斜向交叉，现通过中间圆钢管做过渡，设计一种多角度的插芯钢板连接件。</w:t>
            </w:r>
          </w:p>
          <w:p w:rsidR="00DD108D" w:rsidRDefault="00A14D7E">
            <w:pPr>
              <w:jc w:val="center"/>
              <w:rPr>
                <w:rFonts w:ascii="宋体" w:hAnsi="宋体" w:cs="宋体"/>
                <w:szCs w:val="21"/>
              </w:rPr>
            </w:pPr>
            <w:r>
              <w:rPr>
                <w:rFonts w:ascii="宋体" w:hAnsi="宋体" w:cs="宋体" w:hint="eastAsia"/>
                <w:szCs w:val="21"/>
              </w:rPr>
              <w:t>单个螺栓抗剪承载力计算表 表1-1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5"/>
              <w:gridCol w:w="2306"/>
            </w:tblGrid>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紧固件直径d(mm)</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20</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主构件销槽承压面长度lm(mm)</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210</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侧构件销槽承压面长度ls(mm)</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16</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主构件销槽顺纹承压强度标准值fem(N/mm2)</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38.5</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主构件材料之相对密度G</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0.50</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侧构件销槽顺纹承压强度标准值fes(N/mm2)</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345</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销槽承压主构件破坏承载力</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60.64</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销槽承压侧构件破坏承载力</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41.40</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销槽局部挤压破坏承载力(仅用于侧构件)</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27.24</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单个塑性铰破坏(侧构件)</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14.86</w:t>
                  </w:r>
                </w:p>
              </w:tc>
            </w:tr>
            <w:tr w:rsidR="00DD108D">
              <w:trPr>
                <w:trHeight w:hRule="exact" w:val="312"/>
                <w:jc w:val="center"/>
              </w:trPr>
              <w:tc>
                <w:tcPr>
                  <w:tcW w:w="6155" w:type="dxa"/>
                  <w:vAlign w:val="center"/>
                </w:tcPr>
                <w:p w:rsidR="00DD108D" w:rsidRDefault="00A14D7E">
                  <w:pPr>
                    <w:ind w:firstLineChars="200" w:firstLine="420"/>
                    <w:rPr>
                      <w:rFonts w:ascii="宋体" w:hAnsi="宋体" w:cs="宋体"/>
                      <w:szCs w:val="21"/>
                    </w:rPr>
                  </w:pPr>
                  <w:r>
                    <w:rPr>
                      <w:rFonts w:ascii="宋体" w:hAnsi="宋体" w:cs="宋体" w:hint="eastAsia"/>
                      <w:szCs w:val="21"/>
                    </w:rPr>
                    <w:t>两个塑性铰破坏(主构件)</w:t>
                  </w:r>
                </w:p>
              </w:tc>
              <w:tc>
                <w:tcPr>
                  <w:tcW w:w="2306" w:type="dxa"/>
                  <w:vAlign w:val="center"/>
                </w:tcPr>
                <w:p w:rsidR="00DD108D" w:rsidRDefault="00A14D7E">
                  <w:pPr>
                    <w:ind w:firstLineChars="200" w:firstLine="420"/>
                    <w:rPr>
                      <w:rFonts w:ascii="宋体" w:hAnsi="宋体" w:cs="宋体"/>
                      <w:szCs w:val="21"/>
                    </w:rPr>
                  </w:pPr>
                  <w:r>
                    <w:rPr>
                      <w:rFonts w:ascii="宋体" w:hAnsi="宋体" w:cs="宋体" w:hint="eastAsia"/>
                      <w:szCs w:val="21"/>
                    </w:rPr>
                    <w:t>20.55</w:t>
                  </w:r>
                </w:p>
              </w:tc>
            </w:tr>
          </w:tbl>
          <w:p w:rsidR="00DD108D" w:rsidRDefault="00A14D7E">
            <w:pPr>
              <w:ind w:firstLineChars="200" w:firstLine="420"/>
              <w:rPr>
                <w:rFonts w:ascii="宋体" w:hAnsi="宋体" w:cs="宋体"/>
                <w:szCs w:val="21"/>
              </w:rPr>
            </w:pPr>
            <w:r>
              <w:rPr>
                <w:rFonts w:ascii="宋体" w:hAnsi="宋体" w:cs="宋体" w:hint="eastAsia"/>
                <w:szCs w:val="21"/>
              </w:rPr>
              <w:t>4种破坏模式取最小值作为螺栓抗剪力，Z</w:t>
            </w:r>
            <w:r>
              <w:rPr>
                <w:rFonts w:ascii="宋体" w:hAnsi="宋体" w:cs="宋体" w:hint="eastAsia"/>
                <w:szCs w:val="21"/>
                <w:vertAlign w:val="subscript"/>
              </w:rPr>
              <w:t>min</w:t>
            </w:r>
            <w:r>
              <w:rPr>
                <w:rFonts w:ascii="宋体" w:hAnsi="宋体" w:cs="宋体" w:hint="eastAsia"/>
                <w:szCs w:val="21"/>
              </w:rPr>
              <w:t>=14.86kN，由于剪切面有2个，故一个螺栓的抗剪承载力Z=29.72 kN。</w:t>
            </w:r>
          </w:p>
          <w:p w:rsidR="00DD108D" w:rsidRDefault="00A14D7E">
            <w:pPr>
              <w:jc w:val="center"/>
              <w:rPr>
                <w:rFonts w:ascii="宋体" w:hAnsi="宋体" w:cs="宋体"/>
                <w:szCs w:val="21"/>
              </w:rPr>
            </w:pPr>
            <w:r>
              <w:rPr>
                <w:rFonts w:ascii="宋体" w:hAnsi="宋体" w:cs="宋体" w:hint="eastAsia"/>
                <w:szCs w:val="21"/>
              </w:rPr>
              <w:t>节点所受荷载表 表1-2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4905"/>
            </w:tblGrid>
            <w:tr w:rsidR="00DD108D">
              <w:tc>
                <w:tcPr>
                  <w:tcW w:w="2224" w:type="pct"/>
                  <w:vAlign w:val="center"/>
                </w:tcPr>
                <w:p w:rsidR="00DD108D" w:rsidRDefault="00A14D7E">
                  <w:pPr>
                    <w:ind w:firstLineChars="200" w:firstLine="420"/>
                    <w:jc w:val="center"/>
                    <w:rPr>
                      <w:rFonts w:ascii="宋体" w:hAnsi="宋体" w:cs="宋体"/>
                      <w:szCs w:val="21"/>
                    </w:rPr>
                  </w:pPr>
                  <w:r>
                    <w:rPr>
                      <w:rFonts w:ascii="宋体" w:hAnsi="宋体" w:cs="宋体" w:hint="eastAsia"/>
                      <w:szCs w:val="21"/>
                    </w:rPr>
                    <w:t>轴力设计值N(kN)</w:t>
                  </w:r>
                </w:p>
              </w:tc>
              <w:tc>
                <w:tcPr>
                  <w:tcW w:w="2776" w:type="pct"/>
                  <w:vAlign w:val="center"/>
                </w:tcPr>
                <w:p w:rsidR="00DD108D" w:rsidRDefault="00A14D7E">
                  <w:pPr>
                    <w:ind w:firstLineChars="200" w:firstLine="420"/>
                    <w:jc w:val="center"/>
                    <w:rPr>
                      <w:rFonts w:ascii="宋体" w:hAnsi="宋体" w:cs="宋体"/>
                      <w:szCs w:val="21"/>
                    </w:rPr>
                  </w:pPr>
                  <w:r>
                    <w:rPr>
                      <w:rFonts w:ascii="宋体" w:hAnsi="宋体" w:cs="宋体" w:hint="eastAsia"/>
                      <w:szCs w:val="21"/>
                    </w:rPr>
                    <w:t>557.11</w:t>
                  </w:r>
                </w:p>
              </w:tc>
            </w:tr>
            <w:tr w:rsidR="00DD108D">
              <w:tc>
                <w:tcPr>
                  <w:tcW w:w="2224" w:type="pct"/>
                  <w:vAlign w:val="center"/>
                </w:tcPr>
                <w:p w:rsidR="00DD108D" w:rsidRDefault="00A14D7E">
                  <w:pPr>
                    <w:ind w:firstLineChars="200" w:firstLine="420"/>
                    <w:jc w:val="center"/>
                    <w:rPr>
                      <w:rFonts w:ascii="宋体" w:hAnsi="宋体" w:cs="宋体"/>
                      <w:szCs w:val="21"/>
                    </w:rPr>
                  </w:pPr>
                  <w:r>
                    <w:rPr>
                      <w:rFonts w:ascii="宋体" w:hAnsi="宋体" w:cs="宋体" w:hint="eastAsia"/>
                      <w:szCs w:val="21"/>
                    </w:rPr>
                    <w:t>弯矩设计值My(kN•m)</w:t>
                  </w:r>
                </w:p>
              </w:tc>
              <w:tc>
                <w:tcPr>
                  <w:tcW w:w="2776" w:type="pct"/>
                  <w:vAlign w:val="center"/>
                </w:tcPr>
                <w:p w:rsidR="00DD108D" w:rsidRDefault="00A14D7E">
                  <w:pPr>
                    <w:ind w:firstLineChars="200" w:firstLine="420"/>
                    <w:jc w:val="center"/>
                    <w:rPr>
                      <w:rFonts w:ascii="宋体" w:hAnsi="宋体" w:cs="宋体"/>
                      <w:szCs w:val="21"/>
                    </w:rPr>
                  </w:pPr>
                  <w:r>
                    <w:rPr>
                      <w:rFonts w:ascii="宋体" w:hAnsi="宋体" w:cs="宋体" w:hint="eastAsia"/>
                      <w:szCs w:val="21"/>
                    </w:rPr>
                    <w:t>199.83</w:t>
                  </w:r>
                </w:p>
              </w:tc>
            </w:tr>
            <w:tr w:rsidR="00DD108D">
              <w:tc>
                <w:tcPr>
                  <w:tcW w:w="2224" w:type="pct"/>
                  <w:vAlign w:val="center"/>
                </w:tcPr>
                <w:p w:rsidR="00DD108D" w:rsidRDefault="00A14D7E">
                  <w:pPr>
                    <w:ind w:firstLineChars="200" w:firstLine="420"/>
                    <w:jc w:val="center"/>
                    <w:rPr>
                      <w:rFonts w:ascii="宋体" w:hAnsi="宋体" w:cs="宋体"/>
                      <w:szCs w:val="21"/>
                    </w:rPr>
                  </w:pPr>
                  <w:r>
                    <w:rPr>
                      <w:rFonts w:ascii="宋体" w:hAnsi="宋体" w:cs="宋体" w:hint="eastAsia"/>
                      <w:szCs w:val="21"/>
                    </w:rPr>
                    <w:t>剪力设计值V(kN)</w:t>
                  </w:r>
                </w:p>
              </w:tc>
              <w:tc>
                <w:tcPr>
                  <w:tcW w:w="2776" w:type="pct"/>
                  <w:vAlign w:val="center"/>
                </w:tcPr>
                <w:p w:rsidR="00DD108D" w:rsidRDefault="00A14D7E">
                  <w:pPr>
                    <w:ind w:firstLineChars="200" w:firstLine="420"/>
                    <w:jc w:val="center"/>
                    <w:rPr>
                      <w:rFonts w:ascii="宋体" w:hAnsi="宋体" w:cs="宋体"/>
                      <w:szCs w:val="21"/>
                    </w:rPr>
                  </w:pPr>
                  <w:r>
                    <w:rPr>
                      <w:rFonts w:ascii="宋体" w:hAnsi="宋体" w:cs="宋体" w:hint="eastAsia"/>
                      <w:szCs w:val="21"/>
                    </w:rPr>
                    <w:t>39.56</w:t>
                  </w:r>
                </w:p>
              </w:tc>
            </w:tr>
          </w:tbl>
          <w:p w:rsidR="00DD108D" w:rsidRDefault="00A14D7E">
            <w:pPr>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1 \* GB3 \* MERGEFORMAT </w:instrText>
            </w:r>
            <w:r>
              <w:rPr>
                <w:rFonts w:ascii="宋体" w:hAnsi="宋体" w:cs="宋体" w:hint="eastAsia"/>
                <w:szCs w:val="21"/>
              </w:rPr>
              <w:fldChar w:fldCharType="separate"/>
            </w:r>
            <w:r>
              <w:rPr>
                <w:rFonts w:ascii="宋体" w:hAnsi="宋体" w:cs="宋体" w:hint="eastAsia"/>
                <w:szCs w:val="21"/>
              </w:rPr>
              <w:t>①</w:t>
            </w:r>
            <w:r>
              <w:rPr>
                <w:rFonts w:ascii="宋体" w:hAnsi="宋体" w:cs="宋体" w:hint="eastAsia"/>
                <w:szCs w:val="21"/>
              </w:rPr>
              <w:fldChar w:fldCharType="end"/>
            </w:r>
            <w:r>
              <w:rPr>
                <w:rFonts w:ascii="宋体" w:hAnsi="宋体" w:cs="宋体" w:hint="eastAsia"/>
                <w:szCs w:val="21"/>
              </w:rPr>
              <w:t xml:space="preserve"> 对节点抗弯承载力进行验算：</w:t>
            </w:r>
          </w:p>
          <w:p w:rsidR="00DD108D" w:rsidRDefault="00A14D7E">
            <w:pPr>
              <w:ind w:firstLineChars="200" w:firstLine="420"/>
              <w:rPr>
                <w:rFonts w:ascii="宋体" w:hAnsi="宋体" w:cs="宋体"/>
                <w:szCs w:val="21"/>
              </w:rPr>
            </w:pPr>
            <w:r>
              <w:rPr>
                <w:rFonts w:ascii="宋体" w:hAnsi="宋体" w:cs="宋体" w:hint="eastAsia"/>
                <w:szCs w:val="21"/>
              </w:rPr>
              <w:t>单根主梁弯矩产生的拉力T</w:t>
            </w:r>
            <w:r>
              <w:rPr>
                <w:rFonts w:ascii="宋体" w:hAnsi="宋体" w:cs="宋体" w:hint="eastAsia"/>
                <w:szCs w:val="21"/>
                <w:vertAlign w:val="subscript"/>
              </w:rPr>
              <w:t>1</w:t>
            </w:r>
            <w:r>
              <w:rPr>
                <w:rFonts w:ascii="宋体" w:hAnsi="宋体" w:cs="宋体" w:hint="eastAsia"/>
                <w:szCs w:val="21"/>
              </w:rPr>
              <w:t>=199.83/0.400/2=249.79 kN，轴力N=557.11kN， 产生的拉力值一共为806.9kN。此部分拉力由上下部分螺栓和销栓承担，T=29.72×30=891.6 kN＞806.9 kN，满足设计要求。</w:t>
            </w:r>
          </w:p>
          <w:p w:rsidR="00DD108D" w:rsidRDefault="00A14D7E">
            <w:pPr>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2 \* GB3 \* MERGEFORMAT </w:instrText>
            </w:r>
            <w:r>
              <w:rPr>
                <w:rFonts w:ascii="宋体" w:hAnsi="宋体" w:cs="宋体" w:hint="eastAsia"/>
                <w:szCs w:val="21"/>
              </w:rPr>
              <w:fldChar w:fldCharType="separate"/>
            </w:r>
            <w:r>
              <w:rPr>
                <w:rFonts w:ascii="宋体" w:hAnsi="宋体" w:cs="宋体" w:hint="eastAsia"/>
                <w:szCs w:val="21"/>
              </w:rPr>
              <w:t>②</w:t>
            </w:r>
            <w:r>
              <w:rPr>
                <w:rFonts w:ascii="宋体" w:hAnsi="宋体" w:cs="宋体" w:hint="eastAsia"/>
                <w:szCs w:val="21"/>
              </w:rPr>
              <w:fldChar w:fldCharType="end"/>
            </w:r>
            <w:r>
              <w:rPr>
                <w:rFonts w:ascii="宋体" w:hAnsi="宋体" w:cs="宋体" w:hint="eastAsia"/>
                <w:szCs w:val="21"/>
              </w:rPr>
              <w:t xml:space="preserve"> 对节点抗剪承载力进行验算： </w:t>
            </w:r>
          </w:p>
          <w:p w:rsidR="00DD108D" w:rsidRDefault="00A14D7E">
            <w:pPr>
              <w:ind w:firstLineChars="200" w:firstLine="420"/>
              <w:rPr>
                <w:rFonts w:ascii="宋体" w:hAnsi="宋体" w:cs="宋体"/>
                <w:szCs w:val="21"/>
              </w:rPr>
            </w:pPr>
            <w:r>
              <w:rPr>
                <w:rFonts w:ascii="宋体" w:hAnsi="宋体" w:cs="宋体" w:hint="eastAsia"/>
                <w:szCs w:val="21"/>
              </w:rPr>
              <w:t>单根主梁节点产生的剪力值V</w:t>
            </w:r>
            <w:r>
              <w:rPr>
                <w:rFonts w:ascii="宋体" w:hAnsi="宋体" w:cs="宋体" w:hint="eastAsia"/>
                <w:szCs w:val="21"/>
                <w:vertAlign w:val="subscript"/>
              </w:rPr>
              <w:t>1</w:t>
            </w:r>
            <w:r>
              <w:rPr>
                <w:rFonts w:ascii="宋体" w:hAnsi="宋体" w:cs="宋体" w:hint="eastAsia"/>
                <w:szCs w:val="21"/>
              </w:rPr>
              <w:t>= 39.56kN，剪力由中间4个销栓承担。</w:t>
            </w:r>
          </w:p>
          <w:p w:rsidR="00DD108D" w:rsidRDefault="00A14D7E">
            <w:pPr>
              <w:ind w:firstLineChars="200" w:firstLine="420"/>
              <w:rPr>
                <w:rFonts w:ascii="宋体" w:hAnsi="宋体" w:cs="宋体"/>
                <w:szCs w:val="21"/>
              </w:rPr>
            </w:pPr>
            <w:r>
              <w:rPr>
                <w:rFonts w:ascii="宋体" w:hAnsi="宋体" w:cs="宋体" w:hint="eastAsia"/>
                <w:szCs w:val="21"/>
              </w:rPr>
              <w:t>故V=29.72×4=118.88 kN ＞39.56 kN，满足设计要求。</w:t>
            </w:r>
          </w:p>
          <w:p w:rsidR="00DD108D" w:rsidRDefault="00A14D7E">
            <w:pPr>
              <w:ind w:firstLineChars="200" w:firstLine="420"/>
              <w:rPr>
                <w:rFonts w:ascii="宋体" w:hAnsi="宋体" w:cs="宋体"/>
                <w:szCs w:val="21"/>
              </w:rPr>
            </w:pPr>
            <w:r>
              <w:rPr>
                <w:rFonts w:ascii="宋体" w:hAnsi="宋体" w:cs="宋体" w:hint="eastAsia"/>
                <w:szCs w:val="21"/>
              </w:rPr>
              <w:fldChar w:fldCharType="begin"/>
            </w:r>
            <w:r>
              <w:rPr>
                <w:rFonts w:ascii="宋体" w:hAnsi="宋体" w:cs="宋体" w:hint="eastAsia"/>
                <w:szCs w:val="21"/>
              </w:rPr>
              <w:instrText xml:space="preserve"> = 3 \* GB3 \* MERGEFORMAT </w:instrText>
            </w:r>
            <w:r>
              <w:rPr>
                <w:rFonts w:ascii="宋体" w:hAnsi="宋体" w:cs="宋体" w:hint="eastAsia"/>
                <w:szCs w:val="21"/>
              </w:rPr>
              <w:fldChar w:fldCharType="separate"/>
            </w:r>
            <w:r>
              <w:rPr>
                <w:rFonts w:ascii="宋体" w:hAnsi="宋体" w:cs="宋体" w:hint="eastAsia"/>
                <w:szCs w:val="21"/>
              </w:rPr>
              <w:t>③</w:t>
            </w:r>
            <w:r>
              <w:rPr>
                <w:rFonts w:ascii="宋体" w:hAnsi="宋体" w:cs="宋体" w:hint="eastAsia"/>
                <w:szCs w:val="21"/>
              </w:rPr>
              <w:fldChar w:fldCharType="end"/>
            </w:r>
            <w:r>
              <w:rPr>
                <w:rFonts w:ascii="宋体" w:hAnsi="宋体" w:cs="宋体" w:hint="eastAsia"/>
                <w:szCs w:val="21"/>
              </w:rPr>
              <w:t xml:space="preserve"> 对主梁抗剪承载力进行验算：</w:t>
            </w:r>
          </w:p>
          <w:p w:rsidR="00DD108D" w:rsidRDefault="00A14D7E">
            <w:pPr>
              <w:ind w:firstLineChars="200" w:firstLine="420"/>
              <w:rPr>
                <w:rFonts w:ascii="宋体" w:hAnsi="宋体" w:cs="宋体"/>
                <w:szCs w:val="21"/>
              </w:rPr>
            </w:pPr>
            <w:r>
              <w:rPr>
                <w:rFonts w:ascii="宋体" w:hAnsi="宋体" w:cs="宋体" w:hint="eastAsia"/>
                <w:szCs w:val="21"/>
              </w:rPr>
              <w:t>单根主梁承担的剪力值V</w:t>
            </w:r>
            <w:r>
              <w:rPr>
                <w:rFonts w:ascii="宋体" w:hAnsi="宋体" w:cs="宋体" w:hint="eastAsia"/>
                <w:szCs w:val="21"/>
                <w:vertAlign w:val="subscript"/>
              </w:rPr>
              <w:t>1</w:t>
            </w:r>
            <w:r>
              <w:rPr>
                <w:rFonts w:ascii="宋体" w:hAnsi="宋体" w:cs="宋体" w:hint="eastAsia"/>
                <w:szCs w:val="21"/>
              </w:rPr>
              <w:t>=39.56×2=79.12 kN,单根螺栓的抗剪承载力Z</w:t>
            </w:r>
            <w:r>
              <w:rPr>
                <w:rFonts w:ascii="宋体" w:hAnsi="宋体" w:cs="宋体" w:hint="eastAsia"/>
                <w:szCs w:val="21"/>
                <w:vertAlign w:val="subscript"/>
              </w:rPr>
              <w:t>min</w:t>
            </w:r>
            <w:r>
              <w:rPr>
                <w:rFonts w:ascii="宋体" w:hAnsi="宋体" w:cs="宋体" w:hint="eastAsia"/>
                <w:szCs w:val="21"/>
              </w:rPr>
              <w:t>=14.86kN，由于剪切面有4个，故单根螺栓的抗剪承载力Z=59.44 kN。</w:t>
            </w:r>
          </w:p>
          <w:p w:rsidR="00DD108D" w:rsidRDefault="00A14D7E">
            <w:pPr>
              <w:ind w:firstLineChars="200" w:firstLine="420"/>
              <w:rPr>
                <w:rFonts w:ascii="宋体" w:hAnsi="宋体" w:cs="宋体"/>
                <w:szCs w:val="21"/>
              </w:rPr>
            </w:pPr>
            <w:r>
              <w:rPr>
                <w:rFonts w:ascii="宋体" w:hAnsi="宋体" w:cs="宋体" w:hint="eastAsia"/>
                <w:szCs w:val="21"/>
              </w:rPr>
              <w:t>故V=59.44×12=713.28 kN ＞79.12 kN，满足设计要求。</w:t>
            </w:r>
          </w:p>
          <w:p w:rsidR="00DD108D" w:rsidRDefault="00A14D7E">
            <w:pPr>
              <w:ind w:firstLineChars="200" w:firstLine="420"/>
              <w:rPr>
                <w:rFonts w:ascii="宋体" w:hAnsi="宋体" w:cs="宋体"/>
                <w:szCs w:val="21"/>
              </w:rPr>
            </w:pPr>
            <w:r>
              <w:rPr>
                <w:rFonts w:ascii="宋体" w:hAnsi="宋体" w:cs="宋体" w:hint="eastAsia"/>
                <w:szCs w:val="21"/>
              </w:rPr>
              <w:t>3） 节点刚度分析研究</w:t>
            </w:r>
          </w:p>
          <w:p w:rsidR="00DD108D" w:rsidRDefault="00A14D7E">
            <w:pPr>
              <w:ind w:firstLineChars="200" w:firstLine="420"/>
              <w:rPr>
                <w:rFonts w:ascii="宋体" w:hAnsi="宋体" w:cs="宋体"/>
                <w:szCs w:val="21"/>
              </w:rPr>
            </w:pPr>
            <w:r>
              <w:rPr>
                <w:rFonts w:ascii="宋体" w:hAnsi="宋体" w:cs="宋体" w:hint="eastAsia"/>
                <w:szCs w:val="21"/>
              </w:rPr>
              <w:t>参考欧洲规范Structural Timber Design to Eurocode5，M=kθ，k为转动刚度。</w:t>
            </w:r>
          </w:p>
          <w:p w:rsidR="00DD108D" w:rsidRDefault="00A14D7E">
            <w:pPr>
              <w:ind w:firstLineChars="200" w:firstLine="420"/>
              <w:jc w:val="center"/>
              <w:rPr>
                <w:rFonts w:ascii="宋体" w:hAnsi="宋体" w:cs="宋体"/>
                <w:szCs w:val="21"/>
              </w:rPr>
            </w:pPr>
            <w:r>
              <w:rPr>
                <w:rFonts w:ascii="宋体" w:hAnsi="宋体" w:cs="宋体" w:hint="eastAsia"/>
                <w:szCs w:val="21"/>
              </w:rPr>
              <w:object w:dxaOrig="2244"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25pt;height:36.4pt" o:ole="">
                  <v:imagedata r:id="rId8" o:title=""/>
                </v:shape>
                <o:OLEObject Type="Embed" ProgID="Equation.3" ShapeID="_x0000_i1025" DrawAspect="Content" ObjectID="_1721569928" r:id="rId9"/>
              </w:object>
            </w:r>
          </w:p>
          <w:p w:rsidR="00DD108D" w:rsidRDefault="00A14D7E">
            <w:pPr>
              <w:ind w:firstLineChars="200" w:firstLine="420"/>
              <w:rPr>
                <w:rFonts w:ascii="宋体" w:hAnsi="宋体" w:cs="宋体"/>
                <w:szCs w:val="21"/>
              </w:rPr>
            </w:pPr>
            <w:r>
              <w:rPr>
                <w:rFonts w:ascii="宋体" w:hAnsi="宋体" w:cs="宋体" w:hint="eastAsia"/>
                <w:szCs w:val="21"/>
              </w:rPr>
              <w:t>本项目为木结构游泳馆，属于人群密集区域，场所的温湿度在潮湿环境中，故ψ</w:t>
            </w:r>
            <w:r>
              <w:rPr>
                <w:rFonts w:ascii="宋体" w:hAnsi="宋体" w:cs="宋体" w:hint="eastAsia"/>
                <w:szCs w:val="21"/>
                <w:vertAlign w:val="subscript"/>
              </w:rPr>
              <w:t>2</w:t>
            </w:r>
            <w:r>
              <w:rPr>
                <w:rFonts w:ascii="宋体" w:hAnsi="宋体" w:cs="宋体" w:hint="eastAsia"/>
                <w:szCs w:val="21"/>
              </w:rPr>
              <w:t>=0.6，K</w:t>
            </w:r>
            <w:r>
              <w:rPr>
                <w:rFonts w:ascii="宋体" w:hAnsi="宋体" w:cs="宋体" w:hint="eastAsia"/>
                <w:szCs w:val="21"/>
                <w:vertAlign w:val="subscript"/>
              </w:rPr>
              <w:t>def</w:t>
            </w:r>
            <w:r>
              <w:rPr>
                <w:rFonts w:ascii="宋体" w:hAnsi="宋体" w:cs="宋体" w:hint="eastAsia"/>
                <w:szCs w:val="21"/>
              </w:rPr>
              <w:t>=2.0。本项目在计算分析中不考虑ψ</w:t>
            </w:r>
            <w:r>
              <w:rPr>
                <w:rFonts w:ascii="宋体" w:hAnsi="宋体" w:cs="宋体" w:hint="eastAsia"/>
                <w:szCs w:val="21"/>
                <w:vertAlign w:val="subscript"/>
              </w:rPr>
              <w:t>2</w:t>
            </w:r>
            <w:r>
              <w:rPr>
                <w:rFonts w:ascii="宋体" w:hAnsi="宋体" w:cs="宋体" w:hint="eastAsia"/>
                <w:szCs w:val="21"/>
              </w:rPr>
              <w:t>折减，增加结构安全冗余度。K</w:t>
            </w:r>
            <w:r>
              <w:rPr>
                <w:rFonts w:ascii="宋体" w:hAnsi="宋体" w:cs="宋体" w:hint="eastAsia"/>
                <w:szCs w:val="21"/>
                <w:vertAlign w:val="subscript"/>
              </w:rPr>
              <w:t>ser</w:t>
            </w:r>
            <w:r>
              <w:rPr>
                <w:rFonts w:ascii="宋体" w:hAnsi="宋体" w:cs="宋体" w:hint="eastAsia"/>
                <w:szCs w:val="21"/>
              </w:rPr>
              <w:t>为正常使用极限状态滑移系数，本项目节点采用螺栓连接，K</w:t>
            </w:r>
            <w:r>
              <w:rPr>
                <w:rFonts w:ascii="宋体" w:hAnsi="宋体" w:cs="宋体" w:hint="eastAsia"/>
                <w:szCs w:val="21"/>
                <w:vertAlign w:val="subscript"/>
              </w:rPr>
              <w:t>ser</w:t>
            </w:r>
            <w:r>
              <w:rPr>
                <w:rFonts w:ascii="宋体" w:hAnsi="宋体" w:cs="宋体" w:hint="eastAsia"/>
                <w:szCs w:val="21"/>
              </w:rPr>
              <w:t>=</w:t>
            </w:r>
            <w:r>
              <w:rPr>
                <w:rFonts w:ascii="宋体" w:hAnsi="宋体" w:cs="宋体" w:hint="eastAsia"/>
                <w:szCs w:val="21"/>
              </w:rPr>
              <w:object w:dxaOrig="1055" w:dyaOrig="385">
                <v:shape id="_x0000_i1026" type="#_x0000_t75" style="width:52.65pt;height:19.35pt" o:ole="">
                  <v:imagedata r:id="rId10" o:title=""/>
                </v:shape>
                <o:OLEObject Type="Embed" ProgID="Equation.3" ShapeID="_x0000_i1026" DrawAspect="Content" ObjectID="_1721569929" r:id="rId11"/>
              </w:object>
            </w:r>
            <w:r>
              <w:rPr>
                <w:rFonts w:ascii="宋体" w:hAnsi="宋体" w:cs="宋体" w:hint="eastAsia"/>
                <w:szCs w:val="21"/>
              </w:rPr>
              <w:t>（木材密度取500kg/m</w:t>
            </w:r>
            <w:r>
              <w:rPr>
                <w:rFonts w:ascii="宋体" w:hAnsi="宋体" w:cs="宋体" w:hint="eastAsia"/>
                <w:szCs w:val="21"/>
                <w:vertAlign w:val="superscript"/>
              </w:rPr>
              <w:t>3</w:t>
            </w:r>
            <w:r>
              <w:rPr>
                <w:rFonts w:ascii="宋体" w:hAnsi="宋体" w:cs="宋体" w:hint="eastAsia"/>
                <w:szCs w:val="21"/>
              </w:rPr>
              <w:t>,钢-木连接时，滑移系数可乘放大系数2.0）,故K</w:t>
            </w:r>
            <w:r>
              <w:rPr>
                <w:rFonts w:ascii="宋体" w:hAnsi="宋体" w:cs="宋体" w:hint="eastAsia"/>
                <w:szCs w:val="21"/>
                <w:vertAlign w:val="subscript"/>
              </w:rPr>
              <w:t>ser</w:t>
            </w:r>
            <w:r>
              <w:rPr>
                <w:rFonts w:ascii="宋体" w:hAnsi="宋体" w:cs="宋体" w:hint="eastAsia"/>
                <w:szCs w:val="21"/>
              </w:rPr>
              <w:t>=19444N/mm。根据螺栓布置位置，∑r</w:t>
            </w:r>
            <w:r>
              <w:rPr>
                <w:rFonts w:ascii="宋体" w:hAnsi="宋体" w:cs="宋体" w:hint="eastAsia"/>
                <w:szCs w:val="21"/>
                <w:vertAlign w:val="superscript"/>
              </w:rPr>
              <w:t>2</w:t>
            </w:r>
            <w:r>
              <w:rPr>
                <w:rFonts w:ascii="宋体" w:hAnsi="宋体" w:cs="宋体" w:hint="eastAsia"/>
                <w:szCs w:val="21"/>
              </w:rPr>
              <w:t>=2.0311m</w:t>
            </w:r>
            <w:r>
              <w:rPr>
                <w:rFonts w:ascii="宋体" w:hAnsi="宋体" w:cs="宋体" w:hint="eastAsia"/>
                <w:szCs w:val="21"/>
                <w:vertAlign w:val="superscript"/>
              </w:rPr>
              <w:t>2</w:t>
            </w:r>
            <w:r>
              <w:rPr>
                <w:rFonts w:ascii="宋体" w:hAnsi="宋体" w:cs="宋体" w:hint="eastAsia"/>
                <w:szCs w:val="21"/>
              </w:rPr>
              <w:t>，求得节点转动刚度K=13164kNm/rad。</w:t>
            </w:r>
          </w:p>
          <w:p w:rsidR="00DD108D" w:rsidRDefault="00DD108D">
            <w:pPr>
              <w:ind w:firstLineChars="200" w:firstLine="420"/>
              <w:rPr>
                <w:rFonts w:ascii="宋体" w:hAnsi="宋体" w:cs="宋体"/>
                <w:szCs w:val="21"/>
              </w:rPr>
            </w:pPr>
          </w:p>
          <w:p w:rsidR="00DD108D" w:rsidRDefault="00A14D7E">
            <w:pPr>
              <w:ind w:firstLineChars="200" w:firstLine="420"/>
              <w:rPr>
                <w:rFonts w:ascii="宋体" w:hAnsi="宋体" w:cs="宋体"/>
                <w:szCs w:val="21"/>
              </w:rPr>
            </w:pPr>
            <w:bookmarkStart w:id="0" w:name="_Toc527794257"/>
            <w:r>
              <w:rPr>
                <w:rFonts w:ascii="宋体" w:hAnsi="宋体" w:cs="宋体" w:hint="eastAsia"/>
                <w:szCs w:val="21"/>
              </w:rPr>
              <w:t>1.3研究成果</w:t>
            </w:r>
            <w:bookmarkEnd w:id="0"/>
          </w:p>
          <w:p w:rsidR="00DD108D" w:rsidRDefault="00A14D7E">
            <w:pPr>
              <w:ind w:firstLineChars="200" w:firstLine="420"/>
              <w:rPr>
                <w:rFonts w:ascii="宋体" w:hAnsi="宋体" w:cs="宋体"/>
                <w:szCs w:val="21"/>
              </w:rPr>
            </w:pPr>
            <w:bookmarkStart w:id="1" w:name="_Toc525657134"/>
            <w:bookmarkStart w:id="2" w:name="_Toc527794259"/>
            <w:bookmarkStart w:id="3" w:name="_Toc501116646"/>
            <w:bookmarkStart w:id="4" w:name="_Toc522798317"/>
            <w:r>
              <w:rPr>
                <w:rFonts w:ascii="宋体" w:hAnsi="宋体" w:cs="宋体" w:hint="eastAsia"/>
                <w:szCs w:val="21"/>
              </w:rPr>
              <w:t>通过本项目的设计研究发现，对于大跨度预应力张弦梁结构，可以成功运用迈达斯建立模型进行施工模拟，梁柱构件、撑杆采用梁单元模拟，拉索采用只受拉单元模拟。胶合木主梁连接节点、梁端节点均按半刚性节点考虑，胶合木纵梁、撑杆节点设置为铰接，型钢混凝土柱、钢梁节点均设置为固接。屋面荷载通过建立平面板单元，采用施加面荷载的方式进行加载。防火采用结构防火满足防火规范要求。形成大跨度双向交叉折线形屋面形态体系技术，可为同类大跨度屋盖结构提供经验支持。</w:t>
            </w:r>
            <w:bookmarkEnd w:id="1"/>
            <w:bookmarkEnd w:id="2"/>
            <w:bookmarkEnd w:id="3"/>
            <w:bookmarkEnd w:id="4"/>
          </w:p>
          <w:p w:rsidR="00DD108D" w:rsidRDefault="00DD108D">
            <w:pPr>
              <w:ind w:firstLineChars="200" w:firstLine="420"/>
              <w:rPr>
                <w:rFonts w:ascii="宋体" w:hAnsi="宋体" w:cs="宋体"/>
                <w:szCs w:val="21"/>
              </w:rPr>
            </w:pPr>
          </w:p>
          <w:p w:rsidR="00DD108D" w:rsidRDefault="00A14D7E">
            <w:pPr>
              <w:rPr>
                <w:rFonts w:ascii="宋体" w:hAnsi="宋体" w:cs="宋体"/>
                <w:b/>
                <w:bCs/>
                <w:szCs w:val="21"/>
              </w:rPr>
            </w:pPr>
            <w:r>
              <w:rPr>
                <w:rFonts w:ascii="宋体" w:hAnsi="宋体" w:cs="宋体" w:hint="eastAsia"/>
                <w:b/>
                <w:bCs/>
                <w:szCs w:val="21"/>
              </w:rPr>
              <w:t>2多折面大跨度双向交叉张弦木梁屋盖体系数字化分析与施工技术</w:t>
            </w:r>
          </w:p>
          <w:p w:rsidR="00DD108D" w:rsidRDefault="00A14D7E">
            <w:pPr>
              <w:ind w:firstLineChars="200" w:firstLine="420"/>
              <w:rPr>
                <w:rFonts w:ascii="宋体" w:hAnsi="宋体" w:cs="宋体"/>
                <w:szCs w:val="21"/>
              </w:rPr>
            </w:pPr>
            <w:r>
              <w:rPr>
                <w:rFonts w:ascii="宋体" w:hAnsi="宋体" w:cs="宋体" w:hint="eastAsia"/>
                <w:szCs w:val="21"/>
              </w:rPr>
              <w:t>2.1多折面大跨度双向交叉张弦木梁屋盖体系数字化施工模拟技术</w:t>
            </w:r>
          </w:p>
          <w:p w:rsidR="00DD108D" w:rsidRDefault="00A14D7E">
            <w:pPr>
              <w:ind w:firstLineChars="200" w:firstLine="420"/>
              <w:rPr>
                <w:rFonts w:ascii="宋体" w:hAnsi="宋体" w:cs="宋体"/>
                <w:szCs w:val="21"/>
              </w:rPr>
            </w:pPr>
            <w:r>
              <w:rPr>
                <w:rFonts w:ascii="宋体" w:hAnsi="宋体" w:cs="宋体" w:hint="eastAsia"/>
                <w:szCs w:val="21"/>
              </w:rPr>
              <w:t>泳池木结构屋面主要由多榀张弦木梁组成，每榀由木梁、钢索、腹杆等构成。张弦梁下部拉索采用1670级Φ34 GALFAN 高强半平行钢丝束拉索，共计34根。在拉索张拉过程中，如何控制张拉的次序、步骤、每次预应力张拉过程的索力值及木结构的形状变化是本技术的研究重点。</w:t>
            </w:r>
          </w:p>
          <w:p w:rsidR="00DD108D" w:rsidRDefault="00A14D7E">
            <w:pPr>
              <w:ind w:firstLineChars="200" w:firstLine="420"/>
              <w:rPr>
                <w:rFonts w:ascii="宋体" w:hAnsi="宋体" w:cs="宋体"/>
                <w:szCs w:val="21"/>
              </w:rPr>
            </w:pPr>
            <w:r>
              <w:rPr>
                <w:rFonts w:ascii="宋体" w:hAnsi="宋体" w:cs="宋体" w:hint="eastAsia"/>
                <w:szCs w:val="21"/>
              </w:rPr>
              <w:t>根据现场施工工况，采用有限元分析软件Midas gen 2019，拉索张拉阶段对张弦木梁整体结构影响进行数字化分析，作为后续现场施工依据。</w:t>
            </w:r>
          </w:p>
          <w:p w:rsidR="00DD108D" w:rsidRDefault="00A14D7E">
            <w:pPr>
              <w:ind w:firstLineChars="200" w:firstLine="420"/>
              <w:rPr>
                <w:rFonts w:ascii="宋体" w:hAnsi="宋体" w:cs="宋体"/>
                <w:szCs w:val="21"/>
              </w:rPr>
            </w:pPr>
            <w:r>
              <w:rPr>
                <w:rFonts w:ascii="宋体" w:hAnsi="宋体" w:cs="宋体" w:hint="eastAsia"/>
                <w:szCs w:val="21"/>
              </w:rPr>
              <w:t>张拉结构的施工技术还需要注意结构的其他荷载施加过程，在后续的结构施工过程中，如屋面荷载、悬挂荷载的施加步骤和方法，要尽量保证比较均匀、对称、匀速地施工，避免出现过大的集中荷载。</w:t>
            </w:r>
          </w:p>
          <w:p w:rsidR="00DD108D" w:rsidRDefault="00DD108D">
            <w:pPr>
              <w:ind w:firstLineChars="200" w:firstLine="420"/>
              <w:rPr>
                <w:rFonts w:ascii="宋体" w:hAnsi="宋体" w:cs="宋体"/>
                <w:szCs w:val="21"/>
              </w:rPr>
            </w:pPr>
          </w:p>
          <w:p w:rsidR="00DD108D" w:rsidRDefault="00A14D7E">
            <w:pPr>
              <w:ind w:firstLineChars="200" w:firstLine="420"/>
              <w:rPr>
                <w:rFonts w:ascii="宋体" w:hAnsi="宋体" w:cs="宋体"/>
                <w:szCs w:val="21"/>
              </w:rPr>
            </w:pPr>
            <w:r>
              <w:rPr>
                <w:rFonts w:ascii="宋体" w:hAnsi="宋体" w:cs="宋体" w:hint="eastAsia"/>
                <w:szCs w:val="21"/>
              </w:rPr>
              <w:t>2.2多折面大跨度双向交叉张弦木梁屋盖体系创新施工技术</w:t>
            </w:r>
          </w:p>
          <w:p w:rsidR="00DD108D" w:rsidRDefault="00A14D7E">
            <w:pPr>
              <w:ind w:firstLineChars="200" w:firstLine="420"/>
              <w:rPr>
                <w:rFonts w:ascii="宋体" w:hAnsi="宋体" w:cs="宋体"/>
                <w:szCs w:val="21"/>
              </w:rPr>
            </w:pPr>
            <w:r>
              <w:rPr>
                <w:rFonts w:ascii="宋体" w:hAnsi="宋体" w:cs="宋体" w:hint="eastAsia"/>
                <w:szCs w:val="21"/>
              </w:rPr>
              <w:t>2.2.1 多点式分布钢管临时支撑平台</w:t>
            </w:r>
          </w:p>
          <w:p w:rsidR="00DD108D" w:rsidRDefault="00A14D7E">
            <w:pPr>
              <w:ind w:firstLineChars="200" w:firstLine="420"/>
              <w:rPr>
                <w:rFonts w:ascii="宋体" w:hAnsi="宋体" w:cs="宋体"/>
                <w:szCs w:val="21"/>
              </w:rPr>
            </w:pPr>
            <w:r>
              <w:rPr>
                <w:rFonts w:ascii="宋体" w:hAnsi="宋体" w:cs="宋体" w:hint="eastAsia"/>
                <w:szCs w:val="21"/>
              </w:rPr>
              <w:t>木结构屋面纵横向跨度大，屋面胶合木梁沿着折线形坡屋面双向交叉布置，外围采用型钢混凝土框架结构。木结构安装采用吊装方式，需重点解决承载力问题、标高可控问题、与结构适应问题、安全、可靠问题。根据上述要求，课题研究小组考虑临时支撑平台采用“装配式钢管柱+桁架组合支撑平台”或“多点式分布钢管支撑平台”。通过运用BIM建模手段、模拟施工工况对临时支撑脚手架进行分析、选择。</w:t>
            </w:r>
          </w:p>
          <w:p w:rsidR="00DD108D" w:rsidRDefault="00A14D7E">
            <w:pPr>
              <w:ind w:firstLineChars="200" w:firstLine="420"/>
              <w:rPr>
                <w:rFonts w:ascii="宋体" w:hAnsi="宋体" w:cs="宋体"/>
                <w:szCs w:val="21"/>
              </w:rPr>
            </w:pPr>
            <w:r>
              <w:rPr>
                <w:rFonts w:ascii="宋体" w:hAnsi="宋体" w:cs="宋体" w:hint="eastAsia"/>
                <w:szCs w:val="21"/>
              </w:rPr>
              <w:t>（1）、“装配式钢管柱+钢梁组合支撑平台”分析研究</w:t>
            </w:r>
          </w:p>
          <w:p w:rsidR="00DD108D" w:rsidRDefault="00A14D7E">
            <w:pPr>
              <w:ind w:firstLineChars="200" w:firstLine="420"/>
              <w:rPr>
                <w:rFonts w:ascii="宋体" w:hAnsi="宋体" w:cs="宋体"/>
                <w:szCs w:val="21"/>
              </w:rPr>
            </w:pPr>
            <w:r>
              <w:rPr>
                <w:rFonts w:ascii="宋体" w:hAnsi="宋体" w:cs="宋体" w:hint="eastAsia"/>
                <w:szCs w:val="21"/>
              </w:rPr>
              <w:t>考虑到临时支撑平台需要满足木结构屋面整体荷载，又要提供操作面供木梁安装使用，因此采用钢管柱作为支撑构件，钢梁作为水平支撑平台一同组成“装配式钢管柱+钢梁组合支撑平台”。</w:t>
            </w:r>
          </w:p>
          <w:p w:rsidR="00DD108D" w:rsidRDefault="00A14D7E">
            <w:pPr>
              <w:ind w:firstLineChars="200" w:firstLine="420"/>
              <w:rPr>
                <w:rFonts w:ascii="宋体" w:hAnsi="宋体" w:cs="宋体"/>
                <w:szCs w:val="21"/>
              </w:rPr>
            </w:pPr>
            <w:r>
              <w:rPr>
                <w:rFonts w:ascii="宋体" w:hAnsi="宋体" w:cs="宋体" w:hint="eastAsia"/>
                <w:szCs w:val="21"/>
              </w:rPr>
              <w:t>为保证临时支撑的稳定，确保后期预应力钢索穿索和张拉通道畅通，同时满足坡屋面结构设置，钢管柱设置在屋面坡顶及坡底处。每个坡点设置4根600mm直径的钢管柱，全结构设置16根钢管柱组成4个平台基础。为保证钢管柱结构稳定和后期在张拉预应力钢索的过程中可能存在的水平力作用下的临时支撑体系的稳定，钢管柱基础的设置非常重要，在设置钢管柱基础必须确保地基承载力和抗倾覆力。根据施工现场实际情况，预设钢管柱基础位置均设置30×1200×1200mm的钢板，钢板用4根φ20的丝杆与混凝土基础植筋连接。底部钢管柱和埋设钢板采用电焊形式连接，上端钢管柱采用法兰和下段连接，连接螺栓采用12.8级高强度螺栓。钢管柱顶面采用2cm后的钢板+牛角支撑封顶。</w:t>
            </w:r>
          </w:p>
          <w:p w:rsidR="00DD108D" w:rsidRDefault="00A14D7E">
            <w:pPr>
              <w:ind w:firstLineChars="200" w:firstLine="420"/>
              <w:rPr>
                <w:rFonts w:ascii="宋体" w:hAnsi="宋体" w:cs="宋体"/>
                <w:szCs w:val="21"/>
              </w:rPr>
            </w:pPr>
            <w:r>
              <w:rPr>
                <w:rFonts w:ascii="宋体" w:hAnsi="宋体" w:cs="宋体" w:hint="eastAsia"/>
                <w:szCs w:val="21"/>
              </w:rPr>
              <w:t>在钢管柱上端采用双排40B工字钢梁设为主平台。各主平台之间采用两根40B工字钢梁连接，在工字钢梁上对应的S2节点主梁位置设置20B工字钢的梯段平台，增加对S2节点的支撑。工字钢梁东西两端头用20mm厚钢板支架倒挂在型钢混凝土梁上，加强临时支撑平台整体稳定性。</w:t>
            </w:r>
          </w:p>
          <w:p w:rsidR="00DD108D" w:rsidRDefault="00A14D7E">
            <w:pPr>
              <w:ind w:firstLineChars="200" w:firstLine="420"/>
              <w:rPr>
                <w:rFonts w:ascii="宋体" w:hAnsi="宋体" w:cs="宋体"/>
                <w:szCs w:val="21"/>
              </w:rPr>
            </w:pPr>
            <w:r>
              <w:rPr>
                <w:rFonts w:ascii="宋体" w:hAnsi="宋体" w:cs="宋体" w:hint="eastAsia"/>
                <w:szCs w:val="21"/>
              </w:rPr>
              <w:t>钢平台高度设置在距离主梁底0.42m的位置，平台上设置千斤顶作为高度调节和后期落架的调节装置。千斤顶采用20吨级，自身高度32cm，调节最大行程为18cm。千斤顶设置在主梁正下方并预设10cm的调节高度，确保施工过程中的为纠偏和后期落架预设足够的空间。千斤顶和工字钢采用电焊形式连接，千斤顶丝杆顶部焊接钢板，钢板尺寸需要大于主梁截面，并预设调平垫块以确保主梁断面受力均匀。</w:t>
            </w:r>
          </w:p>
          <w:p w:rsidR="00DD108D" w:rsidRDefault="00A14D7E">
            <w:pPr>
              <w:ind w:firstLineChars="200" w:firstLine="420"/>
              <w:rPr>
                <w:rFonts w:ascii="宋体" w:hAnsi="宋体" w:cs="宋体"/>
                <w:szCs w:val="21"/>
              </w:rPr>
            </w:pPr>
            <w:r>
              <w:rPr>
                <w:rFonts w:ascii="宋体" w:hAnsi="宋体" w:cs="宋体" w:hint="eastAsia"/>
                <w:szCs w:val="21"/>
              </w:rPr>
              <w:t>在“装配式钢管柱+钢梁组合支撑平台”搭设同时，搭设满堂操作架供施工使用。满堂操作架搭设要求同“多点式分布钢管支撑平台”。</w:t>
            </w:r>
          </w:p>
          <w:p w:rsidR="00DD108D" w:rsidRDefault="00A14D7E">
            <w:pPr>
              <w:ind w:firstLineChars="200" w:firstLine="420"/>
              <w:rPr>
                <w:rFonts w:ascii="宋体" w:hAnsi="宋体" w:cs="宋体"/>
                <w:szCs w:val="21"/>
              </w:rPr>
            </w:pPr>
            <w:r>
              <w:rPr>
                <w:rFonts w:ascii="宋体" w:hAnsi="宋体" w:cs="宋体" w:hint="eastAsia"/>
                <w:szCs w:val="21"/>
              </w:rPr>
              <w:t>（2）、“多点式分布钢管支撑平台”分析研究</w:t>
            </w:r>
          </w:p>
          <w:p w:rsidR="00DD108D" w:rsidRDefault="00A14D7E">
            <w:pPr>
              <w:ind w:firstLineChars="200" w:firstLine="420"/>
              <w:rPr>
                <w:rFonts w:ascii="宋体" w:hAnsi="宋体" w:cs="宋体"/>
                <w:szCs w:val="21"/>
              </w:rPr>
            </w:pPr>
            <w:r>
              <w:rPr>
                <w:rFonts w:ascii="宋体" w:hAnsi="宋体" w:cs="宋体" w:hint="eastAsia"/>
                <w:szCs w:val="21"/>
              </w:rPr>
              <w:t>临时支撑平台主要是提供木梁在空中吊运、拼装时定位及支撑作用。“多点式分布钢管支撑平台”是利用钢管脚手架搭设，根据屋面木梁交接点的位置及吊装要求，将支撑平台位置分布在所有木梁交接处（共计47个）。</w:t>
            </w:r>
          </w:p>
          <w:p w:rsidR="00DD108D" w:rsidRDefault="00A14D7E">
            <w:pPr>
              <w:ind w:firstLineChars="200" w:firstLine="420"/>
              <w:rPr>
                <w:rFonts w:ascii="宋体" w:hAnsi="宋体" w:cs="宋体"/>
                <w:szCs w:val="21"/>
              </w:rPr>
            </w:pPr>
            <w:r>
              <w:rPr>
                <w:rFonts w:ascii="宋体" w:hAnsi="宋体" w:cs="宋体" w:hint="eastAsia"/>
                <w:szCs w:val="21"/>
              </w:rPr>
              <w:t>为了不影响木梁连接件安装，支撑平台需避开木梁连接件范围（即木梁交接中心点1500mm范围），故将原47个平台进行拆分，在木梁交接点1500mm外两侧对称布置，最终形成94处支撑平台。</w:t>
            </w:r>
          </w:p>
          <w:p w:rsidR="00DD108D" w:rsidRDefault="00A14D7E">
            <w:pPr>
              <w:ind w:firstLineChars="200" w:firstLine="420"/>
              <w:rPr>
                <w:rFonts w:ascii="宋体" w:hAnsi="宋体" w:cs="宋体"/>
                <w:szCs w:val="21"/>
              </w:rPr>
            </w:pPr>
            <w:r>
              <w:rPr>
                <w:rFonts w:ascii="宋体" w:hAnsi="宋体" w:cs="宋体" w:hint="eastAsia"/>
                <w:szCs w:val="21"/>
              </w:rPr>
              <w:t>木梁沿折线形坡屋面双向交叉布置，造成一个平台左右两侧木梁底标高不相同，平台也需根据梁底标高设置成阶梯状。以17与1/Q轴线交点为例。平台立杆支撑布置应平行于木梁方向，由于平台高度在16.574m与16.203m处，高宽比明显不能满足稳定性要求，故将平台沿纵向方向与满堂脚手架拉通，横向通过增加小横杆与满堂架连接，保证支撑平台的稳定性。根据平台荷载计算及满堂脚手架布置要求，平台由2个625×1230mm小平台组成，满堂脚手架与平台重合区域按照1200×1200mm布置，其余区域设置不大于1200×1400mm，平台及满堂脚手架步距均按照1500mm设置。</w:t>
            </w:r>
          </w:p>
          <w:p w:rsidR="00DD108D" w:rsidRDefault="00A14D7E">
            <w:pPr>
              <w:ind w:firstLineChars="200" w:firstLine="420"/>
              <w:rPr>
                <w:rFonts w:ascii="宋体" w:hAnsi="宋体" w:cs="宋体"/>
                <w:szCs w:val="21"/>
              </w:rPr>
            </w:pPr>
            <w:r>
              <w:rPr>
                <w:rFonts w:ascii="宋体" w:hAnsi="宋体" w:cs="宋体" w:hint="eastAsia"/>
                <w:szCs w:val="21"/>
              </w:rPr>
              <w:t>由于胶合木梁下口为18°倾斜面，如要将木梁直接搁置在支撑平台，避免木梁因接触面过小而压坏，需要将支撑平台也设置成斜面。由于平台数量较多、斜面标高较难控制，而且设置成支撑平台斜面还需要增加木梁抗滑移措施，保证木梁在安装中不偏位。</w:t>
            </w:r>
          </w:p>
          <w:p w:rsidR="00DD108D" w:rsidRDefault="00A14D7E">
            <w:pPr>
              <w:ind w:firstLineChars="200" w:firstLine="420"/>
              <w:rPr>
                <w:rFonts w:ascii="宋体" w:hAnsi="宋体" w:cs="宋体"/>
                <w:szCs w:val="21"/>
              </w:rPr>
            </w:pPr>
            <w:r>
              <w:rPr>
                <w:rFonts w:ascii="宋体" w:hAnsi="宋体" w:cs="宋体" w:hint="eastAsia"/>
                <w:szCs w:val="21"/>
              </w:rPr>
              <w:t>为了解决斜面梁与支撑平台接触问题，设置一种斜面胶合木梁的固定支座。固定支座上部为“U”型木梁搁置部分，“U”型下口搁置板为可调板，可调板一端设置为固定专用，另一端下口设置三角形垫块，通过三角形垫块滑动，微调可调板角度，以保证木梁与搁置板接触面贴合紧密，防止受力不均匀造成木梁损坏；“U”型搁置板两侧设置斜支撑，斜支撑与底座呈60°夹角，保证“U”型搁置部分稳定；支座下部为可调底座平台，用于调整木梁底标高，以弥补平台搭设时高度误差。</w:t>
            </w:r>
          </w:p>
          <w:p w:rsidR="00DD108D" w:rsidRDefault="00A14D7E">
            <w:pPr>
              <w:ind w:firstLineChars="200" w:firstLine="420"/>
              <w:rPr>
                <w:rFonts w:ascii="宋体" w:hAnsi="宋体" w:cs="宋体"/>
                <w:szCs w:val="21"/>
              </w:rPr>
            </w:pPr>
            <w:r>
              <w:rPr>
                <w:rFonts w:ascii="宋体" w:hAnsi="宋体" w:cs="宋体" w:hint="eastAsia"/>
                <w:szCs w:val="21"/>
              </w:rPr>
              <w:t>施工时将支撑平台搭设高度在木梁底标高200mm处，利用全站仪精准放出木梁中心线位置，然后放置固定支座。通过可调底座平台及可调搁置板“双控”来保证木梁标高及位置。</w:t>
            </w:r>
          </w:p>
          <w:p w:rsidR="00DD108D" w:rsidRDefault="00A14D7E">
            <w:pPr>
              <w:ind w:firstLineChars="200" w:firstLine="420"/>
              <w:rPr>
                <w:rFonts w:ascii="宋体" w:hAnsi="宋体" w:cs="宋体"/>
                <w:szCs w:val="21"/>
              </w:rPr>
            </w:pPr>
            <w:r>
              <w:rPr>
                <w:rFonts w:ascii="宋体" w:hAnsi="宋体" w:cs="宋体" w:hint="eastAsia"/>
                <w:szCs w:val="21"/>
              </w:rPr>
              <w:t>木梁结构整体安装完成后，需要在木梁交接点处安装腹杆，各腹杆底部采用预应力拉索连接。腹杆长度约2m～3m，预应力拉索均在木梁投影面处，满堂脚手架及支撑平台立杆避开投影面即可避开拉索位置，水平杆需合理设置以避开拉索。</w:t>
            </w:r>
          </w:p>
          <w:p w:rsidR="00DD108D" w:rsidRDefault="00A14D7E">
            <w:pPr>
              <w:ind w:firstLineChars="200" w:firstLine="420"/>
              <w:rPr>
                <w:rFonts w:ascii="宋体" w:hAnsi="宋体" w:cs="宋体"/>
                <w:szCs w:val="21"/>
              </w:rPr>
            </w:pPr>
            <w:r>
              <w:rPr>
                <w:rFonts w:ascii="宋体" w:hAnsi="宋体" w:cs="宋体" w:hint="eastAsia"/>
                <w:szCs w:val="21"/>
              </w:rPr>
              <w:t>通过BIM建模技术对木结构屋面进行整体建模，根据上述临时支撑平台及满堂脚手架搭设的基本布置要求也建入结构模型中，对架体进行优化及调整，确保架体能满足木梁安装及拉索张拉阶段施工。</w:t>
            </w:r>
          </w:p>
          <w:p w:rsidR="00DD108D" w:rsidRDefault="00A14D7E">
            <w:pPr>
              <w:ind w:firstLineChars="200" w:firstLine="420"/>
              <w:rPr>
                <w:rFonts w:ascii="宋体" w:hAnsi="宋体" w:cs="宋体"/>
                <w:szCs w:val="21"/>
              </w:rPr>
            </w:pPr>
            <w:r>
              <w:rPr>
                <w:rFonts w:ascii="宋体" w:hAnsi="宋体" w:cs="宋体" w:hint="eastAsia"/>
                <w:szCs w:val="21"/>
              </w:rPr>
              <w:t>支撑平台及满堂脚手支设在泳池结构板上，泳池结构板厚为250mm混凝土楼板。 “多点式分布钢管支撑平台”能够将屋面木结构荷载均布分部在楼板上，经过计算，楼板自身能够承受相关荷载，无需进行加固处理，不影响泳池下方设备房设备安装。</w:t>
            </w:r>
          </w:p>
          <w:p w:rsidR="00DD108D" w:rsidRDefault="00A14D7E">
            <w:pPr>
              <w:ind w:firstLineChars="200" w:firstLine="420"/>
              <w:rPr>
                <w:rFonts w:ascii="宋体" w:hAnsi="宋体" w:cs="宋体"/>
                <w:szCs w:val="21"/>
              </w:rPr>
            </w:pPr>
            <w:r>
              <w:rPr>
                <w:rFonts w:ascii="宋体" w:hAnsi="宋体" w:cs="宋体" w:hint="eastAsia"/>
                <w:szCs w:val="21"/>
              </w:rPr>
              <w:t>支撑平台所用材料为普通钢管扣件，现场已有钢管扣件存量能够满足使用需求，无需再进行材料调配。支撑平台与满堂脚手架可同时搭设，屋面木结构施工完成后可人工进行拆除，无需大型设备进行配合，方便、简单。</w:t>
            </w:r>
          </w:p>
          <w:p w:rsidR="00DD108D" w:rsidRDefault="00A14D7E">
            <w:pPr>
              <w:ind w:firstLineChars="200" w:firstLine="420"/>
              <w:rPr>
                <w:rFonts w:ascii="宋体" w:hAnsi="宋体" w:cs="宋体"/>
                <w:szCs w:val="21"/>
              </w:rPr>
            </w:pPr>
            <w:r>
              <w:rPr>
                <w:rFonts w:ascii="宋体" w:hAnsi="宋体" w:cs="宋体" w:hint="eastAsia"/>
                <w:szCs w:val="21"/>
              </w:rPr>
              <w:t>（3）、两种临时支撑对比分析</w:t>
            </w:r>
          </w:p>
          <w:p w:rsidR="00DD108D" w:rsidRDefault="00A14D7E">
            <w:pPr>
              <w:jc w:val="center"/>
              <w:rPr>
                <w:rFonts w:ascii="宋体" w:hAnsi="宋体" w:cs="宋体"/>
                <w:szCs w:val="21"/>
              </w:rPr>
            </w:pPr>
            <w:r>
              <w:rPr>
                <w:rFonts w:ascii="宋体" w:hAnsi="宋体" w:cs="宋体" w:hint="eastAsia"/>
                <w:szCs w:val="21"/>
              </w:rPr>
              <w:t>临时支撑对比表 表2-1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4419"/>
              <w:gridCol w:w="2944"/>
            </w:tblGrid>
            <w:tr w:rsidR="00DD108D">
              <w:trPr>
                <w:cantSplit/>
                <w:trHeight w:hRule="exact" w:val="347"/>
                <w:jc w:val="center"/>
              </w:trPr>
              <w:tc>
                <w:tcPr>
                  <w:tcW w:w="1526" w:type="dxa"/>
                  <w:vAlign w:val="center"/>
                </w:tcPr>
                <w:p w:rsidR="00DD108D" w:rsidRDefault="00DD108D">
                  <w:pPr>
                    <w:ind w:firstLineChars="200" w:firstLine="420"/>
                    <w:rPr>
                      <w:rFonts w:ascii="宋体" w:hAnsi="宋体" w:cs="宋体"/>
                      <w:szCs w:val="21"/>
                    </w:rPr>
                  </w:pPr>
                </w:p>
              </w:tc>
              <w:tc>
                <w:tcPr>
                  <w:tcW w:w="4665" w:type="dxa"/>
                  <w:vAlign w:val="center"/>
                </w:tcPr>
                <w:p w:rsidR="00DD108D" w:rsidRDefault="00A14D7E">
                  <w:pPr>
                    <w:rPr>
                      <w:rFonts w:ascii="宋体" w:hAnsi="宋体" w:cs="宋体"/>
                      <w:szCs w:val="21"/>
                    </w:rPr>
                  </w:pPr>
                  <w:r>
                    <w:rPr>
                      <w:rFonts w:ascii="宋体" w:hAnsi="宋体" w:cs="宋体" w:hint="eastAsia"/>
                      <w:szCs w:val="21"/>
                    </w:rPr>
                    <w:t>装配式钢管柱+钢梁组合支撑平台</w:t>
                  </w:r>
                </w:p>
              </w:tc>
              <w:tc>
                <w:tcPr>
                  <w:tcW w:w="3096" w:type="dxa"/>
                  <w:vAlign w:val="center"/>
                </w:tcPr>
                <w:p w:rsidR="00DD108D" w:rsidRDefault="00A14D7E">
                  <w:pPr>
                    <w:rPr>
                      <w:rFonts w:ascii="宋体" w:hAnsi="宋体" w:cs="宋体"/>
                      <w:szCs w:val="21"/>
                    </w:rPr>
                  </w:pPr>
                  <w:r>
                    <w:rPr>
                      <w:rFonts w:ascii="宋体" w:hAnsi="宋体" w:cs="宋体" w:hint="eastAsia"/>
                      <w:szCs w:val="21"/>
                    </w:rPr>
                    <w:t>多点式分布钢管支撑平台</w:t>
                  </w:r>
                </w:p>
              </w:tc>
            </w:tr>
            <w:tr w:rsidR="00DD108D">
              <w:trPr>
                <w:cantSplit/>
                <w:trHeight w:hRule="exact" w:val="1134"/>
                <w:jc w:val="center"/>
              </w:trPr>
              <w:tc>
                <w:tcPr>
                  <w:tcW w:w="1526" w:type="dxa"/>
                  <w:vAlign w:val="center"/>
                </w:tcPr>
                <w:p w:rsidR="00DD108D" w:rsidRDefault="00A14D7E">
                  <w:pPr>
                    <w:rPr>
                      <w:rFonts w:ascii="宋体" w:hAnsi="宋体" w:cs="宋体"/>
                      <w:szCs w:val="21"/>
                    </w:rPr>
                  </w:pPr>
                  <w:r>
                    <w:rPr>
                      <w:rFonts w:ascii="宋体" w:hAnsi="宋体" w:cs="宋体" w:hint="eastAsia"/>
                      <w:szCs w:val="21"/>
                    </w:rPr>
                    <w:t>承载力问题</w:t>
                  </w:r>
                </w:p>
              </w:tc>
              <w:tc>
                <w:tcPr>
                  <w:tcW w:w="4665" w:type="dxa"/>
                  <w:vAlign w:val="center"/>
                </w:tcPr>
                <w:p w:rsidR="00DD108D" w:rsidRDefault="00A14D7E">
                  <w:pPr>
                    <w:rPr>
                      <w:rFonts w:ascii="宋体" w:hAnsi="宋体" w:cs="宋体"/>
                      <w:szCs w:val="21"/>
                    </w:rPr>
                  </w:pPr>
                  <w:r>
                    <w:rPr>
                      <w:rFonts w:ascii="宋体" w:hAnsi="宋体" w:cs="宋体" w:hint="eastAsia"/>
                      <w:szCs w:val="21"/>
                    </w:rPr>
                    <w:t>支撑平台能满足施工要求，根据计算钢管柱对楼面荷载为2.5 t/m</w:t>
                  </w:r>
                  <w:r>
                    <w:rPr>
                      <w:rFonts w:ascii="宋体" w:hAnsi="宋体" w:cs="宋体" w:hint="eastAsia"/>
                      <w:szCs w:val="21"/>
                      <w:vertAlign w:val="superscript"/>
                    </w:rPr>
                    <w:t>2</w:t>
                  </w:r>
                  <w:r>
                    <w:rPr>
                      <w:rFonts w:ascii="宋体" w:hAnsi="宋体" w:cs="宋体" w:hint="eastAsia"/>
                      <w:szCs w:val="21"/>
                    </w:rPr>
                    <w:t>＞2t/m</w:t>
                  </w:r>
                  <w:r>
                    <w:rPr>
                      <w:rFonts w:ascii="宋体" w:hAnsi="宋体" w:cs="宋体" w:hint="eastAsia"/>
                      <w:szCs w:val="21"/>
                      <w:vertAlign w:val="superscript"/>
                    </w:rPr>
                    <w:t>2</w:t>
                  </w:r>
                  <w:r>
                    <w:rPr>
                      <w:rFonts w:ascii="宋体" w:hAnsi="宋体" w:cs="宋体" w:hint="eastAsia"/>
                      <w:szCs w:val="21"/>
                    </w:rPr>
                    <w:t>泳池设计荷载，泳池楼面需进行加固处理。</w:t>
                  </w:r>
                </w:p>
              </w:tc>
              <w:tc>
                <w:tcPr>
                  <w:tcW w:w="3096" w:type="dxa"/>
                  <w:vAlign w:val="center"/>
                </w:tcPr>
                <w:p w:rsidR="00DD108D" w:rsidRDefault="00A14D7E">
                  <w:pPr>
                    <w:rPr>
                      <w:rFonts w:ascii="宋体" w:hAnsi="宋体" w:cs="宋体"/>
                      <w:szCs w:val="21"/>
                    </w:rPr>
                  </w:pPr>
                  <w:r>
                    <w:rPr>
                      <w:rFonts w:ascii="宋体" w:hAnsi="宋体" w:cs="宋体" w:hint="eastAsia"/>
                      <w:szCs w:val="21"/>
                    </w:rPr>
                    <w:t>支撑平台能满足施工要求，楼面也能满足承载要求</w:t>
                  </w:r>
                </w:p>
              </w:tc>
            </w:tr>
            <w:tr w:rsidR="00DD108D">
              <w:trPr>
                <w:cantSplit/>
                <w:trHeight w:hRule="exact" w:val="713"/>
                <w:jc w:val="center"/>
              </w:trPr>
              <w:tc>
                <w:tcPr>
                  <w:tcW w:w="1526" w:type="dxa"/>
                  <w:vAlign w:val="center"/>
                </w:tcPr>
                <w:p w:rsidR="00DD108D" w:rsidRDefault="00A14D7E">
                  <w:pPr>
                    <w:rPr>
                      <w:rFonts w:ascii="宋体" w:hAnsi="宋体" w:cs="宋体"/>
                      <w:szCs w:val="21"/>
                    </w:rPr>
                  </w:pPr>
                  <w:r>
                    <w:rPr>
                      <w:rFonts w:ascii="宋体" w:hAnsi="宋体" w:cs="宋体" w:hint="eastAsia"/>
                      <w:szCs w:val="21"/>
                    </w:rPr>
                    <w:t>标高可控问题</w:t>
                  </w:r>
                </w:p>
              </w:tc>
              <w:tc>
                <w:tcPr>
                  <w:tcW w:w="4665" w:type="dxa"/>
                  <w:vAlign w:val="center"/>
                </w:tcPr>
                <w:p w:rsidR="00DD108D" w:rsidRDefault="00A14D7E">
                  <w:pPr>
                    <w:rPr>
                      <w:rFonts w:ascii="宋体" w:hAnsi="宋体" w:cs="宋体"/>
                      <w:szCs w:val="21"/>
                    </w:rPr>
                  </w:pPr>
                  <w:r>
                    <w:rPr>
                      <w:rFonts w:ascii="宋体" w:hAnsi="宋体" w:cs="宋体" w:hint="eastAsia"/>
                      <w:szCs w:val="21"/>
                    </w:rPr>
                    <w:t>通过平台千斤顶进行调整、适应性强</w:t>
                  </w:r>
                </w:p>
              </w:tc>
              <w:tc>
                <w:tcPr>
                  <w:tcW w:w="3096" w:type="dxa"/>
                  <w:vAlign w:val="center"/>
                </w:tcPr>
                <w:p w:rsidR="00DD108D" w:rsidRDefault="00A14D7E">
                  <w:pPr>
                    <w:rPr>
                      <w:rFonts w:ascii="宋体" w:hAnsi="宋体" w:cs="宋体"/>
                      <w:szCs w:val="21"/>
                    </w:rPr>
                  </w:pPr>
                  <w:r>
                    <w:rPr>
                      <w:rFonts w:ascii="宋体" w:hAnsi="宋体" w:cs="宋体" w:hint="eastAsia"/>
                      <w:szCs w:val="21"/>
                    </w:rPr>
                    <w:t>根据不同标高调整平台高度、适应性强</w:t>
                  </w:r>
                </w:p>
              </w:tc>
            </w:tr>
            <w:tr w:rsidR="00DD108D">
              <w:trPr>
                <w:cantSplit/>
                <w:trHeight w:hRule="exact" w:val="848"/>
                <w:jc w:val="center"/>
              </w:trPr>
              <w:tc>
                <w:tcPr>
                  <w:tcW w:w="1526" w:type="dxa"/>
                  <w:vAlign w:val="center"/>
                </w:tcPr>
                <w:p w:rsidR="00DD108D" w:rsidRDefault="00A14D7E">
                  <w:pPr>
                    <w:rPr>
                      <w:rFonts w:ascii="宋体" w:hAnsi="宋体" w:cs="宋体"/>
                      <w:szCs w:val="21"/>
                    </w:rPr>
                  </w:pPr>
                  <w:r>
                    <w:rPr>
                      <w:rFonts w:ascii="宋体" w:hAnsi="宋体" w:cs="宋体" w:hint="eastAsia"/>
                      <w:szCs w:val="21"/>
                    </w:rPr>
                    <w:t>与结构适应问题</w:t>
                  </w:r>
                </w:p>
              </w:tc>
              <w:tc>
                <w:tcPr>
                  <w:tcW w:w="4665" w:type="dxa"/>
                  <w:vAlign w:val="center"/>
                </w:tcPr>
                <w:p w:rsidR="00DD108D" w:rsidRDefault="00A14D7E">
                  <w:pPr>
                    <w:rPr>
                      <w:rFonts w:ascii="宋体" w:hAnsi="宋体" w:cs="宋体"/>
                      <w:szCs w:val="21"/>
                    </w:rPr>
                  </w:pPr>
                  <w:r>
                    <w:rPr>
                      <w:rFonts w:ascii="宋体" w:hAnsi="宋体" w:cs="宋体" w:hint="eastAsia"/>
                      <w:szCs w:val="21"/>
                    </w:rPr>
                    <w:t>通过平面布置调整，BIM模型，能够避免与结构碰撞问题</w:t>
                  </w:r>
                </w:p>
              </w:tc>
              <w:tc>
                <w:tcPr>
                  <w:tcW w:w="3096" w:type="dxa"/>
                  <w:vAlign w:val="center"/>
                </w:tcPr>
                <w:p w:rsidR="00DD108D" w:rsidRDefault="00A14D7E">
                  <w:pPr>
                    <w:rPr>
                      <w:rFonts w:ascii="宋体" w:hAnsi="宋体" w:cs="宋体"/>
                      <w:szCs w:val="21"/>
                    </w:rPr>
                  </w:pPr>
                  <w:r>
                    <w:rPr>
                      <w:rFonts w:ascii="宋体" w:hAnsi="宋体" w:cs="宋体" w:hint="eastAsia"/>
                      <w:szCs w:val="21"/>
                    </w:rPr>
                    <w:t>通过平面布置调整，BIM模型，能够避免与结构碰撞问题</w:t>
                  </w:r>
                </w:p>
              </w:tc>
            </w:tr>
            <w:tr w:rsidR="00DD108D">
              <w:trPr>
                <w:cantSplit/>
                <w:trHeight w:hRule="exact" w:val="1134"/>
                <w:jc w:val="center"/>
              </w:trPr>
              <w:tc>
                <w:tcPr>
                  <w:tcW w:w="1526" w:type="dxa"/>
                  <w:vAlign w:val="center"/>
                </w:tcPr>
                <w:p w:rsidR="00DD108D" w:rsidRDefault="00A14D7E">
                  <w:pPr>
                    <w:rPr>
                      <w:rFonts w:ascii="宋体" w:hAnsi="宋体" w:cs="宋体"/>
                      <w:szCs w:val="21"/>
                    </w:rPr>
                  </w:pPr>
                  <w:r>
                    <w:rPr>
                      <w:rFonts w:ascii="宋体" w:hAnsi="宋体" w:cs="宋体" w:hint="eastAsia"/>
                      <w:szCs w:val="21"/>
                    </w:rPr>
                    <w:t>安全、可靠问题</w:t>
                  </w:r>
                </w:p>
              </w:tc>
              <w:tc>
                <w:tcPr>
                  <w:tcW w:w="4665" w:type="dxa"/>
                  <w:vAlign w:val="center"/>
                </w:tcPr>
                <w:p w:rsidR="00DD108D" w:rsidRDefault="00A14D7E">
                  <w:pPr>
                    <w:rPr>
                      <w:rFonts w:ascii="宋体" w:hAnsi="宋体" w:cs="宋体"/>
                      <w:szCs w:val="21"/>
                    </w:rPr>
                  </w:pPr>
                  <w:r>
                    <w:rPr>
                      <w:rFonts w:ascii="宋体" w:hAnsi="宋体" w:cs="宋体" w:hint="eastAsia"/>
                      <w:szCs w:val="21"/>
                    </w:rPr>
                    <w:t>搭设时需塔吊、汽车吊进行辅助吊装，拆除时无法使用大些设备协助，拆除困难</w:t>
                  </w:r>
                </w:p>
              </w:tc>
              <w:tc>
                <w:tcPr>
                  <w:tcW w:w="3096" w:type="dxa"/>
                  <w:vAlign w:val="center"/>
                </w:tcPr>
                <w:p w:rsidR="00DD108D" w:rsidRDefault="00A14D7E">
                  <w:pPr>
                    <w:rPr>
                      <w:rFonts w:ascii="宋体" w:hAnsi="宋体" w:cs="宋体"/>
                      <w:szCs w:val="21"/>
                    </w:rPr>
                  </w:pPr>
                  <w:r>
                    <w:rPr>
                      <w:rFonts w:ascii="宋体" w:hAnsi="宋体" w:cs="宋体" w:hint="eastAsia"/>
                      <w:szCs w:val="21"/>
                    </w:rPr>
                    <w:t>搭设时与满堂操作架同步，确保架体安全稳定，拆除时可人工拆除，方便简单</w:t>
                  </w:r>
                </w:p>
              </w:tc>
            </w:tr>
            <w:tr w:rsidR="00DD108D">
              <w:trPr>
                <w:cantSplit/>
                <w:trHeight w:hRule="exact" w:val="835"/>
                <w:jc w:val="center"/>
              </w:trPr>
              <w:tc>
                <w:tcPr>
                  <w:tcW w:w="1526" w:type="dxa"/>
                  <w:vAlign w:val="center"/>
                </w:tcPr>
                <w:p w:rsidR="00DD108D" w:rsidRDefault="00A14D7E">
                  <w:pPr>
                    <w:rPr>
                      <w:rFonts w:ascii="宋体" w:hAnsi="宋体" w:cs="宋体"/>
                      <w:szCs w:val="21"/>
                    </w:rPr>
                  </w:pPr>
                  <w:r>
                    <w:rPr>
                      <w:rFonts w:ascii="宋体" w:hAnsi="宋体" w:cs="宋体" w:hint="eastAsia"/>
                      <w:szCs w:val="21"/>
                    </w:rPr>
                    <w:t>工期</w:t>
                  </w:r>
                </w:p>
              </w:tc>
              <w:tc>
                <w:tcPr>
                  <w:tcW w:w="4665" w:type="dxa"/>
                  <w:vAlign w:val="center"/>
                </w:tcPr>
                <w:p w:rsidR="00DD108D" w:rsidRDefault="00A14D7E">
                  <w:pPr>
                    <w:rPr>
                      <w:rFonts w:ascii="宋体" w:hAnsi="宋体" w:cs="宋体"/>
                      <w:szCs w:val="21"/>
                    </w:rPr>
                  </w:pPr>
                  <w:r>
                    <w:rPr>
                      <w:rFonts w:ascii="宋体" w:hAnsi="宋体" w:cs="宋体" w:hint="eastAsia"/>
                      <w:szCs w:val="21"/>
                    </w:rPr>
                    <w:t>泳池下方为设备机房，进行加固后影响设备安装，从而影响工期。</w:t>
                  </w:r>
                </w:p>
              </w:tc>
              <w:tc>
                <w:tcPr>
                  <w:tcW w:w="3096" w:type="dxa"/>
                  <w:vAlign w:val="center"/>
                </w:tcPr>
                <w:p w:rsidR="00DD108D" w:rsidRDefault="00A14D7E">
                  <w:pPr>
                    <w:rPr>
                      <w:rFonts w:ascii="宋体" w:hAnsi="宋体" w:cs="宋体"/>
                      <w:szCs w:val="21"/>
                    </w:rPr>
                  </w:pPr>
                  <w:r>
                    <w:rPr>
                      <w:rFonts w:ascii="宋体" w:hAnsi="宋体" w:cs="宋体" w:hint="eastAsia"/>
                      <w:szCs w:val="21"/>
                    </w:rPr>
                    <w:t>不影响泳池下方设备安装，移交工期能保证。</w:t>
                  </w:r>
                </w:p>
              </w:tc>
            </w:tr>
            <w:tr w:rsidR="00DD108D">
              <w:trPr>
                <w:cantSplit/>
                <w:trHeight w:hRule="exact" w:val="1240"/>
                <w:jc w:val="center"/>
              </w:trPr>
              <w:tc>
                <w:tcPr>
                  <w:tcW w:w="1526" w:type="dxa"/>
                  <w:vAlign w:val="center"/>
                </w:tcPr>
                <w:p w:rsidR="00DD108D" w:rsidRDefault="00A14D7E">
                  <w:pPr>
                    <w:rPr>
                      <w:rFonts w:ascii="宋体" w:hAnsi="宋体" w:cs="宋体"/>
                      <w:szCs w:val="21"/>
                    </w:rPr>
                  </w:pPr>
                  <w:r>
                    <w:rPr>
                      <w:rFonts w:ascii="宋体" w:hAnsi="宋体" w:cs="宋体" w:hint="eastAsia"/>
                      <w:szCs w:val="21"/>
                    </w:rPr>
                    <w:t>成本</w:t>
                  </w:r>
                </w:p>
              </w:tc>
              <w:tc>
                <w:tcPr>
                  <w:tcW w:w="4665" w:type="dxa"/>
                  <w:vAlign w:val="center"/>
                </w:tcPr>
                <w:p w:rsidR="00DD108D" w:rsidRDefault="00A14D7E">
                  <w:pPr>
                    <w:rPr>
                      <w:rFonts w:ascii="宋体" w:hAnsi="宋体" w:cs="宋体"/>
                      <w:szCs w:val="21"/>
                    </w:rPr>
                  </w:pPr>
                  <w:r>
                    <w:rPr>
                      <w:rFonts w:ascii="宋体" w:hAnsi="宋体" w:cs="宋体" w:hint="eastAsia"/>
                      <w:szCs w:val="21"/>
                    </w:rPr>
                    <w:t>按传统施工工艺需在屋架范围搭设钢管柱及焊接钢梁，以便避开各个木撑杆节点，工作量大，钢管柱及钢梁重复利用率低。</w:t>
                  </w:r>
                </w:p>
              </w:tc>
              <w:tc>
                <w:tcPr>
                  <w:tcW w:w="3096" w:type="dxa"/>
                  <w:vAlign w:val="center"/>
                </w:tcPr>
                <w:p w:rsidR="00DD108D" w:rsidRDefault="00A14D7E">
                  <w:pPr>
                    <w:rPr>
                      <w:rFonts w:ascii="宋体" w:hAnsi="宋体" w:cs="宋体"/>
                      <w:szCs w:val="21"/>
                    </w:rPr>
                  </w:pPr>
                  <w:r>
                    <w:rPr>
                      <w:rFonts w:ascii="宋体" w:hAnsi="宋体" w:cs="宋体" w:hint="eastAsia"/>
                      <w:szCs w:val="21"/>
                    </w:rPr>
                    <w:t>采用节点处搭设承重脚手架，各承重架之间满拉形成一个整体。相比传统满堂架节省钢管材料用量，相比钢柱钢梁重复利用率高，总体节约费用约20万。</w:t>
                  </w:r>
                </w:p>
              </w:tc>
            </w:tr>
          </w:tbl>
          <w:p w:rsidR="00DD108D" w:rsidRDefault="00A14D7E">
            <w:pPr>
              <w:ind w:firstLineChars="200" w:firstLine="420"/>
              <w:rPr>
                <w:rFonts w:ascii="宋体" w:hAnsi="宋体" w:cs="宋体"/>
                <w:szCs w:val="21"/>
              </w:rPr>
            </w:pPr>
            <w:r>
              <w:rPr>
                <w:rFonts w:ascii="宋体" w:hAnsi="宋体" w:cs="宋体" w:hint="eastAsia"/>
                <w:szCs w:val="21"/>
              </w:rPr>
              <w:t>经过各方面的分析对比，“多点式分布钢管支撑平台”更适用于本项目。</w:t>
            </w:r>
          </w:p>
          <w:p w:rsidR="00DD108D" w:rsidRDefault="00A14D7E">
            <w:pPr>
              <w:ind w:firstLineChars="200" w:firstLine="420"/>
              <w:rPr>
                <w:rFonts w:ascii="宋体" w:hAnsi="宋体" w:cs="宋体"/>
                <w:szCs w:val="21"/>
              </w:rPr>
            </w:pPr>
            <w:r>
              <w:rPr>
                <w:rFonts w:ascii="宋体" w:hAnsi="宋体" w:cs="宋体" w:hint="eastAsia"/>
                <w:szCs w:val="21"/>
              </w:rPr>
              <w:t>2.2.2施工创新节点</w:t>
            </w:r>
          </w:p>
          <w:p w:rsidR="00DD108D" w:rsidRDefault="00A14D7E">
            <w:pPr>
              <w:ind w:firstLineChars="200" w:firstLine="420"/>
              <w:rPr>
                <w:rFonts w:ascii="宋体" w:hAnsi="宋体" w:cs="宋体"/>
                <w:szCs w:val="21"/>
              </w:rPr>
            </w:pPr>
            <w:r>
              <w:rPr>
                <w:rFonts w:ascii="宋体" w:hAnsi="宋体" w:cs="宋体" w:hint="eastAsia"/>
                <w:szCs w:val="21"/>
              </w:rPr>
              <w:t>（1）、多角度插芯钢板连接件精度控制</w:t>
            </w:r>
          </w:p>
          <w:p w:rsidR="00DD108D" w:rsidRDefault="00A14D7E">
            <w:pPr>
              <w:ind w:firstLineChars="200" w:firstLine="420"/>
              <w:rPr>
                <w:rFonts w:ascii="宋体" w:hAnsi="宋体" w:cs="宋体"/>
                <w:szCs w:val="21"/>
              </w:rPr>
            </w:pPr>
            <w:r>
              <w:rPr>
                <w:rFonts w:ascii="宋体" w:hAnsi="宋体" w:cs="宋体" w:hint="eastAsia"/>
                <w:szCs w:val="21"/>
              </w:rPr>
              <w:t>屋面木梁是通过多角度插芯钢板连接件进行连接，其中屋面坡顶、坡底处S1节点需要和6个方向木梁连接，因此该部分连接节点需采用6向角度插芯钢板连接件（如图）。连接件各插芯钢板角度精度控制关系到木梁是否能够精确安装。多角度连接件常规做法是几个方向的插芯钢板两两焊在一起，但角度较多的情况下会造成交界处焊接困难、造成焊缝质量难以保证，且各钢板角度精度难以控制，如果一个方向的钢板角度不满足要求，整个连接件就要全部作废，严重影响加工进度。</w:t>
            </w:r>
          </w:p>
          <w:p w:rsidR="00DD108D" w:rsidRDefault="00A14D7E">
            <w:pPr>
              <w:ind w:firstLineChars="200" w:firstLine="420"/>
              <w:rPr>
                <w:rFonts w:ascii="宋体" w:hAnsi="宋体" w:cs="宋体"/>
                <w:szCs w:val="21"/>
              </w:rPr>
            </w:pPr>
            <w:r>
              <w:rPr>
                <w:rFonts w:ascii="宋体" w:hAnsi="宋体" w:cs="宋体" w:hint="eastAsia"/>
                <w:szCs w:val="21"/>
              </w:rPr>
              <w:t>考虑在插芯钢板交接点设置一个圆钢管作为基座，将不同方向的插芯钢板焊接至圆钢管上，便于焊接作业，焊缝质量可以得到充分保证；由于插芯钢板互相独立，如有某个插芯钢板有偏差，只需单独改动这个插芯钢板，不需要整个改动，对连接件加工质量及进度都有极大提升。</w:t>
            </w:r>
          </w:p>
          <w:p w:rsidR="00DD108D" w:rsidRDefault="00A14D7E">
            <w:pPr>
              <w:ind w:firstLineChars="200" w:firstLine="420"/>
              <w:rPr>
                <w:rFonts w:ascii="宋体" w:hAnsi="宋体" w:cs="宋体"/>
                <w:szCs w:val="21"/>
              </w:rPr>
            </w:pPr>
            <w:r>
              <w:rPr>
                <w:rFonts w:ascii="宋体" w:hAnsi="宋体" w:cs="宋体" w:hint="eastAsia"/>
                <w:szCs w:val="21"/>
              </w:rPr>
              <w:t>（2）、万向铰连接构件</w:t>
            </w:r>
          </w:p>
          <w:p w:rsidR="00DD108D" w:rsidRDefault="00A14D7E">
            <w:pPr>
              <w:ind w:firstLineChars="200" w:firstLine="420"/>
              <w:rPr>
                <w:rFonts w:ascii="宋体" w:hAnsi="宋体" w:cs="宋体"/>
                <w:szCs w:val="21"/>
              </w:rPr>
            </w:pPr>
            <w:r>
              <w:rPr>
                <w:rFonts w:ascii="宋体" w:hAnsi="宋体" w:cs="宋体" w:hint="eastAsia"/>
                <w:szCs w:val="21"/>
              </w:rPr>
              <w:t>常规腹杆与胶合木梁通过万向铰连接，万向铰的上端部与胶合木梁连接件的下端部采用焊接方式，由于要确保焊接质量，要求该焊接作业需在工厂进行，而不能在施工现场作业。但万向铰加工周期需一个月，连接件制作完成后需等待万向铰构件进场才能进行后续焊接作业，导致移交至施工现场时间大大增加，对工期十分不利。为此将万向铰和连接件连接方式改为法兰连接。在万向铰顶部增加法兰盘，通过法兰盘与连接件下部进行法兰连接，万向铰下部设置插芯钢板，用过螺栓与木腹杆连接。这样连接件加工完成后即可送往施工现场进行木梁的吊装，万向铰的加工制作可以在连接件加工及木梁拼装期间同步进行，从而大大节约了项目工期。万向铰进场后，木腹杆与万向铰及下索夹在地面一次性拼装完成，然后再吊装至木梁连接件下方进行法兰连接，改变了以往木腹杆需要在高空中与万向铰进行拼装的工况，减少施工难度。</w:t>
            </w:r>
          </w:p>
          <w:p w:rsidR="00DD108D" w:rsidRDefault="00A14D7E" w:rsidP="00F9155B">
            <w:pPr>
              <w:jc w:val="center"/>
              <w:rPr>
                <w:rFonts w:ascii="宋体" w:hAnsi="宋体" w:cs="宋体"/>
                <w:szCs w:val="21"/>
              </w:rPr>
            </w:pPr>
            <w:r>
              <w:rPr>
                <w:rFonts w:ascii="宋体" w:hAnsi="宋体" w:cs="宋体" w:hint="eastAsia"/>
                <w:szCs w:val="21"/>
              </w:rPr>
              <w:t xml:space="preserve"> 2.3多折面大跨度双向交叉张弦木梁屋盖体系健康监测技术</w:t>
            </w:r>
          </w:p>
          <w:p w:rsidR="00DD108D" w:rsidRDefault="00A14D7E">
            <w:pPr>
              <w:ind w:firstLineChars="200" w:firstLine="420"/>
              <w:rPr>
                <w:rFonts w:ascii="宋体" w:hAnsi="宋体" w:cs="宋体"/>
                <w:szCs w:val="21"/>
              </w:rPr>
            </w:pPr>
            <w:r>
              <w:rPr>
                <w:rFonts w:ascii="宋体" w:hAnsi="宋体" w:cs="宋体" w:hint="eastAsia"/>
                <w:szCs w:val="21"/>
              </w:rPr>
              <w:t>根据项目使用及监测研究需求，本项目监测包含施工及运营投入阶段。主要包括屋盖木梁结构控制截面的应力应变响应，关键部位及截面的变形响应（竖向挠度变形），以及张弦梁拉索张力变化的监测。</w:t>
            </w:r>
          </w:p>
          <w:p w:rsidR="00DD108D" w:rsidRDefault="00A14D7E">
            <w:pPr>
              <w:ind w:firstLineChars="200" w:firstLine="420"/>
              <w:rPr>
                <w:rFonts w:ascii="宋体" w:hAnsi="宋体" w:cs="宋体"/>
                <w:szCs w:val="21"/>
              </w:rPr>
            </w:pPr>
            <w:r>
              <w:rPr>
                <w:rFonts w:ascii="宋体" w:hAnsi="宋体" w:cs="宋体" w:hint="eastAsia"/>
                <w:szCs w:val="21"/>
              </w:rPr>
              <w:t>（1）、施工监测阶段</w:t>
            </w:r>
          </w:p>
          <w:p w:rsidR="00DD108D" w:rsidRDefault="00A14D7E">
            <w:pPr>
              <w:ind w:firstLineChars="200" w:firstLine="420"/>
              <w:rPr>
                <w:rFonts w:ascii="宋体" w:hAnsi="宋体" w:cs="宋体"/>
                <w:szCs w:val="21"/>
              </w:rPr>
            </w:pPr>
            <w:r>
              <w:rPr>
                <w:rFonts w:ascii="宋体" w:hAnsi="宋体" w:cs="宋体" w:hint="eastAsia"/>
                <w:szCs w:val="21"/>
              </w:rPr>
              <w:t>张弦结构在施工过程中受力状态是变化的，是一个极其复杂的状态，因此分阶段施工是十分必要的。根据以往的施工经验，将施工阶段分为安装阶段、张拉阶段、附属体系施工阶段，对应了结构的三种受力状态：零状态、初始态和荷载态。</w:t>
            </w:r>
          </w:p>
          <w:p w:rsidR="00DD108D" w:rsidRDefault="00A14D7E">
            <w:pPr>
              <w:ind w:firstLineChars="200" w:firstLine="420"/>
              <w:rPr>
                <w:rFonts w:ascii="宋体" w:hAnsi="宋体" w:cs="宋体"/>
                <w:szCs w:val="21"/>
              </w:rPr>
            </w:pPr>
            <w:r>
              <w:rPr>
                <w:rFonts w:ascii="宋体" w:hAnsi="宋体" w:cs="宋体" w:hint="eastAsia"/>
                <w:szCs w:val="21"/>
              </w:rPr>
              <w:t>（2）、运营投入监测阶段</w:t>
            </w:r>
          </w:p>
          <w:p w:rsidR="00DD108D" w:rsidRDefault="00A14D7E">
            <w:pPr>
              <w:ind w:firstLineChars="200" w:firstLine="420"/>
              <w:rPr>
                <w:rFonts w:ascii="宋体" w:hAnsi="宋体" w:cs="宋体"/>
                <w:szCs w:val="21"/>
              </w:rPr>
            </w:pPr>
            <w:r>
              <w:rPr>
                <w:rFonts w:ascii="宋体" w:hAnsi="宋体" w:cs="宋体" w:hint="eastAsia"/>
                <w:szCs w:val="21"/>
              </w:rPr>
              <w:t>运营投入阶段为屋面整体施工完成后至运营投入使用五年内，使用期间相关监测。</w:t>
            </w:r>
          </w:p>
          <w:p w:rsidR="00DD108D" w:rsidRDefault="00A14D7E">
            <w:pPr>
              <w:ind w:firstLineChars="200" w:firstLine="420"/>
              <w:jc w:val="center"/>
              <w:rPr>
                <w:rFonts w:ascii="宋体" w:hAnsi="宋体" w:cs="宋体"/>
                <w:szCs w:val="21"/>
              </w:rPr>
            </w:pPr>
            <w:r>
              <w:rPr>
                <w:rFonts w:ascii="宋体" w:hAnsi="宋体" w:cs="宋体" w:hint="eastAsia"/>
                <w:szCs w:val="21"/>
              </w:rPr>
              <w:t>施工监测阶段  表2-2</w:t>
            </w:r>
          </w:p>
          <w:tbl>
            <w:tblPr>
              <w:tblW w:w="46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8"/>
              <w:gridCol w:w="1495"/>
              <w:gridCol w:w="1515"/>
              <w:gridCol w:w="2017"/>
              <w:gridCol w:w="2533"/>
            </w:tblGrid>
            <w:tr w:rsidR="00DD108D">
              <w:trPr>
                <w:trHeight w:hRule="exact" w:val="340"/>
                <w:jc w:val="center"/>
              </w:trPr>
              <w:tc>
                <w:tcPr>
                  <w:tcW w:w="439" w:type="pct"/>
                  <w:noWrap/>
                  <w:tcMar>
                    <w:top w:w="15" w:type="dxa"/>
                    <w:left w:w="15" w:type="dxa"/>
                    <w:bottom w:w="0" w:type="dxa"/>
                    <w:right w:w="15" w:type="dxa"/>
                  </w:tcMar>
                  <w:vAlign w:val="center"/>
                </w:tcPr>
                <w:p w:rsidR="00DD108D" w:rsidRDefault="00A14D7E">
                  <w:pPr>
                    <w:rPr>
                      <w:rFonts w:ascii="宋体" w:hAnsi="宋体" w:cs="宋体"/>
                      <w:szCs w:val="21"/>
                    </w:rPr>
                  </w:pPr>
                  <w:r>
                    <w:rPr>
                      <w:rFonts w:ascii="宋体" w:hAnsi="宋体" w:cs="宋体" w:hint="eastAsia"/>
                      <w:szCs w:val="21"/>
                    </w:rPr>
                    <w:t>序号</w:t>
                  </w:r>
                </w:p>
              </w:tc>
              <w:tc>
                <w:tcPr>
                  <w:tcW w:w="3033" w:type="pct"/>
                  <w:gridSpan w:val="3"/>
                  <w:vAlign w:val="center"/>
                </w:tcPr>
                <w:p w:rsidR="00DD108D" w:rsidRDefault="00A14D7E">
                  <w:pPr>
                    <w:ind w:firstLineChars="200" w:firstLine="420"/>
                    <w:rPr>
                      <w:rFonts w:ascii="宋体" w:hAnsi="宋体" w:cs="宋体"/>
                      <w:szCs w:val="21"/>
                    </w:rPr>
                  </w:pPr>
                  <w:r>
                    <w:rPr>
                      <w:rFonts w:ascii="宋体" w:hAnsi="宋体" w:cs="宋体" w:hint="eastAsia"/>
                      <w:szCs w:val="21"/>
                    </w:rPr>
                    <w:t>监测阶段名称</w:t>
                  </w:r>
                </w:p>
              </w:tc>
              <w:tc>
                <w:tcPr>
                  <w:tcW w:w="1528" w:type="pct"/>
                  <w:vAlign w:val="center"/>
                </w:tcPr>
                <w:p w:rsidR="00DD108D" w:rsidRDefault="00A14D7E">
                  <w:pPr>
                    <w:ind w:firstLineChars="200" w:firstLine="420"/>
                    <w:rPr>
                      <w:rFonts w:ascii="宋体" w:hAnsi="宋体" w:cs="宋体"/>
                      <w:szCs w:val="21"/>
                    </w:rPr>
                  </w:pPr>
                  <w:r>
                    <w:rPr>
                      <w:rFonts w:ascii="宋体" w:hAnsi="宋体" w:cs="宋体" w:hint="eastAsia"/>
                      <w:szCs w:val="21"/>
                    </w:rPr>
                    <w:t>健康监测工况</w:t>
                  </w:r>
                </w:p>
              </w:tc>
            </w:tr>
            <w:tr w:rsidR="00DD108D">
              <w:trPr>
                <w:trHeight w:hRule="exact" w:val="340"/>
                <w:jc w:val="center"/>
              </w:trPr>
              <w:tc>
                <w:tcPr>
                  <w:tcW w:w="439" w:type="pct"/>
                  <w:vMerge w:val="restart"/>
                  <w:noWrap/>
                  <w:tcMar>
                    <w:top w:w="15" w:type="dxa"/>
                    <w:left w:w="15" w:type="dxa"/>
                    <w:bottom w:w="0" w:type="dxa"/>
                    <w:right w:w="15" w:type="dxa"/>
                  </w:tcMar>
                  <w:vAlign w:val="center"/>
                </w:tcPr>
                <w:p w:rsidR="00DD108D" w:rsidRDefault="00A14D7E">
                  <w:pPr>
                    <w:rPr>
                      <w:rFonts w:ascii="宋体" w:hAnsi="宋体" w:cs="宋体"/>
                      <w:szCs w:val="21"/>
                    </w:rPr>
                  </w:pPr>
                  <w:r>
                    <w:rPr>
                      <w:rFonts w:ascii="宋体" w:hAnsi="宋体" w:cs="宋体" w:hint="eastAsia"/>
                      <w:szCs w:val="21"/>
                    </w:rPr>
                    <w:t>1</w:t>
                  </w:r>
                </w:p>
              </w:tc>
              <w:tc>
                <w:tcPr>
                  <w:tcW w:w="902" w:type="pct"/>
                  <w:vMerge w:val="restart"/>
                  <w:vAlign w:val="center"/>
                </w:tcPr>
                <w:p w:rsidR="00DD108D" w:rsidRDefault="00A14D7E">
                  <w:pPr>
                    <w:rPr>
                      <w:rFonts w:ascii="宋体" w:hAnsi="宋体" w:cs="宋体"/>
                      <w:szCs w:val="21"/>
                    </w:rPr>
                  </w:pPr>
                  <w:r>
                    <w:rPr>
                      <w:rFonts w:ascii="宋体" w:hAnsi="宋体" w:cs="宋体" w:hint="eastAsia"/>
                      <w:szCs w:val="21"/>
                    </w:rPr>
                    <w:t>施工监测阶段</w:t>
                  </w:r>
                </w:p>
              </w:tc>
              <w:tc>
                <w:tcPr>
                  <w:tcW w:w="2131" w:type="pct"/>
                  <w:gridSpan w:val="2"/>
                  <w:vAlign w:val="center"/>
                </w:tcPr>
                <w:p w:rsidR="00DD108D" w:rsidRDefault="00A14D7E">
                  <w:pPr>
                    <w:ind w:firstLineChars="200" w:firstLine="420"/>
                    <w:rPr>
                      <w:rFonts w:ascii="宋体" w:hAnsi="宋体" w:cs="宋体"/>
                      <w:szCs w:val="21"/>
                    </w:rPr>
                  </w:pPr>
                  <w:r>
                    <w:rPr>
                      <w:rFonts w:ascii="宋体" w:hAnsi="宋体" w:cs="宋体" w:hint="eastAsia"/>
                      <w:szCs w:val="21"/>
                    </w:rPr>
                    <w:t>安装阶段</w:t>
                  </w:r>
                </w:p>
              </w:tc>
              <w:tc>
                <w:tcPr>
                  <w:tcW w:w="1528" w:type="pct"/>
                  <w:vAlign w:val="center"/>
                </w:tcPr>
                <w:p w:rsidR="00DD108D" w:rsidRDefault="00A14D7E">
                  <w:pPr>
                    <w:rPr>
                      <w:rFonts w:ascii="宋体" w:hAnsi="宋体" w:cs="宋体"/>
                      <w:szCs w:val="21"/>
                    </w:rPr>
                  </w:pPr>
                  <w:r>
                    <w:rPr>
                      <w:rFonts w:ascii="宋体" w:hAnsi="宋体" w:cs="宋体" w:hint="eastAsia"/>
                      <w:szCs w:val="21"/>
                    </w:rPr>
                    <w:t>初始值</w:t>
                  </w:r>
                </w:p>
              </w:tc>
            </w:tr>
            <w:tr w:rsidR="00DD108D">
              <w:trPr>
                <w:trHeight w:hRule="exact" w:val="340"/>
                <w:jc w:val="center"/>
              </w:trPr>
              <w:tc>
                <w:tcPr>
                  <w:tcW w:w="439" w:type="pct"/>
                  <w:vMerge/>
                  <w:noWrap/>
                  <w:tcMar>
                    <w:top w:w="15" w:type="dxa"/>
                    <w:left w:w="15" w:type="dxa"/>
                    <w:bottom w:w="0" w:type="dxa"/>
                    <w:right w:w="15" w:type="dxa"/>
                  </w:tcMar>
                  <w:vAlign w:val="center"/>
                </w:tcPr>
                <w:p w:rsidR="00DD108D" w:rsidRDefault="00DD108D">
                  <w:pPr>
                    <w:ind w:firstLineChars="200" w:firstLine="420"/>
                    <w:rPr>
                      <w:rFonts w:ascii="宋体" w:hAnsi="宋体" w:cs="宋体"/>
                      <w:szCs w:val="21"/>
                    </w:rPr>
                  </w:pPr>
                </w:p>
              </w:tc>
              <w:tc>
                <w:tcPr>
                  <w:tcW w:w="902" w:type="pct"/>
                  <w:vMerge/>
                  <w:vAlign w:val="center"/>
                </w:tcPr>
                <w:p w:rsidR="00DD108D" w:rsidRDefault="00DD108D">
                  <w:pPr>
                    <w:ind w:firstLineChars="200" w:firstLine="420"/>
                    <w:rPr>
                      <w:rFonts w:ascii="宋体" w:hAnsi="宋体" w:cs="宋体"/>
                      <w:szCs w:val="21"/>
                    </w:rPr>
                  </w:pPr>
                </w:p>
              </w:tc>
              <w:tc>
                <w:tcPr>
                  <w:tcW w:w="914" w:type="pct"/>
                  <w:vMerge w:val="restart"/>
                  <w:vAlign w:val="center"/>
                </w:tcPr>
                <w:p w:rsidR="00DD108D" w:rsidRDefault="00A14D7E">
                  <w:pPr>
                    <w:rPr>
                      <w:rFonts w:ascii="宋体" w:hAnsi="宋体" w:cs="宋体"/>
                      <w:szCs w:val="21"/>
                    </w:rPr>
                  </w:pPr>
                  <w:r>
                    <w:rPr>
                      <w:rFonts w:ascii="宋体" w:hAnsi="宋体" w:cs="宋体" w:hint="eastAsia"/>
                      <w:szCs w:val="21"/>
                    </w:rPr>
                    <w:t>张拉阶段</w:t>
                  </w:r>
                </w:p>
              </w:tc>
              <w:tc>
                <w:tcPr>
                  <w:tcW w:w="1217" w:type="pct"/>
                  <w:vAlign w:val="center"/>
                </w:tcPr>
                <w:p w:rsidR="00DD108D" w:rsidRDefault="00A14D7E">
                  <w:pPr>
                    <w:rPr>
                      <w:rFonts w:ascii="宋体" w:hAnsi="宋体" w:cs="宋体"/>
                      <w:szCs w:val="21"/>
                    </w:rPr>
                  </w:pPr>
                  <w:r>
                    <w:rPr>
                      <w:rFonts w:ascii="宋体" w:hAnsi="宋体" w:cs="宋体" w:hint="eastAsia"/>
                      <w:szCs w:val="21"/>
                    </w:rPr>
                    <w:t>张拉第一阶段</w:t>
                  </w:r>
                </w:p>
              </w:tc>
              <w:tc>
                <w:tcPr>
                  <w:tcW w:w="1528" w:type="pct"/>
                  <w:vAlign w:val="center"/>
                </w:tcPr>
                <w:p w:rsidR="00DD108D" w:rsidRDefault="00A14D7E">
                  <w:pPr>
                    <w:rPr>
                      <w:rFonts w:ascii="宋体" w:hAnsi="宋体" w:cs="宋体"/>
                      <w:szCs w:val="21"/>
                    </w:rPr>
                  </w:pPr>
                  <w:r>
                    <w:rPr>
                      <w:rFonts w:ascii="宋体" w:hAnsi="宋体" w:cs="宋体" w:hint="eastAsia"/>
                      <w:szCs w:val="21"/>
                    </w:rPr>
                    <w:t>按90%设计值拉索张拉完成</w:t>
                  </w:r>
                </w:p>
              </w:tc>
            </w:tr>
            <w:tr w:rsidR="00DD108D">
              <w:trPr>
                <w:trHeight w:hRule="exact" w:val="340"/>
                <w:jc w:val="center"/>
              </w:trPr>
              <w:tc>
                <w:tcPr>
                  <w:tcW w:w="439" w:type="pct"/>
                  <w:vMerge/>
                  <w:noWrap/>
                  <w:tcMar>
                    <w:top w:w="15" w:type="dxa"/>
                    <w:left w:w="15" w:type="dxa"/>
                    <w:bottom w:w="0" w:type="dxa"/>
                    <w:right w:w="15" w:type="dxa"/>
                  </w:tcMar>
                  <w:vAlign w:val="center"/>
                </w:tcPr>
                <w:p w:rsidR="00DD108D" w:rsidRDefault="00DD108D">
                  <w:pPr>
                    <w:ind w:firstLineChars="200" w:firstLine="420"/>
                    <w:rPr>
                      <w:rFonts w:ascii="宋体" w:hAnsi="宋体" w:cs="宋体"/>
                      <w:szCs w:val="21"/>
                    </w:rPr>
                  </w:pPr>
                </w:p>
              </w:tc>
              <w:tc>
                <w:tcPr>
                  <w:tcW w:w="902" w:type="pct"/>
                  <w:vMerge/>
                  <w:vAlign w:val="center"/>
                </w:tcPr>
                <w:p w:rsidR="00DD108D" w:rsidRDefault="00DD108D">
                  <w:pPr>
                    <w:ind w:firstLineChars="200" w:firstLine="420"/>
                    <w:rPr>
                      <w:rFonts w:ascii="宋体" w:hAnsi="宋体" w:cs="宋体"/>
                      <w:szCs w:val="21"/>
                    </w:rPr>
                  </w:pPr>
                </w:p>
              </w:tc>
              <w:tc>
                <w:tcPr>
                  <w:tcW w:w="914" w:type="pct"/>
                  <w:vMerge/>
                  <w:vAlign w:val="center"/>
                </w:tcPr>
                <w:p w:rsidR="00DD108D" w:rsidRDefault="00DD108D">
                  <w:pPr>
                    <w:ind w:firstLineChars="200" w:firstLine="420"/>
                    <w:rPr>
                      <w:rFonts w:ascii="宋体" w:hAnsi="宋体" w:cs="宋体"/>
                      <w:szCs w:val="21"/>
                    </w:rPr>
                  </w:pPr>
                </w:p>
              </w:tc>
              <w:tc>
                <w:tcPr>
                  <w:tcW w:w="1217" w:type="pct"/>
                  <w:vAlign w:val="center"/>
                </w:tcPr>
                <w:p w:rsidR="00DD108D" w:rsidRDefault="00A14D7E">
                  <w:pPr>
                    <w:rPr>
                      <w:rFonts w:ascii="宋体" w:hAnsi="宋体" w:cs="宋体"/>
                      <w:szCs w:val="21"/>
                    </w:rPr>
                  </w:pPr>
                  <w:r>
                    <w:rPr>
                      <w:rFonts w:ascii="宋体" w:hAnsi="宋体" w:cs="宋体" w:hint="eastAsia"/>
                      <w:szCs w:val="21"/>
                    </w:rPr>
                    <w:t>张拉第二阶段</w:t>
                  </w:r>
                </w:p>
              </w:tc>
              <w:tc>
                <w:tcPr>
                  <w:tcW w:w="1528" w:type="pct"/>
                  <w:vAlign w:val="center"/>
                </w:tcPr>
                <w:p w:rsidR="00DD108D" w:rsidRDefault="00A14D7E">
                  <w:pPr>
                    <w:ind w:firstLineChars="200" w:firstLine="420"/>
                    <w:rPr>
                      <w:rFonts w:ascii="宋体" w:hAnsi="宋体" w:cs="宋体"/>
                      <w:szCs w:val="21"/>
                    </w:rPr>
                  </w:pPr>
                  <w:r>
                    <w:rPr>
                      <w:rFonts w:ascii="宋体" w:hAnsi="宋体" w:cs="宋体" w:hint="eastAsia"/>
                      <w:szCs w:val="21"/>
                    </w:rPr>
                    <w:t>/</w:t>
                  </w:r>
                </w:p>
              </w:tc>
            </w:tr>
            <w:tr w:rsidR="00DD108D">
              <w:trPr>
                <w:trHeight w:hRule="exact" w:val="340"/>
                <w:jc w:val="center"/>
              </w:trPr>
              <w:tc>
                <w:tcPr>
                  <w:tcW w:w="439" w:type="pct"/>
                  <w:vMerge/>
                  <w:noWrap/>
                  <w:tcMar>
                    <w:top w:w="15" w:type="dxa"/>
                    <w:left w:w="15" w:type="dxa"/>
                    <w:bottom w:w="0" w:type="dxa"/>
                    <w:right w:w="15" w:type="dxa"/>
                  </w:tcMar>
                  <w:vAlign w:val="center"/>
                </w:tcPr>
                <w:p w:rsidR="00DD108D" w:rsidRDefault="00DD108D">
                  <w:pPr>
                    <w:ind w:firstLineChars="200" w:firstLine="420"/>
                    <w:rPr>
                      <w:rFonts w:ascii="宋体" w:hAnsi="宋体" w:cs="宋体"/>
                      <w:szCs w:val="21"/>
                    </w:rPr>
                  </w:pPr>
                </w:p>
              </w:tc>
              <w:tc>
                <w:tcPr>
                  <w:tcW w:w="902" w:type="pct"/>
                  <w:vMerge/>
                  <w:vAlign w:val="center"/>
                </w:tcPr>
                <w:p w:rsidR="00DD108D" w:rsidRDefault="00DD108D">
                  <w:pPr>
                    <w:ind w:firstLineChars="200" w:firstLine="420"/>
                    <w:rPr>
                      <w:rFonts w:ascii="宋体" w:hAnsi="宋体" w:cs="宋体"/>
                      <w:szCs w:val="21"/>
                    </w:rPr>
                  </w:pPr>
                </w:p>
              </w:tc>
              <w:tc>
                <w:tcPr>
                  <w:tcW w:w="914" w:type="pct"/>
                  <w:vMerge/>
                  <w:vAlign w:val="center"/>
                </w:tcPr>
                <w:p w:rsidR="00DD108D" w:rsidRDefault="00DD108D">
                  <w:pPr>
                    <w:ind w:firstLineChars="200" w:firstLine="420"/>
                    <w:rPr>
                      <w:rFonts w:ascii="宋体" w:hAnsi="宋体" w:cs="宋体"/>
                      <w:szCs w:val="21"/>
                    </w:rPr>
                  </w:pPr>
                </w:p>
              </w:tc>
              <w:tc>
                <w:tcPr>
                  <w:tcW w:w="1217" w:type="pct"/>
                  <w:vAlign w:val="center"/>
                </w:tcPr>
                <w:p w:rsidR="00DD108D" w:rsidRDefault="00A14D7E">
                  <w:pPr>
                    <w:rPr>
                      <w:rFonts w:ascii="宋体" w:hAnsi="宋体" w:cs="宋体"/>
                      <w:szCs w:val="21"/>
                    </w:rPr>
                  </w:pPr>
                  <w:r>
                    <w:rPr>
                      <w:rFonts w:ascii="宋体" w:hAnsi="宋体" w:cs="宋体" w:hint="eastAsia"/>
                      <w:szCs w:val="21"/>
                    </w:rPr>
                    <w:t>张拉第三阶段</w:t>
                  </w:r>
                </w:p>
              </w:tc>
              <w:tc>
                <w:tcPr>
                  <w:tcW w:w="1528" w:type="pct"/>
                  <w:vAlign w:val="center"/>
                </w:tcPr>
                <w:p w:rsidR="00DD108D" w:rsidRDefault="00A14D7E">
                  <w:pPr>
                    <w:rPr>
                      <w:rFonts w:ascii="宋体" w:hAnsi="宋体" w:cs="宋体"/>
                      <w:szCs w:val="21"/>
                    </w:rPr>
                  </w:pPr>
                  <w:r>
                    <w:rPr>
                      <w:rFonts w:ascii="宋体" w:hAnsi="宋体" w:cs="宋体" w:hint="eastAsia"/>
                      <w:szCs w:val="21"/>
                    </w:rPr>
                    <w:t>整体张拉完成</w:t>
                  </w:r>
                </w:p>
              </w:tc>
            </w:tr>
            <w:tr w:rsidR="00DD108D">
              <w:trPr>
                <w:trHeight w:hRule="exact" w:val="340"/>
                <w:jc w:val="center"/>
              </w:trPr>
              <w:tc>
                <w:tcPr>
                  <w:tcW w:w="439" w:type="pct"/>
                  <w:vMerge/>
                  <w:noWrap/>
                  <w:tcMar>
                    <w:top w:w="15" w:type="dxa"/>
                    <w:left w:w="15" w:type="dxa"/>
                    <w:bottom w:w="0" w:type="dxa"/>
                    <w:right w:w="15" w:type="dxa"/>
                  </w:tcMar>
                  <w:vAlign w:val="center"/>
                </w:tcPr>
                <w:p w:rsidR="00DD108D" w:rsidRDefault="00DD108D">
                  <w:pPr>
                    <w:ind w:firstLineChars="200" w:firstLine="420"/>
                    <w:rPr>
                      <w:rFonts w:ascii="宋体" w:hAnsi="宋体" w:cs="宋体"/>
                      <w:szCs w:val="21"/>
                    </w:rPr>
                  </w:pPr>
                </w:p>
              </w:tc>
              <w:tc>
                <w:tcPr>
                  <w:tcW w:w="902" w:type="pct"/>
                  <w:vMerge/>
                  <w:vAlign w:val="center"/>
                </w:tcPr>
                <w:p w:rsidR="00DD108D" w:rsidRDefault="00DD108D">
                  <w:pPr>
                    <w:ind w:firstLineChars="200" w:firstLine="420"/>
                    <w:rPr>
                      <w:rFonts w:ascii="宋体" w:hAnsi="宋体" w:cs="宋体"/>
                      <w:szCs w:val="21"/>
                    </w:rPr>
                  </w:pPr>
                </w:p>
              </w:tc>
              <w:tc>
                <w:tcPr>
                  <w:tcW w:w="2131" w:type="pct"/>
                  <w:gridSpan w:val="2"/>
                  <w:vAlign w:val="center"/>
                </w:tcPr>
                <w:p w:rsidR="00DD108D" w:rsidRDefault="00A14D7E">
                  <w:pPr>
                    <w:ind w:firstLineChars="200" w:firstLine="420"/>
                    <w:rPr>
                      <w:rFonts w:ascii="宋体" w:hAnsi="宋体" w:cs="宋体"/>
                      <w:szCs w:val="21"/>
                    </w:rPr>
                  </w:pPr>
                  <w:r>
                    <w:rPr>
                      <w:rFonts w:ascii="宋体" w:hAnsi="宋体" w:cs="宋体" w:hint="eastAsia"/>
                      <w:szCs w:val="21"/>
                    </w:rPr>
                    <w:t>附属体系施工阶段</w:t>
                  </w:r>
                </w:p>
              </w:tc>
              <w:tc>
                <w:tcPr>
                  <w:tcW w:w="1528" w:type="pct"/>
                  <w:vAlign w:val="center"/>
                </w:tcPr>
                <w:p w:rsidR="00DD108D" w:rsidRDefault="00A14D7E">
                  <w:pPr>
                    <w:rPr>
                      <w:rFonts w:ascii="宋体" w:hAnsi="宋体" w:cs="宋体"/>
                      <w:szCs w:val="21"/>
                    </w:rPr>
                  </w:pPr>
                  <w:r>
                    <w:rPr>
                      <w:rFonts w:ascii="宋体" w:hAnsi="宋体" w:cs="宋体" w:hint="eastAsia"/>
                      <w:szCs w:val="21"/>
                    </w:rPr>
                    <w:t>屋面、幕墙等相关附属施工完成</w:t>
                  </w:r>
                </w:p>
              </w:tc>
            </w:tr>
            <w:tr w:rsidR="00DD108D">
              <w:trPr>
                <w:trHeight w:hRule="exact" w:val="340"/>
                <w:jc w:val="center"/>
              </w:trPr>
              <w:tc>
                <w:tcPr>
                  <w:tcW w:w="439" w:type="pct"/>
                  <w:noWrap/>
                  <w:tcMar>
                    <w:top w:w="15" w:type="dxa"/>
                    <w:left w:w="15" w:type="dxa"/>
                    <w:bottom w:w="0" w:type="dxa"/>
                    <w:right w:w="15" w:type="dxa"/>
                  </w:tcMar>
                  <w:vAlign w:val="center"/>
                </w:tcPr>
                <w:p w:rsidR="00DD108D" w:rsidRDefault="00A14D7E">
                  <w:pPr>
                    <w:rPr>
                      <w:rFonts w:ascii="宋体" w:hAnsi="宋体" w:cs="宋体"/>
                      <w:szCs w:val="21"/>
                    </w:rPr>
                  </w:pPr>
                  <w:r>
                    <w:rPr>
                      <w:rFonts w:ascii="宋体" w:hAnsi="宋体" w:cs="宋体" w:hint="eastAsia"/>
                      <w:szCs w:val="21"/>
                    </w:rPr>
                    <w:t>2</w:t>
                  </w:r>
                </w:p>
              </w:tc>
              <w:tc>
                <w:tcPr>
                  <w:tcW w:w="3033" w:type="pct"/>
                  <w:gridSpan w:val="3"/>
                  <w:vAlign w:val="center"/>
                </w:tcPr>
                <w:p w:rsidR="00DD108D" w:rsidRDefault="00A14D7E">
                  <w:pPr>
                    <w:rPr>
                      <w:rFonts w:ascii="宋体" w:hAnsi="宋体" w:cs="宋体"/>
                      <w:szCs w:val="21"/>
                    </w:rPr>
                  </w:pPr>
                  <w:r>
                    <w:rPr>
                      <w:rFonts w:ascii="宋体" w:hAnsi="宋体" w:cs="宋体" w:hint="eastAsia"/>
                      <w:szCs w:val="21"/>
                    </w:rPr>
                    <w:t>运营投入监测阶段</w:t>
                  </w:r>
                </w:p>
              </w:tc>
              <w:tc>
                <w:tcPr>
                  <w:tcW w:w="1528" w:type="pct"/>
                  <w:vAlign w:val="center"/>
                </w:tcPr>
                <w:p w:rsidR="00DD108D" w:rsidRDefault="00A14D7E">
                  <w:pPr>
                    <w:rPr>
                      <w:rFonts w:ascii="宋体" w:hAnsi="宋体" w:cs="宋体"/>
                      <w:szCs w:val="21"/>
                    </w:rPr>
                  </w:pPr>
                  <w:r>
                    <w:rPr>
                      <w:rFonts w:ascii="宋体" w:hAnsi="宋体" w:cs="宋体" w:hint="eastAsia"/>
                      <w:szCs w:val="21"/>
                    </w:rPr>
                    <w:t>运营五年期间内</w:t>
                  </w:r>
                </w:p>
              </w:tc>
            </w:tr>
          </w:tbl>
          <w:p w:rsidR="00DD108D" w:rsidRDefault="00A14D7E">
            <w:pPr>
              <w:ind w:firstLineChars="200" w:firstLine="420"/>
              <w:rPr>
                <w:rFonts w:ascii="宋体" w:hAnsi="宋体" w:cs="宋体"/>
                <w:szCs w:val="21"/>
              </w:rPr>
            </w:pPr>
            <w:r>
              <w:rPr>
                <w:rFonts w:ascii="宋体" w:hAnsi="宋体" w:cs="宋体" w:hint="eastAsia"/>
                <w:szCs w:val="21"/>
              </w:rPr>
              <w:t>（3）、测点位置布置研究</w:t>
            </w:r>
          </w:p>
          <w:p w:rsidR="00DD108D" w:rsidRDefault="00A14D7E">
            <w:pPr>
              <w:ind w:firstLineChars="200" w:firstLine="420"/>
              <w:rPr>
                <w:rFonts w:ascii="宋体" w:hAnsi="宋体" w:cs="宋体"/>
                <w:szCs w:val="21"/>
              </w:rPr>
            </w:pPr>
            <w:r>
              <w:rPr>
                <w:rFonts w:ascii="宋体" w:hAnsi="宋体" w:cs="宋体" w:hint="eastAsia"/>
                <w:szCs w:val="21"/>
              </w:rPr>
              <w:t>根据迈达斯有限元分析软件模拟分析结果，分别选取应力、索力、位移最大或有代表性的点位作为监测点位。根据监测要求并优化后总布置应变监测点8处、位移监测点8处、索力监测点8处。</w:t>
            </w:r>
          </w:p>
          <w:p w:rsidR="00DD108D" w:rsidRDefault="00DD108D">
            <w:pPr>
              <w:rPr>
                <w:rFonts w:ascii="宋体" w:hAnsi="宋体" w:cs="宋体"/>
                <w:szCs w:val="21"/>
              </w:rPr>
            </w:pPr>
          </w:p>
          <w:p w:rsidR="00DD108D" w:rsidRDefault="00A14D7E">
            <w:pPr>
              <w:rPr>
                <w:rFonts w:ascii="宋体" w:hAnsi="宋体" w:cs="宋体"/>
                <w:b/>
                <w:bCs/>
                <w:szCs w:val="21"/>
              </w:rPr>
            </w:pPr>
            <w:r>
              <w:rPr>
                <w:rFonts w:ascii="宋体" w:hAnsi="宋体" w:cs="宋体" w:hint="eastAsia"/>
                <w:b/>
                <w:bCs/>
                <w:szCs w:val="21"/>
              </w:rPr>
              <w:t>3倒置式大跨度玻璃肋全玻幕墙系统建造技术</w:t>
            </w:r>
          </w:p>
          <w:p w:rsidR="00DD108D" w:rsidRDefault="00A14D7E">
            <w:pPr>
              <w:widowControl/>
              <w:ind w:firstLineChars="200" w:firstLine="420"/>
              <w:jc w:val="left"/>
              <w:rPr>
                <w:rFonts w:ascii="宋体" w:hAnsi="宋体" w:cs="宋体"/>
                <w:szCs w:val="21"/>
              </w:rPr>
            </w:pPr>
            <w:r>
              <w:rPr>
                <w:rFonts w:ascii="宋体" w:hAnsi="宋体" w:cs="宋体" w:hint="eastAsia"/>
                <w:szCs w:val="21"/>
              </w:rPr>
              <w:t>3.1倒置式大跨度玻璃肋全玻璃幕墙系统设计技术</w:t>
            </w:r>
          </w:p>
          <w:p w:rsidR="00DD108D" w:rsidRDefault="00A14D7E">
            <w:pPr>
              <w:ind w:firstLineChars="200" w:firstLine="420"/>
              <w:rPr>
                <w:rFonts w:ascii="宋体" w:hAnsi="宋体" w:cs="宋体"/>
                <w:szCs w:val="21"/>
              </w:rPr>
            </w:pPr>
            <w:r>
              <w:rPr>
                <w:rFonts w:ascii="宋体" w:hAnsi="宋体" w:cs="宋体" w:hint="eastAsia"/>
                <w:szCs w:val="21"/>
              </w:rPr>
              <w:t>（1）、玻璃肋系统整体稳定性控制设计技术：本项目倒置式大跨度玻璃全玻幕墙自南向北横跨整个室内中庭区域，全长约108米，跨度17.1米，幕墙面积约1847平米，采用68根超白SGP夹胶玻璃肋。玻璃肋倒置于室外侧，严格按照荷载规范考虑此悬挑玻璃肋承受的水平侧向风压，主要采取以下几点技术措施：</w:t>
            </w:r>
          </w:p>
          <w:p w:rsidR="00DD108D" w:rsidRDefault="00A14D7E">
            <w:pPr>
              <w:ind w:firstLineChars="200" w:firstLine="420"/>
              <w:rPr>
                <w:rFonts w:ascii="宋体" w:hAnsi="宋体" w:cs="宋体"/>
                <w:szCs w:val="21"/>
              </w:rPr>
            </w:pPr>
            <w:r>
              <w:rPr>
                <w:rFonts w:ascii="宋体" w:hAnsi="宋体" w:cs="宋体" w:hint="eastAsia"/>
                <w:szCs w:val="21"/>
              </w:rPr>
              <w:t>1） 玻璃肋上部采用吊挂受力方式，通过不锈钢螺栓组件与主体钢结构加强钢板栓接，玻璃肋下部支座采用竖向开孔，可在竖向方向自由伸缩，释放底部竖直方向的约束，形成一个稳定的幕墙系统，避免主体结构变形导致玻璃挤压破损，使钢化夹胶玻璃肋为拉弯构件，避免钢化夹胶玻璃肋承受竖向压力。</w:t>
            </w:r>
          </w:p>
          <w:p w:rsidR="00DD108D" w:rsidRDefault="00A14D7E">
            <w:pPr>
              <w:ind w:firstLineChars="200" w:firstLine="420"/>
              <w:rPr>
                <w:rFonts w:ascii="宋体" w:hAnsi="宋体" w:cs="宋体"/>
                <w:szCs w:val="21"/>
              </w:rPr>
            </w:pPr>
            <w:r>
              <w:rPr>
                <w:rFonts w:ascii="宋体" w:hAnsi="宋体" w:cs="宋体" w:hint="eastAsia"/>
                <w:szCs w:val="21"/>
              </w:rPr>
              <w:t>2） 在玻璃肋外侧设置一道水平∅38*5不锈钢拉杆将各个玻璃肋进行拉结，形成整体。并在与柱子对齐的玻璃肋处设置定制不锈钢玻璃肋专用夹具将侧向水平风压传递至主体结构柱，避免在负风压作用下钢化夹胶玻璃肋失稳。</w:t>
            </w:r>
          </w:p>
          <w:p w:rsidR="00DD108D" w:rsidRDefault="00A14D7E">
            <w:pPr>
              <w:ind w:firstLineChars="200" w:firstLine="420"/>
              <w:rPr>
                <w:rFonts w:ascii="宋体" w:hAnsi="宋体" w:cs="宋体"/>
                <w:szCs w:val="21"/>
              </w:rPr>
            </w:pPr>
            <w:r>
              <w:rPr>
                <w:rFonts w:ascii="宋体" w:hAnsi="宋体" w:cs="宋体" w:hint="eastAsia"/>
                <w:szCs w:val="21"/>
              </w:rPr>
              <w:t xml:space="preserve"> </w:t>
            </w:r>
          </w:p>
          <w:p w:rsidR="00DD108D" w:rsidRDefault="00A14D7E">
            <w:pPr>
              <w:ind w:firstLineChars="200" w:firstLine="420"/>
              <w:rPr>
                <w:rFonts w:ascii="宋体" w:hAnsi="宋体" w:cs="宋体"/>
                <w:szCs w:val="21"/>
              </w:rPr>
            </w:pPr>
            <w:r>
              <w:rPr>
                <w:rFonts w:ascii="宋体" w:hAnsi="宋体" w:cs="宋体" w:hint="eastAsia"/>
                <w:szCs w:val="21"/>
              </w:rPr>
              <w:t>3） 玻璃幕墙分格处内嵌隐藏式∅12不锈钢重力安全钢索作为重要的安全保证措施，通过钢化夹胶玻璃肋与不锈钢拉索对幕墙进行双重保护，避免在外部振动情况下玻璃的破损，保持幕墙整体完整性，即便在玻璃肋出现自爆的情况下承重拉索也会发挥作用，避免出现大面积幕墙坍塌，确保结构安全。</w:t>
            </w:r>
          </w:p>
          <w:p w:rsidR="00F9155B" w:rsidRDefault="00A14D7E" w:rsidP="00F9155B">
            <w:pPr>
              <w:numPr>
                <w:ilvl w:val="0"/>
                <w:numId w:val="1"/>
              </w:numPr>
              <w:ind w:firstLineChars="200" w:firstLine="420"/>
              <w:rPr>
                <w:rFonts w:ascii="宋体" w:hAnsi="宋体" w:cs="宋体"/>
                <w:szCs w:val="21"/>
              </w:rPr>
            </w:pPr>
            <w:r>
              <w:rPr>
                <w:rFonts w:ascii="宋体" w:hAnsi="宋体" w:cs="宋体" w:hint="eastAsia"/>
                <w:szCs w:val="21"/>
              </w:rPr>
              <w:t>、玻璃肋分段拼接节点设计技术：采取分段拼接的方式，拼接处采用螺栓群受力与接触面受力相结合的受力形式，即玻璃肋板拼接处通过玻璃肋孔群，利用不锈钢螺栓和不锈钢夹板对接，玻璃肋孔内注双组份耐压结构胶，肋板拼接处通过不锈钢板夹板与玻璃肋拼接面均匀涂抹环氧树脂胶，利用固化后的环氧树脂胶粘结不锈钢夹板和玻璃肋肋板的拼接方式。采用不锈钢夹板和不锈钢螺栓对夹固定，并设置两道安全保护措施，一是不锈钢夹板与玻璃肋交接面涂抹高强度的环氧树脂胶粘接，使得玻璃肋夹板与钢化夹胶玻璃肋成为一个整体。二是使用不锈钢螺栓对夹，不锈钢螺栓与钢化夹胶玻璃肋孔间采用双组份硅酮耐候结构胶固定，使孔边受力均匀，不锈钢螺栓承受抗拉抗剪切力，解决局部应力导致钢化夹胶玻璃肋破损的安全隐患，同时有效避免大跨度玻璃肋生产、运输而造成的幕墙单价高的问题。</w:t>
            </w:r>
          </w:p>
          <w:p w:rsidR="00DD108D" w:rsidRDefault="00A14D7E" w:rsidP="00F9155B">
            <w:pPr>
              <w:numPr>
                <w:ilvl w:val="0"/>
                <w:numId w:val="1"/>
              </w:numPr>
              <w:ind w:firstLineChars="200" w:firstLine="420"/>
              <w:rPr>
                <w:rFonts w:ascii="宋体" w:hAnsi="宋体" w:cs="宋体"/>
                <w:szCs w:val="21"/>
              </w:rPr>
            </w:pPr>
            <w:r>
              <w:rPr>
                <w:rFonts w:ascii="宋体" w:hAnsi="宋体" w:cs="宋体" w:hint="eastAsia"/>
                <w:szCs w:val="21"/>
              </w:rPr>
              <w:t>3.2倒置式大跨度全玻璃幕墙系统玻璃肋施工技术</w:t>
            </w:r>
          </w:p>
          <w:p w:rsidR="00DD108D" w:rsidRDefault="00A14D7E">
            <w:pPr>
              <w:ind w:firstLineChars="200" w:firstLine="420"/>
              <w:rPr>
                <w:rFonts w:ascii="宋体" w:hAnsi="宋体" w:cs="宋体"/>
                <w:szCs w:val="21"/>
              </w:rPr>
            </w:pPr>
            <w:r>
              <w:rPr>
                <w:rFonts w:ascii="宋体" w:hAnsi="宋体" w:cs="宋体" w:hint="eastAsia"/>
                <w:szCs w:val="21"/>
              </w:rPr>
              <w:t>（1）、大跨度玻璃肋拼装施工技术：为保证玻璃肋拼接过程中平整度控制，</w:t>
            </w:r>
            <w:r>
              <w:rPr>
                <w:rFonts w:ascii="宋体" w:hAnsi="宋体" w:cs="宋体" w:hint="eastAsia"/>
                <w:szCs w:val="21"/>
                <w:lang w:val="en-AU"/>
              </w:rPr>
              <w:t>钢化夹胶玻璃肋采用现场拼接，设计一种</w:t>
            </w:r>
            <w:r>
              <w:rPr>
                <w:rFonts w:ascii="宋体" w:hAnsi="宋体" w:cs="宋体" w:hint="eastAsia"/>
                <w:szCs w:val="21"/>
              </w:rPr>
              <w:t>玻璃肋保护胎架作为玻璃肋拼接平台，确保三段玻璃肋拼接时在同一水平面内，避</w:t>
            </w:r>
            <w:r>
              <w:rPr>
                <w:rFonts w:ascii="宋体" w:hAnsi="宋体" w:cs="宋体" w:hint="eastAsia"/>
                <w:szCs w:val="21"/>
                <w:lang w:val="en-AU"/>
              </w:rPr>
              <w:t>免产生局部应力集中损坏变形</w:t>
            </w:r>
            <w:r>
              <w:rPr>
                <w:rFonts w:ascii="宋体" w:hAnsi="宋体" w:cs="宋体" w:hint="eastAsia"/>
                <w:szCs w:val="21"/>
              </w:rPr>
              <w:t>。设计一种不锈钢拼接托盘与玻璃肋肋板完成定位摆放工作。制定一种专用铝圈，放入玻璃肋孔内，调整和控制好铝圈与玻璃肋孔边距，用于控制孔内注胶厚的及宽度。为增加连接夹具钢板和玻璃肋的连接强度及接触摩檫力，在玻璃肋和连接钢板交界面均匀涂抹环氧树脂胶并配有0.4mm网格布。冬季施工注胶保温技术采用电热毯包裹进行保温处理，缩短环氧树脂胶养护时间，使注胶尽快达到强度要求。</w:t>
            </w:r>
          </w:p>
          <w:p w:rsidR="00DD108D" w:rsidRDefault="00A14D7E">
            <w:pPr>
              <w:ind w:firstLineChars="200" w:firstLine="420"/>
              <w:rPr>
                <w:rFonts w:ascii="宋体" w:hAnsi="宋体" w:cs="宋体"/>
                <w:b/>
                <w:bCs/>
                <w:szCs w:val="21"/>
              </w:rPr>
            </w:pPr>
            <w:r>
              <w:rPr>
                <w:rFonts w:ascii="宋体" w:hAnsi="宋体" w:cs="宋体" w:hint="eastAsia"/>
                <w:szCs w:val="21"/>
              </w:rPr>
              <w:t>（2）、大跨度全玻璃幕墙系统整体安装技术</w:t>
            </w:r>
            <w:bookmarkStart w:id="5" w:name="_Toc17969"/>
            <w:bookmarkStart w:id="6" w:name="_Toc15468"/>
            <w:r>
              <w:rPr>
                <w:rFonts w:ascii="宋体" w:hAnsi="宋体" w:cs="宋体" w:hint="eastAsia"/>
                <w:szCs w:val="21"/>
              </w:rPr>
              <w:t>：针对大跨度玻璃肋在有限空间内的安装难题，采用5吨链条葫芦+永久滑轮轨道+玻璃肋起吊保护胎架的安装方式。在玻璃肋全玻璃幕墙顶部主体结构设置通长工字钢链条葫芦滑轮轨道，玻璃肋于地面玻璃肋保护胎架拼接、养护、绑扎后，通过链条吊机拉起保护胎架将玻璃肋整体吊装，玻璃肋在安装过程中不受力。通过胎架的保护，避免玻璃肋产生过大挠度、磕碰等问题。</w:t>
            </w:r>
            <w:bookmarkEnd w:id="5"/>
            <w:bookmarkEnd w:id="6"/>
          </w:p>
          <w:p w:rsidR="00DD108D" w:rsidRDefault="00DD108D">
            <w:pPr>
              <w:ind w:left="480"/>
              <w:rPr>
                <w:rFonts w:ascii="宋体" w:hAnsi="宋体" w:cs="宋体"/>
                <w:b/>
                <w:bCs/>
                <w:szCs w:val="21"/>
              </w:rPr>
            </w:pPr>
          </w:p>
          <w:p w:rsidR="00DD108D" w:rsidRDefault="00A14D7E">
            <w:pPr>
              <w:rPr>
                <w:rFonts w:ascii="宋体" w:hAnsi="宋体" w:cs="宋体"/>
                <w:b/>
                <w:bCs/>
                <w:szCs w:val="21"/>
              </w:rPr>
            </w:pPr>
            <w:r>
              <w:rPr>
                <w:rFonts w:ascii="宋体" w:hAnsi="宋体" w:cs="宋体" w:hint="eastAsia"/>
                <w:b/>
                <w:bCs/>
                <w:szCs w:val="21"/>
              </w:rPr>
              <w:t>4异形人造板幕墙系统装配化建造技术</w:t>
            </w:r>
          </w:p>
          <w:p w:rsidR="00DD108D" w:rsidRDefault="00A14D7E">
            <w:pPr>
              <w:widowControl/>
              <w:ind w:firstLineChars="200" w:firstLine="420"/>
              <w:jc w:val="left"/>
              <w:rPr>
                <w:rFonts w:ascii="宋体" w:hAnsi="宋体" w:cs="宋体"/>
                <w:szCs w:val="21"/>
              </w:rPr>
            </w:pPr>
            <w:r>
              <w:rPr>
                <w:rFonts w:ascii="宋体" w:hAnsi="宋体" w:cs="宋体" w:hint="eastAsia"/>
                <w:szCs w:val="21"/>
              </w:rPr>
              <w:t>4.1异形人造板幕墙系统深化设计技术</w:t>
            </w:r>
          </w:p>
          <w:p w:rsidR="00DD108D" w:rsidRPr="00F9155B" w:rsidRDefault="00A14D7E" w:rsidP="00F9155B">
            <w:pPr>
              <w:widowControl/>
              <w:numPr>
                <w:ilvl w:val="0"/>
                <w:numId w:val="2"/>
              </w:numPr>
              <w:spacing w:line="360" w:lineRule="auto"/>
              <w:ind w:firstLineChars="200" w:firstLine="420"/>
              <w:jc w:val="left"/>
              <w:rPr>
                <w:rFonts w:ascii="宋体" w:hAnsi="宋体" w:cs="宋体"/>
                <w:kern w:val="0"/>
                <w:szCs w:val="21"/>
                <w:lang w:bidi="ar"/>
              </w:rPr>
            </w:pPr>
            <w:r w:rsidRPr="00F9155B">
              <w:rPr>
                <w:rFonts w:ascii="宋体" w:hAnsi="宋体" w:cs="宋体" w:hint="eastAsia"/>
                <w:szCs w:val="21"/>
              </w:rPr>
              <w:t>、BIM参数化设计、自动化下单技术：本项目异形人造板幕墙面板由高压热固化木纤维板拼接而成，整体造型抛弃了传统单一的平面，采用海浪型凹凸不平的造型，且每个区域的造型相差大，面板尺寸、规格、数量多。采用BIM参数化设计技术，利用Rhino+Grasshopper的参数化手段，进行编程空间建模，通过逻辑编程建立犀牛模型后，基于参数化的模型可直接通过调整参数，联动改变所有板块、龙骨与定位。将19000个形状各异的小三角形板组装成700个大单元、300个小单元的拼装板块，展现不规则立面的几何体块感,保证整个系统面板的立面效果。项目由小三角形板块组装成的拼装板块同样是不规整的单元，小三角形板最小角度只有16度。为提高加工效率，解决工厂组装的难题，采用了BIM自动化下单技术，将所有板块与龙骨进行编号、下单与出图。自主研发一种幕墙下料插件和幕墙下料桌面端软件进行材料分类统计，翻样工作量由一个月缩短到两天。</w:t>
            </w:r>
          </w:p>
          <w:p w:rsidR="00DD108D" w:rsidRDefault="00A14D7E" w:rsidP="00F9155B">
            <w:pPr>
              <w:ind w:firstLineChars="200" w:firstLine="420"/>
              <w:rPr>
                <w:rFonts w:ascii="宋体" w:hAnsi="宋体" w:cs="宋体"/>
                <w:szCs w:val="21"/>
              </w:rPr>
            </w:pPr>
            <w:r>
              <w:rPr>
                <w:rFonts w:ascii="宋体" w:hAnsi="宋体" w:cs="宋体" w:hint="eastAsia"/>
                <w:szCs w:val="21"/>
              </w:rPr>
              <w:t>（2）、幕墙骨架系统深化设计技术：本项目人造板幕墙系统每个立面折缝的角度不相同，对骨架的连接方式及安装精度有较高的要求。为保证立面的成型效果，采用BIM技术对骨架结构进行建模优化，设计一套可调角度的抱箍连接系统，将幕墙骨架设计成可调角度的抱箍连接节点。节点竖向由铝合金带齿铝圆管组成，铝合金带齿铝圆管通过转接件和结构预埋焊接。采用圆管作为两片单元板连接的铰，结合相应的抱箍连接件，可以达到垂直方向间的夹角为任意角度。通过调节连接点的角度，确保面板拼缝和立面折缝的均匀度，保证幕墙系统的整体稳定性及连接可靠性。</w:t>
            </w:r>
          </w:p>
          <w:p w:rsidR="00DD108D" w:rsidRDefault="00A14D7E">
            <w:pPr>
              <w:widowControl/>
              <w:ind w:firstLineChars="200" w:firstLine="420"/>
              <w:jc w:val="left"/>
              <w:rPr>
                <w:rFonts w:ascii="宋体" w:hAnsi="宋体" w:cs="宋体"/>
                <w:szCs w:val="21"/>
              </w:rPr>
            </w:pPr>
            <w:r>
              <w:rPr>
                <w:rFonts w:ascii="宋体" w:hAnsi="宋体" w:cs="宋体" w:hint="eastAsia"/>
                <w:szCs w:val="21"/>
              </w:rPr>
              <w:t>4.2异形人造板幕墙系统施工技术</w:t>
            </w:r>
          </w:p>
          <w:p w:rsidR="00DD108D" w:rsidRDefault="00A14D7E">
            <w:pPr>
              <w:ind w:firstLineChars="200" w:firstLine="420"/>
              <w:rPr>
                <w:rFonts w:ascii="宋体" w:hAnsi="宋体" w:cs="宋体"/>
                <w:szCs w:val="21"/>
              </w:rPr>
            </w:pPr>
            <w:r>
              <w:rPr>
                <w:rFonts w:ascii="宋体" w:hAnsi="宋体" w:cs="宋体" w:hint="eastAsia"/>
                <w:szCs w:val="21"/>
              </w:rPr>
              <w:t>车间依据犀牛软件导的出单元板及小三角形板尺寸、编号，进行人造板块的加工切割、去毛刺、板边部打磨护理、板面清洁，完成所需的小三角形板（同时标上编号与模型中相同）；将加工好的小三角形板，通过特制螺钉、连接件，固定于铝方框骨架上，有序拼装成所需的单元大板，运至现场通过吊车进行装配施工。</w:t>
            </w:r>
          </w:p>
          <w:p w:rsidR="00DD108D" w:rsidRDefault="00DD108D">
            <w:pPr>
              <w:autoSpaceDE w:val="0"/>
              <w:autoSpaceDN w:val="0"/>
              <w:adjustRightInd w:val="0"/>
              <w:spacing w:line="590" w:lineRule="exact"/>
              <w:rPr>
                <w:rFonts w:asciiTheme="minorEastAsia" w:eastAsiaTheme="minorEastAsia" w:hAnsiTheme="minorEastAsia"/>
                <w:szCs w:val="21"/>
              </w:rPr>
            </w:pPr>
          </w:p>
        </w:tc>
      </w:tr>
    </w:tbl>
    <w:p w:rsidR="00F9155B" w:rsidRDefault="00F9155B">
      <w:pPr>
        <w:jc w:val="center"/>
        <w:rPr>
          <w:rFonts w:eastAsia="方正黑体_GBK"/>
          <w:sz w:val="30"/>
          <w:szCs w:val="30"/>
        </w:rPr>
      </w:pPr>
    </w:p>
    <w:p w:rsidR="00F9155B" w:rsidRDefault="00F9155B" w:rsidP="00F9155B">
      <w:pPr>
        <w:pStyle w:val="a0"/>
      </w:pPr>
      <w:r>
        <w:br w:type="page"/>
      </w:r>
    </w:p>
    <w:p w:rsidR="00DD108D" w:rsidRDefault="00A14D7E">
      <w:pPr>
        <w:jc w:val="center"/>
        <w:rPr>
          <w:rFonts w:eastAsia="黑体"/>
          <w:sz w:val="30"/>
          <w:szCs w:val="30"/>
        </w:rPr>
      </w:pPr>
      <w:r>
        <w:rPr>
          <w:rFonts w:eastAsia="方正黑体_GBK" w:hint="eastAsia"/>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DD108D">
        <w:tc>
          <w:tcPr>
            <w:tcW w:w="9060" w:type="dxa"/>
            <w:tcBorders>
              <w:top w:val="single" w:sz="8" w:space="0" w:color="auto"/>
              <w:bottom w:val="single" w:sz="8" w:space="0" w:color="auto"/>
            </w:tcBorders>
          </w:tcPr>
          <w:p w:rsidR="00DD108D" w:rsidRDefault="00DD108D">
            <w:pPr>
              <w:autoSpaceDE w:val="0"/>
              <w:autoSpaceDN w:val="0"/>
              <w:adjustRightInd w:val="0"/>
            </w:pPr>
            <w:bookmarkStart w:id="7" w:name="_GoBack"/>
            <w:bookmarkEnd w:id="7"/>
          </w:p>
          <w:p w:rsidR="00DD108D" w:rsidRDefault="00DD108D">
            <w:pPr>
              <w:autoSpaceDE w:val="0"/>
              <w:autoSpaceDN w:val="0"/>
              <w:adjustRightInd w:val="0"/>
              <w:spacing w:line="590" w:lineRule="exact"/>
            </w:pPr>
          </w:p>
          <w:p w:rsidR="00DD108D" w:rsidRDefault="00DD108D">
            <w:pPr>
              <w:pStyle w:val="a0"/>
              <w:rPr>
                <w:spacing w:val="-25"/>
                <w:szCs w:val="21"/>
              </w:rPr>
            </w:pPr>
          </w:p>
          <w:p w:rsidR="00DD108D" w:rsidRDefault="00DD108D">
            <w:pPr>
              <w:pStyle w:val="a0"/>
              <w:rPr>
                <w:spacing w:val="-25"/>
                <w:szCs w:val="21"/>
              </w:rPr>
            </w:pPr>
          </w:p>
          <w:p w:rsidR="00DD108D" w:rsidRDefault="00DD108D">
            <w:pPr>
              <w:pStyle w:val="a0"/>
              <w:ind w:left="0"/>
              <w:rPr>
                <w:spacing w:val="-25"/>
                <w:szCs w:val="21"/>
              </w:rPr>
            </w:pPr>
          </w:p>
          <w:p w:rsidR="00DD108D" w:rsidRDefault="00DD108D">
            <w:pPr>
              <w:pStyle w:val="a0"/>
              <w:rPr>
                <w:spacing w:val="-25"/>
                <w:szCs w:val="21"/>
              </w:rPr>
            </w:pPr>
          </w:p>
          <w:p w:rsidR="00DD108D" w:rsidRDefault="00DD108D">
            <w:pPr>
              <w:pStyle w:val="a0"/>
              <w:ind w:left="0"/>
              <w:rPr>
                <w:spacing w:val="-25"/>
                <w:szCs w:val="21"/>
              </w:rPr>
            </w:pPr>
          </w:p>
          <w:p w:rsidR="00DD108D" w:rsidRDefault="00DD108D">
            <w:pPr>
              <w:pStyle w:val="a0"/>
              <w:ind w:left="0"/>
              <w:rPr>
                <w:spacing w:val="-25"/>
                <w:szCs w:val="21"/>
              </w:rPr>
            </w:pPr>
          </w:p>
        </w:tc>
      </w:tr>
    </w:tbl>
    <w:p w:rsidR="00F9155B" w:rsidRDefault="00F9155B" w:rsidP="00F9155B">
      <w:pPr>
        <w:pStyle w:val="a0"/>
      </w:pPr>
      <w:r>
        <w:br w:type="page"/>
      </w:r>
    </w:p>
    <w:p w:rsidR="00DD108D" w:rsidRDefault="00A14D7E">
      <w:pPr>
        <w:jc w:val="left"/>
        <w:rPr>
          <w:rFonts w:eastAsia="方正黑体_GBK"/>
          <w:sz w:val="30"/>
          <w:szCs w:val="30"/>
        </w:rPr>
      </w:pPr>
      <w:r>
        <w:rPr>
          <w:rFonts w:eastAsia="方正黑体_GBK" w:hint="eastAsia"/>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DD108D">
        <w:tc>
          <w:tcPr>
            <w:tcW w:w="9060" w:type="dxa"/>
            <w:gridSpan w:val="5"/>
            <w:tcBorders>
              <w:top w:val="single" w:sz="8" w:space="0" w:color="auto"/>
            </w:tcBorders>
          </w:tcPr>
          <w:p w:rsidR="00DD108D" w:rsidRDefault="00A14D7E" w:rsidP="00F9155B">
            <w:pPr>
              <w:autoSpaceDE w:val="0"/>
              <w:autoSpaceDN w:val="0"/>
              <w:adjustRightInd w:val="0"/>
              <w:spacing w:line="590" w:lineRule="exact"/>
              <w:ind w:firstLineChars="98" w:firstLine="206"/>
              <w:rPr>
                <w:szCs w:val="21"/>
              </w:rPr>
            </w:pPr>
            <w:r>
              <w:rPr>
                <w:szCs w:val="21"/>
              </w:rPr>
              <w:t>1</w:t>
            </w:r>
            <w:r>
              <w:rPr>
                <w:rFonts w:hint="eastAsia"/>
                <w:szCs w:val="21"/>
              </w:rPr>
              <w:t>、推广应用情况（应用证明请标明应用时间）</w:t>
            </w:r>
          </w:p>
          <w:p w:rsidR="00DD108D" w:rsidRDefault="00A14D7E">
            <w:pPr>
              <w:ind w:firstLineChars="200" w:firstLine="420"/>
              <w:rPr>
                <w:szCs w:val="21"/>
              </w:rPr>
            </w:pPr>
            <w:r>
              <w:rPr>
                <w:rFonts w:hint="eastAsia"/>
                <w:szCs w:val="21"/>
              </w:rPr>
              <w:t>本课题研究的成果陆续在苏州第二工人文化宫项目、西北工业大学太仓校区文体综合楼、苏州阳澄湖维景酒店等项目上得以应用，研究成果在各项指标均满足质量验收及设计标准，符合四节一环保要求，取得了良好的经济效益和显著的社会效益，具有良好的推广应用前景。其中多折面大跨度双向交叉张弦木梁屋盖体系在文化宫游泳馆多折斜坡屋面上的成功应用，开阔了大跨度建筑结构形式的新视野；木结构建筑符合“双碳”理念，造型美观，作为实现人与自然和谐共生的高质量建筑，符合绿色建造理念，推广价值显著。</w:t>
            </w:r>
          </w:p>
        </w:tc>
      </w:tr>
      <w:tr w:rsidR="00DD108D">
        <w:trPr>
          <w:trHeight w:val="582"/>
        </w:trPr>
        <w:tc>
          <w:tcPr>
            <w:tcW w:w="9060" w:type="dxa"/>
            <w:gridSpan w:val="5"/>
          </w:tcPr>
          <w:p w:rsidR="00DD108D" w:rsidRDefault="00A14D7E">
            <w:pPr>
              <w:autoSpaceDE w:val="0"/>
              <w:autoSpaceDN w:val="0"/>
              <w:adjustRightInd w:val="0"/>
              <w:spacing w:line="400" w:lineRule="exact"/>
              <w:rPr>
                <w:szCs w:val="21"/>
              </w:rPr>
            </w:pPr>
            <w:r>
              <w:rPr>
                <w:szCs w:val="21"/>
              </w:rPr>
              <w:t>2</w:t>
            </w:r>
            <w:r>
              <w:rPr>
                <w:rFonts w:hint="eastAsia"/>
                <w:szCs w:val="21"/>
              </w:rPr>
              <w:t>、近年直接经济效益</w:t>
            </w:r>
            <w:r>
              <w:rPr>
                <w:szCs w:val="21"/>
              </w:rPr>
              <w:t xml:space="preserve">                             </w:t>
            </w:r>
            <w:r>
              <w:rPr>
                <w:rFonts w:hint="eastAsia"/>
                <w:szCs w:val="21"/>
              </w:rPr>
              <w:t>单位：万元人民币</w:t>
            </w:r>
          </w:p>
        </w:tc>
      </w:tr>
      <w:tr w:rsidR="00DD108D">
        <w:trPr>
          <w:trHeight w:val="615"/>
        </w:trPr>
        <w:tc>
          <w:tcPr>
            <w:tcW w:w="1812" w:type="dxa"/>
            <w:vAlign w:val="center"/>
          </w:tcPr>
          <w:p w:rsidR="00DD108D" w:rsidRDefault="00DD108D">
            <w:pPr>
              <w:autoSpaceDE w:val="0"/>
              <w:autoSpaceDN w:val="0"/>
              <w:adjustRightInd w:val="0"/>
              <w:spacing w:line="400" w:lineRule="exact"/>
              <w:jc w:val="center"/>
              <w:rPr>
                <w:szCs w:val="21"/>
              </w:rPr>
            </w:pPr>
          </w:p>
        </w:tc>
        <w:tc>
          <w:tcPr>
            <w:tcW w:w="3624"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完成单位</w:t>
            </w:r>
          </w:p>
        </w:tc>
        <w:tc>
          <w:tcPr>
            <w:tcW w:w="3624"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其他应用单位</w:t>
            </w:r>
          </w:p>
        </w:tc>
      </w:tr>
      <w:tr w:rsidR="00DD108D">
        <w:trPr>
          <w:trHeight w:val="615"/>
        </w:trPr>
        <w:tc>
          <w:tcPr>
            <w:tcW w:w="1812" w:type="dxa"/>
            <w:vAlign w:val="center"/>
          </w:tcPr>
          <w:p w:rsidR="00DD108D" w:rsidRDefault="00A14D7E">
            <w:pPr>
              <w:autoSpaceDE w:val="0"/>
              <w:autoSpaceDN w:val="0"/>
              <w:adjustRightInd w:val="0"/>
              <w:spacing w:line="400" w:lineRule="exact"/>
              <w:jc w:val="center"/>
              <w:rPr>
                <w:szCs w:val="21"/>
              </w:rPr>
            </w:pPr>
            <w:r>
              <w:rPr>
                <w:rFonts w:hint="eastAsia"/>
                <w:szCs w:val="21"/>
              </w:rPr>
              <w:t>年</w:t>
            </w:r>
            <w:r>
              <w:rPr>
                <w:szCs w:val="21"/>
              </w:rPr>
              <w:t xml:space="preserve">    </w:t>
            </w:r>
            <w:r>
              <w:rPr>
                <w:rFonts w:hint="eastAsia"/>
                <w:szCs w:val="21"/>
              </w:rPr>
              <w:t>份</w:t>
            </w:r>
          </w:p>
        </w:tc>
        <w:tc>
          <w:tcPr>
            <w:tcW w:w="1812" w:type="dxa"/>
            <w:vAlign w:val="center"/>
          </w:tcPr>
          <w:p w:rsidR="00DD108D" w:rsidRDefault="00A14D7E">
            <w:pPr>
              <w:autoSpaceDE w:val="0"/>
              <w:autoSpaceDN w:val="0"/>
              <w:adjustRightInd w:val="0"/>
              <w:spacing w:line="400" w:lineRule="exact"/>
              <w:jc w:val="center"/>
              <w:rPr>
                <w:szCs w:val="21"/>
              </w:rPr>
            </w:pPr>
            <w:r>
              <w:rPr>
                <w:rFonts w:hint="eastAsia"/>
                <w:szCs w:val="21"/>
              </w:rPr>
              <w:t>新增销售额</w:t>
            </w:r>
          </w:p>
        </w:tc>
        <w:tc>
          <w:tcPr>
            <w:tcW w:w="1812" w:type="dxa"/>
            <w:vAlign w:val="center"/>
          </w:tcPr>
          <w:p w:rsidR="00DD108D" w:rsidRDefault="00A14D7E">
            <w:pPr>
              <w:autoSpaceDE w:val="0"/>
              <w:autoSpaceDN w:val="0"/>
              <w:adjustRightInd w:val="0"/>
              <w:spacing w:line="400" w:lineRule="exact"/>
              <w:jc w:val="center"/>
              <w:rPr>
                <w:szCs w:val="21"/>
              </w:rPr>
            </w:pPr>
            <w:r>
              <w:rPr>
                <w:rFonts w:hint="eastAsia"/>
                <w:szCs w:val="21"/>
              </w:rPr>
              <w:t>新增利润</w:t>
            </w:r>
          </w:p>
        </w:tc>
        <w:tc>
          <w:tcPr>
            <w:tcW w:w="1920" w:type="dxa"/>
            <w:vAlign w:val="center"/>
          </w:tcPr>
          <w:p w:rsidR="00DD108D" w:rsidRDefault="00A14D7E">
            <w:pPr>
              <w:autoSpaceDE w:val="0"/>
              <w:autoSpaceDN w:val="0"/>
              <w:adjustRightInd w:val="0"/>
              <w:spacing w:line="400" w:lineRule="exact"/>
              <w:jc w:val="center"/>
              <w:rPr>
                <w:szCs w:val="21"/>
              </w:rPr>
            </w:pPr>
            <w:r>
              <w:rPr>
                <w:rFonts w:hint="eastAsia"/>
                <w:szCs w:val="21"/>
              </w:rPr>
              <w:t>新增销售额</w:t>
            </w:r>
          </w:p>
        </w:tc>
        <w:tc>
          <w:tcPr>
            <w:tcW w:w="1704" w:type="dxa"/>
            <w:vAlign w:val="center"/>
          </w:tcPr>
          <w:p w:rsidR="00DD108D" w:rsidRDefault="00A14D7E">
            <w:pPr>
              <w:autoSpaceDE w:val="0"/>
              <w:autoSpaceDN w:val="0"/>
              <w:adjustRightInd w:val="0"/>
              <w:spacing w:line="400" w:lineRule="exact"/>
              <w:jc w:val="center"/>
              <w:rPr>
                <w:szCs w:val="21"/>
              </w:rPr>
            </w:pPr>
            <w:r>
              <w:rPr>
                <w:rFonts w:hint="eastAsia"/>
                <w:szCs w:val="21"/>
              </w:rPr>
              <w:t>新增利润</w:t>
            </w:r>
          </w:p>
        </w:tc>
      </w:tr>
      <w:tr w:rsidR="00DD108D">
        <w:trPr>
          <w:trHeight w:val="615"/>
        </w:trPr>
        <w:tc>
          <w:tcPr>
            <w:tcW w:w="1812" w:type="dxa"/>
          </w:tcPr>
          <w:p w:rsidR="00DD108D" w:rsidRDefault="00A14D7E">
            <w:pPr>
              <w:autoSpaceDE w:val="0"/>
              <w:autoSpaceDN w:val="0"/>
              <w:adjustRightInd w:val="0"/>
              <w:spacing w:line="400" w:lineRule="exact"/>
              <w:jc w:val="center"/>
              <w:rPr>
                <w:szCs w:val="21"/>
              </w:rPr>
            </w:pPr>
            <w:r>
              <w:rPr>
                <w:rFonts w:hint="eastAsia"/>
                <w:szCs w:val="21"/>
              </w:rPr>
              <w:t>2019-2021</w:t>
            </w:r>
          </w:p>
        </w:tc>
        <w:tc>
          <w:tcPr>
            <w:tcW w:w="1812" w:type="dxa"/>
          </w:tcPr>
          <w:p w:rsidR="00DD108D" w:rsidRDefault="00DD108D">
            <w:pPr>
              <w:autoSpaceDE w:val="0"/>
              <w:autoSpaceDN w:val="0"/>
              <w:adjustRightInd w:val="0"/>
              <w:spacing w:line="400" w:lineRule="exact"/>
              <w:jc w:val="center"/>
              <w:rPr>
                <w:szCs w:val="21"/>
                <w:highlight w:val="yellow"/>
              </w:rPr>
            </w:pPr>
          </w:p>
        </w:tc>
        <w:tc>
          <w:tcPr>
            <w:tcW w:w="1812" w:type="dxa"/>
          </w:tcPr>
          <w:p w:rsidR="00DD108D" w:rsidRDefault="00A14D7E">
            <w:pPr>
              <w:autoSpaceDE w:val="0"/>
              <w:autoSpaceDN w:val="0"/>
              <w:adjustRightInd w:val="0"/>
              <w:spacing w:line="400" w:lineRule="exact"/>
              <w:jc w:val="center"/>
              <w:rPr>
                <w:szCs w:val="21"/>
              </w:rPr>
            </w:pPr>
            <w:r>
              <w:rPr>
                <w:rFonts w:hint="eastAsia"/>
                <w:szCs w:val="21"/>
              </w:rPr>
              <w:t>524.13</w:t>
            </w:r>
          </w:p>
        </w:tc>
        <w:tc>
          <w:tcPr>
            <w:tcW w:w="1920" w:type="dxa"/>
          </w:tcPr>
          <w:p w:rsidR="00DD108D" w:rsidRDefault="00DD108D">
            <w:pPr>
              <w:autoSpaceDE w:val="0"/>
              <w:autoSpaceDN w:val="0"/>
              <w:adjustRightInd w:val="0"/>
              <w:spacing w:line="400" w:lineRule="exact"/>
              <w:jc w:val="center"/>
              <w:rPr>
                <w:szCs w:val="21"/>
              </w:rPr>
            </w:pPr>
          </w:p>
        </w:tc>
        <w:tc>
          <w:tcPr>
            <w:tcW w:w="1704" w:type="dxa"/>
          </w:tcPr>
          <w:p w:rsidR="00DD108D" w:rsidRDefault="00DD108D">
            <w:pPr>
              <w:autoSpaceDE w:val="0"/>
              <w:autoSpaceDN w:val="0"/>
              <w:adjustRightInd w:val="0"/>
              <w:spacing w:line="400" w:lineRule="exact"/>
              <w:jc w:val="center"/>
              <w:rPr>
                <w:szCs w:val="21"/>
              </w:rPr>
            </w:pPr>
          </w:p>
        </w:tc>
      </w:tr>
      <w:tr w:rsidR="00DD108D">
        <w:trPr>
          <w:trHeight w:val="615"/>
        </w:trPr>
        <w:tc>
          <w:tcPr>
            <w:tcW w:w="1812" w:type="dxa"/>
            <w:vAlign w:val="center"/>
          </w:tcPr>
          <w:p w:rsidR="00DD108D" w:rsidRDefault="00A14D7E">
            <w:pPr>
              <w:autoSpaceDE w:val="0"/>
              <w:autoSpaceDN w:val="0"/>
              <w:adjustRightInd w:val="0"/>
              <w:spacing w:line="400" w:lineRule="exact"/>
              <w:jc w:val="center"/>
              <w:rPr>
                <w:szCs w:val="21"/>
              </w:rPr>
            </w:pPr>
            <w:r>
              <w:rPr>
                <w:rFonts w:hint="eastAsia"/>
                <w:szCs w:val="21"/>
              </w:rPr>
              <w:t>累</w:t>
            </w:r>
            <w:r>
              <w:rPr>
                <w:szCs w:val="21"/>
              </w:rPr>
              <w:t xml:space="preserve">    </w:t>
            </w:r>
            <w:r>
              <w:rPr>
                <w:rFonts w:hint="eastAsia"/>
                <w:szCs w:val="21"/>
              </w:rPr>
              <w:t>计</w:t>
            </w:r>
          </w:p>
        </w:tc>
        <w:tc>
          <w:tcPr>
            <w:tcW w:w="1812" w:type="dxa"/>
          </w:tcPr>
          <w:p w:rsidR="00DD108D" w:rsidRDefault="00DD108D">
            <w:pPr>
              <w:autoSpaceDE w:val="0"/>
              <w:autoSpaceDN w:val="0"/>
              <w:adjustRightInd w:val="0"/>
              <w:spacing w:line="400" w:lineRule="exact"/>
              <w:jc w:val="center"/>
              <w:rPr>
                <w:szCs w:val="21"/>
                <w:highlight w:val="yellow"/>
              </w:rPr>
            </w:pPr>
          </w:p>
        </w:tc>
        <w:tc>
          <w:tcPr>
            <w:tcW w:w="1812" w:type="dxa"/>
          </w:tcPr>
          <w:p w:rsidR="00DD108D" w:rsidRDefault="00A14D7E">
            <w:pPr>
              <w:autoSpaceDE w:val="0"/>
              <w:autoSpaceDN w:val="0"/>
              <w:adjustRightInd w:val="0"/>
              <w:spacing w:line="400" w:lineRule="exact"/>
              <w:jc w:val="center"/>
              <w:rPr>
                <w:szCs w:val="21"/>
              </w:rPr>
            </w:pPr>
            <w:r>
              <w:rPr>
                <w:rFonts w:hint="eastAsia"/>
                <w:szCs w:val="21"/>
              </w:rPr>
              <w:t>524.13</w:t>
            </w:r>
          </w:p>
        </w:tc>
        <w:tc>
          <w:tcPr>
            <w:tcW w:w="1920" w:type="dxa"/>
          </w:tcPr>
          <w:p w:rsidR="00DD108D" w:rsidRDefault="00DD108D">
            <w:pPr>
              <w:autoSpaceDE w:val="0"/>
              <w:autoSpaceDN w:val="0"/>
              <w:adjustRightInd w:val="0"/>
              <w:spacing w:line="400" w:lineRule="exact"/>
              <w:jc w:val="center"/>
              <w:rPr>
                <w:szCs w:val="21"/>
              </w:rPr>
            </w:pPr>
          </w:p>
        </w:tc>
        <w:tc>
          <w:tcPr>
            <w:tcW w:w="1704" w:type="dxa"/>
          </w:tcPr>
          <w:p w:rsidR="00DD108D" w:rsidRDefault="00DD108D">
            <w:pPr>
              <w:autoSpaceDE w:val="0"/>
              <w:autoSpaceDN w:val="0"/>
              <w:adjustRightInd w:val="0"/>
              <w:spacing w:line="400" w:lineRule="exact"/>
              <w:jc w:val="center"/>
              <w:rPr>
                <w:szCs w:val="21"/>
              </w:rPr>
            </w:pPr>
          </w:p>
        </w:tc>
      </w:tr>
      <w:tr w:rsidR="00DD108D">
        <w:trPr>
          <w:trHeight w:val="441"/>
        </w:trPr>
        <w:tc>
          <w:tcPr>
            <w:tcW w:w="9060" w:type="dxa"/>
            <w:gridSpan w:val="5"/>
          </w:tcPr>
          <w:p w:rsidR="00DD108D" w:rsidRDefault="00A14D7E">
            <w:pPr>
              <w:adjustRightInd w:val="0"/>
              <w:spacing w:line="400" w:lineRule="exact"/>
              <w:rPr>
                <w:szCs w:val="21"/>
              </w:rPr>
            </w:pPr>
            <w:r>
              <w:rPr>
                <w:rFonts w:hint="eastAsia"/>
                <w:szCs w:val="21"/>
              </w:rPr>
              <w:t>经济效益的有关说明及各栏目的计算依据：</w:t>
            </w:r>
            <w:r>
              <w:rPr>
                <w:szCs w:val="21"/>
              </w:rPr>
              <w:t xml:space="preserve"> </w:t>
            </w:r>
          </w:p>
          <w:p w:rsidR="00DD108D" w:rsidRDefault="00A14D7E">
            <w:pPr>
              <w:autoSpaceDE w:val="0"/>
              <w:autoSpaceDN w:val="0"/>
              <w:adjustRightInd w:val="0"/>
              <w:spacing w:line="400" w:lineRule="exact"/>
              <w:ind w:firstLineChars="200" w:firstLine="420"/>
              <w:jc w:val="left"/>
              <w:rPr>
                <w:szCs w:val="21"/>
              </w:rPr>
            </w:pPr>
            <w:r>
              <w:rPr>
                <w:rFonts w:hint="eastAsia"/>
                <w:szCs w:val="21"/>
              </w:rPr>
              <w:t>本项目采用节点处搭设承重脚手架</w:t>
            </w:r>
            <w:r>
              <w:rPr>
                <w:rFonts w:hint="eastAsia"/>
                <w:szCs w:val="21"/>
              </w:rPr>
              <w:t>,</w:t>
            </w:r>
            <w:r>
              <w:rPr>
                <w:rFonts w:hint="eastAsia"/>
                <w:szCs w:val="21"/>
              </w:rPr>
              <w:t>各承重架之间满拉形成一个整体，相比传统满堂架节省钢管材料用量</w:t>
            </w:r>
            <w:r>
              <w:rPr>
                <w:rFonts w:hint="eastAsia"/>
                <w:szCs w:val="21"/>
              </w:rPr>
              <w:t>,</w:t>
            </w:r>
            <w:r>
              <w:rPr>
                <w:rFonts w:hint="eastAsia"/>
                <w:szCs w:val="21"/>
              </w:rPr>
              <w:t>比钢柱钢梁重复利用率高。木梁节点处采用多角度插芯钢板连接件，如果某个插芯钢板有偏差，只需单独改动这个插芯钢板，不需要整个改动，对连接件加工质量及进度都有极大提升，安装速度快效率高，相较于传统的两两焊接如若一个方向的钢板角度不满足要求，整个连接件就要全部作废的形式，该技术节约费用约</w:t>
            </w:r>
            <w:r>
              <w:rPr>
                <w:rFonts w:hint="eastAsia"/>
                <w:szCs w:val="21"/>
              </w:rPr>
              <w:t>100</w:t>
            </w:r>
            <w:r>
              <w:rPr>
                <w:rFonts w:hint="eastAsia"/>
                <w:szCs w:val="21"/>
              </w:rPr>
              <w:t>万元。木结构的吊装与木撑杆的拼装同时进行，且安装时十分简便</w:t>
            </w:r>
            <w:r>
              <w:rPr>
                <w:rFonts w:hint="eastAsia"/>
                <w:szCs w:val="21"/>
              </w:rPr>
              <w:t>,</w:t>
            </w:r>
            <w:r>
              <w:rPr>
                <w:rFonts w:hint="eastAsia"/>
                <w:szCs w:val="21"/>
              </w:rPr>
              <w:t>大大缩短了施工工期，相比节约</w:t>
            </w:r>
            <w:r>
              <w:rPr>
                <w:rFonts w:hint="eastAsia"/>
                <w:szCs w:val="21"/>
              </w:rPr>
              <w:t>30</w:t>
            </w:r>
            <w:r>
              <w:rPr>
                <w:rFonts w:hint="eastAsia"/>
                <w:szCs w:val="21"/>
              </w:rPr>
              <w:t>天工期。</w:t>
            </w:r>
          </w:p>
          <w:p w:rsidR="00DD108D" w:rsidRDefault="00A14D7E">
            <w:pPr>
              <w:autoSpaceDE w:val="0"/>
              <w:autoSpaceDN w:val="0"/>
              <w:adjustRightInd w:val="0"/>
              <w:spacing w:line="400" w:lineRule="exact"/>
              <w:ind w:firstLineChars="200" w:firstLine="420"/>
              <w:jc w:val="left"/>
              <w:rPr>
                <w:szCs w:val="21"/>
              </w:rPr>
            </w:pPr>
            <w:r>
              <w:rPr>
                <w:rFonts w:hint="eastAsia"/>
                <w:szCs w:val="21"/>
              </w:rPr>
              <w:t>本项目中庭玻璃肋全玻幕墙采用倒置式大跨度玻璃全玻幕墙系统建造技术，所有幕墙系统材料均工厂标准化加工，现场直接组装，加工及安装精度高，减少了材料的损耗，玻璃肋采用研制的移动胎架及轨道葫芦吊装，安装速度快，效率高，相对于传统型多种大型吊装设备交叉作业施工，本技术共节约施工成本</w:t>
            </w:r>
            <w:r>
              <w:rPr>
                <w:rFonts w:hint="eastAsia"/>
                <w:szCs w:val="21"/>
              </w:rPr>
              <w:t>141.68</w:t>
            </w:r>
            <w:r>
              <w:rPr>
                <w:rFonts w:hint="eastAsia"/>
                <w:szCs w:val="21"/>
              </w:rPr>
              <w:t>万，节约工期共计</w:t>
            </w:r>
            <w:r>
              <w:rPr>
                <w:rFonts w:hint="eastAsia"/>
                <w:szCs w:val="21"/>
              </w:rPr>
              <w:t>30</w:t>
            </w:r>
            <w:r>
              <w:rPr>
                <w:rFonts w:hint="eastAsia"/>
                <w:szCs w:val="21"/>
              </w:rPr>
              <w:t>天。采用异形人造板幕墙系统装配化建造技术，施工全过程应用</w:t>
            </w:r>
            <w:r>
              <w:rPr>
                <w:rFonts w:hint="eastAsia"/>
                <w:szCs w:val="21"/>
              </w:rPr>
              <w:t>BIM</w:t>
            </w:r>
            <w:r>
              <w:rPr>
                <w:rFonts w:hint="eastAsia"/>
                <w:szCs w:val="21"/>
              </w:rPr>
              <w:t>参数化设计、排版优化、自动化下单，大大提高了异形幕墙下单效率与加工精度，下单工期节省</w:t>
            </w:r>
            <w:r>
              <w:rPr>
                <w:rFonts w:hint="eastAsia"/>
                <w:szCs w:val="21"/>
              </w:rPr>
              <w:t>28</w:t>
            </w:r>
            <w:r>
              <w:rPr>
                <w:rFonts w:hint="eastAsia"/>
                <w:szCs w:val="21"/>
              </w:rPr>
              <w:t>天，材料加工损耗减少</w:t>
            </w:r>
            <w:r>
              <w:rPr>
                <w:rFonts w:hint="eastAsia"/>
                <w:szCs w:val="21"/>
              </w:rPr>
              <w:t>40%</w:t>
            </w:r>
            <w:r>
              <w:rPr>
                <w:rFonts w:hint="eastAsia"/>
                <w:szCs w:val="21"/>
              </w:rPr>
              <w:t>，共计节约成本约</w:t>
            </w:r>
            <w:r>
              <w:rPr>
                <w:rFonts w:hint="eastAsia"/>
                <w:szCs w:val="21"/>
              </w:rPr>
              <w:t>282.45</w:t>
            </w:r>
            <w:r>
              <w:rPr>
                <w:rFonts w:hint="eastAsia"/>
                <w:szCs w:val="21"/>
              </w:rPr>
              <w:t>万元。</w:t>
            </w:r>
          </w:p>
          <w:p w:rsidR="00DD108D" w:rsidRDefault="00A14D7E">
            <w:pPr>
              <w:autoSpaceDE w:val="0"/>
              <w:autoSpaceDN w:val="0"/>
              <w:adjustRightInd w:val="0"/>
              <w:spacing w:line="400" w:lineRule="exact"/>
              <w:ind w:firstLineChars="200" w:firstLine="420"/>
              <w:jc w:val="left"/>
              <w:rPr>
                <w:szCs w:val="21"/>
              </w:rPr>
            </w:pPr>
            <w:r>
              <w:rPr>
                <w:rFonts w:hint="eastAsia"/>
                <w:szCs w:val="21"/>
              </w:rPr>
              <w:t>经公司财务核算，工程总计节约成本</w:t>
            </w:r>
            <w:r>
              <w:rPr>
                <w:rFonts w:hint="eastAsia"/>
                <w:szCs w:val="21"/>
              </w:rPr>
              <w:t>524.13</w:t>
            </w:r>
            <w:r>
              <w:rPr>
                <w:rFonts w:hint="eastAsia"/>
                <w:szCs w:val="21"/>
              </w:rPr>
              <w:t>万元，节约工期</w:t>
            </w:r>
            <w:r>
              <w:rPr>
                <w:rFonts w:hint="eastAsia"/>
                <w:szCs w:val="21"/>
              </w:rPr>
              <w:t>88</w:t>
            </w:r>
            <w:r>
              <w:rPr>
                <w:rFonts w:hint="eastAsia"/>
                <w:szCs w:val="21"/>
              </w:rPr>
              <w:t>天。</w:t>
            </w:r>
          </w:p>
        </w:tc>
      </w:tr>
      <w:tr w:rsidR="00DD108D">
        <w:trPr>
          <w:trHeight w:val="441"/>
        </w:trPr>
        <w:tc>
          <w:tcPr>
            <w:tcW w:w="9060" w:type="dxa"/>
            <w:gridSpan w:val="5"/>
          </w:tcPr>
          <w:p w:rsidR="00DD108D" w:rsidRDefault="00A14D7E">
            <w:pPr>
              <w:adjustRightInd w:val="0"/>
              <w:spacing w:line="400" w:lineRule="exact"/>
              <w:rPr>
                <w:szCs w:val="21"/>
              </w:rPr>
            </w:pPr>
            <w:r>
              <w:rPr>
                <w:szCs w:val="21"/>
              </w:rPr>
              <w:t>3</w:t>
            </w:r>
            <w:r>
              <w:rPr>
                <w:rFonts w:hint="eastAsia"/>
                <w:szCs w:val="21"/>
              </w:rPr>
              <w:t>、社会效益（限</w:t>
            </w:r>
            <w:r>
              <w:rPr>
                <w:szCs w:val="21"/>
              </w:rPr>
              <w:t>200</w:t>
            </w:r>
            <w:r>
              <w:rPr>
                <w:rFonts w:hint="eastAsia"/>
                <w:szCs w:val="21"/>
              </w:rPr>
              <w:t>字）</w:t>
            </w:r>
          </w:p>
          <w:p w:rsidR="00DD108D" w:rsidRDefault="00A14D7E">
            <w:pPr>
              <w:autoSpaceDE w:val="0"/>
              <w:autoSpaceDN w:val="0"/>
              <w:adjustRightInd w:val="0"/>
              <w:spacing w:line="400" w:lineRule="exact"/>
              <w:ind w:firstLineChars="200" w:firstLine="420"/>
              <w:jc w:val="left"/>
              <w:rPr>
                <w:szCs w:val="21"/>
              </w:rPr>
            </w:pPr>
            <w:r>
              <w:rPr>
                <w:rFonts w:hint="eastAsia"/>
                <w:szCs w:val="21"/>
              </w:rPr>
              <w:t>苏州市第二工人文化宫项目作为苏州市相城区的新地标建筑，项目外观设计典雅大方，提取了传统苏州城区连绵起伏的坡屋顶和粉墙黛瓦元素，配以现代的复杂异形玻璃幕墙。该项目已于</w:t>
            </w:r>
            <w:r>
              <w:rPr>
                <w:rFonts w:hint="eastAsia"/>
                <w:szCs w:val="21"/>
              </w:rPr>
              <w:t>2020</w:t>
            </w:r>
            <w:r>
              <w:rPr>
                <w:rFonts w:hint="eastAsia"/>
                <w:szCs w:val="21"/>
              </w:rPr>
              <w:t>年</w:t>
            </w:r>
            <w:r>
              <w:rPr>
                <w:rFonts w:hint="eastAsia"/>
                <w:szCs w:val="21"/>
              </w:rPr>
              <w:t>4</w:t>
            </w:r>
            <w:r>
              <w:rPr>
                <w:rFonts w:hint="eastAsia"/>
                <w:szCs w:val="21"/>
              </w:rPr>
              <w:t>月完工并正式落成启用，整个项目作为公益性综合建筑，包括职工服务中心、文化艺术中心、健身文体中心、教育培训中心和配套服务中心等五大核心功能。本课题在研究过程中取得了多项科技成果，项目通过江苏省绿色建筑二星级认证，获得江苏省优秀勘察设计、</w:t>
            </w:r>
            <w:r>
              <w:rPr>
                <w:rFonts w:hint="eastAsia"/>
                <w:szCs w:val="21"/>
              </w:rPr>
              <w:t>2020</w:t>
            </w:r>
            <w:r>
              <w:rPr>
                <w:rFonts w:hint="eastAsia"/>
                <w:szCs w:val="21"/>
              </w:rPr>
              <w:t>年度江苏省建筑业新技术应用示范工程、</w:t>
            </w:r>
            <w:r>
              <w:rPr>
                <w:rFonts w:hint="eastAsia"/>
                <w:szCs w:val="21"/>
              </w:rPr>
              <w:t>2019</w:t>
            </w:r>
            <w:r>
              <w:rPr>
                <w:rFonts w:hint="eastAsia"/>
                <w:szCs w:val="21"/>
              </w:rPr>
              <w:t>年度省级建筑产业现代化示范项目，获得中国建设工程“鲁班奖”等。项目自启用以来，各项功能运行情况良好，得到了各部门和单位的一致好评，也深受苏州人民的喜爱。</w:t>
            </w:r>
          </w:p>
        </w:tc>
      </w:tr>
      <w:tr w:rsidR="00DD108D">
        <w:trPr>
          <w:trHeight w:val="441"/>
        </w:trPr>
        <w:tc>
          <w:tcPr>
            <w:tcW w:w="9060" w:type="dxa"/>
            <w:gridSpan w:val="5"/>
            <w:tcBorders>
              <w:bottom w:val="single" w:sz="8" w:space="0" w:color="auto"/>
            </w:tcBorders>
          </w:tcPr>
          <w:p w:rsidR="00DD108D" w:rsidRDefault="00A14D7E">
            <w:pPr>
              <w:adjustRightInd w:val="0"/>
              <w:spacing w:line="400" w:lineRule="exact"/>
              <w:rPr>
                <w:szCs w:val="21"/>
              </w:rPr>
            </w:pPr>
            <w:r>
              <w:rPr>
                <w:szCs w:val="21"/>
              </w:rPr>
              <w:t>4</w:t>
            </w:r>
            <w:r>
              <w:rPr>
                <w:rFonts w:hint="eastAsia"/>
                <w:szCs w:val="21"/>
              </w:rPr>
              <w:t>、环境效益（限</w:t>
            </w:r>
            <w:r>
              <w:rPr>
                <w:szCs w:val="21"/>
              </w:rPr>
              <w:t>200</w:t>
            </w:r>
            <w:r>
              <w:rPr>
                <w:rFonts w:hint="eastAsia"/>
                <w:szCs w:val="21"/>
              </w:rPr>
              <w:t>字）</w:t>
            </w:r>
          </w:p>
          <w:p w:rsidR="00DD108D" w:rsidRDefault="00A14D7E">
            <w:pPr>
              <w:autoSpaceDE w:val="0"/>
              <w:autoSpaceDN w:val="0"/>
              <w:adjustRightInd w:val="0"/>
              <w:spacing w:line="400" w:lineRule="exact"/>
              <w:ind w:firstLineChars="200" w:firstLine="420"/>
              <w:jc w:val="left"/>
              <w:rPr>
                <w:szCs w:val="21"/>
              </w:rPr>
            </w:pPr>
            <w:r>
              <w:rPr>
                <w:rFonts w:hint="eastAsia"/>
                <w:szCs w:val="21"/>
              </w:rPr>
              <w:t>苏州市第二工人文化宫项目采用工业化建造的方式，有效避免了施工中材料现场制作产生的噪音污染、水污染、粉尘污染等，环境效益显著。所用材料均可回收再加工利用，大大减少了周转材料的投入量，有利于推进建筑材料的再生循环利用，是一项有效的节材措施，真正做到绿色施工，节能降耗，对现场绿色施工起到了积极的推进作用。</w:t>
            </w:r>
          </w:p>
          <w:p w:rsidR="00DD108D" w:rsidRDefault="00A14D7E">
            <w:pPr>
              <w:autoSpaceDE w:val="0"/>
              <w:autoSpaceDN w:val="0"/>
              <w:adjustRightInd w:val="0"/>
              <w:spacing w:line="400" w:lineRule="exact"/>
              <w:ind w:firstLineChars="200" w:firstLine="420"/>
              <w:jc w:val="left"/>
              <w:rPr>
                <w:szCs w:val="21"/>
              </w:rPr>
            </w:pPr>
            <w:r>
              <w:rPr>
                <w:rFonts w:hint="eastAsia"/>
                <w:szCs w:val="21"/>
              </w:rPr>
              <w:t>苏州市第二工人文化宫项目游泳馆屋盖采用弦支木结构，木材作为有机存储的一种方式（碳约占植物体干重的</w:t>
            </w:r>
            <w:r>
              <w:rPr>
                <w:rFonts w:hint="eastAsia"/>
                <w:szCs w:val="21"/>
              </w:rPr>
              <w:t>50%</w:t>
            </w:r>
            <w:r>
              <w:rPr>
                <w:rFonts w:hint="eastAsia"/>
                <w:szCs w:val="21"/>
              </w:rPr>
              <w:t>），用于建筑，可使其储存时间加长，从而减少因木材燃烧和大量生产水泥而释放到大气中的碳，这对维护全球碳平衡、缓解温室效应具有重要的生态学意义。</w:t>
            </w:r>
          </w:p>
          <w:p w:rsidR="00DD108D" w:rsidRDefault="00DD108D">
            <w:pPr>
              <w:adjustRightInd w:val="0"/>
              <w:spacing w:line="400" w:lineRule="exact"/>
              <w:ind w:firstLineChars="200" w:firstLine="420"/>
              <w:rPr>
                <w:szCs w:val="21"/>
              </w:rPr>
            </w:pPr>
          </w:p>
        </w:tc>
      </w:tr>
    </w:tbl>
    <w:p w:rsidR="00DD108D" w:rsidRDefault="00DD108D">
      <w:pPr>
        <w:jc w:val="left"/>
        <w:rPr>
          <w:snapToGrid w:val="0"/>
        </w:rPr>
        <w:sectPr w:rsidR="00DD108D">
          <w:footerReference w:type="default" r:id="rId12"/>
          <w:type w:val="nextColumn"/>
          <w:pgSz w:w="11906" w:h="16838"/>
          <w:pgMar w:top="1814" w:right="1531" w:bottom="1985" w:left="1531" w:header="720" w:footer="1474" w:gutter="0"/>
          <w:paperSrc w:first="15" w:other="15"/>
          <w:cols w:space="720"/>
        </w:sectPr>
      </w:pPr>
    </w:p>
    <w:p w:rsidR="00DD108D" w:rsidRDefault="00A14D7E">
      <w:pPr>
        <w:jc w:val="center"/>
        <w:rPr>
          <w:rFonts w:eastAsia="方正黑体_GBK"/>
          <w:sz w:val="30"/>
          <w:szCs w:val="30"/>
        </w:rPr>
      </w:pPr>
      <w:r>
        <w:rPr>
          <w:rFonts w:eastAsia="方正黑体_GBK" w:hint="eastAsia"/>
          <w:sz w:val="30"/>
          <w:szCs w:val="30"/>
        </w:rPr>
        <w:t>六、代表性论文论著情况</w:t>
      </w:r>
    </w:p>
    <w:p w:rsidR="00DD108D" w:rsidRDefault="00DD108D">
      <w:pPr>
        <w:rPr>
          <w:sz w:val="28"/>
          <w:szCs w:val="28"/>
        </w:rPr>
      </w:pPr>
    </w:p>
    <w:p w:rsidR="00DD108D" w:rsidRDefault="00A14D7E">
      <w:pPr>
        <w:rPr>
          <w:sz w:val="30"/>
          <w:szCs w:val="30"/>
        </w:rPr>
      </w:pPr>
      <w:r>
        <w:rPr>
          <w:sz w:val="28"/>
          <w:szCs w:val="28"/>
        </w:rPr>
        <w:t>1</w:t>
      </w:r>
      <w:r>
        <w:rPr>
          <w:sz w:val="28"/>
          <w:szCs w:val="28"/>
        </w:rPr>
        <w:t>、代表性论文论著目录（不超过</w:t>
      </w:r>
      <w:r>
        <w:rPr>
          <w:sz w:val="28"/>
          <w:szCs w:val="28"/>
        </w:rPr>
        <w:t>5</w:t>
      </w:r>
      <w:r>
        <w:rPr>
          <w:sz w:val="28"/>
          <w:szCs w:val="28"/>
        </w:rPr>
        <w:t>篇</w:t>
      </w:r>
      <w:r>
        <w:rPr>
          <w:rFonts w:hint="eastAsia"/>
          <w:sz w:val="28"/>
          <w:szCs w:val="28"/>
        </w:rPr>
        <w:t>）</w:t>
      </w:r>
    </w:p>
    <w:tbl>
      <w:tblPr>
        <w:tblW w:w="1388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6570"/>
        <w:gridCol w:w="1701"/>
        <w:gridCol w:w="2835"/>
        <w:gridCol w:w="1837"/>
      </w:tblGrid>
      <w:tr w:rsidR="00DD108D">
        <w:trPr>
          <w:trHeight w:val="929"/>
          <w:jc w:val="center"/>
        </w:trPr>
        <w:tc>
          <w:tcPr>
            <w:tcW w:w="941" w:type="dxa"/>
            <w:tcBorders>
              <w:top w:val="single" w:sz="8" w:space="0" w:color="auto"/>
            </w:tcBorders>
            <w:vAlign w:val="center"/>
          </w:tcPr>
          <w:p w:rsidR="00DD108D" w:rsidRDefault="00A14D7E">
            <w:pPr>
              <w:autoSpaceDE w:val="0"/>
              <w:autoSpaceDN w:val="0"/>
              <w:adjustRightInd w:val="0"/>
              <w:snapToGrid w:val="0"/>
              <w:spacing w:line="340" w:lineRule="exact"/>
              <w:jc w:val="center"/>
              <w:rPr>
                <w:rFonts w:eastAsia="方正黑体_GBK"/>
                <w:szCs w:val="21"/>
              </w:rPr>
            </w:pPr>
            <w:r>
              <w:rPr>
                <w:rFonts w:eastAsia="方正黑体_GBK" w:hint="eastAsia"/>
                <w:szCs w:val="21"/>
              </w:rPr>
              <w:t>序号</w:t>
            </w:r>
          </w:p>
        </w:tc>
        <w:tc>
          <w:tcPr>
            <w:tcW w:w="6570" w:type="dxa"/>
            <w:tcBorders>
              <w:top w:val="single" w:sz="8" w:space="0" w:color="auto"/>
            </w:tcBorders>
            <w:vAlign w:val="center"/>
          </w:tcPr>
          <w:p w:rsidR="00DD108D" w:rsidRDefault="00A14D7E">
            <w:pPr>
              <w:autoSpaceDE w:val="0"/>
              <w:autoSpaceDN w:val="0"/>
              <w:adjustRightInd w:val="0"/>
              <w:snapToGrid w:val="0"/>
              <w:spacing w:line="340" w:lineRule="exact"/>
              <w:jc w:val="center"/>
              <w:rPr>
                <w:rFonts w:eastAsia="方正黑体_GBK"/>
                <w:szCs w:val="21"/>
              </w:rPr>
            </w:pPr>
            <w:r>
              <w:rPr>
                <w:rFonts w:eastAsia="方正黑体_GBK" w:hint="eastAsia"/>
                <w:szCs w:val="21"/>
              </w:rPr>
              <w:t>论文论著名称</w:t>
            </w:r>
            <w:r>
              <w:rPr>
                <w:rFonts w:eastAsia="方正黑体_GBK"/>
                <w:szCs w:val="21"/>
              </w:rPr>
              <w:t>/</w:t>
            </w:r>
            <w:r>
              <w:rPr>
                <w:rFonts w:eastAsia="方正黑体_GBK" w:hint="eastAsia"/>
                <w:szCs w:val="21"/>
              </w:rPr>
              <w:t>刊名</w:t>
            </w:r>
            <w:r>
              <w:rPr>
                <w:rFonts w:eastAsia="方正黑体_GBK"/>
                <w:szCs w:val="21"/>
              </w:rPr>
              <w:t xml:space="preserve">/ </w:t>
            </w:r>
          </w:p>
        </w:tc>
        <w:tc>
          <w:tcPr>
            <w:tcW w:w="1701" w:type="dxa"/>
            <w:tcBorders>
              <w:top w:val="single" w:sz="8" w:space="0" w:color="auto"/>
            </w:tcBorders>
            <w:vAlign w:val="center"/>
          </w:tcPr>
          <w:p w:rsidR="00DD108D" w:rsidRDefault="00A14D7E">
            <w:pPr>
              <w:adjustRightInd w:val="0"/>
              <w:spacing w:line="340" w:lineRule="exact"/>
              <w:jc w:val="center"/>
              <w:rPr>
                <w:rFonts w:eastAsia="方正黑体_GBK"/>
                <w:szCs w:val="21"/>
              </w:rPr>
            </w:pPr>
            <w:r>
              <w:rPr>
                <w:rFonts w:eastAsia="方正黑体_GBK" w:hint="eastAsia"/>
                <w:szCs w:val="21"/>
              </w:rPr>
              <w:t>发表时间</w:t>
            </w:r>
          </w:p>
          <w:p w:rsidR="00DD108D" w:rsidRDefault="00A14D7E">
            <w:pPr>
              <w:autoSpaceDE w:val="0"/>
              <w:autoSpaceDN w:val="0"/>
              <w:adjustRightInd w:val="0"/>
              <w:snapToGrid w:val="0"/>
              <w:spacing w:line="340" w:lineRule="exact"/>
              <w:jc w:val="center"/>
              <w:rPr>
                <w:rFonts w:eastAsia="方正黑体_GBK"/>
                <w:szCs w:val="21"/>
              </w:rPr>
            </w:pPr>
            <w:r>
              <w:rPr>
                <w:rFonts w:eastAsia="方正黑体_GBK" w:hint="eastAsia"/>
                <w:szCs w:val="21"/>
              </w:rPr>
              <w:t>（年</w:t>
            </w:r>
            <w:r>
              <w:rPr>
                <w:rFonts w:eastAsia="方正黑体_GBK"/>
                <w:szCs w:val="21"/>
              </w:rPr>
              <w:t>/</w:t>
            </w:r>
            <w:r>
              <w:rPr>
                <w:rFonts w:eastAsia="方正黑体_GBK" w:hint="eastAsia"/>
                <w:szCs w:val="21"/>
              </w:rPr>
              <w:t>月</w:t>
            </w:r>
            <w:r>
              <w:rPr>
                <w:rFonts w:eastAsia="方正黑体_GBK"/>
                <w:szCs w:val="21"/>
              </w:rPr>
              <w:t>/</w:t>
            </w:r>
            <w:r>
              <w:rPr>
                <w:rFonts w:eastAsia="方正黑体_GBK" w:hint="eastAsia"/>
                <w:szCs w:val="21"/>
              </w:rPr>
              <w:t>日）</w:t>
            </w:r>
          </w:p>
        </w:tc>
        <w:tc>
          <w:tcPr>
            <w:tcW w:w="2835" w:type="dxa"/>
            <w:tcBorders>
              <w:top w:val="single" w:sz="8" w:space="0" w:color="auto"/>
            </w:tcBorders>
            <w:vAlign w:val="center"/>
          </w:tcPr>
          <w:p w:rsidR="00DD108D" w:rsidRDefault="00A14D7E">
            <w:pPr>
              <w:autoSpaceDE w:val="0"/>
              <w:autoSpaceDN w:val="0"/>
              <w:adjustRightInd w:val="0"/>
              <w:snapToGrid w:val="0"/>
              <w:spacing w:line="340" w:lineRule="exact"/>
              <w:jc w:val="center"/>
              <w:rPr>
                <w:rFonts w:eastAsia="方正黑体_GBK"/>
                <w:szCs w:val="21"/>
              </w:rPr>
            </w:pPr>
            <w:r>
              <w:rPr>
                <w:rFonts w:eastAsia="方正黑体_GBK" w:hint="eastAsia"/>
                <w:szCs w:val="21"/>
              </w:rPr>
              <w:t>作</w:t>
            </w:r>
            <w:r>
              <w:rPr>
                <w:rFonts w:eastAsia="方正黑体_GBK"/>
                <w:szCs w:val="21"/>
              </w:rPr>
              <w:t xml:space="preserve">  </w:t>
            </w:r>
            <w:r>
              <w:rPr>
                <w:rFonts w:eastAsia="方正黑体_GBK" w:hint="eastAsia"/>
                <w:szCs w:val="21"/>
              </w:rPr>
              <w:t>者</w:t>
            </w:r>
          </w:p>
        </w:tc>
        <w:tc>
          <w:tcPr>
            <w:tcW w:w="1837" w:type="dxa"/>
            <w:tcBorders>
              <w:top w:val="single" w:sz="8" w:space="0" w:color="auto"/>
            </w:tcBorders>
            <w:vAlign w:val="center"/>
          </w:tcPr>
          <w:p w:rsidR="00DD108D" w:rsidRDefault="00A14D7E">
            <w:pPr>
              <w:autoSpaceDE w:val="0"/>
              <w:autoSpaceDN w:val="0"/>
              <w:adjustRightInd w:val="0"/>
              <w:snapToGrid w:val="0"/>
              <w:spacing w:line="340" w:lineRule="exact"/>
              <w:jc w:val="center"/>
              <w:rPr>
                <w:rFonts w:eastAsia="方正黑体_GBK"/>
                <w:szCs w:val="21"/>
              </w:rPr>
            </w:pPr>
            <w:r>
              <w:rPr>
                <w:rFonts w:eastAsia="方正黑体_GBK" w:hint="eastAsia"/>
                <w:szCs w:val="21"/>
              </w:rPr>
              <w:t>备</w:t>
            </w:r>
            <w:r>
              <w:rPr>
                <w:rFonts w:eastAsia="方正黑体_GBK"/>
                <w:szCs w:val="21"/>
              </w:rPr>
              <w:t xml:space="preserve">  </w:t>
            </w:r>
            <w:r>
              <w:rPr>
                <w:rFonts w:eastAsia="方正黑体_GBK" w:hint="eastAsia"/>
                <w:szCs w:val="21"/>
              </w:rPr>
              <w:t>注</w:t>
            </w:r>
          </w:p>
        </w:tc>
      </w:tr>
      <w:tr w:rsidR="00DD108D">
        <w:trPr>
          <w:trHeight w:val="737"/>
          <w:jc w:val="center"/>
        </w:trPr>
        <w:tc>
          <w:tcPr>
            <w:tcW w:w="941" w:type="dxa"/>
            <w:vAlign w:val="center"/>
          </w:tcPr>
          <w:p w:rsidR="00DD108D" w:rsidRDefault="00A14D7E">
            <w:pPr>
              <w:autoSpaceDE w:val="0"/>
              <w:autoSpaceDN w:val="0"/>
              <w:adjustRightInd w:val="0"/>
              <w:snapToGrid w:val="0"/>
              <w:spacing w:line="280" w:lineRule="exact"/>
              <w:jc w:val="center"/>
              <w:rPr>
                <w:spacing w:val="-25"/>
                <w:sz w:val="24"/>
              </w:rPr>
            </w:pPr>
            <w:r>
              <w:rPr>
                <w:spacing w:val="-25"/>
                <w:sz w:val="24"/>
              </w:rPr>
              <w:t>1</w:t>
            </w:r>
          </w:p>
        </w:tc>
        <w:tc>
          <w:tcPr>
            <w:tcW w:w="6570" w:type="dxa"/>
            <w:vAlign w:val="center"/>
          </w:tcPr>
          <w:p w:rsidR="00DD108D" w:rsidRDefault="00A14D7E">
            <w:pPr>
              <w:autoSpaceDE w:val="0"/>
              <w:autoSpaceDN w:val="0"/>
              <w:adjustRightInd w:val="0"/>
              <w:snapToGrid w:val="0"/>
              <w:spacing w:line="280" w:lineRule="exact"/>
              <w:rPr>
                <w:szCs w:val="21"/>
              </w:rPr>
            </w:pPr>
            <w:r>
              <w:rPr>
                <w:rFonts w:hint="eastAsia"/>
                <w:szCs w:val="21"/>
              </w:rPr>
              <w:t>大跨度双向张弦胶合木梁结构设计与应用</w:t>
            </w:r>
            <w:r>
              <w:rPr>
                <w:rFonts w:hint="eastAsia"/>
                <w:szCs w:val="21"/>
              </w:rPr>
              <w:t>/</w:t>
            </w:r>
            <w:r>
              <w:rPr>
                <w:rFonts w:hint="eastAsia"/>
                <w:szCs w:val="21"/>
              </w:rPr>
              <w:t>施工技术</w:t>
            </w:r>
          </w:p>
        </w:tc>
        <w:tc>
          <w:tcPr>
            <w:tcW w:w="1701" w:type="dxa"/>
            <w:vAlign w:val="center"/>
          </w:tcPr>
          <w:p w:rsidR="00DD108D" w:rsidRDefault="00A14D7E">
            <w:pPr>
              <w:autoSpaceDE w:val="0"/>
              <w:autoSpaceDN w:val="0"/>
              <w:adjustRightInd w:val="0"/>
              <w:snapToGrid w:val="0"/>
              <w:spacing w:line="280" w:lineRule="exact"/>
              <w:rPr>
                <w:szCs w:val="21"/>
              </w:rPr>
            </w:pPr>
            <w:r>
              <w:rPr>
                <w:rFonts w:hint="eastAsia"/>
                <w:szCs w:val="21"/>
              </w:rPr>
              <w:t>2020</w:t>
            </w:r>
            <w:r>
              <w:rPr>
                <w:rFonts w:hint="eastAsia"/>
                <w:szCs w:val="21"/>
              </w:rPr>
              <w:t>年</w:t>
            </w:r>
            <w:r>
              <w:rPr>
                <w:rFonts w:hint="eastAsia"/>
                <w:szCs w:val="21"/>
              </w:rPr>
              <w:t>9</w:t>
            </w:r>
            <w:r>
              <w:rPr>
                <w:rFonts w:hint="eastAsia"/>
                <w:szCs w:val="21"/>
              </w:rPr>
              <w:t>月</w:t>
            </w:r>
          </w:p>
        </w:tc>
        <w:tc>
          <w:tcPr>
            <w:tcW w:w="2835" w:type="dxa"/>
            <w:vAlign w:val="center"/>
          </w:tcPr>
          <w:p w:rsidR="00DD108D" w:rsidRDefault="00A14D7E">
            <w:pPr>
              <w:autoSpaceDE w:val="0"/>
              <w:autoSpaceDN w:val="0"/>
              <w:adjustRightInd w:val="0"/>
              <w:snapToGrid w:val="0"/>
              <w:spacing w:line="280" w:lineRule="exact"/>
              <w:rPr>
                <w:szCs w:val="21"/>
              </w:rPr>
            </w:pPr>
            <w:r>
              <w:rPr>
                <w:rFonts w:hint="eastAsia"/>
                <w:szCs w:val="21"/>
              </w:rPr>
              <w:t>李跃、王志祥</w:t>
            </w:r>
          </w:p>
        </w:tc>
        <w:tc>
          <w:tcPr>
            <w:tcW w:w="1837" w:type="dxa"/>
            <w:vAlign w:val="center"/>
          </w:tcPr>
          <w:p w:rsidR="00DD108D" w:rsidRDefault="00DD108D">
            <w:pPr>
              <w:autoSpaceDE w:val="0"/>
              <w:autoSpaceDN w:val="0"/>
              <w:adjustRightInd w:val="0"/>
              <w:snapToGrid w:val="0"/>
              <w:spacing w:line="280" w:lineRule="exact"/>
              <w:rPr>
                <w:szCs w:val="21"/>
              </w:rPr>
            </w:pPr>
          </w:p>
        </w:tc>
      </w:tr>
      <w:tr w:rsidR="00DD108D">
        <w:trPr>
          <w:trHeight w:val="737"/>
          <w:jc w:val="center"/>
        </w:trPr>
        <w:tc>
          <w:tcPr>
            <w:tcW w:w="941" w:type="dxa"/>
            <w:vAlign w:val="center"/>
          </w:tcPr>
          <w:p w:rsidR="00DD108D" w:rsidRDefault="00A14D7E">
            <w:pPr>
              <w:autoSpaceDE w:val="0"/>
              <w:autoSpaceDN w:val="0"/>
              <w:adjustRightInd w:val="0"/>
              <w:snapToGrid w:val="0"/>
              <w:spacing w:line="280" w:lineRule="exact"/>
              <w:jc w:val="center"/>
              <w:rPr>
                <w:spacing w:val="-25"/>
                <w:sz w:val="24"/>
              </w:rPr>
            </w:pPr>
            <w:r>
              <w:rPr>
                <w:spacing w:val="-25"/>
                <w:sz w:val="24"/>
              </w:rPr>
              <w:t>2</w:t>
            </w:r>
          </w:p>
        </w:tc>
        <w:tc>
          <w:tcPr>
            <w:tcW w:w="6570" w:type="dxa"/>
            <w:vAlign w:val="center"/>
          </w:tcPr>
          <w:p w:rsidR="00DD108D" w:rsidRDefault="00A14D7E">
            <w:pPr>
              <w:autoSpaceDE w:val="0"/>
              <w:autoSpaceDN w:val="0"/>
              <w:adjustRightInd w:val="0"/>
              <w:snapToGrid w:val="0"/>
              <w:spacing w:line="280" w:lineRule="exact"/>
              <w:rPr>
                <w:szCs w:val="21"/>
              </w:rPr>
            </w:pPr>
            <w:r>
              <w:rPr>
                <w:rFonts w:hint="eastAsia"/>
                <w:szCs w:val="21"/>
              </w:rPr>
              <w:t>大跨度预应力弦支钢木组合桁架综合施工技术</w:t>
            </w:r>
            <w:r>
              <w:rPr>
                <w:rFonts w:hint="eastAsia"/>
                <w:szCs w:val="21"/>
              </w:rPr>
              <w:t>/</w:t>
            </w:r>
            <w:r>
              <w:rPr>
                <w:rFonts w:hint="eastAsia"/>
                <w:szCs w:val="21"/>
              </w:rPr>
              <w:t>江苏建筑</w:t>
            </w:r>
          </w:p>
        </w:tc>
        <w:tc>
          <w:tcPr>
            <w:tcW w:w="1701" w:type="dxa"/>
            <w:vAlign w:val="center"/>
          </w:tcPr>
          <w:p w:rsidR="00DD108D" w:rsidRDefault="00A14D7E">
            <w:pPr>
              <w:autoSpaceDE w:val="0"/>
              <w:autoSpaceDN w:val="0"/>
              <w:adjustRightInd w:val="0"/>
              <w:snapToGrid w:val="0"/>
              <w:spacing w:line="280" w:lineRule="exact"/>
              <w:rPr>
                <w:szCs w:val="21"/>
              </w:rPr>
            </w:pPr>
            <w:r>
              <w:rPr>
                <w:rFonts w:hint="eastAsia"/>
                <w:szCs w:val="21"/>
              </w:rPr>
              <w:t>2020</w:t>
            </w:r>
            <w:r>
              <w:rPr>
                <w:rFonts w:hint="eastAsia"/>
                <w:szCs w:val="21"/>
              </w:rPr>
              <w:t>年</w:t>
            </w:r>
            <w:r>
              <w:rPr>
                <w:rFonts w:hint="eastAsia"/>
                <w:szCs w:val="21"/>
              </w:rPr>
              <w:t>12</w:t>
            </w:r>
            <w:r>
              <w:rPr>
                <w:rFonts w:hint="eastAsia"/>
                <w:szCs w:val="21"/>
              </w:rPr>
              <w:t>月</w:t>
            </w:r>
          </w:p>
        </w:tc>
        <w:tc>
          <w:tcPr>
            <w:tcW w:w="2835" w:type="dxa"/>
            <w:vAlign w:val="center"/>
          </w:tcPr>
          <w:p w:rsidR="00DD108D" w:rsidRDefault="00A14D7E">
            <w:pPr>
              <w:autoSpaceDE w:val="0"/>
              <w:autoSpaceDN w:val="0"/>
              <w:adjustRightInd w:val="0"/>
              <w:snapToGrid w:val="0"/>
              <w:spacing w:line="280" w:lineRule="exact"/>
              <w:rPr>
                <w:szCs w:val="21"/>
              </w:rPr>
            </w:pPr>
            <w:r>
              <w:rPr>
                <w:rFonts w:hint="eastAsia"/>
                <w:szCs w:val="21"/>
              </w:rPr>
              <w:t>王志祥</w:t>
            </w:r>
          </w:p>
        </w:tc>
        <w:tc>
          <w:tcPr>
            <w:tcW w:w="1837" w:type="dxa"/>
            <w:vAlign w:val="center"/>
          </w:tcPr>
          <w:p w:rsidR="00DD108D" w:rsidRDefault="00DD108D">
            <w:pPr>
              <w:autoSpaceDE w:val="0"/>
              <w:autoSpaceDN w:val="0"/>
              <w:adjustRightInd w:val="0"/>
              <w:snapToGrid w:val="0"/>
              <w:spacing w:line="280" w:lineRule="exact"/>
              <w:rPr>
                <w:szCs w:val="21"/>
              </w:rPr>
            </w:pPr>
          </w:p>
        </w:tc>
      </w:tr>
      <w:tr w:rsidR="00DD108D">
        <w:trPr>
          <w:trHeight w:val="737"/>
          <w:jc w:val="center"/>
        </w:trPr>
        <w:tc>
          <w:tcPr>
            <w:tcW w:w="941" w:type="dxa"/>
            <w:vAlign w:val="center"/>
          </w:tcPr>
          <w:p w:rsidR="00DD108D" w:rsidRDefault="00A14D7E">
            <w:pPr>
              <w:autoSpaceDE w:val="0"/>
              <w:autoSpaceDN w:val="0"/>
              <w:adjustRightInd w:val="0"/>
              <w:snapToGrid w:val="0"/>
              <w:spacing w:line="280" w:lineRule="exact"/>
              <w:jc w:val="center"/>
              <w:rPr>
                <w:spacing w:val="-25"/>
                <w:sz w:val="24"/>
              </w:rPr>
            </w:pPr>
            <w:r>
              <w:rPr>
                <w:spacing w:val="-25"/>
                <w:sz w:val="24"/>
              </w:rPr>
              <w:t>3</w:t>
            </w:r>
          </w:p>
        </w:tc>
        <w:tc>
          <w:tcPr>
            <w:tcW w:w="6570" w:type="dxa"/>
            <w:vAlign w:val="center"/>
          </w:tcPr>
          <w:p w:rsidR="00DD108D" w:rsidRDefault="00A14D7E">
            <w:pPr>
              <w:autoSpaceDE w:val="0"/>
              <w:autoSpaceDN w:val="0"/>
              <w:adjustRightInd w:val="0"/>
              <w:snapToGrid w:val="0"/>
              <w:spacing w:line="280" w:lineRule="exact"/>
              <w:rPr>
                <w:szCs w:val="21"/>
              </w:rPr>
            </w:pPr>
            <w:r>
              <w:rPr>
                <w:rFonts w:hint="eastAsia"/>
                <w:szCs w:val="21"/>
              </w:rPr>
              <w:t>胶合木张弦梁结构施工阶段监测研究</w:t>
            </w:r>
            <w:r>
              <w:rPr>
                <w:rFonts w:hint="eastAsia"/>
                <w:szCs w:val="21"/>
              </w:rPr>
              <w:t>/</w:t>
            </w:r>
            <w:r>
              <w:rPr>
                <w:rFonts w:hint="eastAsia"/>
                <w:szCs w:val="21"/>
              </w:rPr>
              <w:t>福建建筑</w:t>
            </w:r>
          </w:p>
        </w:tc>
        <w:tc>
          <w:tcPr>
            <w:tcW w:w="1701" w:type="dxa"/>
            <w:vAlign w:val="center"/>
          </w:tcPr>
          <w:p w:rsidR="00DD108D" w:rsidRDefault="00A14D7E">
            <w:pPr>
              <w:autoSpaceDE w:val="0"/>
              <w:autoSpaceDN w:val="0"/>
              <w:adjustRightInd w:val="0"/>
              <w:snapToGrid w:val="0"/>
              <w:spacing w:line="280" w:lineRule="exact"/>
              <w:rPr>
                <w:szCs w:val="21"/>
              </w:rPr>
            </w:pPr>
            <w:r>
              <w:rPr>
                <w:rFonts w:hint="eastAsia"/>
                <w:szCs w:val="21"/>
              </w:rPr>
              <w:t>2021</w:t>
            </w:r>
            <w:r>
              <w:rPr>
                <w:rFonts w:hint="eastAsia"/>
                <w:szCs w:val="21"/>
              </w:rPr>
              <w:t>年</w:t>
            </w:r>
            <w:r>
              <w:rPr>
                <w:rFonts w:hint="eastAsia"/>
                <w:szCs w:val="21"/>
              </w:rPr>
              <w:t>9</w:t>
            </w:r>
            <w:r>
              <w:rPr>
                <w:rFonts w:hint="eastAsia"/>
                <w:szCs w:val="21"/>
              </w:rPr>
              <w:t>月</w:t>
            </w:r>
          </w:p>
        </w:tc>
        <w:tc>
          <w:tcPr>
            <w:tcW w:w="2835" w:type="dxa"/>
            <w:vAlign w:val="center"/>
          </w:tcPr>
          <w:p w:rsidR="00DD108D" w:rsidRDefault="00A14D7E">
            <w:pPr>
              <w:autoSpaceDE w:val="0"/>
              <w:autoSpaceDN w:val="0"/>
              <w:adjustRightInd w:val="0"/>
              <w:snapToGrid w:val="0"/>
              <w:spacing w:line="280" w:lineRule="exact"/>
              <w:rPr>
                <w:szCs w:val="21"/>
              </w:rPr>
            </w:pPr>
            <w:r>
              <w:rPr>
                <w:rFonts w:hint="eastAsia"/>
                <w:szCs w:val="21"/>
              </w:rPr>
              <w:t>潘鸿、黄俊杰、刘得龙、孙赫、张晋</w:t>
            </w:r>
          </w:p>
        </w:tc>
        <w:tc>
          <w:tcPr>
            <w:tcW w:w="1837" w:type="dxa"/>
            <w:vAlign w:val="center"/>
          </w:tcPr>
          <w:p w:rsidR="00DD108D" w:rsidRDefault="00DD108D">
            <w:pPr>
              <w:autoSpaceDE w:val="0"/>
              <w:autoSpaceDN w:val="0"/>
              <w:adjustRightInd w:val="0"/>
              <w:snapToGrid w:val="0"/>
              <w:spacing w:line="280" w:lineRule="exact"/>
              <w:rPr>
                <w:szCs w:val="21"/>
              </w:rPr>
            </w:pPr>
          </w:p>
        </w:tc>
      </w:tr>
      <w:tr w:rsidR="00DD108D">
        <w:trPr>
          <w:trHeight w:val="737"/>
          <w:jc w:val="center"/>
        </w:trPr>
        <w:tc>
          <w:tcPr>
            <w:tcW w:w="941" w:type="dxa"/>
            <w:vAlign w:val="center"/>
          </w:tcPr>
          <w:p w:rsidR="00DD108D" w:rsidRDefault="00A14D7E">
            <w:pPr>
              <w:autoSpaceDE w:val="0"/>
              <w:autoSpaceDN w:val="0"/>
              <w:adjustRightInd w:val="0"/>
              <w:snapToGrid w:val="0"/>
              <w:spacing w:line="280" w:lineRule="exact"/>
              <w:jc w:val="center"/>
              <w:rPr>
                <w:szCs w:val="21"/>
              </w:rPr>
            </w:pPr>
            <w:r>
              <w:rPr>
                <w:rFonts w:hint="eastAsia"/>
                <w:szCs w:val="21"/>
              </w:rPr>
              <w:t>4</w:t>
            </w:r>
          </w:p>
        </w:tc>
        <w:tc>
          <w:tcPr>
            <w:tcW w:w="6570" w:type="dxa"/>
            <w:vAlign w:val="center"/>
          </w:tcPr>
          <w:p w:rsidR="00DD108D" w:rsidRDefault="00A14D7E">
            <w:pPr>
              <w:autoSpaceDE w:val="0"/>
              <w:autoSpaceDN w:val="0"/>
              <w:adjustRightInd w:val="0"/>
              <w:snapToGrid w:val="0"/>
              <w:spacing w:line="280" w:lineRule="exact"/>
              <w:rPr>
                <w:szCs w:val="21"/>
              </w:rPr>
            </w:pPr>
            <w:r>
              <w:rPr>
                <w:rFonts w:hint="eastAsia"/>
                <w:szCs w:val="21"/>
                <w:lang w:val="de-DE" w:eastAsia="de-DE"/>
              </w:rPr>
              <w:t>17.1m</w:t>
            </w:r>
            <w:r>
              <w:rPr>
                <w:rFonts w:hint="eastAsia"/>
                <w:szCs w:val="21"/>
                <w:lang w:val="de-DE" w:eastAsia="de-DE"/>
              </w:rPr>
              <w:t>高全玻幕墙玻璃肋施工技术探讨</w:t>
            </w:r>
            <w:r>
              <w:rPr>
                <w:rFonts w:hint="eastAsia"/>
                <w:szCs w:val="21"/>
              </w:rPr>
              <w:t>/</w:t>
            </w:r>
            <w:r>
              <w:rPr>
                <w:rFonts w:hint="eastAsia"/>
                <w:szCs w:val="21"/>
              </w:rPr>
              <w:t>江苏建筑</w:t>
            </w:r>
          </w:p>
        </w:tc>
        <w:tc>
          <w:tcPr>
            <w:tcW w:w="1701" w:type="dxa"/>
            <w:vAlign w:val="center"/>
          </w:tcPr>
          <w:p w:rsidR="00DD108D" w:rsidRDefault="00A14D7E">
            <w:pPr>
              <w:autoSpaceDE w:val="0"/>
              <w:autoSpaceDN w:val="0"/>
              <w:adjustRightInd w:val="0"/>
              <w:snapToGrid w:val="0"/>
              <w:spacing w:line="280" w:lineRule="exact"/>
              <w:rPr>
                <w:szCs w:val="21"/>
              </w:rPr>
            </w:pPr>
            <w:r>
              <w:rPr>
                <w:rFonts w:hint="eastAsia"/>
                <w:szCs w:val="21"/>
              </w:rPr>
              <w:t>2020</w:t>
            </w:r>
            <w:r>
              <w:rPr>
                <w:rFonts w:hint="eastAsia"/>
                <w:szCs w:val="21"/>
              </w:rPr>
              <w:t>年</w:t>
            </w:r>
            <w:r>
              <w:rPr>
                <w:rFonts w:hint="eastAsia"/>
                <w:szCs w:val="21"/>
              </w:rPr>
              <w:t>12</w:t>
            </w:r>
            <w:r>
              <w:rPr>
                <w:rFonts w:hint="eastAsia"/>
                <w:szCs w:val="21"/>
              </w:rPr>
              <w:t>月</w:t>
            </w:r>
          </w:p>
        </w:tc>
        <w:tc>
          <w:tcPr>
            <w:tcW w:w="2835" w:type="dxa"/>
            <w:vAlign w:val="center"/>
          </w:tcPr>
          <w:p w:rsidR="00DD108D" w:rsidRDefault="00A14D7E">
            <w:pPr>
              <w:autoSpaceDE w:val="0"/>
              <w:autoSpaceDN w:val="0"/>
              <w:adjustRightInd w:val="0"/>
              <w:snapToGrid w:val="0"/>
              <w:spacing w:line="280" w:lineRule="exact"/>
              <w:rPr>
                <w:szCs w:val="21"/>
              </w:rPr>
            </w:pPr>
            <w:r>
              <w:rPr>
                <w:rFonts w:hint="eastAsia"/>
                <w:szCs w:val="21"/>
              </w:rPr>
              <w:t>李剑、张浩、尤建东</w:t>
            </w:r>
          </w:p>
        </w:tc>
        <w:tc>
          <w:tcPr>
            <w:tcW w:w="1837" w:type="dxa"/>
            <w:vAlign w:val="center"/>
          </w:tcPr>
          <w:p w:rsidR="00DD108D" w:rsidRDefault="00DD108D">
            <w:pPr>
              <w:autoSpaceDE w:val="0"/>
              <w:autoSpaceDN w:val="0"/>
              <w:adjustRightInd w:val="0"/>
              <w:snapToGrid w:val="0"/>
              <w:spacing w:line="280" w:lineRule="exact"/>
              <w:rPr>
                <w:spacing w:val="-25"/>
                <w:sz w:val="30"/>
                <w:szCs w:val="30"/>
              </w:rPr>
            </w:pPr>
          </w:p>
        </w:tc>
      </w:tr>
      <w:tr w:rsidR="00DD108D">
        <w:trPr>
          <w:trHeight w:val="737"/>
          <w:jc w:val="center"/>
        </w:trPr>
        <w:tc>
          <w:tcPr>
            <w:tcW w:w="941" w:type="dxa"/>
            <w:vAlign w:val="center"/>
          </w:tcPr>
          <w:p w:rsidR="00DD108D" w:rsidRDefault="00A14D7E">
            <w:pPr>
              <w:autoSpaceDE w:val="0"/>
              <w:autoSpaceDN w:val="0"/>
              <w:adjustRightInd w:val="0"/>
              <w:snapToGrid w:val="0"/>
              <w:spacing w:line="280" w:lineRule="exact"/>
              <w:jc w:val="center"/>
              <w:rPr>
                <w:szCs w:val="21"/>
              </w:rPr>
            </w:pPr>
            <w:r>
              <w:rPr>
                <w:rFonts w:hint="eastAsia"/>
                <w:szCs w:val="21"/>
              </w:rPr>
              <w:t>5</w:t>
            </w:r>
          </w:p>
        </w:tc>
        <w:tc>
          <w:tcPr>
            <w:tcW w:w="6570" w:type="dxa"/>
            <w:vAlign w:val="center"/>
          </w:tcPr>
          <w:p w:rsidR="00DD108D" w:rsidRDefault="00A14D7E">
            <w:pPr>
              <w:autoSpaceDE w:val="0"/>
              <w:autoSpaceDN w:val="0"/>
              <w:adjustRightInd w:val="0"/>
              <w:snapToGrid w:val="0"/>
              <w:spacing w:line="280" w:lineRule="exact"/>
              <w:rPr>
                <w:szCs w:val="21"/>
              </w:rPr>
            </w:pPr>
            <w:r>
              <w:rPr>
                <w:rFonts w:hint="eastAsia"/>
                <w:szCs w:val="21"/>
              </w:rPr>
              <w:t>不规则玻璃盒子施工技术应用</w:t>
            </w:r>
          </w:p>
        </w:tc>
        <w:tc>
          <w:tcPr>
            <w:tcW w:w="1701" w:type="dxa"/>
            <w:vAlign w:val="center"/>
          </w:tcPr>
          <w:p w:rsidR="00DD108D" w:rsidRDefault="00A14D7E">
            <w:pPr>
              <w:autoSpaceDE w:val="0"/>
              <w:autoSpaceDN w:val="0"/>
              <w:adjustRightInd w:val="0"/>
              <w:snapToGrid w:val="0"/>
              <w:spacing w:line="280" w:lineRule="exact"/>
              <w:rPr>
                <w:szCs w:val="21"/>
              </w:rPr>
            </w:pPr>
            <w:r>
              <w:rPr>
                <w:rFonts w:hint="eastAsia"/>
                <w:szCs w:val="21"/>
              </w:rPr>
              <w:t>2021</w:t>
            </w:r>
            <w:r>
              <w:rPr>
                <w:rFonts w:hint="eastAsia"/>
                <w:szCs w:val="21"/>
              </w:rPr>
              <w:t>年</w:t>
            </w:r>
            <w:r>
              <w:rPr>
                <w:rFonts w:hint="eastAsia"/>
                <w:szCs w:val="21"/>
              </w:rPr>
              <w:t>4</w:t>
            </w:r>
            <w:r>
              <w:rPr>
                <w:rFonts w:hint="eastAsia"/>
                <w:szCs w:val="21"/>
              </w:rPr>
              <w:t>月</w:t>
            </w:r>
          </w:p>
        </w:tc>
        <w:tc>
          <w:tcPr>
            <w:tcW w:w="2835" w:type="dxa"/>
            <w:vAlign w:val="center"/>
          </w:tcPr>
          <w:p w:rsidR="00DD108D" w:rsidRDefault="00A14D7E">
            <w:pPr>
              <w:autoSpaceDE w:val="0"/>
              <w:autoSpaceDN w:val="0"/>
              <w:adjustRightInd w:val="0"/>
              <w:snapToGrid w:val="0"/>
              <w:spacing w:line="280" w:lineRule="exact"/>
              <w:rPr>
                <w:szCs w:val="21"/>
              </w:rPr>
            </w:pPr>
            <w:r>
              <w:rPr>
                <w:rFonts w:hint="eastAsia"/>
                <w:szCs w:val="21"/>
              </w:rPr>
              <w:t>李剑、王志祥</w:t>
            </w:r>
          </w:p>
        </w:tc>
        <w:tc>
          <w:tcPr>
            <w:tcW w:w="1837" w:type="dxa"/>
            <w:vAlign w:val="center"/>
          </w:tcPr>
          <w:p w:rsidR="00DD108D" w:rsidRDefault="00DD108D">
            <w:pPr>
              <w:autoSpaceDE w:val="0"/>
              <w:autoSpaceDN w:val="0"/>
              <w:adjustRightInd w:val="0"/>
              <w:snapToGrid w:val="0"/>
              <w:spacing w:line="280" w:lineRule="exact"/>
              <w:rPr>
                <w:spacing w:val="-25"/>
                <w:sz w:val="30"/>
                <w:szCs w:val="30"/>
              </w:rPr>
            </w:pPr>
          </w:p>
        </w:tc>
      </w:tr>
    </w:tbl>
    <w:p w:rsidR="00DD108D" w:rsidRDefault="00A14D7E">
      <w:pPr>
        <w:pStyle w:val="a5"/>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hint="eastAsia"/>
          <w:szCs w:val="21"/>
        </w:rPr>
        <w:t>承诺：上述论文论著知识产权归国内所有且无争议。以下情况和规定已向所有未列入项目主要完成人的作者明确告知并征得同意：①上述论文论著用于推荐江苏省建设科技创新成果；②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DD108D" w:rsidRDefault="00DD108D">
      <w:pPr>
        <w:pStyle w:val="a5"/>
        <w:adjustRightInd w:val="0"/>
        <w:spacing w:line="320" w:lineRule="exact"/>
        <w:ind w:right="960" w:firstLineChars="3400" w:firstLine="7168"/>
        <w:rPr>
          <w:rFonts w:ascii="Times New Roman" w:hAnsi="Times New Roman"/>
          <w:b/>
          <w:bCs/>
          <w:szCs w:val="28"/>
        </w:rPr>
      </w:pPr>
    </w:p>
    <w:p w:rsidR="00DD108D" w:rsidRDefault="00A14D7E">
      <w:pPr>
        <w:pStyle w:val="a5"/>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hint="eastAsia"/>
          <w:b/>
          <w:bCs/>
          <w:szCs w:val="28"/>
        </w:rPr>
        <w:t>第一完成人签名：</w:t>
      </w:r>
      <w:r>
        <w:rPr>
          <w:rFonts w:ascii="Times New Roman" w:hAnsi="Times New Roman"/>
          <w:b/>
          <w:bCs/>
          <w:szCs w:val="28"/>
        </w:rPr>
        <w:t xml:space="preserve"> </w:t>
      </w:r>
    </w:p>
    <w:p w:rsidR="00DD108D" w:rsidRDefault="00A14D7E">
      <w:pPr>
        <w:widowControl/>
        <w:jc w:val="left"/>
        <w:rPr>
          <w:sz w:val="28"/>
          <w:szCs w:val="28"/>
        </w:rPr>
      </w:pPr>
      <w:r>
        <w:rPr>
          <w:sz w:val="28"/>
          <w:szCs w:val="28"/>
        </w:rPr>
        <w:br w:type="page"/>
      </w:r>
    </w:p>
    <w:p w:rsidR="00DD108D" w:rsidRDefault="00A14D7E">
      <w:pPr>
        <w:spacing w:line="520" w:lineRule="atLeast"/>
        <w:rPr>
          <w:sz w:val="28"/>
          <w:szCs w:val="28"/>
        </w:rPr>
      </w:pPr>
      <w:r>
        <w:rPr>
          <w:rFonts w:hint="eastAsia"/>
          <w:sz w:val="28"/>
          <w:szCs w:val="28"/>
        </w:rPr>
        <w:t>2</w:t>
      </w:r>
      <w:r>
        <w:rPr>
          <w:rFonts w:hint="eastAsia"/>
          <w:sz w:val="28"/>
          <w:szCs w:val="28"/>
        </w:rPr>
        <w:t>、代表性论文论著被他人引用的情况（不超过</w:t>
      </w:r>
      <w:r>
        <w:rPr>
          <w:sz w:val="28"/>
          <w:szCs w:val="28"/>
        </w:rPr>
        <w:t>5</w:t>
      </w:r>
      <w:r>
        <w:rPr>
          <w:rFonts w:hint="eastAsia"/>
          <w:sz w:val="28"/>
          <w:szCs w:val="28"/>
        </w:rPr>
        <w:t>篇）</w:t>
      </w:r>
    </w:p>
    <w:tbl>
      <w:tblPr>
        <w:tblW w:w="13338" w:type="dxa"/>
        <w:tblLayout w:type="fixed"/>
        <w:tblLook w:val="04A0" w:firstRow="1" w:lastRow="0" w:firstColumn="1" w:lastColumn="0" w:noHBand="0" w:noVBand="1"/>
      </w:tblPr>
      <w:tblGrid>
        <w:gridCol w:w="1066"/>
        <w:gridCol w:w="3564"/>
        <w:gridCol w:w="2849"/>
        <w:gridCol w:w="2789"/>
        <w:gridCol w:w="3070"/>
      </w:tblGrid>
      <w:tr w:rsidR="00DD108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被引代表性论文论著题目</w:t>
            </w:r>
          </w:p>
        </w:tc>
        <w:tc>
          <w:tcPr>
            <w:tcW w:w="2849"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引文题目</w:t>
            </w:r>
            <w:r>
              <w:rPr>
                <w:rFonts w:hint="eastAsia"/>
                <w:szCs w:val="21"/>
              </w:rPr>
              <w:t>/</w:t>
            </w:r>
            <w:r>
              <w:rPr>
                <w:rFonts w:hint="eastAsia"/>
                <w:szCs w:val="21"/>
              </w:rPr>
              <w:t>作者</w:t>
            </w:r>
          </w:p>
        </w:tc>
        <w:tc>
          <w:tcPr>
            <w:tcW w:w="2789"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引文刊名</w:t>
            </w:r>
            <w:r>
              <w:rPr>
                <w:rFonts w:hint="eastAsia"/>
                <w:szCs w:val="21"/>
              </w:rPr>
              <w:t>/</w:t>
            </w:r>
            <w:r>
              <w:rPr>
                <w:rFonts w:hint="eastAsia"/>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引文发表时间（年月日）</w:t>
            </w:r>
          </w:p>
        </w:tc>
      </w:tr>
      <w:tr w:rsidR="00DD108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1</w:t>
            </w:r>
          </w:p>
        </w:tc>
        <w:tc>
          <w:tcPr>
            <w:tcW w:w="3564"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大跨度双向张弦胶合木梁结构设计与应用</w:t>
            </w:r>
          </w:p>
        </w:tc>
        <w:tc>
          <w:tcPr>
            <w:tcW w:w="2849"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胶合木结构建筑的发展现状及前景</w:t>
            </w:r>
            <w:r>
              <w:rPr>
                <w:rFonts w:hint="eastAsia"/>
                <w:szCs w:val="21"/>
              </w:rPr>
              <w:t>/</w:t>
            </w:r>
            <w:r>
              <w:rPr>
                <w:rFonts w:hint="eastAsia"/>
                <w:szCs w:val="21"/>
              </w:rPr>
              <w:t>朱建伟</w:t>
            </w:r>
          </w:p>
        </w:tc>
        <w:tc>
          <w:tcPr>
            <w:tcW w:w="2789"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现代农业研究</w:t>
            </w:r>
            <w:r>
              <w:rPr>
                <w:rFonts w:hint="eastAsia"/>
                <w:szCs w:val="21"/>
              </w:rPr>
              <w:t>/0.197</w:t>
            </w:r>
          </w:p>
        </w:tc>
        <w:tc>
          <w:tcPr>
            <w:tcW w:w="3070"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2021</w:t>
            </w:r>
            <w:r>
              <w:rPr>
                <w:rFonts w:hint="eastAsia"/>
                <w:szCs w:val="21"/>
              </w:rPr>
              <w:t>年</w:t>
            </w:r>
            <w:r>
              <w:rPr>
                <w:rFonts w:hint="eastAsia"/>
                <w:szCs w:val="21"/>
              </w:rPr>
              <w:t>8</w:t>
            </w:r>
            <w:r>
              <w:rPr>
                <w:rFonts w:hint="eastAsia"/>
                <w:szCs w:val="21"/>
              </w:rPr>
              <w:t>月</w:t>
            </w:r>
          </w:p>
        </w:tc>
      </w:tr>
      <w:tr w:rsidR="00DD108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2</w:t>
            </w:r>
          </w:p>
        </w:tc>
        <w:tc>
          <w:tcPr>
            <w:tcW w:w="3564"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大跨度双向张弦胶合木梁结构设计与应用</w:t>
            </w:r>
          </w:p>
        </w:tc>
        <w:tc>
          <w:tcPr>
            <w:tcW w:w="2849"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大跨木结构研究现状及关键技术</w:t>
            </w:r>
            <w:r>
              <w:rPr>
                <w:rFonts w:hint="eastAsia"/>
                <w:szCs w:val="21"/>
              </w:rPr>
              <w:t>/</w:t>
            </w:r>
            <w:r>
              <w:rPr>
                <w:rFonts w:hint="eastAsia"/>
                <w:szCs w:val="21"/>
              </w:rPr>
              <w:t>陆伟东、陆斌辉、屈丽荣、程小武、孙小鸾、刘杏杏、马晋、尹逸飞、张秉坤、张唯键、仲明明</w:t>
            </w:r>
          </w:p>
        </w:tc>
        <w:tc>
          <w:tcPr>
            <w:tcW w:w="2789"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四川建筑科学研究</w:t>
            </w:r>
            <w:r>
              <w:rPr>
                <w:rFonts w:hint="eastAsia"/>
                <w:szCs w:val="21"/>
              </w:rPr>
              <w:t>/0.486</w:t>
            </w:r>
          </w:p>
        </w:tc>
        <w:tc>
          <w:tcPr>
            <w:tcW w:w="3070"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jc w:val="center"/>
              <w:rPr>
                <w:szCs w:val="21"/>
              </w:rPr>
            </w:pPr>
            <w:r>
              <w:rPr>
                <w:rFonts w:hint="eastAsia"/>
                <w:szCs w:val="21"/>
              </w:rPr>
              <w:t>2021</w:t>
            </w:r>
            <w:r>
              <w:rPr>
                <w:rFonts w:hint="eastAsia"/>
                <w:szCs w:val="21"/>
              </w:rPr>
              <w:t>年</w:t>
            </w:r>
            <w:r>
              <w:rPr>
                <w:rFonts w:hint="eastAsia"/>
                <w:szCs w:val="21"/>
              </w:rPr>
              <w:t>4</w:t>
            </w:r>
            <w:r>
              <w:rPr>
                <w:rFonts w:hint="eastAsia"/>
                <w:szCs w:val="21"/>
              </w:rPr>
              <w:t>月</w:t>
            </w:r>
          </w:p>
        </w:tc>
      </w:tr>
      <w:tr w:rsidR="00DD108D">
        <w:trPr>
          <w:trHeight w:val="628"/>
        </w:trPr>
        <w:tc>
          <w:tcPr>
            <w:tcW w:w="1066"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spacing w:line="280" w:lineRule="exact"/>
              <w:jc w:val="center"/>
              <w:rPr>
                <w:spacing w:val="-25"/>
                <w:sz w:val="24"/>
              </w:rPr>
            </w:pPr>
            <w:r>
              <w:rPr>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2849"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2789"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r>
      <w:tr w:rsidR="00DD108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spacing w:line="280" w:lineRule="exact"/>
              <w:jc w:val="center"/>
              <w:rPr>
                <w:spacing w:val="-25"/>
                <w:sz w:val="24"/>
              </w:rPr>
            </w:pPr>
            <w:r>
              <w:rPr>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2849"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2789"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r>
      <w:tr w:rsidR="00DD108D">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DD108D" w:rsidRDefault="00A14D7E">
            <w:pPr>
              <w:adjustRightInd w:val="0"/>
              <w:spacing w:line="280" w:lineRule="exact"/>
              <w:jc w:val="center"/>
              <w:rPr>
                <w:spacing w:val="-25"/>
                <w:sz w:val="24"/>
              </w:rPr>
            </w:pPr>
            <w:r>
              <w:rPr>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2849"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2789"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DD108D" w:rsidRDefault="00DD108D">
            <w:pPr>
              <w:adjustRightInd w:val="0"/>
              <w:spacing w:line="280" w:lineRule="exact"/>
              <w:rPr>
                <w:spacing w:val="-25"/>
                <w:sz w:val="30"/>
                <w:szCs w:val="30"/>
              </w:rPr>
            </w:pPr>
          </w:p>
        </w:tc>
      </w:tr>
    </w:tbl>
    <w:p w:rsidR="00DD108D" w:rsidRDefault="00DD108D">
      <w:pPr>
        <w:widowControl/>
        <w:spacing w:line="240" w:lineRule="exact"/>
        <w:jc w:val="left"/>
        <w:rPr>
          <w:sz w:val="30"/>
          <w:szCs w:val="30"/>
        </w:rPr>
        <w:sectPr w:rsidR="00DD108D">
          <w:footerReference w:type="even" r:id="rId13"/>
          <w:type w:val="nextColumn"/>
          <w:pgSz w:w="16838" w:h="11906" w:orient="landscape"/>
          <w:pgMar w:top="1531" w:right="1985" w:bottom="1531" w:left="1814" w:header="720" w:footer="1474" w:gutter="0"/>
          <w:cols w:space="720"/>
        </w:sectPr>
      </w:pPr>
    </w:p>
    <w:p w:rsidR="00DD108D" w:rsidRDefault="00A14D7E">
      <w:pPr>
        <w:pStyle w:val="a5"/>
        <w:adjustRightInd w:val="0"/>
        <w:spacing w:line="320" w:lineRule="exact"/>
        <w:ind w:right="960" w:firstLineChars="3400" w:firstLine="7168"/>
        <w:rPr>
          <w:rFonts w:ascii="Times New Roman" w:eastAsia="方正黑体_GBK" w:hAnsi="Times New Roman"/>
          <w:sz w:val="30"/>
          <w:szCs w:val="30"/>
        </w:rPr>
      </w:pPr>
      <w:r>
        <w:rPr>
          <w:rFonts w:ascii="Times New Roman" w:hAnsi="Times New Roman"/>
          <w:b/>
          <w:bCs/>
          <w:szCs w:val="28"/>
        </w:rPr>
        <w:t xml:space="preserve">         </w:t>
      </w:r>
      <w:r>
        <w:rPr>
          <w:rFonts w:ascii="Times New Roman" w:eastAsia="方正黑体_GBK" w:hAnsi="Times New Roman" w:hint="eastAsia"/>
          <w:sz w:val="30"/>
          <w:szCs w:val="30"/>
        </w:rPr>
        <w:t>七、主要知识产权目录</w:t>
      </w:r>
    </w:p>
    <w:p w:rsidR="00DD108D" w:rsidRDefault="00DD108D">
      <w:pPr>
        <w:spacing w:line="240" w:lineRule="exact"/>
        <w:rPr>
          <w:rFonts w:eastAsia="黑体"/>
          <w:sz w:val="32"/>
          <w:szCs w:val="20"/>
        </w:rPr>
      </w:pPr>
    </w:p>
    <w:tbl>
      <w:tblPr>
        <w:tblW w:w="9975"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77"/>
        <w:gridCol w:w="945"/>
        <w:gridCol w:w="1219"/>
        <w:gridCol w:w="1039"/>
        <w:gridCol w:w="1274"/>
        <w:gridCol w:w="1126"/>
        <w:gridCol w:w="1002"/>
        <w:gridCol w:w="1188"/>
        <w:gridCol w:w="1605"/>
      </w:tblGrid>
      <w:tr w:rsidR="00DD108D">
        <w:trPr>
          <w:trHeight w:val="1165"/>
          <w:jc w:val="center"/>
        </w:trPr>
        <w:tc>
          <w:tcPr>
            <w:tcW w:w="577" w:type="dxa"/>
            <w:tcBorders>
              <w:top w:val="single" w:sz="8" w:space="0" w:color="auto"/>
            </w:tcBorders>
            <w:vAlign w:val="center"/>
          </w:tcPr>
          <w:p w:rsidR="00DD108D" w:rsidRDefault="00A14D7E">
            <w:pPr>
              <w:autoSpaceDE w:val="0"/>
              <w:autoSpaceDN w:val="0"/>
              <w:adjustRightInd w:val="0"/>
              <w:snapToGrid w:val="0"/>
              <w:spacing w:line="300" w:lineRule="exact"/>
              <w:jc w:val="center"/>
              <w:rPr>
                <w:rFonts w:eastAsia="方正黑体_GBK"/>
                <w:szCs w:val="21"/>
              </w:rPr>
            </w:pPr>
            <w:r>
              <w:rPr>
                <w:rFonts w:eastAsia="方正黑体_GBK" w:hint="eastAsia"/>
                <w:szCs w:val="21"/>
              </w:rPr>
              <w:t>序号</w:t>
            </w:r>
          </w:p>
        </w:tc>
        <w:tc>
          <w:tcPr>
            <w:tcW w:w="945" w:type="dxa"/>
            <w:tcBorders>
              <w:top w:val="single" w:sz="8" w:space="0" w:color="auto"/>
            </w:tcBorders>
            <w:vAlign w:val="center"/>
          </w:tcPr>
          <w:p w:rsidR="00DD108D" w:rsidRDefault="00A14D7E">
            <w:pPr>
              <w:autoSpaceDE w:val="0"/>
              <w:autoSpaceDN w:val="0"/>
              <w:adjustRightInd w:val="0"/>
              <w:snapToGrid w:val="0"/>
              <w:spacing w:line="300" w:lineRule="exact"/>
              <w:jc w:val="center"/>
              <w:rPr>
                <w:rFonts w:eastAsia="方正黑体_GBK"/>
                <w:szCs w:val="21"/>
              </w:rPr>
            </w:pPr>
            <w:r>
              <w:rPr>
                <w:rFonts w:eastAsia="方正黑体_GBK" w:hint="eastAsia"/>
                <w:szCs w:val="21"/>
              </w:rPr>
              <w:t>知识</w:t>
            </w:r>
          </w:p>
          <w:p w:rsidR="00DD108D" w:rsidRDefault="00A14D7E">
            <w:pPr>
              <w:autoSpaceDE w:val="0"/>
              <w:autoSpaceDN w:val="0"/>
              <w:adjustRightInd w:val="0"/>
              <w:snapToGrid w:val="0"/>
              <w:spacing w:line="300" w:lineRule="exact"/>
              <w:jc w:val="center"/>
              <w:rPr>
                <w:rFonts w:eastAsia="方正黑体_GBK"/>
                <w:szCs w:val="21"/>
              </w:rPr>
            </w:pPr>
            <w:r>
              <w:rPr>
                <w:rFonts w:eastAsia="方正黑体_GBK" w:hint="eastAsia"/>
                <w:szCs w:val="21"/>
              </w:rPr>
              <w:t>产权</w:t>
            </w:r>
          </w:p>
          <w:p w:rsidR="00DD108D" w:rsidRDefault="00A14D7E">
            <w:pPr>
              <w:autoSpaceDE w:val="0"/>
              <w:autoSpaceDN w:val="0"/>
              <w:adjustRightInd w:val="0"/>
              <w:snapToGrid w:val="0"/>
              <w:spacing w:line="300" w:lineRule="exact"/>
              <w:jc w:val="center"/>
              <w:rPr>
                <w:rFonts w:eastAsia="方正黑体_GBK"/>
                <w:szCs w:val="21"/>
              </w:rPr>
            </w:pPr>
            <w:r>
              <w:rPr>
                <w:rFonts w:eastAsia="方正黑体_GBK" w:hint="eastAsia"/>
                <w:szCs w:val="21"/>
              </w:rPr>
              <w:t>类别</w:t>
            </w:r>
          </w:p>
        </w:tc>
        <w:tc>
          <w:tcPr>
            <w:tcW w:w="1219" w:type="dxa"/>
            <w:tcBorders>
              <w:top w:val="single" w:sz="8" w:space="0" w:color="auto"/>
            </w:tcBorders>
            <w:vAlign w:val="center"/>
          </w:tcPr>
          <w:p w:rsidR="00DD108D" w:rsidRDefault="00A14D7E">
            <w:pPr>
              <w:autoSpaceDE w:val="0"/>
              <w:autoSpaceDN w:val="0"/>
              <w:adjustRightInd w:val="0"/>
              <w:snapToGrid w:val="0"/>
              <w:spacing w:line="300" w:lineRule="exact"/>
              <w:jc w:val="center"/>
              <w:rPr>
                <w:rFonts w:eastAsia="方正黑体_GBK"/>
                <w:szCs w:val="21"/>
              </w:rPr>
            </w:pPr>
            <w:r>
              <w:rPr>
                <w:rFonts w:eastAsia="方正黑体_GBK" w:hint="eastAsia"/>
                <w:szCs w:val="21"/>
              </w:rPr>
              <w:t>知识产权具体名称</w:t>
            </w:r>
          </w:p>
        </w:tc>
        <w:tc>
          <w:tcPr>
            <w:tcW w:w="1039" w:type="dxa"/>
            <w:tcBorders>
              <w:top w:val="single" w:sz="8" w:space="0" w:color="auto"/>
            </w:tcBorders>
            <w:vAlign w:val="center"/>
          </w:tcPr>
          <w:p w:rsidR="00DD108D" w:rsidRDefault="00A14D7E">
            <w:pPr>
              <w:adjustRightInd w:val="0"/>
              <w:spacing w:line="300" w:lineRule="exact"/>
              <w:jc w:val="center"/>
              <w:rPr>
                <w:rFonts w:eastAsia="方正黑体_GBK"/>
                <w:szCs w:val="21"/>
              </w:rPr>
            </w:pPr>
            <w:r>
              <w:rPr>
                <w:rFonts w:eastAsia="方正黑体_GBK" w:hint="eastAsia"/>
                <w:szCs w:val="21"/>
              </w:rPr>
              <w:t>国家</w:t>
            </w:r>
          </w:p>
          <w:p w:rsidR="00DD108D" w:rsidRDefault="00A14D7E">
            <w:pPr>
              <w:autoSpaceDE w:val="0"/>
              <w:autoSpaceDN w:val="0"/>
              <w:adjustRightInd w:val="0"/>
              <w:snapToGrid w:val="0"/>
              <w:spacing w:line="300" w:lineRule="exact"/>
              <w:jc w:val="center"/>
              <w:rPr>
                <w:rFonts w:eastAsia="方正黑体_GBK"/>
                <w:szCs w:val="21"/>
              </w:rPr>
            </w:pPr>
            <w:r>
              <w:rPr>
                <w:rFonts w:eastAsia="方正黑体_GBK" w:hint="eastAsia"/>
                <w:szCs w:val="21"/>
              </w:rPr>
              <w:t>（地区）</w:t>
            </w:r>
          </w:p>
        </w:tc>
        <w:tc>
          <w:tcPr>
            <w:tcW w:w="1274" w:type="dxa"/>
            <w:tcBorders>
              <w:top w:val="single" w:sz="8" w:space="0" w:color="auto"/>
            </w:tcBorders>
            <w:vAlign w:val="center"/>
          </w:tcPr>
          <w:p w:rsidR="00DD108D" w:rsidRDefault="00A14D7E">
            <w:pPr>
              <w:autoSpaceDE w:val="0"/>
              <w:autoSpaceDN w:val="0"/>
              <w:adjustRightInd w:val="0"/>
              <w:snapToGrid w:val="0"/>
              <w:spacing w:line="300" w:lineRule="exact"/>
              <w:jc w:val="center"/>
              <w:rPr>
                <w:rFonts w:eastAsia="方正黑体_GBK"/>
                <w:szCs w:val="21"/>
              </w:rPr>
            </w:pPr>
            <w:r>
              <w:rPr>
                <w:rFonts w:eastAsia="方正黑体_GBK" w:hint="eastAsia"/>
                <w:szCs w:val="21"/>
              </w:rPr>
              <w:t>授权号</w:t>
            </w:r>
          </w:p>
        </w:tc>
        <w:tc>
          <w:tcPr>
            <w:tcW w:w="1126"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授权日期</w:t>
            </w:r>
          </w:p>
        </w:tc>
        <w:tc>
          <w:tcPr>
            <w:tcW w:w="1002"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证书编号</w:t>
            </w:r>
          </w:p>
        </w:tc>
        <w:tc>
          <w:tcPr>
            <w:tcW w:w="1188"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权利人</w:t>
            </w:r>
          </w:p>
        </w:tc>
        <w:tc>
          <w:tcPr>
            <w:tcW w:w="1605"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300" w:lineRule="exact"/>
              <w:jc w:val="center"/>
              <w:rPr>
                <w:rFonts w:eastAsia="方正黑体_GBK"/>
                <w:szCs w:val="21"/>
              </w:rPr>
            </w:pPr>
            <w:r>
              <w:rPr>
                <w:rFonts w:eastAsia="方正黑体_GBK" w:hint="eastAsia"/>
                <w:szCs w:val="21"/>
              </w:rPr>
              <w:t>发明人</w:t>
            </w:r>
          </w:p>
        </w:tc>
      </w:tr>
      <w:tr w:rsidR="00DD108D">
        <w:trPr>
          <w:trHeight w:val="851"/>
          <w:jc w:val="center"/>
        </w:trPr>
        <w:tc>
          <w:tcPr>
            <w:tcW w:w="577" w:type="dxa"/>
            <w:vAlign w:val="center"/>
          </w:tcPr>
          <w:p w:rsidR="00DD108D" w:rsidRDefault="00A14D7E">
            <w:pPr>
              <w:autoSpaceDE w:val="0"/>
              <w:autoSpaceDN w:val="0"/>
              <w:adjustRightInd w:val="0"/>
              <w:snapToGrid w:val="0"/>
              <w:jc w:val="center"/>
              <w:rPr>
                <w:rFonts w:eastAsia="方正仿宋_GBK"/>
                <w:sz w:val="24"/>
              </w:rPr>
            </w:pPr>
            <w:r>
              <w:rPr>
                <w:sz w:val="24"/>
              </w:rPr>
              <w:t>1</w:t>
            </w:r>
          </w:p>
        </w:tc>
        <w:tc>
          <w:tcPr>
            <w:tcW w:w="945"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实用新型</w:t>
            </w:r>
          </w:p>
        </w:tc>
        <w:tc>
          <w:tcPr>
            <w:tcW w:w="1219"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一种多角度的插芯钢板连接件</w:t>
            </w:r>
          </w:p>
        </w:tc>
        <w:tc>
          <w:tcPr>
            <w:tcW w:w="1039"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中国</w:t>
            </w:r>
          </w:p>
        </w:tc>
        <w:tc>
          <w:tcPr>
            <w:tcW w:w="1274"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ZL202020413371.3</w:t>
            </w:r>
          </w:p>
        </w:tc>
        <w:tc>
          <w:tcPr>
            <w:tcW w:w="1126"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2020/12/1</w:t>
            </w:r>
          </w:p>
        </w:tc>
        <w:tc>
          <w:tcPr>
            <w:tcW w:w="1002"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12043210</w:t>
            </w:r>
          </w:p>
        </w:tc>
        <w:tc>
          <w:tcPr>
            <w:tcW w:w="1188"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中亿丰建设集团股份有限公司</w:t>
            </w:r>
          </w:p>
        </w:tc>
        <w:tc>
          <w:tcPr>
            <w:tcW w:w="1605"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郁振东、圣洋洋、胡开拓、吴晨、冯洪宇</w:t>
            </w:r>
          </w:p>
        </w:tc>
      </w:tr>
      <w:tr w:rsidR="00DD108D">
        <w:trPr>
          <w:trHeight w:val="851"/>
          <w:jc w:val="center"/>
        </w:trPr>
        <w:tc>
          <w:tcPr>
            <w:tcW w:w="577" w:type="dxa"/>
            <w:vAlign w:val="center"/>
          </w:tcPr>
          <w:p w:rsidR="00DD108D" w:rsidRDefault="00A14D7E">
            <w:pPr>
              <w:autoSpaceDE w:val="0"/>
              <w:autoSpaceDN w:val="0"/>
              <w:adjustRightInd w:val="0"/>
              <w:snapToGrid w:val="0"/>
              <w:jc w:val="center"/>
              <w:rPr>
                <w:rFonts w:eastAsia="方正仿宋_GBK"/>
                <w:sz w:val="24"/>
              </w:rPr>
            </w:pPr>
            <w:r>
              <w:rPr>
                <w:sz w:val="24"/>
              </w:rPr>
              <w:t>2</w:t>
            </w:r>
          </w:p>
        </w:tc>
        <w:tc>
          <w:tcPr>
            <w:tcW w:w="945"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实用新型</w:t>
            </w:r>
          </w:p>
        </w:tc>
        <w:tc>
          <w:tcPr>
            <w:tcW w:w="1219"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一种可调节的滑动支座</w:t>
            </w:r>
          </w:p>
        </w:tc>
        <w:tc>
          <w:tcPr>
            <w:tcW w:w="1039"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中国</w:t>
            </w:r>
          </w:p>
        </w:tc>
        <w:tc>
          <w:tcPr>
            <w:tcW w:w="1274"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ZL202020413375.1</w:t>
            </w:r>
          </w:p>
        </w:tc>
        <w:tc>
          <w:tcPr>
            <w:tcW w:w="1126"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2020/12/4</w:t>
            </w:r>
          </w:p>
        </w:tc>
        <w:tc>
          <w:tcPr>
            <w:tcW w:w="1002"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12063183</w:t>
            </w:r>
          </w:p>
        </w:tc>
        <w:tc>
          <w:tcPr>
            <w:tcW w:w="1188"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中亿丰建设集团股份有限公司</w:t>
            </w:r>
          </w:p>
        </w:tc>
        <w:tc>
          <w:tcPr>
            <w:tcW w:w="1605"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圣洋洋、刘名、郁振东、胡开拓、吴晨</w:t>
            </w:r>
          </w:p>
        </w:tc>
      </w:tr>
      <w:tr w:rsidR="00DD108D">
        <w:trPr>
          <w:trHeight w:val="851"/>
          <w:jc w:val="center"/>
        </w:trPr>
        <w:tc>
          <w:tcPr>
            <w:tcW w:w="577" w:type="dxa"/>
            <w:vAlign w:val="center"/>
          </w:tcPr>
          <w:p w:rsidR="00DD108D" w:rsidRDefault="00A14D7E">
            <w:pPr>
              <w:autoSpaceDE w:val="0"/>
              <w:autoSpaceDN w:val="0"/>
              <w:adjustRightInd w:val="0"/>
              <w:snapToGrid w:val="0"/>
              <w:jc w:val="center"/>
              <w:rPr>
                <w:rFonts w:eastAsia="方正仿宋_GBK"/>
                <w:sz w:val="24"/>
              </w:rPr>
            </w:pPr>
            <w:r>
              <w:rPr>
                <w:sz w:val="24"/>
              </w:rPr>
              <w:t>3</w:t>
            </w:r>
          </w:p>
        </w:tc>
        <w:tc>
          <w:tcPr>
            <w:tcW w:w="945"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实用新型</w:t>
            </w:r>
          </w:p>
        </w:tc>
        <w:tc>
          <w:tcPr>
            <w:tcW w:w="1219"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一种万向铰连接构件</w:t>
            </w:r>
          </w:p>
        </w:tc>
        <w:tc>
          <w:tcPr>
            <w:tcW w:w="1039"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中国</w:t>
            </w:r>
          </w:p>
        </w:tc>
        <w:tc>
          <w:tcPr>
            <w:tcW w:w="1274"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ZL202020413028.9</w:t>
            </w:r>
          </w:p>
        </w:tc>
        <w:tc>
          <w:tcPr>
            <w:tcW w:w="1126"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2020/12/4</w:t>
            </w:r>
          </w:p>
        </w:tc>
        <w:tc>
          <w:tcPr>
            <w:tcW w:w="1002"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12065490</w:t>
            </w:r>
          </w:p>
        </w:tc>
        <w:tc>
          <w:tcPr>
            <w:tcW w:w="1188"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中亿丰建设集团股份有限公司</w:t>
            </w:r>
          </w:p>
        </w:tc>
        <w:tc>
          <w:tcPr>
            <w:tcW w:w="1605"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郁振东、圣洋洋、胡开拓、吴晨、汤烨</w:t>
            </w:r>
          </w:p>
        </w:tc>
      </w:tr>
      <w:tr w:rsidR="00DD108D">
        <w:trPr>
          <w:trHeight w:val="851"/>
          <w:jc w:val="center"/>
        </w:trPr>
        <w:tc>
          <w:tcPr>
            <w:tcW w:w="577" w:type="dxa"/>
            <w:vAlign w:val="center"/>
          </w:tcPr>
          <w:p w:rsidR="00DD108D" w:rsidRDefault="00A14D7E">
            <w:pPr>
              <w:autoSpaceDE w:val="0"/>
              <w:autoSpaceDN w:val="0"/>
              <w:adjustRightInd w:val="0"/>
              <w:snapToGrid w:val="0"/>
              <w:jc w:val="center"/>
              <w:rPr>
                <w:rFonts w:eastAsia="方正仿宋_GBK"/>
                <w:sz w:val="24"/>
              </w:rPr>
            </w:pPr>
            <w:r>
              <w:rPr>
                <w:sz w:val="24"/>
              </w:rPr>
              <w:t>4</w:t>
            </w:r>
          </w:p>
        </w:tc>
        <w:tc>
          <w:tcPr>
            <w:tcW w:w="945"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实用新型</w:t>
            </w:r>
          </w:p>
        </w:tc>
        <w:tc>
          <w:tcPr>
            <w:tcW w:w="1219"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一种斜面胶合木粱的固定支座</w:t>
            </w:r>
          </w:p>
        </w:tc>
        <w:tc>
          <w:tcPr>
            <w:tcW w:w="1039"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中国</w:t>
            </w:r>
          </w:p>
        </w:tc>
        <w:tc>
          <w:tcPr>
            <w:tcW w:w="1274"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ZL202020411619.2</w:t>
            </w:r>
          </w:p>
        </w:tc>
        <w:tc>
          <w:tcPr>
            <w:tcW w:w="1126"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2020/11/27</w:t>
            </w:r>
          </w:p>
        </w:tc>
        <w:tc>
          <w:tcPr>
            <w:tcW w:w="1002"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12010057</w:t>
            </w:r>
          </w:p>
        </w:tc>
        <w:tc>
          <w:tcPr>
            <w:tcW w:w="1188"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中亿丰建设集团股份有限公司</w:t>
            </w:r>
          </w:p>
        </w:tc>
        <w:tc>
          <w:tcPr>
            <w:tcW w:w="1605" w:type="dxa"/>
            <w:vAlign w:val="center"/>
          </w:tcPr>
          <w:p w:rsidR="00DD108D" w:rsidRDefault="00A14D7E">
            <w:pPr>
              <w:autoSpaceDE w:val="0"/>
              <w:autoSpaceDN w:val="0"/>
              <w:adjustRightInd w:val="0"/>
              <w:snapToGrid w:val="0"/>
              <w:spacing w:line="360" w:lineRule="auto"/>
              <w:rPr>
                <w:rFonts w:asciiTheme="minorEastAsia" w:eastAsiaTheme="minorEastAsia" w:hAnsiTheme="minorEastAsia"/>
                <w:sz w:val="18"/>
                <w:szCs w:val="18"/>
              </w:rPr>
            </w:pPr>
            <w:r>
              <w:rPr>
                <w:rFonts w:asciiTheme="minorEastAsia" w:eastAsiaTheme="minorEastAsia" w:hAnsiTheme="minorEastAsia"/>
                <w:sz w:val="18"/>
                <w:szCs w:val="18"/>
              </w:rPr>
              <w:t>雷朝斌、郁振东、圣洋洋、吴晨、王胤韬</w:t>
            </w:r>
          </w:p>
        </w:tc>
      </w:tr>
      <w:tr w:rsidR="00DD108D">
        <w:trPr>
          <w:trHeight w:val="851"/>
          <w:jc w:val="center"/>
        </w:trPr>
        <w:tc>
          <w:tcPr>
            <w:tcW w:w="577" w:type="dxa"/>
            <w:vAlign w:val="center"/>
          </w:tcPr>
          <w:p w:rsidR="00DD108D" w:rsidRDefault="00A14D7E">
            <w:pPr>
              <w:autoSpaceDE w:val="0"/>
              <w:autoSpaceDN w:val="0"/>
              <w:adjustRightInd w:val="0"/>
              <w:snapToGrid w:val="0"/>
              <w:jc w:val="center"/>
              <w:rPr>
                <w:rFonts w:eastAsia="方正仿宋_GBK"/>
                <w:sz w:val="24"/>
              </w:rPr>
            </w:pPr>
            <w:r>
              <w:rPr>
                <w:sz w:val="24"/>
              </w:rPr>
              <w:t>5</w:t>
            </w:r>
          </w:p>
        </w:tc>
        <w:tc>
          <w:tcPr>
            <w:tcW w:w="945"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sz w:val="18"/>
                <w:szCs w:val="18"/>
              </w:rPr>
              <w:t>实用新型</w:t>
            </w:r>
          </w:p>
        </w:tc>
        <w:tc>
          <w:tcPr>
            <w:tcW w:w="1219"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lang w:val="de-DE" w:eastAsia="de-DE"/>
              </w:rPr>
              <w:t>一种大跨度玻璃肋支撑幕墙系统</w:t>
            </w:r>
          </w:p>
        </w:tc>
        <w:tc>
          <w:tcPr>
            <w:tcW w:w="1039"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中国</w:t>
            </w:r>
          </w:p>
        </w:tc>
        <w:tc>
          <w:tcPr>
            <w:tcW w:w="1274"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lang w:val="de-DE" w:eastAsia="de-DE"/>
              </w:rPr>
              <w:t>ZL202021524289</w:t>
            </w:r>
            <w:r>
              <w:rPr>
                <w:rFonts w:asciiTheme="minorEastAsia" w:eastAsiaTheme="minorEastAsia" w:hAnsiTheme="minorEastAsia" w:hint="eastAsia"/>
                <w:sz w:val="18"/>
                <w:szCs w:val="18"/>
              </w:rPr>
              <w:t>.</w:t>
            </w:r>
            <w:r>
              <w:rPr>
                <w:rFonts w:asciiTheme="minorEastAsia" w:eastAsiaTheme="minorEastAsia" w:hAnsiTheme="minorEastAsia" w:hint="eastAsia"/>
                <w:sz w:val="18"/>
                <w:szCs w:val="18"/>
                <w:lang w:val="de-DE" w:eastAsia="de-DE"/>
              </w:rPr>
              <w:t>4</w:t>
            </w:r>
          </w:p>
        </w:tc>
        <w:tc>
          <w:tcPr>
            <w:tcW w:w="1126"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2021/01/05</w:t>
            </w:r>
          </w:p>
        </w:tc>
        <w:tc>
          <w:tcPr>
            <w:tcW w:w="1002" w:type="dxa"/>
            <w:vAlign w:val="center"/>
          </w:tcPr>
          <w:p w:rsidR="00DD108D" w:rsidRDefault="00A14D7E">
            <w:pPr>
              <w:autoSpaceDE w:val="0"/>
              <w:autoSpaceDN w:val="0"/>
              <w:adjustRightInd w:val="0"/>
              <w:snapToGrid w:val="0"/>
              <w:spacing w:line="360" w:lineRule="auto"/>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12274642</w:t>
            </w:r>
          </w:p>
        </w:tc>
        <w:tc>
          <w:tcPr>
            <w:tcW w:w="1188" w:type="dxa"/>
            <w:vAlign w:val="center"/>
          </w:tcPr>
          <w:p w:rsidR="00DD108D" w:rsidRDefault="008C35C6">
            <w:pPr>
              <w:autoSpaceDE w:val="0"/>
              <w:autoSpaceDN w:val="0"/>
              <w:adjustRightInd w:val="0"/>
              <w:snapToGrid w:val="0"/>
              <w:spacing w:line="360" w:lineRule="auto"/>
              <w:jc w:val="left"/>
              <w:rPr>
                <w:rFonts w:asciiTheme="minorEastAsia" w:eastAsiaTheme="minorEastAsia" w:hAnsiTheme="minorEastAsia"/>
                <w:sz w:val="18"/>
                <w:szCs w:val="18"/>
              </w:rPr>
            </w:pPr>
            <w:hyperlink r:id="rId14" w:anchor="1/CN202021524289.4/detail/_blank" w:tgtFrame="https://www.baiten.cn/patent/detail/48df7e1b51db3f98b8c551125dd358bd3200ce255703aaf1?sc=&amp;fq=&amp;type=&amp;sort=&amp;sortField=&amp;q=%E4%B8%80%E7%A7%8D%E5%A4%A7%E8%B7%A8%E5%BA%A6%E7%8E%BB%E7%92%83%E8%82%8B%E6%94%AF%E6%92%91%E5%B9%95%E5%A2%99%E7%B3%BB%E7%BB%9F&amp;rows=10" w:history="1">
              <w:r w:rsidR="00A14D7E">
                <w:rPr>
                  <w:rFonts w:asciiTheme="minorEastAsia" w:eastAsiaTheme="minorEastAsia" w:hAnsiTheme="minorEastAsia" w:hint="eastAsia"/>
                  <w:sz w:val="18"/>
                  <w:szCs w:val="18"/>
                </w:rPr>
                <w:t>中亿丰（苏州）绿色建筑发展有限公司</w:t>
              </w:r>
            </w:hyperlink>
          </w:p>
        </w:tc>
        <w:tc>
          <w:tcPr>
            <w:tcW w:w="1605" w:type="dxa"/>
            <w:vAlign w:val="center"/>
          </w:tcPr>
          <w:p w:rsidR="00DD108D" w:rsidRDefault="008C35C6">
            <w:pPr>
              <w:autoSpaceDE w:val="0"/>
              <w:autoSpaceDN w:val="0"/>
              <w:adjustRightInd w:val="0"/>
              <w:snapToGrid w:val="0"/>
              <w:spacing w:line="360" w:lineRule="auto"/>
              <w:jc w:val="left"/>
              <w:rPr>
                <w:rFonts w:asciiTheme="minorEastAsia" w:eastAsiaTheme="minorEastAsia" w:hAnsiTheme="minorEastAsia"/>
                <w:sz w:val="18"/>
                <w:szCs w:val="18"/>
              </w:rPr>
            </w:pPr>
            <w:hyperlink r:id="rId15" w:anchor="1/CN202021524289.4/detail/_blank" w:tgtFrame="https://www.baiten.cn/patent/detail/48df7e1b51db3f98b8c551125dd358bd3200ce255703aaf1?sc=&amp;fq=&amp;type=&amp;sort=&amp;sortField=&amp;q=%E4%B8%80%E7%A7%8D%E5%A4%A7%E8%B7%A8%E5%BA%A6%E7%8E%BB%E7%92%83%E8%82%8B%E6%94%AF%E6%92%91%E5%B9%95%E5%A2%99%E7%B3%BB%E7%BB%9F&amp;rows=10" w:history="1">
              <w:r w:rsidR="00A14D7E">
                <w:rPr>
                  <w:rFonts w:asciiTheme="minorEastAsia" w:eastAsiaTheme="minorEastAsia" w:hAnsiTheme="minorEastAsia" w:hint="eastAsia"/>
                  <w:sz w:val="18"/>
                  <w:szCs w:val="18"/>
                </w:rPr>
                <w:br/>
                <w:t>周永华</w:t>
              </w:r>
            </w:hyperlink>
            <w:r w:rsidR="00A14D7E">
              <w:rPr>
                <w:rFonts w:asciiTheme="minorEastAsia" w:eastAsiaTheme="minorEastAsia" w:hAnsiTheme="minorEastAsia" w:hint="eastAsia"/>
                <w:sz w:val="18"/>
                <w:szCs w:val="18"/>
              </w:rPr>
              <w:t>;</w:t>
            </w:r>
            <w:hyperlink r:id="rId16" w:anchor="1/CN202021524289.4/detail/_blank" w:tgtFrame="https://www.baiten.cn/patent/detail/48df7e1b51db3f98b8c551125dd358bd3200ce255703aaf1?sc=&amp;fq=&amp;type=&amp;sort=&amp;sortField=&amp;q=%E4%B8%80%E7%A7%8D%E5%A4%A7%E8%B7%A8%E5%BA%A6%E7%8E%BB%E7%92%83%E8%82%8B%E6%94%AF%E6%92%91%E5%B9%95%E5%A2%99%E7%B3%BB%E7%BB%9F&amp;rows=10" w:history="1">
              <w:r w:rsidR="00A14D7E">
                <w:rPr>
                  <w:rFonts w:asciiTheme="minorEastAsia" w:eastAsiaTheme="minorEastAsia" w:hAnsiTheme="minorEastAsia" w:hint="eastAsia"/>
                  <w:sz w:val="18"/>
                  <w:szCs w:val="18"/>
                </w:rPr>
                <w:t>尤建东</w:t>
              </w:r>
            </w:hyperlink>
            <w:r w:rsidR="00A14D7E">
              <w:rPr>
                <w:rFonts w:asciiTheme="minorEastAsia" w:eastAsiaTheme="minorEastAsia" w:hAnsiTheme="minorEastAsia" w:hint="eastAsia"/>
                <w:sz w:val="18"/>
                <w:szCs w:val="18"/>
              </w:rPr>
              <w:t>;</w:t>
            </w:r>
            <w:hyperlink r:id="rId17" w:anchor="1/CN202021524289.4/detail/_blank" w:tgtFrame="https://www.baiten.cn/patent/detail/48df7e1b51db3f98b8c551125dd358bd3200ce255703aaf1?sc=&amp;fq=&amp;type=&amp;sort=&amp;sortField=&amp;q=%E4%B8%80%E7%A7%8D%E5%A4%A7%E8%B7%A8%E5%BA%A6%E7%8E%BB%E7%92%83%E8%82%8B%E6%94%AF%E6%92%91%E5%B9%95%E5%A2%99%E7%B3%BB%E7%BB%9F&amp;rows=10" w:history="1">
              <w:r w:rsidR="00A14D7E">
                <w:rPr>
                  <w:rFonts w:asciiTheme="minorEastAsia" w:eastAsiaTheme="minorEastAsia" w:hAnsiTheme="minorEastAsia" w:hint="eastAsia"/>
                  <w:sz w:val="18"/>
                  <w:szCs w:val="18"/>
                </w:rPr>
                <w:t>季仁国</w:t>
              </w:r>
            </w:hyperlink>
            <w:r w:rsidR="00A14D7E">
              <w:rPr>
                <w:rFonts w:asciiTheme="minorEastAsia" w:eastAsiaTheme="minorEastAsia" w:hAnsiTheme="minorEastAsia" w:hint="eastAsia"/>
                <w:sz w:val="18"/>
                <w:szCs w:val="18"/>
              </w:rPr>
              <w:t>;</w:t>
            </w:r>
            <w:hyperlink r:id="rId18" w:anchor="1/CN202021524289.4/detail/_blank" w:tgtFrame="https://www.baiten.cn/patent/detail/48df7e1b51db3f98b8c551125dd358bd3200ce255703aaf1?sc=&amp;fq=&amp;type=&amp;sort=&amp;sortField=&amp;q=%E4%B8%80%E7%A7%8D%E5%A4%A7%E8%B7%A8%E5%BA%A6%E7%8E%BB%E7%92%83%E8%82%8B%E6%94%AF%E6%92%91%E5%B9%95%E5%A2%99%E7%B3%BB%E7%BB%9F&amp;rows=10" w:history="1">
              <w:r w:rsidR="00A14D7E">
                <w:rPr>
                  <w:rFonts w:asciiTheme="minorEastAsia" w:eastAsiaTheme="minorEastAsia" w:hAnsiTheme="minorEastAsia" w:hint="eastAsia"/>
                  <w:sz w:val="18"/>
                  <w:szCs w:val="18"/>
                </w:rPr>
                <w:t>李芳</w:t>
              </w:r>
            </w:hyperlink>
            <w:r w:rsidR="00A14D7E">
              <w:rPr>
                <w:rFonts w:asciiTheme="minorEastAsia" w:eastAsiaTheme="minorEastAsia" w:hAnsiTheme="minorEastAsia" w:hint="eastAsia"/>
                <w:sz w:val="18"/>
                <w:szCs w:val="18"/>
              </w:rPr>
              <w:t>;</w:t>
            </w:r>
            <w:hyperlink r:id="rId19" w:anchor="1/CN202021524289.4/detail/_blank" w:tgtFrame="https://www.baiten.cn/patent/detail/48df7e1b51db3f98b8c551125dd358bd3200ce255703aaf1?sc=&amp;fq=&amp;type=&amp;sort=&amp;sortField=&amp;q=%E4%B8%80%E7%A7%8D%E5%A4%A7%E8%B7%A8%E5%BA%A6%E7%8E%BB%E7%92%83%E8%82%8B%E6%94%AF%E6%92%91%E5%B9%95%E5%A2%99%E7%B3%BB%E7%BB%9F&amp;rows=10" w:history="1">
              <w:r w:rsidR="00A14D7E">
                <w:rPr>
                  <w:rFonts w:asciiTheme="minorEastAsia" w:eastAsiaTheme="minorEastAsia" w:hAnsiTheme="minorEastAsia" w:hint="eastAsia"/>
                  <w:sz w:val="18"/>
                  <w:szCs w:val="18"/>
                </w:rPr>
                <w:t>邵海东</w:t>
              </w:r>
            </w:hyperlink>
          </w:p>
        </w:tc>
      </w:tr>
      <w:tr w:rsidR="00DD108D">
        <w:trPr>
          <w:trHeight w:val="851"/>
          <w:jc w:val="center"/>
        </w:trPr>
        <w:tc>
          <w:tcPr>
            <w:tcW w:w="577" w:type="dxa"/>
            <w:vAlign w:val="center"/>
          </w:tcPr>
          <w:p w:rsidR="00DD108D" w:rsidRDefault="00DD108D">
            <w:pPr>
              <w:autoSpaceDE w:val="0"/>
              <w:autoSpaceDN w:val="0"/>
              <w:adjustRightInd w:val="0"/>
              <w:snapToGrid w:val="0"/>
              <w:jc w:val="center"/>
              <w:rPr>
                <w:sz w:val="24"/>
              </w:rPr>
            </w:pPr>
          </w:p>
        </w:tc>
        <w:tc>
          <w:tcPr>
            <w:tcW w:w="945"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219"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039"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274"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126"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002"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188"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605"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r>
      <w:tr w:rsidR="00DD108D">
        <w:trPr>
          <w:trHeight w:val="851"/>
          <w:jc w:val="center"/>
        </w:trPr>
        <w:tc>
          <w:tcPr>
            <w:tcW w:w="577" w:type="dxa"/>
            <w:vAlign w:val="center"/>
          </w:tcPr>
          <w:p w:rsidR="00DD108D" w:rsidRDefault="00DD108D">
            <w:pPr>
              <w:autoSpaceDE w:val="0"/>
              <w:autoSpaceDN w:val="0"/>
              <w:adjustRightInd w:val="0"/>
              <w:snapToGrid w:val="0"/>
              <w:jc w:val="center"/>
              <w:rPr>
                <w:sz w:val="24"/>
              </w:rPr>
            </w:pPr>
          </w:p>
        </w:tc>
        <w:tc>
          <w:tcPr>
            <w:tcW w:w="945"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219"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039"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274"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126"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002"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188"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c>
          <w:tcPr>
            <w:tcW w:w="1605" w:type="dxa"/>
            <w:vAlign w:val="center"/>
          </w:tcPr>
          <w:p w:rsidR="00DD108D" w:rsidRDefault="00DD108D">
            <w:pPr>
              <w:autoSpaceDE w:val="0"/>
              <w:autoSpaceDN w:val="0"/>
              <w:adjustRightInd w:val="0"/>
              <w:snapToGrid w:val="0"/>
              <w:spacing w:line="360" w:lineRule="auto"/>
              <w:jc w:val="center"/>
              <w:rPr>
                <w:rFonts w:asciiTheme="minorEastAsia" w:eastAsiaTheme="minorEastAsia" w:hAnsiTheme="minorEastAsia"/>
                <w:sz w:val="18"/>
                <w:szCs w:val="18"/>
              </w:rPr>
            </w:pPr>
          </w:p>
        </w:tc>
      </w:tr>
    </w:tbl>
    <w:p w:rsidR="00DD108D" w:rsidRDefault="00DD108D">
      <w:pPr>
        <w:adjustRightInd w:val="0"/>
        <w:spacing w:line="300" w:lineRule="exact"/>
        <w:rPr>
          <w:rFonts w:eastAsia="方正仿宋_GBK"/>
          <w:sz w:val="32"/>
          <w:szCs w:val="20"/>
        </w:rPr>
      </w:pPr>
    </w:p>
    <w:p w:rsidR="00DD108D" w:rsidRDefault="00DD108D">
      <w:pPr>
        <w:adjustRightInd w:val="0"/>
        <w:spacing w:line="300" w:lineRule="exact"/>
        <w:rPr>
          <w:szCs w:val="21"/>
        </w:rPr>
      </w:pPr>
    </w:p>
    <w:p w:rsidR="00DD108D" w:rsidRDefault="00A14D7E">
      <w:pPr>
        <w:pStyle w:val="a5"/>
        <w:adjustRightInd w:val="0"/>
        <w:spacing w:line="320" w:lineRule="exact"/>
        <w:ind w:firstLine="420"/>
        <w:rPr>
          <w:rFonts w:ascii="Times New Roman" w:hAnsi="Times New Roman"/>
          <w:snapToGrid w:val="0"/>
          <w:szCs w:val="21"/>
        </w:rPr>
      </w:pPr>
      <w:r>
        <w:rPr>
          <w:rFonts w:ascii="Times New Roman" w:hAnsi="Times New Roman" w:hint="eastAsia"/>
          <w:snapToGrid w:val="0"/>
          <w:szCs w:val="21"/>
        </w:rPr>
        <w:t>承诺：上述知识产权和标准规范等用于推荐江苏省建设科技创新成果的情况，已征得未列入项目主要完成人的权利人（发明专利指发明人）的同意。</w:t>
      </w:r>
    </w:p>
    <w:p w:rsidR="00DD108D" w:rsidRDefault="00DD108D">
      <w:pPr>
        <w:pStyle w:val="a5"/>
        <w:adjustRightInd w:val="0"/>
        <w:spacing w:line="320" w:lineRule="exact"/>
        <w:ind w:firstLine="422"/>
        <w:rPr>
          <w:rFonts w:ascii="Times New Roman" w:hAnsi="Times New Roman"/>
          <w:b/>
          <w:bCs/>
          <w:color w:val="000000"/>
          <w:szCs w:val="28"/>
        </w:rPr>
      </w:pPr>
    </w:p>
    <w:p w:rsidR="00DD108D" w:rsidRDefault="00A14D7E">
      <w:pPr>
        <w:pStyle w:val="a5"/>
        <w:adjustRightInd w:val="0"/>
        <w:spacing w:line="320" w:lineRule="exact"/>
        <w:ind w:firstLine="422"/>
        <w:jc w:val="center"/>
        <w:rPr>
          <w:rFonts w:ascii="Times New Roman" w:hAnsi="Times New Roman"/>
          <w:b/>
        </w:rPr>
      </w:pPr>
      <w:r>
        <w:rPr>
          <w:rFonts w:ascii="Times New Roman" w:hAnsi="Times New Roman" w:hint="eastAsia"/>
          <w:b/>
        </w:rPr>
        <w:t>第一完成人签名：</w:t>
      </w:r>
    </w:p>
    <w:p w:rsidR="00DD108D" w:rsidRDefault="00DD108D">
      <w:pPr>
        <w:pStyle w:val="a5"/>
        <w:adjustRightInd w:val="0"/>
        <w:spacing w:line="320" w:lineRule="exact"/>
        <w:ind w:firstLine="422"/>
        <w:jc w:val="center"/>
        <w:rPr>
          <w:rFonts w:ascii="Times New Roman" w:hAnsi="Times New Roman"/>
          <w:b/>
        </w:rPr>
      </w:pPr>
    </w:p>
    <w:p w:rsidR="00DD108D" w:rsidRDefault="00A14D7E">
      <w:r>
        <w:br w:type="page"/>
      </w:r>
    </w:p>
    <w:p w:rsidR="00DD108D" w:rsidRDefault="00A14D7E">
      <w:pPr>
        <w:pStyle w:val="a5"/>
        <w:adjustRightInd w:val="0"/>
        <w:spacing w:line="320" w:lineRule="exact"/>
        <w:ind w:firstLine="600"/>
        <w:jc w:val="center"/>
        <w:rPr>
          <w:rFonts w:ascii="Times New Roman" w:eastAsia="方正黑体_GBK" w:hAnsi="Times New Roman"/>
          <w:sz w:val="30"/>
          <w:szCs w:val="30"/>
        </w:rPr>
      </w:pPr>
      <w:r>
        <w:rPr>
          <w:rFonts w:ascii="Times New Roman" w:eastAsia="方正黑体_GBK" w:hAnsi="Times New Roman" w:hint="eastAsia"/>
          <w:sz w:val="30"/>
          <w:szCs w:val="30"/>
        </w:rPr>
        <w:t>八、完成人情况</w:t>
      </w:r>
    </w:p>
    <w:p w:rsidR="00DD108D" w:rsidRDefault="00DD108D">
      <w:pPr>
        <w:pStyle w:val="a5"/>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61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刘剑</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13" w:type="dxa"/>
            <w:tcBorders>
              <w:top w:val="single" w:sz="8" w:space="0" w:color="auto"/>
            </w:tcBorders>
            <w:vAlign w:val="center"/>
          </w:tcPr>
          <w:p w:rsidR="00DD108D" w:rsidRDefault="00A14D7E">
            <w:pPr>
              <w:autoSpaceDE w:val="0"/>
              <w:autoSpaceDN w:val="0"/>
              <w:adjustRightInd w:val="0"/>
              <w:spacing w:line="400" w:lineRule="exact"/>
              <w:ind w:firstLine="420"/>
              <w:rPr>
                <w:szCs w:val="21"/>
              </w:rPr>
            </w:pPr>
            <w:r>
              <w:rPr>
                <w:rFonts w:hint="eastAsia"/>
                <w:szCs w:val="21"/>
              </w:rPr>
              <w:t>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1981.11</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13" w:type="dxa"/>
            <w:vAlign w:val="center"/>
          </w:tcPr>
          <w:p w:rsidR="00DD108D" w:rsidRDefault="00A14D7E">
            <w:pPr>
              <w:autoSpaceDE w:val="0"/>
              <w:autoSpaceDN w:val="0"/>
              <w:adjustRightInd w:val="0"/>
              <w:spacing w:line="400" w:lineRule="exact"/>
              <w:ind w:firstLine="420"/>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13" w:type="dxa"/>
            <w:vAlign w:val="center"/>
          </w:tcPr>
          <w:p w:rsidR="00DD108D" w:rsidRDefault="00A14D7E">
            <w:pPr>
              <w:autoSpaceDE w:val="0"/>
              <w:autoSpaceDN w:val="0"/>
              <w:adjustRightInd w:val="0"/>
              <w:spacing w:line="400" w:lineRule="exact"/>
              <w:ind w:firstLineChars="100" w:firstLine="210"/>
              <w:rPr>
                <w:szCs w:val="21"/>
              </w:rPr>
            </w:pPr>
            <w:r>
              <w:rPr>
                <w:rFonts w:hint="eastAsia"/>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集团总裁</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61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苏州市相城区澄阳路</w:t>
            </w:r>
            <w:r>
              <w:rPr>
                <w:rFonts w:hint="eastAsia"/>
                <w:szCs w:val="21"/>
              </w:rPr>
              <w:t>88</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613" w:type="dxa"/>
            <w:vAlign w:val="center"/>
          </w:tcPr>
          <w:p w:rsidR="00DD108D" w:rsidRDefault="00A14D7E">
            <w:pPr>
              <w:autoSpaceDE w:val="0"/>
              <w:autoSpaceDN w:val="0"/>
              <w:adjustRightInd w:val="0"/>
              <w:spacing w:line="400" w:lineRule="exact"/>
              <w:rPr>
                <w:szCs w:val="21"/>
              </w:rPr>
            </w:pPr>
            <w:r>
              <w:rPr>
                <w:rFonts w:hint="eastAsia"/>
                <w:szCs w:val="21"/>
              </w:rPr>
              <w:t>0512-65798561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Liujian@zyfchina.com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613" w:type="dxa"/>
            <w:vAlign w:val="center"/>
          </w:tcPr>
          <w:p w:rsidR="00DD108D" w:rsidRDefault="00A14D7E">
            <w:pPr>
              <w:autoSpaceDE w:val="0"/>
              <w:autoSpaceDN w:val="0"/>
              <w:adjustRightInd w:val="0"/>
              <w:spacing w:line="400" w:lineRule="exact"/>
              <w:ind w:firstLine="420"/>
              <w:rPr>
                <w:szCs w:val="21"/>
              </w:rPr>
            </w:pPr>
            <w:r>
              <w:rPr>
                <w:rFonts w:hint="eastAsia"/>
                <w:szCs w:val="21"/>
              </w:rPr>
              <w:t>215131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苏州市相城区澄阳路</w:t>
            </w:r>
            <w:r>
              <w:rPr>
                <w:rFonts w:hint="eastAsia"/>
                <w:szCs w:val="21"/>
              </w:rPr>
              <w:t>88</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613" w:type="dxa"/>
            <w:vAlign w:val="center"/>
          </w:tcPr>
          <w:p w:rsidR="00DD108D" w:rsidRDefault="00A14D7E">
            <w:pPr>
              <w:autoSpaceDE w:val="0"/>
              <w:autoSpaceDN w:val="0"/>
              <w:adjustRightInd w:val="0"/>
              <w:spacing w:line="400" w:lineRule="exact"/>
              <w:jc w:val="center"/>
              <w:rPr>
                <w:szCs w:val="21"/>
              </w:rPr>
            </w:pPr>
            <w:r>
              <w:rPr>
                <w:rFonts w:hint="eastAsia"/>
                <w:szCs w:val="21"/>
              </w:rPr>
              <w:t>13913181135</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613" w:type="dxa"/>
            <w:vAlign w:val="center"/>
          </w:tcPr>
          <w:p w:rsidR="00DD108D" w:rsidRDefault="00A14D7E">
            <w:pPr>
              <w:autoSpaceDE w:val="0"/>
              <w:autoSpaceDN w:val="0"/>
              <w:adjustRightInd w:val="0"/>
              <w:spacing w:line="400" w:lineRule="exact"/>
              <w:ind w:firstLine="420"/>
              <w:rPr>
                <w:szCs w:val="21"/>
              </w:rPr>
            </w:pPr>
            <w:r>
              <w:rPr>
                <w:rFonts w:hint="eastAsia"/>
                <w:szCs w:val="21"/>
              </w:rPr>
              <w:t>学士</w:t>
            </w:r>
          </w:p>
        </w:tc>
      </w:tr>
      <w:tr w:rsidR="00DD108D">
        <w:trPr>
          <w:trHeight w:val="1648"/>
        </w:trPr>
        <w:tc>
          <w:tcPr>
            <w:tcW w:w="292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6002" w:type="dxa"/>
            <w:gridSpan w:val="5"/>
            <w:vAlign w:val="center"/>
          </w:tcPr>
          <w:p w:rsidR="00DD108D" w:rsidRDefault="00A14D7E">
            <w:pPr>
              <w:pStyle w:val="Bodytext1"/>
              <w:spacing w:beforeLines="50" w:before="120" w:line="360" w:lineRule="auto"/>
              <w:rPr>
                <w:color w:val="000000"/>
                <w:sz w:val="21"/>
                <w:szCs w:val="21"/>
                <w:lang w:val="en-US" w:eastAsia="zh-CN"/>
              </w:rPr>
            </w:pPr>
            <w:r>
              <w:rPr>
                <w:rFonts w:hint="eastAsia"/>
                <w:color w:val="000000"/>
                <w:sz w:val="21"/>
                <w:szCs w:val="21"/>
                <w:lang w:val="en-US" w:eastAsia="zh-CN"/>
              </w:rPr>
              <w:t>2008-2020年获得省级工法共5项；</w:t>
            </w:r>
          </w:p>
          <w:p w:rsidR="00DD108D" w:rsidRDefault="00A14D7E">
            <w:pPr>
              <w:pStyle w:val="Bodytext1"/>
              <w:spacing w:line="360" w:lineRule="auto"/>
              <w:rPr>
                <w:color w:val="000000"/>
                <w:sz w:val="21"/>
                <w:szCs w:val="21"/>
                <w:lang w:val="en-US" w:eastAsia="zh-CN"/>
              </w:rPr>
            </w:pPr>
            <w:r>
              <w:rPr>
                <w:rFonts w:hint="eastAsia"/>
                <w:color w:val="000000"/>
                <w:sz w:val="21"/>
                <w:szCs w:val="21"/>
                <w:lang w:val="en-US" w:eastAsia="zh-CN"/>
              </w:rPr>
              <w:t>2010年江苏省建筑施工专委会优秀论文三等奖；</w:t>
            </w:r>
          </w:p>
          <w:p w:rsidR="00DD108D" w:rsidRDefault="00A14D7E">
            <w:pPr>
              <w:pStyle w:val="Bodytext1"/>
              <w:spacing w:line="360" w:lineRule="auto"/>
              <w:rPr>
                <w:color w:val="000000"/>
                <w:sz w:val="21"/>
                <w:szCs w:val="21"/>
                <w:lang w:val="en-US" w:eastAsia="zh-CN"/>
              </w:rPr>
            </w:pPr>
            <w:r>
              <w:rPr>
                <w:rFonts w:hint="eastAsia"/>
                <w:color w:val="000000"/>
                <w:sz w:val="21"/>
                <w:szCs w:val="21"/>
                <w:lang w:val="en-US" w:eastAsia="zh-CN"/>
              </w:rPr>
              <w:t>2019年获中国市政行业市政工程科学技术奖三等奖，2项；</w:t>
            </w:r>
          </w:p>
          <w:p w:rsidR="00DD108D" w:rsidRDefault="00A14D7E">
            <w:pPr>
              <w:pStyle w:val="Bodytext1"/>
              <w:spacing w:line="360" w:lineRule="auto"/>
              <w:rPr>
                <w:szCs w:val="21"/>
              </w:rPr>
            </w:pPr>
            <w:r>
              <w:rPr>
                <w:rFonts w:hint="eastAsia"/>
                <w:color w:val="000000"/>
                <w:sz w:val="21"/>
                <w:szCs w:val="21"/>
                <w:lang w:val="en-US" w:eastAsia="zh-CN"/>
              </w:rPr>
              <w:t>2019年江苏省建设课题创新成果奖三等奖。</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6002" w:type="dxa"/>
            <w:gridSpan w:val="5"/>
            <w:vAlign w:val="center"/>
          </w:tcPr>
          <w:p w:rsidR="00DD108D" w:rsidRDefault="00A14D7E">
            <w:pPr>
              <w:autoSpaceDE w:val="0"/>
              <w:autoSpaceDN w:val="0"/>
              <w:adjustRightInd w:val="0"/>
              <w:spacing w:line="400" w:lineRule="exact"/>
              <w:ind w:firstLine="420"/>
              <w:rPr>
                <w:szCs w:val="21"/>
              </w:rPr>
            </w:pPr>
            <w:r>
              <w:rPr>
                <w:rFonts w:hint="eastAsia"/>
                <w:szCs w:val="21"/>
              </w:rPr>
              <w:t>2019.6-2021.6</w:t>
            </w:r>
          </w:p>
        </w:tc>
      </w:tr>
      <w:tr w:rsidR="00DD108D">
        <w:trPr>
          <w:trHeight w:val="2082"/>
        </w:trPr>
        <w:tc>
          <w:tcPr>
            <w:tcW w:w="8927"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DD108D">
            <w:pPr>
              <w:pStyle w:val="a0"/>
              <w:rPr>
                <w:rFonts w:ascii="宋体" w:hAnsi="宋体" w:cs="宋体"/>
                <w:color w:val="000000"/>
                <w:sz w:val="21"/>
                <w:szCs w:val="21"/>
                <w:lang w:bidi="zh-TW"/>
              </w:rPr>
            </w:pPr>
          </w:p>
          <w:p w:rsidR="00DD108D" w:rsidRDefault="00A14D7E">
            <w:pPr>
              <w:rPr>
                <w:rFonts w:ascii="宋体" w:hAnsi="宋体" w:cs="宋体"/>
                <w:color w:val="000000"/>
                <w:szCs w:val="21"/>
                <w:lang w:bidi="zh-TW"/>
              </w:rPr>
            </w:pPr>
            <w:r>
              <w:rPr>
                <w:rFonts w:ascii="宋体" w:hAnsi="宋体" w:cs="宋体" w:hint="eastAsia"/>
                <w:color w:val="000000"/>
                <w:szCs w:val="21"/>
                <w:lang w:bidi="zh-TW"/>
              </w:rPr>
              <w:t>作为集团公司总裁，是本研究项目的总体策划和统筹者，制定了课题总体实施方案，并提出了解决课题研究中关键难点的技术路径，并对科技创新点1、2、3、4项都做出了创造性贡献，本项目研究工作占本人总工作量的 30％以上。</w:t>
            </w:r>
          </w:p>
          <w:p w:rsidR="00DD108D" w:rsidRDefault="00DD108D">
            <w:pPr>
              <w:autoSpaceDE w:val="0"/>
              <w:autoSpaceDN w:val="0"/>
              <w:adjustRightInd w:val="0"/>
              <w:spacing w:line="400" w:lineRule="exact"/>
              <w:rPr>
                <w:szCs w:val="21"/>
              </w:rPr>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803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09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A14D7E">
      <w: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582"/>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韩树山</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582" w:type="dxa"/>
            <w:tcBorders>
              <w:top w:val="single" w:sz="8" w:space="0" w:color="auto"/>
            </w:tcBorders>
            <w:vAlign w:val="center"/>
          </w:tcPr>
          <w:p w:rsidR="00DD108D" w:rsidRDefault="00A14D7E">
            <w:pPr>
              <w:autoSpaceDE w:val="0"/>
              <w:autoSpaceDN w:val="0"/>
              <w:adjustRightInd w:val="0"/>
              <w:spacing w:line="400" w:lineRule="exact"/>
              <w:ind w:firstLine="420"/>
              <w:rPr>
                <w:szCs w:val="21"/>
              </w:rPr>
            </w:pPr>
            <w:r>
              <w:rPr>
                <w:rFonts w:hint="eastAsia"/>
                <w:szCs w:val="21"/>
              </w:rPr>
              <w:t>2</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1965.11</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582" w:type="dxa"/>
            <w:vAlign w:val="center"/>
          </w:tcPr>
          <w:p w:rsidR="00DD108D" w:rsidRDefault="00A14D7E">
            <w:pPr>
              <w:autoSpaceDE w:val="0"/>
              <w:autoSpaceDN w:val="0"/>
              <w:adjustRightInd w:val="0"/>
              <w:spacing w:line="400" w:lineRule="exact"/>
              <w:ind w:firstLine="420"/>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582" w:type="dxa"/>
            <w:vAlign w:val="center"/>
          </w:tcPr>
          <w:p w:rsidR="00DD108D" w:rsidRDefault="00A14D7E">
            <w:pPr>
              <w:autoSpaceDE w:val="0"/>
              <w:autoSpaceDN w:val="0"/>
              <w:adjustRightInd w:val="0"/>
              <w:spacing w:line="400" w:lineRule="exact"/>
              <w:ind w:firstLineChars="100" w:firstLine="210"/>
              <w:rPr>
                <w:szCs w:val="21"/>
              </w:rPr>
            </w:pPr>
            <w:r>
              <w:rPr>
                <w:rFonts w:hint="eastAsia"/>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副总裁兼总工程师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ind w:firstLine="420"/>
              <w:rPr>
                <w:szCs w:val="21"/>
              </w:rPr>
            </w:pPr>
            <w:r>
              <w:rPr>
                <w:rFonts w:hint="eastAsia"/>
                <w:szCs w:val="21"/>
              </w:rPr>
              <w:t>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582" w:type="dxa"/>
            <w:vAlign w:val="center"/>
          </w:tcPr>
          <w:p w:rsidR="00DD108D" w:rsidRDefault="00A14D7E">
            <w:pPr>
              <w:autoSpaceDE w:val="0"/>
              <w:autoSpaceDN w:val="0"/>
              <w:adjustRightInd w:val="0"/>
              <w:spacing w:line="400" w:lineRule="exact"/>
              <w:ind w:firstLine="420"/>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中亿丰建设集团股份有限公司</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582" w:type="dxa"/>
            <w:vAlign w:val="center"/>
          </w:tcPr>
          <w:p w:rsidR="00DD108D" w:rsidRDefault="00A14D7E">
            <w:pPr>
              <w:autoSpaceDE w:val="0"/>
              <w:autoSpaceDN w:val="0"/>
              <w:adjustRightInd w:val="0"/>
              <w:spacing w:line="400" w:lineRule="exact"/>
              <w:rPr>
                <w:szCs w:val="21"/>
              </w:rPr>
            </w:pPr>
            <w:r>
              <w:rPr>
                <w:rFonts w:hint="eastAsia"/>
                <w:szCs w:val="21"/>
              </w:rPr>
              <w:t>051265790258</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苏州市相城区澄阳路</w:t>
            </w:r>
            <w:r>
              <w:rPr>
                <w:rFonts w:hint="eastAsia"/>
                <w:szCs w:val="21"/>
              </w:rPr>
              <w:t>88</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582" w:type="dxa"/>
            <w:vAlign w:val="center"/>
          </w:tcPr>
          <w:p w:rsidR="00DD108D" w:rsidRDefault="00A14D7E">
            <w:pPr>
              <w:autoSpaceDE w:val="0"/>
              <w:autoSpaceDN w:val="0"/>
              <w:adjustRightInd w:val="0"/>
              <w:spacing w:line="400" w:lineRule="exact"/>
              <w:rPr>
                <w:szCs w:val="21"/>
              </w:rPr>
            </w:pPr>
            <w:r>
              <w:rPr>
                <w:rFonts w:hint="eastAsia"/>
                <w:szCs w:val="21"/>
              </w:rPr>
              <w:t>215131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hanshushan@zyfchina.com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582" w:type="dxa"/>
            <w:vAlign w:val="center"/>
          </w:tcPr>
          <w:p w:rsidR="00DD108D" w:rsidRDefault="00A14D7E">
            <w:pPr>
              <w:autoSpaceDE w:val="0"/>
              <w:autoSpaceDN w:val="0"/>
              <w:adjustRightInd w:val="0"/>
              <w:spacing w:line="400" w:lineRule="exact"/>
              <w:rPr>
                <w:szCs w:val="21"/>
              </w:rPr>
            </w:pPr>
            <w:r>
              <w:rPr>
                <w:rFonts w:hint="eastAsia"/>
                <w:szCs w:val="21"/>
              </w:rPr>
              <w:t>13806138852</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研究员级高工</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582" w:type="dxa"/>
            <w:vAlign w:val="center"/>
          </w:tcPr>
          <w:p w:rsidR="00DD108D" w:rsidRDefault="00A14D7E">
            <w:pPr>
              <w:autoSpaceDE w:val="0"/>
              <w:autoSpaceDN w:val="0"/>
              <w:adjustRightInd w:val="0"/>
              <w:spacing w:line="400" w:lineRule="exact"/>
              <w:rPr>
                <w:szCs w:val="21"/>
              </w:rPr>
            </w:pPr>
            <w:r>
              <w:rPr>
                <w:rFonts w:hint="eastAsia"/>
                <w:szCs w:val="21"/>
              </w:rPr>
              <w:t>学士</w:t>
            </w:r>
          </w:p>
        </w:tc>
      </w:tr>
      <w:tr w:rsidR="00DD108D">
        <w:trPr>
          <w:trHeight w:val="1648"/>
        </w:trPr>
        <w:tc>
          <w:tcPr>
            <w:tcW w:w="292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971" w:type="dxa"/>
            <w:gridSpan w:val="5"/>
            <w:vAlign w:val="center"/>
          </w:tcPr>
          <w:p w:rsidR="00DD108D" w:rsidRDefault="00A14D7E">
            <w:pPr>
              <w:autoSpaceDE w:val="0"/>
              <w:autoSpaceDN w:val="0"/>
              <w:adjustRightInd w:val="0"/>
              <w:snapToGrid w:val="0"/>
              <w:spacing w:line="400" w:lineRule="exact"/>
              <w:rPr>
                <w:szCs w:val="21"/>
              </w:rPr>
            </w:pPr>
            <w:r>
              <w:rPr>
                <w:rFonts w:hint="eastAsia"/>
                <w:szCs w:val="21"/>
              </w:rPr>
              <w:t>获国家级工法</w:t>
            </w:r>
            <w:r>
              <w:rPr>
                <w:rFonts w:hint="eastAsia"/>
                <w:szCs w:val="21"/>
              </w:rPr>
              <w:t>2</w:t>
            </w:r>
            <w:r>
              <w:rPr>
                <w:rFonts w:hint="eastAsia"/>
                <w:szCs w:val="21"/>
              </w:rPr>
              <w:t>项、省级工法</w:t>
            </w:r>
            <w:r>
              <w:rPr>
                <w:rFonts w:hint="eastAsia"/>
                <w:szCs w:val="21"/>
              </w:rPr>
              <w:t>5</w:t>
            </w:r>
            <w:r>
              <w:rPr>
                <w:rFonts w:hint="eastAsia"/>
                <w:szCs w:val="21"/>
              </w:rPr>
              <w:t>项；</w:t>
            </w:r>
          </w:p>
          <w:p w:rsidR="00DD108D" w:rsidRDefault="00A14D7E">
            <w:pPr>
              <w:autoSpaceDE w:val="0"/>
              <w:autoSpaceDN w:val="0"/>
              <w:adjustRightInd w:val="0"/>
              <w:snapToGrid w:val="0"/>
              <w:spacing w:line="400" w:lineRule="exact"/>
              <w:rPr>
                <w:szCs w:val="21"/>
              </w:rPr>
            </w:pPr>
            <w:r>
              <w:rPr>
                <w:rFonts w:hint="eastAsia"/>
                <w:szCs w:val="21"/>
              </w:rPr>
              <w:t>授权发明专利</w:t>
            </w:r>
            <w:r>
              <w:rPr>
                <w:rFonts w:hint="eastAsia"/>
                <w:szCs w:val="21"/>
              </w:rPr>
              <w:t>1</w:t>
            </w:r>
            <w:r>
              <w:rPr>
                <w:rFonts w:hint="eastAsia"/>
                <w:szCs w:val="21"/>
              </w:rPr>
              <w:t>项、实用新型</w:t>
            </w:r>
            <w:r>
              <w:rPr>
                <w:rFonts w:hint="eastAsia"/>
                <w:szCs w:val="21"/>
              </w:rPr>
              <w:t>4</w:t>
            </w:r>
            <w:r>
              <w:rPr>
                <w:rFonts w:hint="eastAsia"/>
                <w:szCs w:val="21"/>
              </w:rPr>
              <w:t>项；</w:t>
            </w:r>
          </w:p>
          <w:p w:rsidR="00DD108D" w:rsidRDefault="00A14D7E">
            <w:pPr>
              <w:autoSpaceDE w:val="0"/>
              <w:autoSpaceDN w:val="0"/>
              <w:adjustRightInd w:val="0"/>
              <w:snapToGrid w:val="0"/>
              <w:spacing w:line="400" w:lineRule="exact"/>
              <w:rPr>
                <w:szCs w:val="21"/>
              </w:rPr>
            </w:pPr>
            <w:r>
              <w:rPr>
                <w:rFonts w:hint="eastAsia"/>
                <w:szCs w:val="21"/>
              </w:rPr>
              <w:t>获苏州市科技进步三等奖；</w:t>
            </w:r>
          </w:p>
          <w:p w:rsidR="00DD108D" w:rsidRDefault="00A14D7E">
            <w:pPr>
              <w:autoSpaceDE w:val="0"/>
              <w:autoSpaceDN w:val="0"/>
              <w:adjustRightInd w:val="0"/>
              <w:snapToGrid w:val="0"/>
              <w:spacing w:line="400" w:lineRule="exact"/>
              <w:rPr>
                <w:szCs w:val="21"/>
              </w:rPr>
            </w:pPr>
            <w:r>
              <w:rPr>
                <w:rFonts w:hint="eastAsia"/>
                <w:szCs w:val="21"/>
              </w:rPr>
              <w:t>获省建设优秀科技成果二等奖二项。</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971" w:type="dxa"/>
            <w:gridSpan w:val="5"/>
            <w:vAlign w:val="center"/>
          </w:tcPr>
          <w:p w:rsidR="00DD108D" w:rsidRDefault="00A14D7E">
            <w:pPr>
              <w:autoSpaceDE w:val="0"/>
              <w:autoSpaceDN w:val="0"/>
              <w:adjustRightInd w:val="0"/>
              <w:spacing w:line="400" w:lineRule="exact"/>
              <w:ind w:firstLine="420"/>
              <w:rPr>
                <w:szCs w:val="21"/>
              </w:rPr>
            </w:pPr>
            <w:r>
              <w:rPr>
                <w:rFonts w:hint="eastAsia"/>
                <w:szCs w:val="21"/>
              </w:rPr>
              <w:t>2019.6-2021.6</w:t>
            </w:r>
          </w:p>
        </w:tc>
      </w:tr>
      <w:tr w:rsidR="00DD108D">
        <w:trPr>
          <w:trHeight w:val="2082"/>
        </w:trPr>
        <w:tc>
          <w:tcPr>
            <w:tcW w:w="8896"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A14D7E">
            <w:pPr>
              <w:jc w:val="left"/>
              <w:rPr>
                <w:rFonts w:ascii="楷体_GB2312" w:eastAsia="楷体_GB2312"/>
                <w:sz w:val="24"/>
              </w:rPr>
            </w:pPr>
            <w:r>
              <w:rPr>
                <w:rFonts w:hint="eastAsia"/>
                <w:szCs w:val="21"/>
              </w:rPr>
              <w:t>作为中亿丰建设集团股份有限公司的总工程师，担任苏州第二工人文化宫项目的总指挥。在项目实施过程中，明确科研课题创新思路，加强人力资源配置，落实科研经费划拨，确定课题总体实施方案，带领项目团队过程中攻克关键技术，对最终成果梳理总结提出指导实施方案，并对科技创新点</w:t>
            </w:r>
            <w:r>
              <w:rPr>
                <w:rFonts w:hint="eastAsia"/>
                <w:szCs w:val="21"/>
              </w:rPr>
              <w:t>1</w:t>
            </w:r>
            <w:r>
              <w:rPr>
                <w:rFonts w:hint="eastAsia"/>
                <w:szCs w:val="21"/>
              </w:rPr>
              <w:t>、</w:t>
            </w:r>
            <w:r>
              <w:rPr>
                <w:rFonts w:hint="eastAsia"/>
                <w:szCs w:val="21"/>
              </w:rPr>
              <w:t>2</w:t>
            </w:r>
            <w:r>
              <w:rPr>
                <w:rFonts w:hint="eastAsia"/>
                <w:szCs w:val="21"/>
              </w:rPr>
              <w:t>项做出了创造性贡献。本项目研究工作占本人总工作量的</w:t>
            </w:r>
            <w:r>
              <w:rPr>
                <w:rFonts w:hint="eastAsia"/>
                <w:szCs w:val="21"/>
              </w:rPr>
              <w:t>50%</w:t>
            </w:r>
            <w:r>
              <w:rPr>
                <w:rFonts w:hint="eastAsia"/>
                <w:szCs w:val="21"/>
              </w:rPr>
              <w:t>以上。</w:t>
            </w:r>
          </w:p>
          <w:p w:rsidR="00DD108D" w:rsidRDefault="00DD108D">
            <w:pPr>
              <w:adjustRightInd w:val="0"/>
              <w:spacing w:line="400" w:lineRule="exact"/>
              <w:rPr>
                <w:szCs w:val="21"/>
              </w:rPr>
            </w:pPr>
          </w:p>
          <w:p w:rsidR="00DD108D" w:rsidRDefault="00DD108D">
            <w:pPr>
              <w:autoSpaceDE w:val="0"/>
              <w:autoSpaceDN w:val="0"/>
              <w:adjustRightInd w:val="0"/>
              <w:spacing w:line="400" w:lineRule="exact"/>
              <w:rPr>
                <w:szCs w:val="21"/>
              </w:rPr>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8004"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062"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 w:rsidR="00DD108D" w:rsidRDefault="00A14D7E">
      <w: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60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李国建</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ind w:firstLine="420"/>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03" w:type="dxa"/>
            <w:tcBorders>
              <w:top w:val="single" w:sz="8" w:space="0" w:color="auto"/>
            </w:tcBorders>
            <w:vAlign w:val="center"/>
          </w:tcPr>
          <w:p w:rsidR="00DD108D" w:rsidRDefault="00A14D7E">
            <w:pPr>
              <w:autoSpaceDE w:val="0"/>
              <w:autoSpaceDN w:val="0"/>
              <w:adjustRightInd w:val="0"/>
              <w:spacing w:line="400" w:lineRule="exact"/>
              <w:ind w:firstLine="420"/>
              <w:rPr>
                <w:szCs w:val="21"/>
              </w:rPr>
            </w:pPr>
            <w:r>
              <w:rPr>
                <w:rFonts w:hint="eastAsia"/>
                <w:szCs w:val="21"/>
              </w:rPr>
              <w:t>3</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1975.10</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03" w:type="dxa"/>
            <w:vAlign w:val="center"/>
          </w:tcPr>
          <w:p w:rsidR="00DD108D" w:rsidRDefault="00A14D7E">
            <w:pPr>
              <w:autoSpaceDE w:val="0"/>
              <w:autoSpaceDN w:val="0"/>
              <w:adjustRightInd w:val="0"/>
              <w:spacing w:line="400" w:lineRule="exact"/>
              <w:ind w:firstLine="420"/>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03" w:type="dxa"/>
            <w:vAlign w:val="center"/>
          </w:tcPr>
          <w:p w:rsidR="00DD108D" w:rsidRDefault="00A14D7E">
            <w:pPr>
              <w:autoSpaceDE w:val="0"/>
              <w:autoSpaceDN w:val="0"/>
              <w:adjustRightInd w:val="0"/>
              <w:spacing w:line="400" w:lineRule="exact"/>
              <w:ind w:firstLineChars="100" w:firstLine="210"/>
              <w:rPr>
                <w:szCs w:val="21"/>
              </w:rPr>
            </w:pPr>
            <w:r>
              <w:rPr>
                <w:rFonts w:hint="eastAsia"/>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副总裁</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rPr>
                <w:szCs w:val="21"/>
              </w:rPr>
            </w:pPr>
            <w:r>
              <w:rPr>
                <w:rFonts w:hint="eastAsia"/>
                <w:szCs w:val="21"/>
              </w:rPr>
              <w:t>无</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603" w:type="dxa"/>
            <w:vAlign w:val="center"/>
          </w:tcPr>
          <w:p w:rsidR="00DD108D" w:rsidRDefault="00A14D7E">
            <w:pPr>
              <w:autoSpaceDE w:val="0"/>
              <w:autoSpaceDN w:val="0"/>
              <w:adjustRightInd w:val="0"/>
              <w:spacing w:line="400" w:lineRule="exact"/>
              <w:ind w:firstLine="420"/>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中亿丰建设集团股份有限公司</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603" w:type="dxa"/>
            <w:vAlign w:val="center"/>
          </w:tcPr>
          <w:p w:rsidR="00DD108D" w:rsidRDefault="00A14D7E">
            <w:pPr>
              <w:autoSpaceDE w:val="0"/>
              <w:autoSpaceDN w:val="0"/>
              <w:adjustRightInd w:val="0"/>
              <w:spacing w:line="400" w:lineRule="exact"/>
              <w:rPr>
                <w:szCs w:val="21"/>
              </w:rPr>
            </w:pPr>
            <w:r>
              <w:rPr>
                <w:rFonts w:hint="eastAsia"/>
                <w:szCs w:val="21"/>
              </w:rPr>
              <w:t>051265790258</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苏州市相城区澄阳路</w:t>
            </w:r>
            <w:r>
              <w:rPr>
                <w:rFonts w:hint="eastAsia"/>
                <w:szCs w:val="21"/>
              </w:rPr>
              <w:t>88</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603" w:type="dxa"/>
            <w:vAlign w:val="center"/>
          </w:tcPr>
          <w:p w:rsidR="00DD108D" w:rsidRDefault="00A14D7E">
            <w:pPr>
              <w:autoSpaceDE w:val="0"/>
              <w:autoSpaceDN w:val="0"/>
              <w:adjustRightInd w:val="0"/>
              <w:spacing w:line="400" w:lineRule="exact"/>
              <w:rPr>
                <w:szCs w:val="21"/>
              </w:rPr>
            </w:pPr>
            <w:r>
              <w:rPr>
                <w:rFonts w:hint="eastAsia"/>
                <w:szCs w:val="21"/>
              </w:rPr>
              <w:t>215131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liguojian@zyfchina.com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603" w:type="dxa"/>
            <w:vAlign w:val="center"/>
          </w:tcPr>
          <w:p w:rsidR="00DD108D" w:rsidRDefault="00A14D7E">
            <w:pPr>
              <w:autoSpaceDE w:val="0"/>
              <w:autoSpaceDN w:val="0"/>
              <w:adjustRightInd w:val="0"/>
              <w:spacing w:line="400" w:lineRule="exact"/>
              <w:rPr>
                <w:szCs w:val="21"/>
              </w:rPr>
            </w:pPr>
            <w:r>
              <w:rPr>
                <w:rFonts w:hint="eastAsia"/>
                <w:szCs w:val="21"/>
              </w:rPr>
              <w:t>13606216118</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napToGrid w:val="0"/>
              <w:spacing w:line="400" w:lineRule="exact"/>
              <w:rPr>
                <w:szCs w:val="21"/>
              </w:rPr>
            </w:pPr>
            <w:r>
              <w:rPr>
                <w:rFonts w:hint="eastAsia"/>
                <w:szCs w:val="21"/>
              </w:rPr>
              <w:t>教授级高级工程师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603" w:type="dxa"/>
            <w:vAlign w:val="center"/>
          </w:tcPr>
          <w:p w:rsidR="00DD108D" w:rsidRDefault="00A14D7E">
            <w:pPr>
              <w:autoSpaceDE w:val="0"/>
              <w:autoSpaceDN w:val="0"/>
              <w:adjustRightInd w:val="0"/>
              <w:spacing w:line="400" w:lineRule="exact"/>
              <w:rPr>
                <w:szCs w:val="21"/>
              </w:rPr>
            </w:pPr>
            <w:r>
              <w:rPr>
                <w:rFonts w:hint="eastAsia"/>
                <w:szCs w:val="21"/>
              </w:rPr>
              <w:t>硕士</w:t>
            </w:r>
          </w:p>
        </w:tc>
      </w:tr>
      <w:tr w:rsidR="00DD108D">
        <w:trPr>
          <w:trHeight w:val="1648"/>
        </w:trPr>
        <w:tc>
          <w:tcPr>
            <w:tcW w:w="292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 xml:space="preserve">  </w:t>
            </w:r>
            <w:r>
              <w:rPr>
                <w:rFonts w:hint="eastAsia"/>
                <w:szCs w:val="21"/>
              </w:rPr>
              <w:t>曾获科技奖励情况</w:t>
            </w:r>
          </w:p>
        </w:tc>
        <w:tc>
          <w:tcPr>
            <w:tcW w:w="5992" w:type="dxa"/>
            <w:gridSpan w:val="5"/>
            <w:vAlign w:val="center"/>
          </w:tcPr>
          <w:p w:rsidR="00DD108D" w:rsidRDefault="00A14D7E">
            <w:pPr>
              <w:autoSpaceDE w:val="0"/>
              <w:autoSpaceDN w:val="0"/>
              <w:adjustRightInd w:val="0"/>
              <w:snapToGrid w:val="0"/>
              <w:spacing w:line="400" w:lineRule="exact"/>
              <w:rPr>
                <w:szCs w:val="21"/>
              </w:rPr>
            </w:pPr>
            <w:r>
              <w:rPr>
                <w:rFonts w:hint="eastAsia"/>
                <w:szCs w:val="21"/>
              </w:rPr>
              <w:t>2014</w:t>
            </w:r>
            <w:r>
              <w:rPr>
                <w:rFonts w:hint="eastAsia"/>
                <w:szCs w:val="21"/>
              </w:rPr>
              <w:t>年中国施工企业管理协会科学技术奖科技创新先进个人；</w:t>
            </w:r>
          </w:p>
          <w:p w:rsidR="00DD108D" w:rsidRDefault="00A14D7E">
            <w:pPr>
              <w:autoSpaceDE w:val="0"/>
              <w:autoSpaceDN w:val="0"/>
              <w:adjustRightInd w:val="0"/>
              <w:snapToGrid w:val="0"/>
              <w:spacing w:line="400" w:lineRule="exact"/>
              <w:rPr>
                <w:szCs w:val="21"/>
              </w:rPr>
            </w:pPr>
            <w:r>
              <w:rPr>
                <w:rFonts w:hint="eastAsia"/>
                <w:szCs w:val="21"/>
              </w:rPr>
              <w:t>“十二五”全国建筑业企业优秀总工程师；</w:t>
            </w:r>
          </w:p>
          <w:p w:rsidR="00DD108D" w:rsidRDefault="00A14D7E">
            <w:pPr>
              <w:autoSpaceDE w:val="0"/>
              <w:autoSpaceDN w:val="0"/>
              <w:adjustRightInd w:val="0"/>
              <w:snapToGrid w:val="0"/>
              <w:spacing w:line="400" w:lineRule="exact"/>
              <w:rPr>
                <w:szCs w:val="21"/>
              </w:rPr>
            </w:pPr>
            <w:r>
              <w:rPr>
                <w:rFonts w:hint="eastAsia"/>
                <w:szCs w:val="21"/>
              </w:rPr>
              <w:t>2015</w:t>
            </w:r>
            <w:r>
              <w:rPr>
                <w:rFonts w:hint="eastAsia"/>
                <w:szCs w:val="21"/>
              </w:rPr>
              <w:t>年度全国绿色施工及节能减排竞赛金奖先进个人；</w:t>
            </w:r>
          </w:p>
          <w:p w:rsidR="00DD108D" w:rsidRDefault="00A14D7E">
            <w:pPr>
              <w:autoSpaceDE w:val="0"/>
              <w:autoSpaceDN w:val="0"/>
              <w:adjustRightInd w:val="0"/>
              <w:snapToGrid w:val="0"/>
              <w:spacing w:line="400" w:lineRule="exact"/>
              <w:rPr>
                <w:szCs w:val="21"/>
              </w:rPr>
            </w:pPr>
            <w:r>
              <w:rPr>
                <w:rFonts w:hint="eastAsia"/>
                <w:szCs w:val="21"/>
              </w:rPr>
              <w:t>2016</w:t>
            </w:r>
            <w:r>
              <w:rPr>
                <w:rFonts w:hint="eastAsia"/>
                <w:szCs w:val="21"/>
              </w:rPr>
              <w:t>年度苏州市科学技术进步奖二等奖一项；</w:t>
            </w:r>
          </w:p>
          <w:p w:rsidR="00DD108D" w:rsidRDefault="00A14D7E">
            <w:pPr>
              <w:autoSpaceDE w:val="0"/>
              <w:autoSpaceDN w:val="0"/>
              <w:adjustRightInd w:val="0"/>
              <w:snapToGrid w:val="0"/>
              <w:spacing w:line="400" w:lineRule="exact"/>
              <w:rPr>
                <w:szCs w:val="21"/>
              </w:rPr>
            </w:pPr>
            <w:r>
              <w:rPr>
                <w:rFonts w:hint="eastAsia"/>
                <w:szCs w:val="21"/>
              </w:rPr>
              <w:t>2017</w:t>
            </w:r>
            <w:r>
              <w:rPr>
                <w:rFonts w:hint="eastAsia"/>
                <w:szCs w:val="21"/>
              </w:rPr>
              <w:t>年度华夏建设科学技术奖一等奖；</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992" w:type="dxa"/>
            <w:gridSpan w:val="5"/>
            <w:vAlign w:val="center"/>
          </w:tcPr>
          <w:p w:rsidR="00DD108D" w:rsidRDefault="00A14D7E">
            <w:pPr>
              <w:autoSpaceDE w:val="0"/>
              <w:autoSpaceDN w:val="0"/>
              <w:adjustRightInd w:val="0"/>
              <w:spacing w:line="400" w:lineRule="exact"/>
              <w:ind w:firstLine="420"/>
              <w:rPr>
                <w:szCs w:val="21"/>
              </w:rPr>
            </w:pPr>
            <w:r>
              <w:rPr>
                <w:rFonts w:hint="eastAsia"/>
                <w:szCs w:val="21"/>
              </w:rPr>
              <w:t>2019.6-2021.6</w:t>
            </w:r>
          </w:p>
        </w:tc>
      </w:tr>
      <w:tr w:rsidR="00DD108D">
        <w:trPr>
          <w:trHeight w:val="2082"/>
        </w:trPr>
        <w:tc>
          <w:tcPr>
            <w:tcW w:w="8917"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A14D7E">
            <w:pPr>
              <w:autoSpaceDE w:val="0"/>
              <w:autoSpaceDN w:val="0"/>
              <w:adjustRightInd w:val="0"/>
              <w:snapToGrid w:val="0"/>
              <w:spacing w:line="400" w:lineRule="exact"/>
              <w:ind w:firstLineChars="200" w:firstLine="420"/>
              <w:rPr>
                <w:szCs w:val="21"/>
              </w:rPr>
            </w:pPr>
            <w:r>
              <w:rPr>
                <w:rFonts w:hint="eastAsia"/>
                <w:szCs w:val="21"/>
              </w:rPr>
              <w:t>作为中亿丰建设集团股份有限公司的副总裁，是本研究项目及相关工程的研发带头人，对课题研究中关键难点的解决方案和技术方法进行了研究，并对科技创新点</w:t>
            </w:r>
            <w:r>
              <w:rPr>
                <w:rFonts w:hint="eastAsia"/>
                <w:szCs w:val="21"/>
              </w:rPr>
              <w:t>3</w:t>
            </w:r>
            <w:r>
              <w:rPr>
                <w:rFonts w:hint="eastAsia"/>
                <w:szCs w:val="21"/>
              </w:rPr>
              <w:t>、</w:t>
            </w:r>
            <w:r>
              <w:rPr>
                <w:rFonts w:hint="eastAsia"/>
                <w:szCs w:val="21"/>
              </w:rPr>
              <w:t>4</w:t>
            </w:r>
            <w:r>
              <w:rPr>
                <w:rFonts w:hint="eastAsia"/>
                <w:szCs w:val="21"/>
              </w:rPr>
              <w:t>项做出了创造性贡献。本项目研究工作占本人总工作量的</w:t>
            </w:r>
            <w:r>
              <w:rPr>
                <w:rFonts w:hint="eastAsia"/>
                <w:szCs w:val="21"/>
              </w:rPr>
              <w:t xml:space="preserve"> 50</w:t>
            </w:r>
            <w:r>
              <w:rPr>
                <w:rFonts w:hint="eastAsia"/>
                <w:szCs w:val="21"/>
              </w:rPr>
              <w:t>％以上。</w:t>
            </w:r>
          </w:p>
          <w:p w:rsidR="00DD108D" w:rsidRDefault="00DD108D">
            <w:pPr>
              <w:adjustRightInd w:val="0"/>
              <w:spacing w:line="400" w:lineRule="exact"/>
              <w:rPr>
                <w:szCs w:val="21"/>
              </w:rPr>
            </w:pPr>
          </w:p>
          <w:p w:rsidR="00DD108D" w:rsidRDefault="00DD108D">
            <w:pPr>
              <w:autoSpaceDE w:val="0"/>
              <w:autoSpaceDN w:val="0"/>
              <w:adjustRightInd w:val="0"/>
              <w:spacing w:line="400" w:lineRule="exact"/>
              <w:rPr>
                <w:szCs w:val="21"/>
              </w:rPr>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802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08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pStyle w:val="a5"/>
        <w:adjustRightInd w:val="0"/>
        <w:spacing w:line="320" w:lineRule="exact"/>
        <w:ind w:firstLineChars="0" w:firstLine="0"/>
        <w:rPr>
          <w:rFonts w:ascii="Times New Roman" w:hAnsi="Times New Roman"/>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陆伟东</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4</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w:t>
            </w:r>
            <w:r>
              <w:rPr>
                <w:szCs w:val="21"/>
              </w:rPr>
              <w:t>970.01.12</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汉族</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江苏南京</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副校长</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南京工业大学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5</w:t>
            </w:r>
            <w:r>
              <w:rPr>
                <w:szCs w:val="21"/>
              </w:rPr>
              <w:t>8139015</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江苏省南京市江北新区浦珠南路</w:t>
            </w:r>
            <w:r>
              <w:rPr>
                <w:rFonts w:hint="eastAsia"/>
                <w:szCs w:val="21"/>
              </w:rPr>
              <w:t>30</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2</w:t>
            </w:r>
            <w:r>
              <w:rPr>
                <w:szCs w:val="21"/>
              </w:rPr>
              <w:t>11816</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wdlu@njtech.edu.cn</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13809040480</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教授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DD108D" w:rsidRDefault="00A14D7E">
            <w:pPr>
              <w:autoSpaceDE w:val="0"/>
              <w:autoSpaceDN w:val="0"/>
              <w:adjustRightInd w:val="0"/>
              <w:spacing w:line="400" w:lineRule="exact"/>
              <w:ind w:firstLineChars="100" w:firstLine="210"/>
              <w:jc w:val="center"/>
              <w:rPr>
                <w:szCs w:val="21"/>
              </w:rPr>
            </w:pPr>
            <w:r>
              <w:rPr>
                <w:rFonts w:hint="eastAsia"/>
                <w:szCs w:val="21"/>
              </w:rPr>
              <w:t>研究生</w:t>
            </w:r>
          </w:p>
        </w:tc>
      </w:tr>
      <w:tr w:rsidR="00DD108D">
        <w:trPr>
          <w:trHeight w:val="1648"/>
        </w:trPr>
        <w:tc>
          <w:tcPr>
            <w:tcW w:w="292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DD108D" w:rsidRDefault="00A14D7E">
            <w:pPr>
              <w:spacing w:line="240" w:lineRule="exact"/>
              <w:jc w:val="left"/>
              <w:rPr>
                <w:szCs w:val="21"/>
              </w:rPr>
            </w:pPr>
            <w:r>
              <w:rPr>
                <w:szCs w:val="21"/>
              </w:rPr>
              <w:t>2020</w:t>
            </w:r>
            <w:r>
              <w:rPr>
                <w:rFonts w:hint="eastAsia"/>
                <w:szCs w:val="21"/>
              </w:rPr>
              <w:t>年获全国绿色建筑创新一等奖（排名第</w:t>
            </w:r>
            <w:r>
              <w:rPr>
                <w:rFonts w:hint="eastAsia"/>
                <w:szCs w:val="21"/>
              </w:rPr>
              <w:t>3</w:t>
            </w:r>
            <w:r>
              <w:rPr>
                <w:rFonts w:hint="eastAsia"/>
                <w:szCs w:val="21"/>
              </w:rPr>
              <w:t>）；</w:t>
            </w:r>
          </w:p>
          <w:p w:rsidR="00DD108D" w:rsidRDefault="00A14D7E">
            <w:pPr>
              <w:spacing w:line="240" w:lineRule="exact"/>
              <w:jc w:val="left"/>
              <w:rPr>
                <w:szCs w:val="21"/>
              </w:rPr>
            </w:pPr>
            <w:r>
              <w:rPr>
                <w:rFonts w:hint="eastAsia"/>
                <w:szCs w:val="21"/>
              </w:rPr>
              <w:t>2017</w:t>
            </w:r>
            <w:r>
              <w:rPr>
                <w:rFonts w:hint="eastAsia"/>
                <w:szCs w:val="21"/>
              </w:rPr>
              <w:t>年获江苏省科学技术一等奖（排名第</w:t>
            </w:r>
            <w:r>
              <w:rPr>
                <w:rFonts w:hint="eastAsia"/>
                <w:szCs w:val="21"/>
              </w:rPr>
              <w:t>2</w:t>
            </w:r>
            <w:r>
              <w:rPr>
                <w:rFonts w:hint="eastAsia"/>
                <w:szCs w:val="21"/>
              </w:rPr>
              <w:t>）；</w:t>
            </w:r>
          </w:p>
          <w:p w:rsidR="00DD108D" w:rsidRDefault="00A14D7E">
            <w:pPr>
              <w:spacing w:line="240" w:lineRule="exact"/>
              <w:jc w:val="left"/>
              <w:rPr>
                <w:szCs w:val="21"/>
              </w:rPr>
            </w:pPr>
            <w:r>
              <w:rPr>
                <w:rFonts w:hint="eastAsia"/>
                <w:szCs w:val="21"/>
              </w:rPr>
              <w:t>2</w:t>
            </w:r>
            <w:r>
              <w:rPr>
                <w:szCs w:val="21"/>
              </w:rPr>
              <w:t>017</w:t>
            </w:r>
            <w:r>
              <w:rPr>
                <w:rFonts w:hint="eastAsia"/>
                <w:szCs w:val="21"/>
              </w:rPr>
              <w:t>年获华夏建设科学技术二等奖（排名第</w:t>
            </w:r>
            <w:r>
              <w:rPr>
                <w:rFonts w:hint="eastAsia"/>
                <w:szCs w:val="21"/>
              </w:rPr>
              <w:t>2</w:t>
            </w:r>
            <w:r>
              <w:rPr>
                <w:rFonts w:hint="eastAsia"/>
                <w:szCs w:val="21"/>
              </w:rPr>
              <w:t>）；</w:t>
            </w:r>
          </w:p>
          <w:p w:rsidR="00DD108D" w:rsidRDefault="00A14D7E">
            <w:pPr>
              <w:spacing w:line="240" w:lineRule="exact"/>
              <w:jc w:val="left"/>
              <w:rPr>
                <w:szCs w:val="21"/>
              </w:rPr>
            </w:pPr>
            <w:r>
              <w:rPr>
                <w:rFonts w:hint="eastAsia"/>
                <w:szCs w:val="21"/>
              </w:rPr>
              <w:t>2014</w:t>
            </w:r>
            <w:r>
              <w:rPr>
                <w:rFonts w:hint="eastAsia"/>
                <w:szCs w:val="21"/>
              </w:rPr>
              <w:t>年获江苏省科技进步一等奖（排名第</w:t>
            </w:r>
            <w:r>
              <w:rPr>
                <w:rFonts w:hint="eastAsia"/>
                <w:szCs w:val="21"/>
              </w:rPr>
              <w:t>6</w:t>
            </w:r>
            <w:r>
              <w:rPr>
                <w:rFonts w:hint="eastAsia"/>
                <w:szCs w:val="21"/>
              </w:rPr>
              <w:t>）；</w:t>
            </w:r>
          </w:p>
          <w:p w:rsidR="00DD108D" w:rsidRDefault="00A14D7E">
            <w:pPr>
              <w:spacing w:line="240" w:lineRule="exact"/>
              <w:jc w:val="left"/>
              <w:rPr>
                <w:szCs w:val="21"/>
              </w:rPr>
            </w:pPr>
            <w:r>
              <w:rPr>
                <w:rFonts w:hint="eastAsia"/>
                <w:szCs w:val="21"/>
              </w:rPr>
              <w:t>2005</w:t>
            </w:r>
            <w:r>
              <w:rPr>
                <w:rFonts w:hint="eastAsia"/>
                <w:szCs w:val="21"/>
              </w:rPr>
              <w:t>年获江苏省科技进步二等奖（排名第</w:t>
            </w:r>
            <w:r>
              <w:rPr>
                <w:rFonts w:hint="eastAsia"/>
                <w:szCs w:val="21"/>
              </w:rPr>
              <w:t>5</w:t>
            </w:r>
            <w:r>
              <w:rPr>
                <w:rFonts w:hint="eastAsia"/>
                <w:szCs w:val="21"/>
              </w:rPr>
              <w:t>）；</w:t>
            </w:r>
          </w:p>
          <w:p w:rsidR="00DD108D" w:rsidRDefault="00A14D7E">
            <w:pPr>
              <w:spacing w:line="240" w:lineRule="exact"/>
              <w:jc w:val="left"/>
              <w:rPr>
                <w:szCs w:val="21"/>
              </w:rPr>
            </w:pPr>
            <w:r>
              <w:rPr>
                <w:rFonts w:hint="eastAsia"/>
                <w:szCs w:val="21"/>
              </w:rPr>
              <w:t>2005</w:t>
            </w:r>
            <w:r>
              <w:rPr>
                <w:rFonts w:hint="eastAsia"/>
                <w:szCs w:val="21"/>
              </w:rPr>
              <w:t>年获上海市科技进步一等奖（排名第</w:t>
            </w:r>
            <w:r>
              <w:rPr>
                <w:rFonts w:hint="eastAsia"/>
                <w:szCs w:val="21"/>
              </w:rPr>
              <w:t>13</w:t>
            </w:r>
            <w:r>
              <w:rPr>
                <w:rFonts w:hint="eastAsia"/>
                <w:szCs w:val="21"/>
              </w:rPr>
              <w:t>）。</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DD108D" w:rsidRDefault="00A14D7E">
            <w:pPr>
              <w:autoSpaceDE w:val="0"/>
              <w:autoSpaceDN w:val="0"/>
              <w:adjustRightInd w:val="0"/>
              <w:spacing w:line="400" w:lineRule="exact"/>
              <w:ind w:firstLine="420"/>
              <w:jc w:val="center"/>
              <w:rPr>
                <w:szCs w:val="21"/>
              </w:rPr>
            </w:pPr>
            <w:r>
              <w:rPr>
                <w:rFonts w:hint="eastAsia"/>
                <w:szCs w:val="21"/>
              </w:rPr>
              <w:t>从</w:t>
            </w:r>
            <w:r>
              <w:rPr>
                <w:rFonts w:hint="eastAsia"/>
                <w:szCs w:val="21"/>
              </w:rPr>
              <w:t xml:space="preserve"> 2019</w:t>
            </w:r>
            <w:r>
              <w:rPr>
                <w:rFonts w:hint="eastAsia"/>
                <w:szCs w:val="21"/>
              </w:rPr>
              <w:t>年</w:t>
            </w:r>
            <w:r>
              <w:rPr>
                <w:rFonts w:hint="eastAsia"/>
                <w:szCs w:val="21"/>
              </w:rPr>
              <w:t>6</w:t>
            </w:r>
            <w:r>
              <w:rPr>
                <w:rFonts w:hint="eastAsia"/>
                <w:szCs w:val="21"/>
              </w:rPr>
              <w:t>月至</w:t>
            </w:r>
            <w:r>
              <w:rPr>
                <w:rFonts w:hint="eastAsia"/>
                <w:szCs w:val="21"/>
              </w:rPr>
              <w:t xml:space="preserve"> 2021</w:t>
            </w:r>
            <w:r>
              <w:rPr>
                <w:rFonts w:hint="eastAsia"/>
                <w:szCs w:val="21"/>
              </w:rPr>
              <w:t>年</w:t>
            </w:r>
            <w:r>
              <w:rPr>
                <w:rFonts w:hint="eastAsia"/>
                <w:szCs w:val="21"/>
              </w:rPr>
              <w:t>6</w:t>
            </w:r>
            <w:r>
              <w:rPr>
                <w:rFonts w:hint="eastAsia"/>
                <w:szCs w:val="21"/>
              </w:rPr>
              <w:t>月</w:t>
            </w:r>
            <w:r>
              <w:rPr>
                <w:rFonts w:hint="eastAsia"/>
                <w:szCs w:val="21"/>
              </w:rPr>
              <w:t xml:space="preserve">  </w:t>
            </w:r>
          </w:p>
        </w:tc>
      </w:tr>
      <w:tr w:rsidR="00DD108D">
        <w:trPr>
          <w:trHeight w:val="2043"/>
        </w:trPr>
        <w:tc>
          <w:tcPr>
            <w:tcW w:w="8777"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A14D7E">
            <w:pPr>
              <w:adjustRightInd w:val="0"/>
              <w:spacing w:line="400" w:lineRule="exact"/>
              <w:ind w:firstLine="404"/>
              <w:rPr>
                <w:szCs w:val="21"/>
              </w:rPr>
            </w:pPr>
            <w:r>
              <w:rPr>
                <w:rFonts w:hint="eastAsia"/>
                <w:szCs w:val="21"/>
              </w:rPr>
              <w:t>作为南京工业大学副校长，担任本项目多折面大跨双向交叉张弦木梁屋盖体系关键技术研究的技术顾问。在课题的科研活动中，攻克关键技术、开发发明专利。对科技创新点</w:t>
            </w:r>
            <w:r>
              <w:rPr>
                <w:rFonts w:hint="eastAsia"/>
                <w:szCs w:val="21"/>
              </w:rPr>
              <w:t>1</w:t>
            </w:r>
            <w:r>
              <w:rPr>
                <w:rFonts w:hint="eastAsia"/>
                <w:szCs w:val="21"/>
              </w:rPr>
              <w:t>、</w:t>
            </w:r>
            <w:r>
              <w:rPr>
                <w:rFonts w:hint="eastAsia"/>
                <w:szCs w:val="21"/>
              </w:rPr>
              <w:t>2</w:t>
            </w:r>
            <w:r>
              <w:rPr>
                <w:rFonts w:hint="eastAsia"/>
                <w:szCs w:val="21"/>
              </w:rPr>
              <w:t>项做出了创造性贡献，本项目研究工作占本人总工作量的</w:t>
            </w:r>
            <w:r>
              <w:rPr>
                <w:rFonts w:hint="eastAsia"/>
                <w:szCs w:val="21"/>
              </w:rPr>
              <w:t>40%</w:t>
            </w:r>
            <w:r>
              <w:rPr>
                <w:rFonts w:hint="eastAsia"/>
                <w:szCs w:val="21"/>
              </w:rPr>
              <w:t>以上。</w:t>
            </w:r>
          </w:p>
          <w:p w:rsidR="00DD108D" w:rsidRDefault="00DD108D">
            <w:pPr>
              <w:pStyle w:val="a0"/>
            </w:pPr>
          </w:p>
          <w:p w:rsidR="00DD108D" w:rsidRDefault="00DD108D">
            <w:pPr>
              <w:pStyle w:val="a0"/>
            </w:pPr>
          </w:p>
          <w:p w:rsidR="00DD108D" w:rsidRDefault="00DD108D">
            <w:pPr>
              <w:pStyle w:val="a0"/>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788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pStyle w:val="a5"/>
        <w:adjustRightInd w:val="0"/>
        <w:spacing w:line="320" w:lineRule="exact"/>
        <w:ind w:firstLine="420"/>
        <w:jc w:val="center"/>
        <w:rPr>
          <w:rFonts w:ascii="Times New Roman" w:hAnsi="Times New Roman"/>
        </w:rPr>
      </w:pPr>
    </w:p>
    <w:p w:rsidR="00DD108D" w:rsidRDefault="00A14D7E">
      <w:pPr>
        <w:pStyle w:val="a5"/>
        <w:adjustRightInd w:val="0"/>
        <w:spacing w:line="320" w:lineRule="exact"/>
        <w:ind w:firstLine="420"/>
        <w:rPr>
          <w:snapToGrid w:val="0"/>
          <w:sz w:val="30"/>
          <w:szCs w:val="30"/>
        </w:rPr>
      </w:pPr>
      <w:r>
        <w:rPr>
          <w:rFonts w:ascii="Times New Roman" w:hAnsi="Times New Roman"/>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658"/>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ind w:firstLineChars="200" w:firstLine="420"/>
              <w:rPr>
                <w:szCs w:val="21"/>
              </w:rPr>
            </w:pPr>
            <w:r>
              <w:rPr>
                <w:rFonts w:hint="eastAsia"/>
                <w:szCs w:val="21"/>
              </w:rPr>
              <w:t>潘鸿</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658" w:type="dxa"/>
            <w:tcBorders>
              <w:top w:val="single" w:sz="8" w:space="0" w:color="auto"/>
            </w:tcBorders>
            <w:vAlign w:val="center"/>
          </w:tcPr>
          <w:p w:rsidR="00DD108D" w:rsidRDefault="00A14D7E">
            <w:pPr>
              <w:autoSpaceDE w:val="0"/>
              <w:autoSpaceDN w:val="0"/>
              <w:adjustRightInd w:val="0"/>
              <w:spacing w:line="400" w:lineRule="exact"/>
              <w:ind w:firstLine="420"/>
              <w:rPr>
                <w:szCs w:val="21"/>
              </w:rPr>
            </w:pPr>
            <w:r>
              <w:rPr>
                <w:rFonts w:hint="eastAsia"/>
                <w:szCs w:val="21"/>
              </w:rPr>
              <w:t>5</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1984.1</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658" w:type="dxa"/>
            <w:vAlign w:val="center"/>
          </w:tcPr>
          <w:p w:rsidR="00DD108D" w:rsidRDefault="00A14D7E">
            <w:pPr>
              <w:autoSpaceDE w:val="0"/>
              <w:autoSpaceDN w:val="0"/>
              <w:adjustRightInd w:val="0"/>
              <w:spacing w:line="400" w:lineRule="exact"/>
              <w:ind w:firstLine="420"/>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658" w:type="dxa"/>
            <w:vAlign w:val="center"/>
          </w:tcPr>
          <w:p w:rsidR="00DD108D" w:rsidRDefault="00A14D7E">
            <w:pPr>
              <w:autoSpaceDE w:val="0"/>
              <w:autoSpaceDN w:val="0"/>
              <w:adjustRightInd w:val="0"/>
              <w:spacing w:line="400" w:lineRule="exact"/>
              <w:ind w:firstLine="420"/>
              <w:rPr>
                <w:szCs w:val="21"/>
              </w:rPr>
            </w:pPr>
            <w:r>
              <w:rPr>
                <w:rFonts w:hint="eastAsia"/>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科技中心总监</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ind w:firstLine="420"/>
              <w:rPr>
                <w:szCs w:val="21"/>
              </w:rPr>
            </w:pPr>
            <w:r>
              <w:rPr>
                <w:rFonts w:hint="eastAsia"/>
                <w:szCs w:val="21"/>
              </w:rPr>
              <w:t>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658"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中亿丰建设集团股份有限公司</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658" w:type="dxa"/>
            <w:vAlign w:val="center"/>
          </w:tcPr>
          <w:p w:rsidR="00DD108D" w:rsidRDefault="00A14D7E">
            <w:pPr>
              <w:autoSpaceDE w:val="0"/>
              <w:autoSpaceDN w:val="0"/>
              <w:adjustRightInd w:val="0"/>
              <w:spacing w:line="400" w:lineRule="exact"/>
              <w:jc w:val="center"/>
              <w:rPr>
                <w:szCs w:val="21"/>
              </w:rPr>
            </w:pPr>
            <w:r>
              <w:rPr>
                <w:rFonts w:hint="eastAsia"/>
                <w:szCs w:val="21"/>
              </w:rPr>
              <w:t>051265790258</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苏州市相城区澄阳路</w:t>
            </w:r>
            <w:r>
              <w:rPr>
                <w:rFonts w:hint="eastAsia"/>
                <w:szCs w:val="21"/>
              </w:rPr>
              <w:t>88</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658" w:type="dxa"/>
            <w:vAlign w:val="center"/>
          </w:tcPr>
          <w:p w:rsidR="00DD108D" w:rsidRDefault="00A14D7E">
            <w:pPr>
              <w:autoSpaceDE w:val="0"/>
              <w:autoSpaceDN w:val="0"/>
              <w:adjustRightInd w:val="0"/>
              <w:spacing w:line="400" w:lineRule="exact"/>
              <w:jc w:val="center"/>
              <w:rPr>
                <w:szCs w:val="21"/>
              </w:rPr>
            </w:pPr>
            <w:r>
              <w:rPr>
                <w:rFonts w:hint="eastAsia"/>
                <w:szCs w:val="21"/>
              </w:rPr>
              <w:t>215131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panhong@zyfchina.com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658" w:type="dxa"/>
            <w:vAlign w:val="center"/>
          </w:tcPr>
          <w:p w:rsidR="00DD108D" w:rsidRDefault="00A14D7E">
            <w:pPr>
              <w:autoSpaceDE w:val="0"/>
              <w:autoSpaceDN w:val="0"/>
              <w:adjustRightInd w:val="0"/>
              <w:spacing w:line="400" w:lineRule="exact"/>
              <w:jc w:val="center"/>
              <w:rPr>
                <w:szCs w:val="21"/>
              </w:rPr>
            </w:pPr>
            <w:r>
              <w:rPr>
                <w:rFonts w:hint="eastAsia"/>
                <w:szCs w:val="21"/>
              </w:rPr>
              <w:t>18662603413</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658" w:type="dxa"/>
            <w:vAlign w:val="center"/>
          </w:tcPr>
          <w:p w:rsidR="00DD108D" w:rsidRDefault="00A14D7E">
            <w:pPr>
              <w:autoSpaceDE w:val="0"/>
              <w:autoSpaceDN w:val="0"/>
              <w:adjustRightInd w:val="0"/>
              <w:spacing w:line="400" w:lineRule="exact"/>
              <w:jc w:val="center"/>
              <w:rPr>
                <w:szCs w:val="21"/>
              </w:rPr>
            </w:pPr>
            <w:r>
              <w:rPr>
                <w:rFonts w:hint="eastAsia"/>
                <w:szCs w:val="21"/>
              </w:rPr>
              <w:t>硕士</w:t>
            </w:r>
          </w:p>
        </w:tc>
      </w:tr>
      <w:tr w:rsidR="00DD108D">
        <w:trPr>
          <w:trHeight w:val="1648"/>
        </w:trPr>
        <w:tc>
          <w:tcPr>
            <w:tcW w:w="292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6047" w:type="dxa"/>
            <w:gridSpan w:val="5"/>
            <w:vAlign w:val="center"/>
          </w:tcPr>
          <w:p w:rsidR="00DD108D" w:rsidRDefault="00A14D7E">
            <w:pPr>
              <w:autoSpaceDE w:val="0"/>
              <w:autoSpaceDN w:val="0"/>
              <w:adjustRightInd w:val="0"/>
              <w:spacing w:line="400" w:lineRule="exact"/>
              <w:ind w:firstLine="420"/>
              <w:rPr>
                <w:szCs w:val="21"/>
              </w:rPr>
            </w:pPr>
            <w:r>
              <w:rPr>
                <w:rFonts w:hint="eastAsia"/>
                <w:szCs w:val="21"/>
              </w:rPr>
              <w:t>获得华夏建设科技奖三等奖一项，中施企协科技创新成果二等奖两项</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6047" w:type="dxa"/>
            <w:gridSpan w:val="5"/>
            <w:vAlign w:val="center"/>
          </w:tcPr>
          <w:p w:rsidR="00DD108D" w:rsidRDefault="00A14D7E">
            <w:pPr>
              <w:autoSpaceDE w:val="0"/>
              <w:autoSpaceDN w:val="0"/>
              <w:adjustRightInd w:val="0"/>
              <w:spacing w:line="400" w:lineRule="exact"/>
              <w:ind w:firstLine="420"/>
              <w:jc w:val="center"/>
              <w:rPr>
                <w:szCs w:val="21"/>
              </w:rPr>
            </w:pPr>
            <w:r>
              <w:rPr>
                <w:rFonts w:hint="eastAsia"/>
                <w:szCs w:val="21"/>
              </w:rPr>
              <w:t>2019.6-2021.6</w:t>
            </w:r>
          </w:p>
        </w:tc>
      </w:tr>
      <w:tr w:rsidR="00DD108D">
        <w:trPr>
          <w:trHeight w:val="2197"/>
        </w:trPr>
        <w:tc>
          <w:tcPr>
            <w:tcW w:w="8972"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A14D7E">
            <w:pPr>
              <w:autoSpaceDE w:val="0"/>
              <w:autoSpaceDN w:val="0"/>
              <w:adjustRightInd w:val="0"/>
              <w:snapToGrid w:val="0"/>
              <w:spacing w:line="400" w:lineRule="exact"/>
              <w:ind w:firstLineChars="300" w:firstLine="630"/>
              <w:rPr>
                <w:szCs w:val="21"/>
              </w:rPr>
            </w:pPr>
            <w:r>
              <w:rPr>
                <w:rFonts w:hint="eastAsia"/>
                <w:szCs w:val="21"/>
              </w:rPr>
              <w:t>作为中亿丰建设集团股份有限公司科技信息中心总监，是本研究项目及相关工程的研发骨干，负责技术资源协调，参与项目部研讨创新思路、攻克关键技术、开发发明及实用新型专利。对科技创新点</w:t>
            </w:r>
            <w:r>
              <w:rPr>
                <w:rFonts w:hint="eastAsia"/>
                <w:szCs w:val="21"/>
              </w:rPr>
              <w:t>2</w:t>
            </w:r>
            <w:r>
              <w:rPr>
                <w:rFonts w:hint="eastAsia"/>
                <w:szCs w:val="21"/>
              </w:rPr>
              <w:t>做出了创造性贡献，本项目研究工作占本人总工作量的</w:t>
            </w:r>
            <w:r>
              <w:rPr>
                <w:rFonts w:hint="eastAsia"/>
                <w:szCs w:val="21"/>
              </w:rPr>
              <w:t xml:space="preserve"> 40</w:t>
            </w:r>
            <w:r>
              <w:rPr>
                <w:rFonts w:hint="eastAsia"/>
                <w:szCs w:val="21"/>
              </w:rPr>
              <w:t>％以上。</w:t>
            </w:r>
          </w:p>
          <w:p w:rsidR="00DD108D" w:rsidRDefault="00DD108D">
            <w:pPr>
              <w:adjustRightInd w:val="0"/>
              <w:spacing w:line="400" w:lineRule="exact"/>
              <w:rPr>
                <w:szCs w:val="21"/>
              </w:rPr>
            </w:pPr>
          </w:p>
          <w:p w:rsidR="00DD108D" w:rsidRDefault="00DD108D">
            <w:pPr>
              <w:autoSpaceDE w:val="0"/>
              <w:autoSpaceDN w:val="0"/>
              <w:adjustRightInd w:val="0"/>
              <w:spacing w:line="400" w:lineRule="exact"/>
              <w:rPr>
                <w:szCs w:val="21"/>
              </w:rPr>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8080"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4138"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pStyle w:val="a0"/>
        <w:rPr>
          <w:snapToGrid w:val="0"/>
          <w:sz w:val="30"/>
          <w:szCs w:val="30"/>
        </w:rPr>
      </w:pPr>
    </w:p>
    <w:p w:rsidR="00DD108D" w:rsidRDefault="00DD108D">
      <w:pPr>
        <w:pStyle w:val="a0"/>
        <w:rPr>
          <w:snapToGrid w:val="0"/>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张谨</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女</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ind w:firstLine="420"/>
              <w:rPr>
                <w:szCs w:val="21"/>
              </w:rPr>
            </w:pPr>
            <w:r>
              <w:rPr>
                <w:rFonts w:hint="eastAsia"/>
                <w:szCs w:val="21"/>
              </w:rPr>
              <w:t>6</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1970.10</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DD108D" w:rsidRDefault="00A14D7E">
            <w:pPr>
              <w:autoSpaceDE w:val="0"/>
              <w:autoSpaceDN w:val="0"/>
              <w:adjustRightInd w:val="0"/>
              <w:spacing w:line="400" w:lineRule="exact"/>
              <w:ind w:firstLine="420"/>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DD108D" w:rsidRDefault="00A14D7E">
            <w:pPr>
              <w:autoSpaceDE w:val="0"/>
              <w:autoSpaceDN w:val="0"/>
              <w:adjustRightInd w:val="0"/>
              <w:spacing w:line="400" w:lineRule="exact"/>
              <w:ind w:firstLineChars="100" w:firstLine="210"/>
              <w:rPr>
                <w:szCs w:val="21"/>
              </w:rPr>
            </w:pPr>
            <w:r>
              <w:rPr>
                <w:rFonts w:hint="eastAsia"/>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总经理兼总工程师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DD108D" w:rsidRDefault="00A14D7E">
            <w:pPr>
              <w:autoSpaceDE w:val="0"/>
              <w:autoSpaceDN w:val="0"/>
              <w:adjustRightInd w:val="0"/>
              <w:spacing w:line="400" w:lineRule="exact"/>
              <w:ind w:firstLine="420"/>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中衡设计集团股份有限公司</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DD108D" w:rsidRDefault="00A14D7E">
            <w:pPr>
              <w:autoSpaceDE w:val="0"/>
              <w:autoSpaceDN w:val="0"/>
              <w:adjustRightInd w:val="0"/>
              <w:spacing w:line="400" w:lineRule="exact"/>
              <w:ind w:firstLine="420"/>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苏州市工业园区八达街</w:t>
            </w:r>
            <w:r>
              <w:rPr>
                <w:rFonts w:hint="eastAsia"/>
                <w:szCs w:val="21"/>
              </w:rPr>
              <w:t>111</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DD108D" w:rsidRDefault="00A14D7E">
            <w:pPr>
              <w:autoSpaceDE w:val="0"/>
              <w:autoSpaceDN w:val="0"/>
              <w:adjustRightInd w:val="0"/>
              <w:spacing w:line="400" w:lineRule="exact"/>
              <w:ind w:firstLineChars="100" w:firstLine="210"/>
              <w:rPr>
                <w:szCs w:val="21"/>
              </w:rPr>
            </w:pPr>
            <w:r>
              <w:rPr>
                <w:rFonts w:hint="eastAsia"/>
                <w:szCs w:val="21"/>
              </w:rPr>
              <w:t>215123</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zhangjin@artsgroup.cn</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13806208467</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研究员及高工</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DD108D" w:rsidRDefault="00A14D7E">
            <w:pPr>
              <w:autoSpaceDE w:val="0"/>
              <w:autoSpaceDN w:val="0"/>
              <w:adjustRightInd w:val="0"/>
              <w:spacing w:line="400" w:lineRule="exact"/>
              <w:ind w:firstLine="420"/>
              <w:rPr>
                <w:szCs w:val="21"/>
              </w:rPr>
            </w:pPr>
            <w:r>
              <w:rPr>
                <w:rFonts w:hint="eastAsia"/>
                <w:szCs w:val="21"/>
              </w:rPr>
              <w:t>学士</w:t>
            </w:r>
          </w:p>
        </w:tc>
      </w:tr>
      <w:tr w:rsidR="00DD108D">
        <w:trPr>
          <w:trHeight w:val="1648"/>
        </w:trPr>
        <w:tc>
          <w:tcPr>
            <w:tcW w:w="292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DD108D" w:rsidRDefault="00A14D7E">
            <w:pPr>
              <w:autoSpaceDE w:val="0"/>
              <w:autoSpaceDN w:val="0"/>
              <w:adjustRightInd w:val="0"/>
              <w:spacing w:line="400" w:lineRule="exact"/>
              <w:rPr>
                <w:szCs w:val="21"/>
              </w:rPr>
            </w:pPr>
            <w:r>
              <w:rPr>
                <w:rFonts w:hint="eastAsia"/>
                <w:szCs w:val="21"/>
              </w:rPr>
              <w:t>获国家及省市级科技奖</w:t>
            </w:r>
            <w:r>
              <w:rPr>
                <w:rFonts w:hint="eastAsia"/>
                <w:szCs w:val="21"/>
              </w:rPr>
              <w:t>8</w:t>
            </w:r>
            <w:r>
              <w:rPr>
                <w:rFonts w:hint="eastAsia"/>
                <w:szCs w:val="21"/>
              </w:rPr>
              <w:t>项；</w:t>
            </w:r>
          </w:p>
          <w:p w:rsidR="00DD108D" w:rsidRDefault="00A14D7E">
            <w:pPr>
              <w:autoSpaceDE w:val="0"/>
              <w:autoSpaceDN w:val="0"/>
              <w:adjustRightInd w:val="0"/>
              <w:spacing w:line="400" w:lineRule="exact"/>
              <w:rPr>
                <w:szCs w:val="21"/>
              </w:rPr>
            </w:pPr>
            <w:r>
              <w:rPr>
                <w:rFonts w:hint="eastAsia"/>
                <w:szCs w:val="21"/>
              </w:rPr>
              <w:t>获中国建筑设计行业管理卓越任务优秀科技创新奖；</w:t>
            </w:r>
          </w:p>
          <w:p w:rsidR="00DD108D" w:rsidRDefault="00A14D7E">
            <w:pPr>
              <w:autoSpaceDE w:val="0"/>
              <w:autoSpaceDN w:val="0"/>
              <w:adjustRightInd w:val="0"/>
              <w:spacing w:line="400" w:lineRule="exact"/>
              <w:rPr>
                <w:szCs w:val="21"/>
              </w:rPr>
            </w:pPr>
            <w:r>
              <w:rPr>
                <w:rFonts w:hint="eastAsia"/>
                <w:szCs w:val="21"/>
              </w:rPr>
              <w:t>江苏省“</w:t>
            </w:r>
            <w:r>
              <w:rPr>
                <w:rFonts w:hint="eastAsia"/>
                <w:szCs w:val="21"/>
              </w:rPr>
              <w:t>333</w:t>
            </w:r>
            <w:r>
              <w:rPr>
                <w:rFonts w:hint="eastAsia"/>
                <w:szCs w:val="21"/>
              </w:rPr>
              <w:t>工程”培养对象，江苏省“六大人才高峰”第十二批高层次人才，江苏省第三批产业教授。</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DD108D" w:rsidRDefault="00A14D7E">
            <w:pPr>
              <w:autoSpaceDE w:val="0"/>
              <w:autoSpaceDN w:val="0"/>
              <w:adjustRightInd w:val="0"/>
              <w:spacing w:line="400" w:lineRule="exact"/>
              <w:ind w:firstLine="420"/>
              <w:jc w:val="center"/>
              <w:rPr>
                <w:szCs w:val="21"/>
              </w:rPr>
            </w:pPr>
            <w:r>
              <w:rPr>
                <w:rFonts w:hint="eastAsia"/>
                <w:szCs w:val="21"/>
              </w:rPr>
              <w:t>2019.6-2021.6</w:t>
            </w:r>
          </w:p>
        </w:tc>
      </w:tr>
      <w:tr w:rsidR="00DD108D">
        <w:trPr>
          <w:trHeight w:val="2514"/>
        </w:trPr>
        <w:tc>
          <w:tcPr>
            <w:tcW w:w="8777"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A14D7E">
            <w:pPr>
              <w:autoSpaceDE w:val="0"/>
              <w:autoSpaceDN w:val="0"/>
              <w:adjustRightInd w:val="0"/>
              <w:snapToGrid w:val="0"/>
              <w:spacing w:line="400" w:lineRule="exact"/>
              <w:ind w:firstLineChars="300" w:firstLine="630"/>
              <w:rPr>
                <w:szCs w:val="21"/>
              </w:rPr>
            </w:pPr>
            <w:r>
              <w:rPr>
                <w:rFonts w:hint="eastAsia"/>
                <w:szCs w:val="21"/>
              </w:rPr>
              <w:t>作为设计单位总工程师，是本研究项目及相关工程的设计组织者和负责人，制定了课题总体实施方案，并提出了解决课题研究中关键难点的技术路径，主持完成专项分析报告等重要技术文件。对科技创新点</w:t>
            </w:r>
            <w:r>
              <w:rPr>
                <w:rFonts w:hint="eastAsia"/>
                <w:szCs w:val="21"/>
              </w:rPr>
              <w:t>1</w:t>
            </w:r>
            <w:r>
              <w:rPr>
                <w:rFonts w:hint="eastAsia"/>
                <w:szCs w:val="21"/>
              </w:rPr>
              <w:t>做出了创造性贡献，本项目研究工作占本人总工作量的</w:t>
            </w:r>
            <w:r>
              <w:rPr>
                <w:rFonts w:hint="eastAsia"/>
                <w:szCs w:val="21"/>
              </w:rPr>
              <w:t xml:space="preserve"> 40</w:t>
            </w:r>
            <w:r>
              <w:rPr>
                <w:rFonts w:hint="eastAsia"/>
                <w:szCs w:val="21"/>
              </w:rPr>
              <w:t>％以上。</w:t>
            </w:r>
          </w:p>
          <w:p w:rsidR="00DD108D" w:rsidRDefault="00DD108D">
            <w:pPr>
              <w:adjustRightInd w:val="0"/>
              <w:spacing w:line="400" w:lineRule="exact"/>
              <w:rPr>
                <w:szCs w:val="21"/>
              </w:rPr>
            </w:pPr>
          </w:p>
          <w:p w:rsidR="00DD108D" w:rsidRDefault="00DD108D">
            <w:pPr>
              <w:autoSpaceDE w:val="0"/>
              <w:autoSpaceDN w:val="0"/>
              <w:adjustRightInd w:val="0"/>
              <w:spacing w:line="400" w:lineRule="exact"/>
              <w:rPr>
                <w:szCs w:val="21"/>
              </w:rPr>
            </w:pPr>
          </w:p>
          <w:p w:rsidR="00DD108D" w:rsidRDefault="00DD108D">
            <w:pPr>
              <w:pStyle w:val="a0"/>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788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rPr>
          <w:snapToGrid w:val="0"/>
          <w:sz w:val="30"/>
          <w:szCs w:val="30"/>
        </w:rPr>
      </w:pPr>
    </w:p>
    <w:p w:rsidR="00DD108D" w:rsidRDefault="00DD108D">
      <w:pPr>
        <w:jc w:val="left"/>
        <w:rPr>
          <w:snapToGrid w:val="0"/>
          <w:sz w:val="30"/>
          <w:szCs w:val="30"/>
        </w:rPr>
        <w:sectPr w:rsidR="00DD108D">
          <w:pgSz w:w="11906" w:h="16838"/>
          <w:pgMar w:top="2098" w:right="1531" w:bottom="1985" w:left="1531" w:header="851" w:footer="1474" w:gutter="0"/>
          <w:paperSrc w:first="15" w:other="15"/>
          <w:cols w:space="720"/>
        </w:sectPr>
      </w:pPr>
    </w:p>
    <w:p w:rsidR="00DD108D" w:rsidRDefault="00DD108D">
      <w:pPr>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程小武</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7</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1</w:t>
            </w:r>
            <w:r>
              <w:rPr>
                <w:szCs w:val="21"/>
              </w:rPr>
              <w:t>970-12</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江苏南京</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DD108D">
            <w:pPr>
              <w:autoSpaceDE w:val="0"/>
              <w:autoSpaceDN w:val="0"/>
              <w:adjustRightInd w:val="0"/>
              <w:spacing w:line="400" w:lineRule="exact"/>
              <w:ind w:firstLine="420"/>
              <w:jc w:val="center"/>
              <w:rPr>
                <w:szCs w:val="21"/>
              </w:rPr>
            </w:pP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DD108D" w:rsidRDefault="00DD108D">
            <w:pPr>
              <w:autoSpaceDE w:val="0"/>
              <w:autoSpaceDN w:val="0"/>
              <w:adjustRightInd w:val="0"/>
              <w:spacing w:line="400" w:lineRule="exact"/>
              <w:ind w:firstLine="420"/>
              <w:jc w:val="center"/>
              <w:rPr>
                <w:szCs w:val="21"/>
              </w:rPr>
            </w:pP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南京工业大学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DD108D" w:rsidRDefault="00DD108D">
            <w:pPr>
              <w:autoSpaceDE w:val="0"/>
              <w:autoSpaceDN w:val="0"/>
              <w:adjustRightInd w:val="0"/>
              <w:spacing w:line="400" w:lineRule="exact"/>
              <w:ind w:firstLine="420"/>
              <w:jc w:val="center"/>
              <w:rPr>
                <w:szCs w:val="21"/>
              </w:rPr>
            </w:pP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南京浦口区浦珠南路</w:t>
            </w:r>
            <w:r>
              <w:rPr>
                <w:rFonts w:hint="eastAsia"/>
                <w:szCs w:val="21"/>
              </w:rPr>
              <w:t>3</w:t>
            </w:r>
            <w:r>
              <w:rPr>
                <w:szCs w:val="21"/>
              </w:rPr>
              <w:t>0</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2</w:t>
            </w:r>
            <w:r>
              <w:rPr>
                <w:szCs w:val="21"/>
              </w:rPr>
              <w:t>11186</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1</w:t>
            </w:r>
            <w:r>
              <w:rPr>
                <w:szCs w:val="21"/>
              </w:rPr>
              <w:t>352125718@qq.com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1</w:t>
            </w:r>
            <w:r>
              <w:rPr>
                <w:szCs w:val="21"/>
              </w:rPr>
              <w:t>3851487395</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副教授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研究生</w:t>
            </w:r>
          </w:p>
        </w:tc>
      </w:tr>
      <w:tr w:rsidR="00DD108D">
        <w:trPr>
          <w:trHeight w:val="1648"/>
        </w:trPr>
        <w:tc>
          <w:tcPr>
            <w:tcW w:w="292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DD108D" w:rsidRDefault="00A14D7E">
            <w:pPr>
              <w:spacing w:line="240" w:lineRule="exact"/>
              <w:jc w:val="left"/>
              <w:rPr>
                <w:szCs w:val="21"/>
              </w:rPr>
            </w:pPr>
            <w:r>
              <w:rPr>
                <w:rFonts w:hint="eastAsia"/>
                <w:szCs w:val="21"/>
              </w:rPr>
              <w:t>1</w:t>
            </w:r>
            <w:r>
              <w:rPr>
                <w:szCs w:val="21"/>
              </w:rPr>
              <w:t>.</w:t>
            </w:r>
            <w:r>
              <w:rPr>
                <w:rFonts w:hint="eastAsia"/>
                <w:szCs w:val="21"/>
              </w:rPr>
              <w:t>“现代木结构关键技术与工程应用”获</w:t>
            </w:r>
            <w:r>
              <w:rPr>
                <w:szCs w:val="21"/>
              </w:rPr>
              <w:t>2017</w:t>
            </w:r>
            <w:r>
              <w:rPr>
                <w:rFonts w:hint="eastAsia"/>
                <w:szCs w:val="21"/>
              </w:rPr>
              <w:t>年江苏省科技进步一等奖</w:t>
            </w:r>
            <w:r>
              <w:rPr>
                <w:rFonts w:hint="eastAsia"/>
                <w:szCs w:val="21"/>
              </w:rPr>
              <w:t xml:space="preserve">  </w:t>
            </w:r>
          </w:p>
          <w:p w:rsidR="00DD108D" w:rsidRDefault="00A14D7E">
            <w:pPr>
              <w:spacing w:line="240" w:lineRule="exact"/>
              <w:jc w:val="left"/>
              <w:rPr>
                <w:szCs w:val="21"/>
              </w:rPr>
            </w:pPr>
            <w:r>
              <w:rPr>
                <w:szCs w:val="21"/>
              </w:rPr>
              <w:t>2.</w:t>
            </w:r>
            <w:r>
              <w:rPr>
                <w:rFonts w:hint="eastAsia"/>
                <w:szCs w:val="21"/>
              </w:rPr>
              <w:t>“绿色生态园区技术集成应用研究与示范”获</w:t>
            </w:r>
            <w:r>
              <w:rPr>
                <w:rFonts w:hint="eastAsia"/>
                <w:szCs w:val="21"/>
              </w:rPr>
              <w:t>2</w:t>
            </w:r>
            <w:r>
              <w:rPr>
                <w:szCs w:val="21"/>
              </w:rPr>
              <w:t>017</w:t>
            </w:r>
            <w:r>
              <w:rPr>
                <w:rFonts w:hint="eastAsia"/>
                <w:szCs w:val="21"/>
              </w:rPr>
              <w:t>年华夏建设科学技术奖二等奖</w:t>
            </w:r>
          </w:p>
          <w:p w:rsidR="00DD108D" w:rsidRDefault="00A14D7E">
            <w:pPr>
              <w:autoSpaceDE w:val="0"/>
              <w:autoSpaceDN w:val="0"/>
              <w:adjustRightInd w:val="0"/>
              <w:spacing w:line="400" w:lineRule="exact"/>
              <w:rPr>
                <w:szCs w:val="21"/>
              </w:rPr>
            </w:pPr>
            <w:r>
              <w:rPr>
                <w:rFonts w:hint="eastAsia"/>
                <w:szCs w:val="21"/>
              </w:rPr>
              <w:t>3</w:t>
            </w:r>
            <w:r>
              <w:rPr>
                <w:szCs w:val="21"/>
              </w:rPr>
              <w:t>.</w:t>
            </w:r>
            <w:r>
              <w:rPr>
                <w:rFonts w:hint="eastAsia"/>
                <w:szCs w:val="21"/>
              </w:rPr>
              <w:t>“第十届江苏省园艺博览会博览园主展馆”获</w:t>
            </w:r>
            <w:r>
              <w:rPr>
                <w:rFonts w:hint="eastAsia"/>
                <w:szCs w:val="21"/>
              </w:rPr>
              <w:t>2020</w:t>
            </w:r>
            <w:r>
              <w:rPr>
                <w:rFonts w:hint="eastAsia"/>
                <w:szCs w:val="21"/>
              </w:rPr>
              <w:t>年全国绿色建筑创新奖一等奖</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DD108D" w:rsidRDefault="00A14D7E">
            <w:pPr>
              <w:autoSpaceDE w:val="0"/>
              <w:autoSpaceDN w:val="0"/>
              <w:adjustRightInd w:val="0"/>
              <w:spacing w:line="400" w:lineRule="exact"/>
              <w:ind w:firstLine="420"/>
              <w:jc w:val="center"/>
              <w:rPr>
                <w:szCs w:val="21"/>
              </w:rPr>
            </w:pPr>
            <w:r>
              <w:rPr>
                <w:rFonts w:hint="eastAsia"/>
                <w:szCs w:val="21"/>
              </w:rPr>
              <w:t>从</w:t>
            </w:r>
            <w:r>
              <w:rPr>
                <w:rFonts w:hint="eastAsia"/>
                <w:szCs w:val="21"/>
              </w:rPr>
              <w:t xml:space="preserve">    2019</w:t>
            </w:r>
            <w:r>
              <w:rPr>
                <w:rFonts w:hint="eastAsia"/>
                <w:szCs w:val="21"/>
              </w:rPr>
              <w:t>年</w:t>
            </w:r>
            <w:r>
              <w:rPr>
                <w:rFonts w:hint="eastAsia"/>
                <w:szCs w:val="21"/>
              </w:rPr>
              <w:t>6</w:t>
            </w:r>
            <w:r>
              <w:rPr>
                <w:rFonts w:hint="eastAsia"/>
                <w:szCs w:val="21"/>
              </w:rPr>
              <w:t>月</w:t>
            </w:r>
            <w:r>
              <w:rPr>
                <w:rFonts w:hint="eastAsia"/>
                <w:szCs w:val="21"/>
              </w:rPr>
              <w:t xml:space="preserve">   </w:t>
            </w:r>
            <w:r>
              <w:rPr>
                <w:rFonts w:hint="eastAsia"/>
                <w:szCs w:val="21"/>
              </w:rPr>
              <w:t>至</w:t>
            </w:r>
            <w:r>
              <w:rPr>
                <w:rFonts w:hint="eastAsia"/>
                <w:szCs w:val="21"/>
              </w:rPr>
              <w:t xml:space="preserve">    2021</w:t>
            </w:r>
            <w:r>
              <w:rPr>
                <w:rFonts w:hint="eastAsia"/>
                <w:szCs w:val="21"/>
              </w:rPr>
              <w:t>年</w:t>
            </w:r>
            <w:r>
              <w:rPr>
                <w:rFonts w:hint="eastAsia"/>
                <w:szCs w:val="21"/>
              </w:rPr>
              <w:t>6</w:t>
            </w:r>
            <w:r>
              <w:rPr>
                <w:rFonts w:hint="eastAsia"/>
                <w:szCs w:val="21"/>
              </w:rPr>
              <w:t>月</w:t>
            </w:r>
            <w:r>
              <w:rPr>
                <w:rFonts w:hint="eastAsia"/>
                <w:szCs w:val="21"/>
              </w:rPr>
              <w:t xml:space="preserve">  </w:t>
            </w:r>
          </w:p>
        </w:tc>
      </w:tr>
      <w:tr w:rsidR="00DD108D">
        <w:trPr>
          <w:trHeight w:val="2754"/>
        </w:trPr>
        <w:tc>
          <w:tcPr>
            <w:tcW w:w="8777"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A14D7E">
            <w:pPr>
              <w:adjustRightInd w:val="0"/>
              <w:spacing w:line="400" w:lineRule="exact"/>
              <w:ind w:firstLine="404"/>
              <w:rPr>
                <w:szCs w:val="21"/>
              </w:rPr>
            </w:pPr>
            <w:r>
              <w:rPr>
                <w:rFonts w:hint="eastAsia"/>
                <w:szCs w:val="21"/>
              </w:rPr>
              <w:t>作为南京工业大学土木工程学院副教授，在课题的科研活动中明确了创新思路，确定了课题总体实施方案，过程中攻克关键技术。对创新点</w:t>
            </w:r>
            <w:r>
              <w:rPr>
                <w:rFonts w:hint="eastAsia"/>
                <w:szCs w:val="21"/>
              </w:rPr>
              <w:t>1</w:t>
            </w:r>
            <w:r>
              <w:rPr>
                <w:rFonts w:hint="eastAsia"/>
                <w:szCs w:val="21"/>
              </w:rPr>
              <w:t>、</w:t>
            </w:r>
            <w:r>
              <w:rPr>
                <w:rFonts w:hint="eastAsia"/>
                <w:szCs w:val="21"/>
              </w:rPr>
              <w:t>2</w:t>
            </w:r>
            <w:r>
              <w:rPr>
                <w:rFonts w:hint="eastAsia"/>
                <w:szCs w:val="21"/>
              </w:rPr>
              <w:t>项做出了创造性贡献，本项目研究工作占本人总工作量的</w:t>
            </w:r>
            <w:r>
              <w:rPr>
                <w:rFonts w:hint="eastAsia"/>
                <w:szCs w:val="21"/>
              </w:rPr>
              <w:t>25%</w:t>
            </w:r>
            <w:r>
              <w:rPr>
                <w:rFonts w:hint="eastAsia"/>
                <w:szCs w:val="21"/>
              </w:rPr>
              <w:t>以上。</w:t>
            </w:r>
          </w:p>
          <w:p w:rsidR="00DD108D" w:rsidRDefault="00DD108D">
            <w:pPr>
              <w:adjustRightInd w:val="0"/>
              <w:spacing w:line="400" w:lineRule="exact"/>
              <w:rPr>
                <w:szCs w:val="21"/>
              </w:rPr>
            </w:pPr>
          </w:p>
          <w:p w:rsidR="00DD108D" w:rsidRDefault="00DD108D">
            <w:pPr>
              <w:adjustRightInd w:val="0"/>
              <w:spacing w:line="400" w:lineRule="exact"/>
              <w:rPr>
                <w:szCs w:val="21"/>
              </w:rPr>
            </w:pPr>
          </w:p>
          <w:p w:rsidR="00DD108D" w:rsidRDefault="00DD108D">
            <w:pPr>
              <w:adjustRightInd w:val="0"/>
              <w:spacing w:line="400" w:lineRule="exact"/>
              <w:rPr>
                <w:szCs w:val="21"/>
              </w:rPr>
            </w:pPr>
          </w:p>
          <w:p w:rsidR="00DD108D" w:rsidRDefault="00DD108D">
            <w:pPr>
              <w:adjustRightInd w:val="0"/>
              <w:spacing w:line="400" w:lineRule="exact"/>
              <w:rPr>
                <w:szCs w:val="21"/>
              </w:rPr>
            </w:pPr>
          </w:p>
          <w:p w:rsidR="00DD108D" w:rsidRDefault="00DD108D">
            <w:pPr>
              <w:autoSpaceDE w:val="0"/>
              <w:autoSpaceDN w:val="0"/>
              <w:adjustRightInd w:val="0"/>
              <w:spacing w:line="400" w:lineRule="exact"/>
              <w:rPr>
                <w:szCs w:val="21"/>
              </w:rPr>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788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浦建刚</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8</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Chars="800" w:firstLine="1680"/>
              <w:rPr>
                <w:szCs w:val="21"/>
              </w:rPr>
            </w:pPr>
            <w:r>
              <w:rPr>
                <w:rFonts w:hint="eastAsia"/>
                <w:szCs w:val="21"/>
              </w:rPr>
              <w:t>1981.4</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总经理</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中亿丰（苏州）绿色建筑发展有限公司</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江苏省苏州市相城区东桥镇长明路</w:t>
            </w:r>
            <w:r>
              <w:rPr>
                <w:rFonts w:hint="eastAsia"/>
                <w:szCs w:val="21"/>
              </w:rPr>
              <w:t>1</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215000</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jc w:val="center"/>
              <w:rPr>
                <w:szCs w:val="21"/>
              </w:rPr>
            </w:pPr>
            <w:r>
              <w:rPr>
                <w:rFonts w:hint="eastAsia"/>
                <w:szCs w:val="21"/>
              </w:rPr>
              <w:t>szejgjg@163.com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13814840713</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高级工程师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学士</w:t>
            </w:r>
          </w:p>
        </w:tc>
      </w:tr>
      <w:tr w:rsidR="00DD108D">
        <w:trPr>
          <w:trHeight w:val="164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曾获科技奖励情况</w:t>
            </w:r>
          </w:p>
        </w:tc>
        <w:tc>
          <w:tcPr>
            <w:tcW w:w="5852" w:type="dxa"/>
            <w:gridSpan w:val="5"/>
            <w:vAlign w:val="center"/>
          </w:tcPr>
          <w:p w:rsidR="00DD108D" w:rsidRDefault="00A14D7E">
            <w:pPr>
              <w:autoSpaceDE w:val="0"/>
              <w:autoSpaceDN w:val="0"/>
              <w:adjustRightInd w:val="0"/>
              <w:spacing w:line="400" w:lineRule="exact"/>
              <w:jc w:val="left"/>
              <w:rPr>
                <w:szCs w:val="21"/>
              </w:rPr>
            </w:pPr>
            <w:r>
              <w:rPr>
                <w:rFonts w:hint="eastAsia"/>
                <w:szCs w:val="21"/>
              </w:rPr>
              <w:t>1</w:t>
            </w:r>
            <w:r>
              <w:rPr>
                <w:rFonts w:hint="eastAsia"/>
                <w:szCs w:val="21"/>
              </w:rPr>
              <w:t>、江苏省钢结构行业优秀企业家</w:t>
            </w:r>
          </w:p>
          <w:p w:rsidR="00DD108D" w:rsidRDefault="00A14D7E">
            <w:pPr>
              <w:autoSpaceDE w:val="0"/>
              <w:autoSpaceDN w:val="0"/>
              <w:adjustRightInd w:val="0"/>
              <w:spacing w:line="400" w:lineRule="exact"/>
              <w:jc w:val="left"/>
              <w:rPr>
                <w:szCs w:val="21"/>
              </w:rPr>
            </w:pPr>
            <w:r>
              <w:rPr>
                <w:rFonts w:hint="eastAsia"/>
                <w:szCs w:val="21"/>
              </w:rPr>
              <w:t>2</w:t>
            </w:r>
            <w:r>
              <w:rPr>
                <w:rFonts w:hint="eastAsia"/>
                <w:szCs w:val="21"/>
              </w:rPr>
              <w:t>、江苏省钢结构协会第十三届理事会理事</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DD108D" w:rsidRDefault="00A14D7E">
            <w:pPr>
              <w:autoSpaceDE w:val="0"/>
              <w:autoSpaceDN w:val="0"/>
              <w:adjustRightInd w:val="0"/>
              <w:spacing w:line="400" w:lineRule="exact"/>
              <w:jc w:val="center"/>
              <w:rPr>
                <w:szCs w:val="21"/>
              </w:rPr>
            </w:pPr>
            <w:r>
              <w:rPr>
                <w:rFonts w:hint="eastAsia"/>
                <w:szCs w:val="21"/>
              </w:rPr>
              <w:t>2019.6-2021.6</w:t>
            </w:r>
          </w:p>
        </w:tc>
      </w:tr>
      <w:tr w:rsidR="00DD108D">
        <w:trPr>
          <w:trHeight w:val="3107"/>
        </w:trPr>
        <w:tc>
          <w:tcPr>
            <w:tcW w:w="8777" w:type="dxa"/>
            <w:gridSpan w:val="8"/>
          </w:tcPr>
          <w:p w:rsidR="00DD108D" w:rsidRDefault="00DD108D">
            <w:pPr>
              <w:autoSpaceDE w:val="0"/>
              <w:autoSpaceDN w:val="0"/>
              <w:adjustRightInd w:val="0"/>
              <w:spacing w:line="400" w:lineRule="exact"/>
              <w:jc w:val="center"/>
              <w:rPr>
                <w:szCs w:val="21"/>
              </w:rPr>
            </w:pPr>
          </w:p>
          <w:p w:rsidR="00DD108D" w:rsidRDefault="00A14D7E">
            <w:pPr>
              <w:autoSpaceDE w:val="0"/>
              <w:autoSpaceDN w:val="0"/>
              <w:adjustRightInd w:val="0"/>
              <w:spacing w:line="400" w:lineRule="exact"/>
              <w:ind w:firstLineChars="200" w:firstLine="420"/>
              <w:jc w:val="left"/>
              <w:rPr>
                <w:szCs w:val="21"/>
              </w:rPr>
            </w:pPr>
            <w:r>
              <w:rPr>
                <w:rFonts w:hint="eastAsia"/>
                <w:szCs w:val="21"/>
              </w:rPr>
              <w:t>作为中亿丰绿建公司总经理，担任本项目复杂异形幕墙系统建造技术研究的总负责，明确课题研讨创新思路，确定课题总体实施方案、加强人力资源配置，带领团队现场落实，最终成果梳理总结提出指导实施方案。对科技创新点</w:t>
            </w:r>
            <w:r>
              <w:rPr>
                <w:rFonts w:hint="eastAsia"/>
                <w:szCs w:val="21"/>
              </w:rPr>
              <w:t>3</w:t>
            </w:r>
            <w:r>
              <w:rPr>
                <w:rFonts w:hint="eastAsia"/>
                <w:szCs w:val="21"/>
              </w:rPr>
              <w:t>、</w:t>
            </w:r>
            <w:r>
              <w:rPr>
                <w:rFonts w:hint="eastAsia"/>
                <w:szCs w:val="21"/>
              </w:rPr>
              <w:t>4</w:t>
            </w:r>
            <w:r>
              <w:rPr>
                <w:rFonts w:hint="eastAsia"/>
                <w:szCs w:val="21"/>
              </w:rPr>
              <w:t>项做出了创造性贡献，本项目研究工作占本人总工作量的</w:t>
            </w:r>
            <w:r>
              <w:rPr>
                <w:rFonts w:hint="eastAsia"/>
                <w:szCs w:val="21"/>
              </w:rPr>
              <w:t>25%</w:t>
            </w:r>
            <w:r>
              <w:rPr>
                <w:rFonts w:hint="eastAsia"/>
                <w:szCs w:val="21"/>
              </w:rPr>
              <w:t>以上。</w:t>
            </w:r>
          </w:p>
          <w:p w:rsidR="00DD108D" w:rsidRDefault="00DD108D">
            <w:pPr>
              <w:autoSpaceDE w:val="0"/>
              <w:autoSpaceDN w:val="0"/>
              <w:adjustRightInd w:val="0"/>
              <w:spacing w:line="400" w:lineRule="exact"/>
              <w:rPr>
                <w:szCs w:val="21"/>
              </w:rPr>
            </w:pPr>
          </w:p>
          <w:p w:rsidR="00DD108D" w:rsidRDefault="00DD108D">
            <w:pPr>
              <w:autoSpaceDE w:val="0"/>
              <w:autoSpaceDN w:val="0"/>
              <w:adjustRightInd w:val="0"/>
              <w:spacing w:line="400" w:lineRule="exact"/>
              <w:jc w:val="center"/>
              <w:rPr>
                <w:szCs w:val="21"/>
              </w:rPr>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788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rPr>
          <w:rFonts w:eastAsia="方正黑体_GBK"/>
          <w:sz w:val="30"/>
          <w:szCs w:val="30"/>
        </w:rPr>
      </w:pPr>
    </w:p>
    <w:p w:rsidR="00DD108D" w:rsidRDefault="00DD108D">
      <w:pP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907"/>
        <w:gridCol w:w="1275"/>
        <w:gridCol w:w="190"/>
        <w:gridCol w:w="1017"/>
        <w:gridCol w:w="1463"/>
        <w:gridCol w:w="146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907" w:type="dxa"/>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圣洋洋</w:t>
            </w:r>
          </w:p>
        </w:tc>
        <w:tc>
          <w:tcPr>
            <w:tcW w:w="1275"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207" w:type="dxa"/>
            <w:gridSpan w:val="2"/>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9</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1984.7</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907" w:type="dxa"/>
            <w:vAlign w:val="center"/>
          </w:tcPr>
          <w:p w:rsidR="00DD108D" w:rsidRDefault="00A14D7E">
            <w:pPr>
              <w:autoSpaceDE w:val="0"/>
              <w:autoSpaceDN w:val="0"/>
              <w:adjustRightInd w:val="0"/>
              <w:spacing w:line="400" w:lineRule="exact"/>
              <w:rPr>
                <w:szCs w:val="21"/>
              </w:rPr>
            </w:pPr>
            <w:r>
              <w:rPr>
                <w:rFonts w:hint="eastAsia"/>
                <w:szCs w:val="21"/>
              </w:rPr>
              <w:t>事业部技术经理</w:t>
            </w:r>
          </w:p>
        </w:tc>
        <w:tc>
          <w:tcPr>
            <w:tcW w:w="1275"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207" w:type="dxa"/>
            <w:gridSpan w:val="2"/>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中亿丰建设集团股份有限公司</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苏州市相城区澄阳路</w:t>
            </w:r>
            <w:r>
              <w:rPr>
                <w:rFonts w:hint="eastAsia"/>
                <w:szCs w:val="21"/>
              </w:rPr>
              <w:t>88</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215131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503998723@qq.com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13776121026</w:t>
            </w:r>
          </w:p>
        </w:tc>
      </w:tr>
      <w:tr w:rsidR="00DD108D">
        <w:trPr>
          <w:trHeight w:val="388"/>
        </w:trPr>
        <w:tc>
          <w:tcPr>
            <w:tcW w:w="3369"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482"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学士</w:t>
            </w:r>
          </w:p>
        </w:tc>
      </w:tr>
      <w:tr w:rsidR="00DD108D">
        <w:trPr>
          <w:trHeight w:val="1648"/>
        </w:trPr>
        <w:tc>
          <w:tcPr>
            <w:tcW w:w="3369"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408" w:type="dxa"/>
            <w:gridSpan w:val="5"/>
            <w:vAlign w:val="center"/>
          </w:tcPr>
          <w:p w:rsidR="00DD108D" w:rsidRDefault="00A14D7E">
            <w:pPr>
              <w:autoSpaceDE w:val="0"/>
              <w:autoSpaceDN w:val="0"/>
              <w:adjustRightInd w:val="0"/>
              <w:spacing w:line="400" w:lineRule="exact"/>
              <w:ind w:firstLine="420"/>
              <w:jc w:val="center"/>
              <w:rPr>
                <w:szCs w:val="21"/>
              </w:rPr>
            </w:pPr>
            <w:r>
              <w:rPr>
                <w:rFonts w:hint="eastAsia"/>
                <w:szCs w:val="21"/>
              </w:rPr>
              <w:t>获中亿丰建设集团股份有限公司年度优秀工程师</w:t>
            </w:r>
          </w:p>
        </w:tc>
      </w:tr>
      <w:tr w:rsidR="00DD108D">
        <w:trPr>
          <w:trHeight w:val="480"/>
        </w:trPr>
        <w:tc>
          <w:tcPr>
            <w:tcW w:w="3369"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408" w:type="dxa"/>
            <w:gridSpan w:val="5"/>
            <w:vAlign w:val="center"/>
          </w:tcPr>
          <w:p w:rsidR="00DD108D" w:rsidRDefault="00A14D7E">
            <w:pPr>
              <w:autoSpaceDE w:val="0"/>
              <w:autoSpaceDN w:val="0"/>
              <w:adjustRightInd w:val="0"/>
              <w:spacing w:line="400" w:lineRule="exact"/>
              <w:ind w:firstLine="420"/>
              <w:jc w:val="center"/>
              <w:rPr>
                <w:szCs w:val="21"/>
              </w:rPr>
            </w:pPr>
            <w:r>
              <w:rPr>
                <w:rFonts w:hint="eastAsia"/>
                <w:szCs w:val="21"/>
              </w:rPr>
              <w:t>2019.6-2021.6</w:t>
            </w:r>
          </w:p>
        </w:tc>
      </w:tr>
      <w:tr w:rsidR="00DD108D">
        <w:trPr>
          <w:trHeight w:val="2754"/>
        </w:trPr>
        <w:tc>
          <w:tcPr>
            <w:tcW w:w="8777"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DD108D">
            <w:pPr>
              <w:adjustRightInd w:val="0"/>
              <w:spacing w:line="400" w:lineRule="exact"/>
              <w:rPr>
                <w:szCs w:val="21"/>
              </w:rPr>
            </w:pPr>
          </w:p>
          <w:p w:rsidR="00DD108D" w:rsidRDefault="00A14D7E">
            <w:pPr>
              <w:autoSpaceDE w:val="0"/>
              <w:autoSpaceDN w:val="0"/>
              <w:adjustRightInd w:val="0"/>
              <w:spacing w:line="400" w:lineRule="exact"/>
              <w:ind w:firstLine="420"/>
              <w:jc w:val="left"/>
              <w:rPr>
                <w:szCs w:val="21"/>
              </w:rPr>
            </w:pPr>
            <w:r>
              <w:rPr>
                <w:rFonts w:hint="eastAsia"/>
                <w:szCs w:val="21"/>
              </w:rPr>
              <w:t>作为中亿丰建设集团股份有限公司事业部技术经理，负责现场实施、关键技术指导以及各专业之间的相互协作沟通，参与多项专利研发。对科技创新点</w:t>
            </w:r>
            <w:r>
              <w:rPr>
                <w:rFonts w:hint="eastAsia"/>
                <w:szCs w:val="21"/>
              </w:rPr>
              <w:t>1</w:t>
            </w:r>
            <w:r>
              <w:rPr>
                <w:rFonts w:hint="eastAsia"/>
                <w:szCs w:val="21"/>
              </w:rPr>
              <w:t>、</w:t>
            </w:r>
            <w:r>
              <w:rPr>
                <w:rFonts w:hint="eastAsia"/>
                <w:szCs w:val="21"/>
              </w:rPr>
              <w:t>2</w:t>
            </w:r>
            <w:r>
              <w:rPr>
                <w:rFonts w:hint="eastAsia"/>
                <w:szCs w:val="21"/>
              </w:rPr>
              <w:t>项做出了创造性贡献，本项目研究工作占本人总工作量的</w:t>
            </w:r>
            <w:r>
              <w:rPr>
                <w:rFonts w:hint="eastAsia"/>
                <w:szCs w:val="21"/>
              </w:rPr>
              <w:t>25%</w:t>
            </w:r>
            <w:r>
              <w:rPr>
                <w:rFonts w:hint="eastAsia"/>
                <w:szCs w:val="21"/>
              </w:rPr>
              <w:t>以上。</w:t>
            </w:r>
          </w:p>
          <w:p w:rsidR="00DD108D" w:rsidRDefault="00DD108D">
            <w:pPr>
              <w:adjustRightInd w:val="0"/>
              <w:spacing w:line="400" w:lineRule="exact"/>
              <w:rPr>
                <w:szCs w:val="21"/>
              </w:rPr>
            </w:pPr>
          </w:p>
          <w:p w:rsidR="00DD108D" w:rsidRDefault="00DD108D">
            <w:pPr>
              <w:adjustRightInd w:val="0"/>
              <w:spacing w:line="400" w:lineRule="exact"/>
              <w:rPr>
                <w:szCs w:val="21"/>
              </w:rPr>
            </w:pPr>
          </w:p>
          <w:p w:rsidR="00DD108D" w:rsidRDefault="00DD108D">
            <w:pPr>
              <w:autoSpaceDE w:val="0"/>
              <w:autoSpaceDN w:val="0"/>
              <w:adjustRightInd w:val="0"/>
              <w:spacing w:line="400" w:lineRule="exact"/>
              <w:rPr>
                <w:szCs w:val="21"/>
              </w:rPr>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788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rPr>
          <w:rFonts w:eastAsia="方正黑体_GBK"/>
          <w:sz w:val="30"/>
          <w:szCs w:val="30"/>
        </w:rPr>
      </w:pPr>
    </w:p>
    <w:p w:rsidR="00DD108D" w:rsidRDefault="00DD108D">
      <w:pP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463"/>
        <w:gridCol w:w="146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宋敏</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ind w:firstLine="420"/>
              <w:rPr>
                <w:szCs w:val="21"/>
              </w:rPr>
            </w:pPr>
            <w:r>
              <w:rPr>
                <w:rFonts w:hint="eastAsia"/>
                <w:szCs w:val="21"/>
              </w:rPr>
              <w:t>10</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1981.12</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DD108D" w:rsidRDefault="00A14D7E">
            <w:pPr>
              <w:autoSpaceDE w:val="0"/>
              <w:autoSpaceDN w:val="0"/>
              <w:adjustRightInd w:val="0"/>
              <w:spacing w:line="400" w:lineRule="exact"/>
              <w:ind w:firstLine="420"/>
              <w:rPr>
                <w:szCs w:val="21"/>
              </w:rPr>
            </w:pPr>
            <w:r>
              <w:rPr>
                <w:rFonts w:hint="eastAsia"/>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DD108D" w:rsidRDefault="00A14D7E">
            <w:pPr>
              <w:autoSpaceDE w:val="0"/>
              <w:autoSpaceDN w:val="0"/>
              <w:adjustRightInd w:val="0"/>
              <w:spacing w:line="400" w:lineRule="exact"/>
              <w:ind w:firstLine="420"/>
              <w:rPr>
                <w:szCs w:val="21"/>
              </w:rPr>
            </w:pPr>
            <w:r>
              <w:rPr>
                <w:rFonts w:hint="eastAsia"/>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总工程师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ind w:firstLine="420"/>
              <w:jc w:val="center"/>
              <w:rPr>
                <w:szCs w:val="21"/>
              </w:rPr>
            </w:pPr>
            <w:r>
              <w:rPr>
                <w:rFonts w:hint="eastAsia"/>
                <w:szCs w:val="21"/>
              </w:rPr>
              <w:t>否</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中亿丰（苏州）绿色建筑发展有限公司</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江苏省苏州市相城区东桥镇长明路</w:t>
            </w:r>
            <w:r>
              <w:rPr>
                <w:rFonts w:hint="eastAsia"/>
                <w:szCs w:val="21"/>
              </w:rPr>
              <w:t>1</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DD108D" w:rsidRDefault="00A14D7E">
            <w:pPr>
              <w:autoSpaceDE w:val="0"/>
              <w:autoSpaceDN w:val="0"/>
              <w:adjustRightInd w:val="0"/>
              <w:spacing w:line="400" w:lineRule="exact"/>
              <w:ind w:firstLine="420"/>
              <w:rPr>
                <w:szCs w:val="21"/>
              </w:rPr>
            </w:pPr>
            <w:r>
              <w:rPr>
                <w:rFonts w:hint="eastAsia"/>
                <w:szCs w:val="21"/>
              </w:rPr>
              <w:t>215000</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songmin@zyfchina.com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DD108D" w:rsidRDefault="00A14D7E">
            <w:pPr>
              <w:autoSpaceDE w:val="0"/>
              <w:autoSpaceDN w:val="0"/>
              <w:adjustRightInd w:val="0"/>
              <w:spacing w:line="400" w:lineRule="exact"/>
              <w:rPr>
                <w:szCs w:val="21"/>
              </w:rPr>
            </w:pPr>
            <w:r>
              <w:rPr>
                <w:rFonts w:hint="eastAsia"/>
                <w:szCs w:val="21"/>
              </w:rPr>
              <w:t>13506208107</w:t>
            </w:r>
          </w:p>
        </w:tc>
      </w:tr>
      <w:tr w:rsidR="00DD108D">
        <w:trPr>
          <w:trHeight w:val="388"/>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926"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硕士</w:t>
            </w:r>
          </w:p>
        </w:tc>
      </w:tr>
      <w:tr w:rsidR="00DD108D">
        <w:trPr>
          <w:trHeight w:val="1648"/>
        </w:trPr>
        <w:tc>
          <w:tcPr>
            <w:tcW w:w="292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852" w:type="dxa"/>
            <w:gridSpan w:val="5"/>
            <w:vAlign w:val="center"/>
          </w:tcPr>
          <w:p w:rsidR="00DD108D" w:rsidRDefault="00A14D7E">
            <w:pPr>
              <w:autoSpaceDE w:val="0"/>
              <w:autoSpaceDN w:val="0"/>
              <w:adjustRightInd w:val="0"/>
              <w:spacing w:line="400" w:lineRule="exact"/>
              <w:jc w:val="left"/>
              <w:rPr>
                <w:szCs w:val="21"/>
              </w:rPr>
            </w:pPr>
            <w:r>
              <w:rPr>
                <w:rFonts w:hint="eastAsia"/>
                <w:szCs w:val="21"/>
              </w:rPr>
              <w:t>2016</w:t>
            </w:r>
            <w:r>
              <w:rPr>
                <w:rFonts w:hint="eastAsia"/>
                <w:szCs w:val="21"/>
              </w:rPr>
              <w:t>年度苏州市科学技术进步奖二等奖</w:t>
            </w:r>
            <w:r>
              <w:rPr>
                <w:rFonts w:hint="eastAsia"/>
                <w:szCs w:val="21"/>
              </w:rPr>
              <w:t>; 2017</w:t>
            </w:r>
            <w:r>
              <w:rPr>
                <w:rFonts w:hint="eastAsia"/>
                <w:szCs w:val="21"/>
              </w:rPr>
              <w:t>年度华夏建设科学技术奖</w:t>
            </w:r>
            <w:r>
              <w:rPr>
                <w:rFonts w:hint="eastAsia"/>
                <w:szCs w:val="21"/>
              </w:rPr>
              <w:t>; 2017</w:t>
            </w:r>
            <w:r>
              <w:rPr>
                <w:rFonts w:hint="eastAsia"/>
                <w:szCs w:val="21"/>
              </w:rPr>
              <w:t>年度江苏省建筑优秀科技成果二等奖</w:t>
            </w:r>
            <w:r>
              <w:rPr>
                <w:rFonts w:hint="eastAsia"/>
                <w:szCs w:val="21"/>
              </w:rPr>
              <w:t>; 2016</w:t>
            </w:r>
            <w:r>
              <w:rPr>
                <w:rFonts w:hint="eastAsia"/>
                <w:szCs w:val="21"/>
              </w:rPr>
              <w:t>年度中国施工企业管理协会科学技术奖科技创新成果二等奖</w:t>
            </w:r>
            <w:r>
              <w:rPr>
                <w:rFonts w:hint="eastAsia"/>
                <w:szCs w:val="21"/>
              </w:rPr>
              <w:t>; 2020</w:t>
            </w:r>
            <w:r>
              <w:rPr>
                <w:rFonts w:hint="eastAsia"/>
                <w:szCs w:val="21"/>
              </w:rPr>
              <w:t>年华夏建设科学技术奖一等奖</w:t>
            </w:r>
          </w:p>
        </w:tc>
      </w:tr>
      <w:tr w:rsidR="00DD108D">
        <w:trPr>
          <w:trHeight w:val="480"/>
        </w:trPr>
        <w:tc>
          <w:tcPr>
            <w:tcW w:w="292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852" w:type="dxa"/>
            <w:gridSpan w:val="5"/>
            <w:vAlign w:val="center"/>
          </w:tcPr>
          <w:p w:rsidR="00DD108D" w:rsidRDefault="00A14D7E">
            <w:pPr>
              <w:autoSpaceDE w:val="0"/>
              <w:autoSpaceDN w:val="0"/>
              <w:adjustRightInd w:val="0"/>
              <w:spacing w:line="400" w:lineRule="exact"/>
              <w:ind w:firstLine="420"/>
              <w:jc w:val="center"/>
              <w:rPr>
                <w:szCs w:val="21"/>
              </w:rPr>
            </w:pPr>
            <w:r>
              <w:rPr>
                <w:rFonts w:hint="eastAsia"/>
                <w:szCs w:val="21"/>
              </w:rPr>
              <w:t>2019.6-2021.6</w:t>
            </w:r>
          </w:p>
        </w:tc>
      </w:tr>
      <w:tr w:rsidR="00DD108D">
        <w:trPr>
          <w:trHeight w:val="2185"/>
        </w:trPr>
        <w:tc>
          <w:tcPr>
            <w:tcW w:w="8777"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A14D7E">
            <w:pPr>
              <w:autoSpaceDE w:val="0"/>
              <w:autoSpaceDN w:val="0"/>
              <w:adjustRightInd w:val="0"/>
              <w:spacing w:line="400" w:lineRule="exact"/>
              <w:ind w:firstLineChars="200" w:firstLine="420"/>
              <w:jc w:val="left"/>
              <w:rPr>
                <w:szCs w:val="21"/>
              </w:rPr>
            </w:pPr>
            <w:r>
              <w:rPr>
                <w:rFonts w:hint="eastAsia"/>
                <w:szCs w:val="21"/>
              </w:rPr>
              <w:t>作为中亿丰绿建公司总工程师，担任本项目复杂异形幕墙系统建造技术研究的技术顾问，明确课题研讨创新思路，落实科研费用划拨，确定课题总体实施方案，过程中攻克关键技术，并对最终成果梳理总结提出指导实施方案，通过项目实施促进了倒置式大跨度玻璃肋全玻幕墙、异形人造板幕墙技术的创新与发展。对科技创新点</w:t>
            </w:r>
            <w:r>
              <w:rPr>
                <w:rFonts w:hint="eastAsia"/>
                <w:szCs w:val="21"/>
              </w:rPr>
              <w:t>3</w:t>
            </w:r>
            <w:r>
              <w:rPr>
                <w:rFonts w:hint="eastAsia"/>
                <w:szCs w:val="21"/>
              </w:rPr>
              <w:t>、</w:t>
            </w:r>
            <w:r>
              <w:rPr>
                <w:rFonts w:hint="eastAsia"/>
                <w:szCs w:val="21"/>
              </w:rPr>
              <w:t>4</w:t>
            </w:r>
            <w:r>
              <w:rPr>
                <w:rFonts w:hint="eastAsia"/>
                <w:szCs w:val="21"/>
              </w:rPr>
              <w:t>项做出了创造性贡献，本项目研究工作占本人总工作量的</w:t>
            </w:r>
            <w:r>
              <w:rPr>
                <w:rFonts w:hint="eastAsia"/>
                <w:szCs w:val="21"/>
              </w:rPr>
              <w:t>20%</w:t>
            </w:r>
            <w:r>
              <w:rPr>
                <w:rFonts w:hint="eastAsia"/>
                <w:szCs w:val="21"/>
              </w:rPr>
              <w:t>以上。</w:t>
            </w:r>
          </w:p>
          <w:p w:rsidR="00DD108D" w:rsidRDefault="00DD108D">
            <w:pPr>
              <w:autoSpaceDE w:val="0"/>
              <w:autoSpaceDN w:val="0"/>
              <w:adjustRightInd w:val="0"/>
              <w:spacing w:line="400" w:lineRule="exact"/>
              <w:ind w:firstLine="420"/>
              <w:jc w:val="left"/>
              <w:rPr>
                <w:szCs w:val="21"/>
              </w:rPr>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788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rPr>
          <w:rFonts w:eastAsia="方正黑体_GBK"/>
          <w:sz w:val="30"/>
          <w:szCs w:val="30"/>
        </w:rPr>
      </w:pPr>
    </w:p>
    <w:p w:rsidR="00DD108D" w:rsidRDefault="00DD108D">
      <w:pPr>
        <w:rPr>
          <w:rFonts w:eastAsia="方正黑体_GBK"/>
          <w:sz w:val="30"/>
          <w:szCs w:val="30"/>
        </w:rPr>
      </w:pPr>
    </w:p>
    <w:p w:rsidR="00DD108D" w:rsidRDefault="00DD108D">
      <w:pP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623"/>
        <w:gridCol w:w="1303"/>
        <w:gridCol w:w="446"/>
        <w:gridCol w:w="1017"/>
        <w:gridCol w:w="1463"/>
        <w:gridCol w:w="1463"/>
      </w:tblGrid>
      <w:tr w:rsidR="00DD108D">
        <w:trPr>
          <w:trHeight w:val="480"/>
        </w:trPr>
        <w:tc>
          <w:tcPr>
            <w:tcW w:w="1462"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姓</w:t>
            </w:r>
            <w:r>
              <w:rPr>
                <w:szCs w:val="21"/>
              </w:rPr>
              <w:t xml:space="preserve">    </w:t>
            </w:r>
            <w:r>
              <w:rPr>
                <w:rFonts w:hint="eastAsia"/>
                <w:szCs w:val="21"/>
              </w:rPr>
              <w:t>名</w:t>
            </w:r>
          </w:p>
        </w:tc>
        <w:tc>
          <w:tcPr>
            <w:tcW w:w="1623" w:type="dxa"/>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szCs w:val="21"/>
              </w:rPr>
              <w:t>黄俊杰</w:t>
            </w:r>
          </w:p>
        </w:tc>
        <w:tc>
          <w:tcPr>
            <w:tcW w:w="130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性</w:t>
            </w:r>
            <w:r>
              <w:rPr>
                <w:szCs w:val="21"/>
              </w:rPr>
              <w:t xml:space="preserve">  </w:t>
            </w:r>
            <w:r>
              <w:rPr>
                <w:rFonts w:hint="eastAsia"/>
                <w:szCs w:val="21"/>
              </w:rPr>
              <w:t>别</w:t>
            </w:r>
          </w:p>
        </w:tc>
        <w:tc>
          <w:tcPr>
            <w:tcW w:w="1463" w:type="dxa"/>
            <w:gridSpan w:val="2"/>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szCs w:val="21"/>
              </w:rPr>
              <w:t>男</w:t>
            </w:r>
          </w:p>
        </w:tc>
        <w:tc>
          <w:tcPr>
            <w:tcW w:w="1463" w:type="dxa"/>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排</w:t>
            </w:r>
            <w:r>
              <w:rPr>
                <w:szCs w:val="21"/>
              </w:rPr>
              <w:t xml:space="preserve">    </w:t>
            </w:r>
            <w:r>
              <w:rPr>
                <w:rFonts w:hint="eastAsia"/>
                <w:szCs w:val="21"/>
              </w:rPr>
              <w:t>名</w:t>
            </w:r>
          </w:p>
        </w:tc>
        <w:tc>
          <w:tcPr>
            <w:tcW w:w="1463" w:type="dxa"/>
            <w:tcBorders>
              <w:top w:val="single" w:sz="8" w:space="0" w:color="auto"/>
            </w:tcBorders>
            <w:vAlign w:val="center"/>
          </w:tcPr>
          <w:p w:rsidR="00DD108D" w:rsidRDefault="00A14D7E">
            <w:pPr>
              <w:autoSpaceDE w:val="0"/>
              <w:autoSpaceDN w:val="0"/>
              <w:adjustRightInd w:val="0"/>
              <w:spacing w:line="400" w:lineRule="exact"/>
              <w:ind w:firstLine="420"/>
              <w:jc w:val="center"/>
              <w:rPr>
                <w:szCs w:val="21"/>
              </w:rPr>
            </w:pPr>
            <w:r>
              <w:rPr>
                <w:rFonts w:hint="eastAsia"/>
                <w:szCs w:val="21"/>
              </w:rPr>
              <w:t>11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出生年月</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rFonts w:hint="eastAsia"/>
                <w:szCs w:val="21"/>
              </w:rPr>
              <w:t>1985.2</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民</w:t>
            </w:r>
            <w:r>
              <w:rPr>
                <w:szCs w:val="21"/>
              </w:rPr>
              <w:t xml:space="preserve">    </w:t>
            </w:r>
            <w:r>
              <w:rPr>
                <w:rFonts w:hint="eastAsia"/>
                <w:szCs w:val="21"/>
              </w:rPr>
              <w:t>族</w:t>
            </w:r>
          </w:p>
        </w:tc>
        <w:tc>
          <w:tcPr>
            <w:tcW w:w="1463" w:type="dxa"/>
            <w:vAlign w:val="center"/>
          </w:tcPr>
          <w:p w:rsidR="00DD108D" w:rsidRDefault="00A14D7E">
            <w:pPr>
              <w:autoSpaceDE w:val="0"/>
              <w:autoSpaceDN w:val="0"/>
              <w:adjustRightInd w:val="0"/>
              <w:spacing w:line="400" w:lineRule="exact"/>
              <w:ind w:firstLine="420"/>
              <w:jc w:val="center"/>
              <w:rPr>
                <w:szCs w:val="21"/>
              </w:rPr>
            </w:pPr>
            <w:r>
              <w:rPr>
                <w:szCs w:val="21"/>
              </w:rPr>
              <w:t>汉</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国</w:t>
            </w:r>
            <w:r>
              <w:rPr>
                <w:szCs w:val="21"/>
              </w:rPr>
              <w:t xml:space="preserve">    </w:t>
            </w:r>
            <w:r>
              <w:rPr>
                <w:rFonts w:hint="eastAsia"/>
                <w:szCs w:val="21"/>
              </w:rPr>
              <w:t>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szCs w:val="21"/>
              </w:rPr>
              <w:t>中国</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居</w:t>
            </w:r>
            <w:r>
              <w:rPr>
                <w:szCs w:val="21"/>
              </w:rPr>
              <w:t xml:space="preserve"> </w:t>
            </w:r>
            <w:r>
              <w:rPr>
                <w:rFonts w:hint="eastAsia"/>
                <w:szCs w:val="21"/>
              </w:rPr>
              <w:t>住</w:t>
            </w:r>
            <w:r>
              <w:rPr>
                <w:szCs w:val="21"/>
              </w:rPr>
              <w:t xml:space="preserve"> </w:t>
            </w:r>
            <w:r>
              <w:rPr>
                <w:rFonts w:hint="eastAsia"/>
                <w:szCs w:val="21"/>
              </w:rPr>
              <w:t>地</w:t>
            </w:r>
          </w:p>
        </w:tc>
        <w:tc>
          <w:tcPr>
            <w:tcW w:w="1463" w:type="dxa"/>
            <w:vAlign w:val="center"/>
          </w:tcPr>
          <w:p w:rsidR="00DD108D" w:rsidRDefault="00A14D7E">
            <w:pPr>
              <w:autoSpaceDE w:val="0"/>
              <w:autoSpaceDN w:val="0"/>
              <w:adjustRightInd w:val="0"/>
              <w:spacing w:line="400" w:lineRule="exact"/>
              <w:ind w:firstLine="420"/>
              <w:jc w:val="center"/>
              <w:rPr>
                <w:szCs w:val="21"/>
              </w:rPr>
            </w:pPr>
            <w:r>
              <w:rPr>
                <w:szCs w:val="21"/>
              </w:rPr>
              <w:t>苏州</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行政职务</w:t>
            </w:r>
          </w:p>
        </w:tc>
        <w:tc>
          <w:tcPr>
            <w:tcW w:w="1623" w:type="dxa"/>
            <w:vAlign w:val="center"/>
          </w:tcPr>
          <w:p w:rsidR="00DD108D" w:rsidRDefault="00A14D7E">
            <w:pPr>
              <w:autoSpaceDE w:val="0"/>
              <w:autoSpaceDN w:val="0"/>
              <w:adjustRightInd w:val="0"/>
              <w:spacing w:line="400" w:lineRule="exact"/>
              <w:rPr>
                <w:szCs w:val="21"/>
              </w:rPr>
            </w:pPr>
            <w:r>
              <w:rPr>
                <w:szCs w:val="21"/>
              </w:rPr>
              <w:t>副主任工程师</w:t>
            </w:r>
          </w:p>
        </w:tc>
        <w:tc>
          <w:tcPr>
            <w:tcW w:w="1303" w:type="dxa"/>
            <w:vAlign w:val="center"/>
          </w:tcPr>
          <w:p w:rsidR="00DD108D" w:rsidRDefault="00A14D7E">
            <w:pPr>
              <w:autoSpaceDE w:val="0"/>
              <w:autoSpaceDN w:val="0"/>
              <w:adjustRightInd w:val="0"/>
              <w:spacing w:line="400" w:lineRule="exact"/>
              <w:jc w:val="center"/>
              <w:rPr>
                <w:szCs w:val="21"/>
              </w:rPr>
            </w:pPr>
            <w:r>
              <w:rPr>
                <w:rFonts w:hint="eastAsia"/>
                <w:szCs w:val="21"/>
              </w:rPr>
              <w:t>归国人员</w:t>
            </w:r>
          </w:p>
        </w:tc>
        <w:tc>
          <w:tcPr>
            <w:tcW w:w="1463" w:type="dxa"/>
            <w:gridSpan w:val="2"/>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归国时间</w:t>
            </w:r>
          </w:p>
        </w:tc>
        <w:tc>
          <w:tcPr>
            <w:tcW w:w="146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工作单位</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szCs w:val="21"/>
              </w:rPr>
              <w:t>中亿丰建设集团股份有限公司</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办公电话</w:t>
            </w:r>
          </w:p>
        </w:tc>
        <w:tc>
          <w:tcPr>
            <w:tcW w:w="146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szCs w:val="21"/>
              </w:rPr>
              <w:t>江苏省苏州市相城区澄阳路</w:t>
            </w:r>
            <w:r>
              <w:rPr>
                <w:rFonts w:hint="eastAsia"/>
                <w:szCs w:val="21"/>
              </w:rPr>
              <w:t>88</w:t>
            </w:r>
            <w:r>
              <w:rPr>
                <w:rFonts w:hint="eastAsia"/>
                <w:szCs w:val="21"/>
              </w:rPr>
              <w:t>号</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463" w:type="dxa"/>
            <w:vAlign w:val="center"/>
          </w:tcPr>
          <w:p w:rsidR="00DD108D" w:rsidRDefault="00A14D7E">
            <w:pPr>
              <w:autoSpaceDE w:val="0"/>
              <w:autoSpaceDN w:val="0"/>
              <w:adjustRightInd w:val="0"/>
              <w:spacing w:line="400" w:lineRule="exact"/>
              <w:ind w:firstLine="420"/>
              <w:jc w:val="center"/>
              <w:rPr>
                <w:szCs w:val="21"/>
              </w:rPr>
            </w:pPr>
            <w:r>
              <w:rPr>
                <w:rFonts w:hint="eastAsia"/>
                <w:szCs w:val="21"/>
              </w:rPr>
              <w:t>215131</w:t>
            </w:r>
          </w:p>
        </w:tc>
      </w:tr>
      <w:tr w:rsidR="00DD108D">
        <w:trPr>
          <w:trHeight w:val="480"/>
        </w:trPr>
        <w:tc>
          <w:tcPr>
            <w:tcW w:w="1462"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4389" w:type="dxa"/>
            <w:gridSpan w:val="4"/>
            <w:vAlign w:val="center"/>
          </w:tcPr>
          <w:p w:rsidR="00DD108D" w:rsidRDefault="00A14D7E">
            <w:pPr>
              <w:autoSpaceDE w:val="0"/>
              <w:autoSpaceDN w:val="0"/>
              <w:adjustRightInd w:val="0"/>
              <w:spacing w:line="400" w:lineRule="exact"/>
              <w:ind w:firstLine="420"/>
              <w:jc w:val="center"/>
              <w:rPr>
                <w:szCs w:val="21"/>
              </w:rPr>
            </w:pPr>
            <w:r>
              <w:rPr>
                <w:szCs w:val="21"/>
              </w:rPr>
              <w:t>43858541@qq.com</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463" w:type="dxa"/>
            <w:vAlign w:val="center"/>
          </w:tcPr>
          <w:p w:rsidR="00DD108D" w:rsidRDefault="00A14D7E">
            <w:pPr>
              <w:autoSpaceDE w:val="0"/>
              <w:autoSpaceDN w:val="0"/>
              <w:adjustRightInd w:val="0"/>
              <w:spacing w:line="400" w:lineRule="exact"/>
              <w:rPr>
                <w:szCs w:val="21"/>
              </w:rPr>
            </w:pPr>
            <w:r>
              <w:rPr>
                <w:szCs w:val="21"/>
              </w:rPr>
              <w:t>13815256849</w:t>
            </w:r>
          </w:p>
        </w:tc>
      </w:tr>
      <w:tr w:rsidR="00DD108D">
        <w:trPr>
          <w:trHeight w:val="388"/>
        </w:trPr>
        <w:tc>
          <w:tcPr>
            <w:tcW w:w="308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技术职称</w:t>
            </w:r>
          </w:p>
        </w:tc>
        <w:tc>
          <w:tcPr>
            <w:tcW w:w="2766" w:type="dxa"/>
            <w:gridSpan w:val="3"/>
            <w:vAlign w:val="center"/>
          </w:tcPr>
          <w:p w:rsidR="00DD108D" w:rsidRDefault="00A14D7E">
            <w:pPr>
              <w:autoSpaceDE w:val="0"/>
              <w:autoSpaceDN w:val="0"/>
              <w:adjustRightInd w:val="0"/>
              <w:snapToGrid w:val="0"/>
              <w:spacing w:line="400" w:lineRule="exact"/>
              <w:jc w:val="center"/>
              <w:rPr>
                <w:szCs w:val="21"/>
              </w:rPr>
            </w:pPr>
            <w:r>
              <w:rPr>
                <w:rFonts w:hint="eastAsia"/>
                <w:szCs w:val="21"/>
              </w:rPr>
              <w:t>高级工程师</w:t>
            </w:r>
          </w:p>
        </w:tc>
        <w:tc>
          <w:tcPr>
            <w:tcW w:w="1463" w:type="dxa"/>
            <w:vAlign w:val="center"/>
          </w:tcPr>
          <w:p w:rsidR="00DD108D" w:rsidRDefault="00A14D7E">
            <w:pPr>
              <w:autoSpaceDE w:val="0"/>
              <w:autoSpaceDN w:val="0"/>
              <w:adjustRightInd w:val="0"/>
              <w:spacing w:line="400" w:lineRule="exact"/>
              <w:jc w:val="center"/>
              <w:rPr>
                <w:szCs w:val="21"/>
              </w:rPr>
            </w:pPr>
            <w:r>
              <w:rPr>
                <w:rFonts w:hint="eastAsia"/>
                <w:szCs w:val="21"/>
              </w:rPr>
              <w:t>最高学位</w:t>
            </w:r>
          </w:p>
        </w:tc>
        <w:tc>
          <w:tcPr>
            <w:tcW w:w="1463" w:type="dxa"/>
            <w:vAlign w:val="center"/>
          </w:tcPr>
          <w:p w:rsidR="00DD108D" w:rsidRDefault="00A14D7E">
            <w:pPr>
              <w:autoSpaceDE w:val="0"/>
              <w:autoSpaceDN w:val="0"/>
              <w:adjustRightInd w:val="0"/>
              <w:spacing w:line="400" w:lineRule="exact"/>
              <w:ind w:firstLine="420"/>
              <w:jc w:val="center"/>
              <w:rPr>
                <w:szCs w:val="21"/>
              </w:rPr>
            </w:pPr>
            <w:r>
              <w:rPr>
                <w:szCs w:val="21"/>
              </w:rPr>
              <w:t>学士</w:t>
            </w:r>
          </w:p>
        </w:tc>
      </w:tr>
      <w:tr w:rsidR="00DD108D">
        <w:trPr>
          <w:trHeight w:val="1244"/>
        </w:trPr>
        <w:tc>
          <w:tcPr>
            <w:tcW w:w="3085" w:type="dxa"/>
            <w:gridSpan w:val="3"/>
            <w:vAlign w:val="center"/>
          </w:tcPr>
          <w:p w:rsidR="00DD108D" w:rsidRDefault="00A14D7E">
            <w:pPr>
              <w:autoSpaceDE w:val="0"/>
              <w:autoSpaceDN w:val="0"/>
              <w:adjustRightInd w:val="0"/>
              <w:snapToGrid w:val="0"/>
              <w:spacing w:line="400" w:lineRule="exact"/>
              <w:ind w:firstLineChars="300" w:firstLine="630"/>
              <w:rPr>
                <w:szCs w:val="21"/>
              </w:rPr>
            </w:pPr>
            <w:r>
              <w:rPr>
                <w:rFonts w:hint="eastAsia"/>
                <w:szCs w:val="21"/>
              </w:rPr>
              <w:t>曾获科技奖励情况</w:t>
            </w:r>
          </w:p>
        </w:tc>
        <w:tc>
          <w:tcPr>
            <w:tcW w:w="5692" w:type="dxa"/>
            <w:gridSpan w:val="5"/>
            <w:vAlign w:val="center"/>
          </w:tcPr>
          <w:p w:rsidR="00DD108D" w:rsidRDefault="00A14D7E">
            <w:pPr>
              <w:autoSpaceDE w:val="0"/>
              <w:autoSpaceDN w:val="0"/>
              <w:adjustRightInd w:val="0"/>
              <w:spacing w:line="400" w:lineRule="exact"/>
              <w:rPr>
                <w:szCs w:val="21"/>
              </w:rPr>
            </w:pPr>
            <w:r>
              <w:rPr>
                <w:rFonts w:hint="eastAsia"/>
                <w:szCs w:val="21"/>
              </w:rPr>
              <w:t>华夏建设科学技术奖三等奖——超高束筒结构清水混凝土施工创新技术</w:t>
            </w:r>
          </w:p>
        </w:tc>
      </w:tr>
      <w:tr w:rsidR="00DD108D">
        <w:trPr>
          <w:trHeight w:val="480"/>
        </w:trPr>
        <w:tc>
          <w:tcPr>
            <w:tcW w:w="3085" w:type="dxa"/>
            <w:gridSpan w:val="3"/>
            <w:vAlign w:val="center"/>
          </w:tcPr>
          <w:p w:rsidR="00DD108D" w:rsidRDefault="00A14D7E">
            <w:pPr>
              <w:autoSpaceDE w:val="0"/>
              <w:autoSpaceDN w:val="0"/>
              <w:adjustRightInd w:val="0"/>
              <w:spacing w:line="400" w:lineRule="exact"/>
              <w:jc w:val="center"/>
              <w:rPr>
                <w:szCs w:val="21"/>
              </w:rPr>
            </w:pPr>
            <w:r>
              <w:rPr>
                <w:rFonts w:hint="eastAsia"/>
                <w:szCs w:val="21"/>
              </w:rPr>
              <w:t>参加起止时间</w:t>
            </w:r>
          </w:p>
        </w:tc>
        <w:tc>
          <w:tcPr>
            <w:tcW w:w="5692" w:type="dxa"/>
            <w:gridSpan w:val="5"/>
            <w:vAlign w:val="center"/>
          </w:tcPr>
          <w:p w:rsidR="00DD108D" w:rsidRDefault="00A14D7E">
            <w:pPr>
              <w:autoSpaceDE w:val="0"/>
              <w:autoSpaceDN w:val="0"/>
              <w:adjustRightInd w:val="0"/>
              <w:spacing w:line="400" w:lineRule="exact"/>
              <w:ind w:firstLine="420"/>
              <w:jc w:val="center"/>
              <w:rPr>
                <w:szCs w:val="21"/>
              </w:rPr>
            </w:pPr>
            <w:r>
              <w:rPr>
                <w:rFonts w:hint="eastAsia"/>
                <w:szCs w:val="21"/>
              </w:rPr>
              <w:t>2019.6-2021.6</w:t>
            </w:r>
          </w:p>
        </w:tc>
      </w:tr>
      <w:tr w:rsidR="00DD108D">
        <w:trPr>
          <w:trHeight w:val="2754"/>
        </w:trPr>
        <w:tc>
          <w:tcPr>
            <w:tcW w:w="8777" w:type="dxa"/>
            <w:gridSpan w:val="8"/>
          </w:tcPr>
          <w:p w:rsidR="00DD108D" w:rsidRDefault="00A14D7E">
            <w:pPr>
              <w:adjustRightInd w:val="0"/>
              <w:spacing w:line="400" w:lineRule="exact"/>
              <w:rPr>
                <w:szCs w:val="21"/>
              </w:rPr>
            </w:pPr>
            <w:r>
              <w:rPr>
                <w:rFonts w:hint="eastAsia"/>
                <w:szCs w:val="21"/>
              </w:rPr>
              <w:t>主要贡献：（限</w:t>
            </w:r>
            <w:r>
              <w:rPr>
                <w:szCs w:val="21"/>
              </w:rPr>
              <w:t>300</w:t>
            </w:r>
            <w:r>
              <w:rPr>
                <w:rFonts w:hint="eastAsia"/>
                <w:szCs w:val="21"/>
              </w:rPr>
              <w:t>字）</w:t>
            </w:r>
          </w:p>
          <w:p w:rsidR="00DD108D" w:rsidRDefault="00DD108D">
            <w:pPr>
              <w:pStyle w:val="a0"/>
            </w:pPr>
          </w:p>
          <w:p w:rsidR="00DD108D" w:rsidRDefault="00A14D7E">
            <w:pPr>
              <w:autoSpaceDE w:val="0"/>
              <w:autoSpaceDN w:val="0"/>
              <w:adjustRightInd w:val="0"/>
              <w:snapToGrid w:val="0"/>
              <w:spacing w:line="400" w:lineRule="exact"/>
              <w:ind w:firstLineChars="200" w:firstLine="420"/>
              <w:jc w:val="left"/>
              <w:rPr>
                <w:szCs w:val="21"/>
              </w:rPr>
            </w:pPr>
            <w:r>
              <w:rPr>
                <w:rFonts w:hint="eastAsia"/>
                <w:szCs w:val="21"/>
              </w:rPr>
              <w:t>作为中亿丰建设集团股份有限公司房建公司技术部副主任工程师，参与项目部研讨创新思路、攻克关键技术、开发发明专利、负责项目技术成果资料汇总、申报工作。对创新点</w:t>
            </w:r>
            <w:r>
              <w:rPr>
                <w:rFonts w:hint="eastAsia"/>
                <w:szCs w:val="21"/>
              </w:rPr>
              <w:t>1</w:t>
            </w:r>
            <w:r>
              <w:rPr>
                <w:rFonts w:hint="eastAsia"/>
                <w:szCs w:val="21"/>
              </w:rPr>
              <w:t>、</w:t>
            </w:r>
            <w:r>
              <w:rPr>
                <w:rFonts w:hint="eastAsia"/>
                <w:szCs w:val="21"/>
              </w:rPr>
              <w:t>2</w:t>
            </w:r>
            <w:r>
              <w:rPr>
                <w:rFonts w:hint="eastAsia"/>
                <w:szCs w:val="21"/>
              </w:rPr>
              <w:t>项做出了创造性贡献，本项目研究工作占本人总工作量的</w:t>
            </w:r>
            <w:r>
              <w:rPr>
                <w:rFonts w:hint="eastAsia"/>
                <w:szCs w:val="21"/>
              </w:rPr>
              <w:t>20%</w:t>
            </w:r>
            <w:r>
              <w:rPr>
                <w:rFonts w:hint="eastAsia"/>
                <w:szCs w:val="21"/>
              </w:rPr>
              <w:t>以上。</w:t>
            </w:r>
          </w:p>
          <w:p w:rsidR="00DD108D" w:rsidRDefault="00DD108D">
            <w:pPr>
              <w:adjustRightInd w:val="0"/>
              <w:spacing w:line="400" w:lineRule="exact"/>
              <w:rPr>
                <w:szCs w:val="21"/>
              </w:rPr>
            </w:pPr>
          </w:p>
          <w:p w:rsidR="00DD108D" w:rsidRDefault="00DD108D">
            <w:pPr>
              <w:pStyle w:val="a0"/>
            </w:pPr>
          </w:p>
          <w:p w:rsidR="00DD108D" w:rsidRDefault="00DD108D">
            <w:pPr>
              <w:pStyle w:val="a0"/>
            </w:pPr>
          </w:p>
        </w:tc>
      </w:tr>
      <w:tr w:rsidR="00DD108D">
        <w:trPr>
          <w:trHeight w:val="2070"/>
        </w:trPr>
        <w:tc>
          <w:tcPr>
            <w:tcW w:w="892" w:type="dxa"/>
            <w:vMerge w:val="restart"/>
            <w:vAlign w:val="center"/>
          </w:tcPr>
          <w:p w:rsidR="00DD108D" w:rsidRDefault="00A14D7E">
            <w:pPr>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7885" w:type="dxa"/>
            <w:gridSpan w:val="7"/>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utoSpaceDE w:val="0"/>
              <w:autoSpaceDN w:val="0"/>
              <w:adjustRightInd w:val="0"/>
              <w:snapToGrid w:val="0"/>
              <w:spacing w:line="400" w:lineRule="exact"/>
              <w:ind w:firstLine="404"/>
              <w:rPr>
                <w:szCs w:val="21"/>
              </w:rPr>
            </w:pPr>
            <w:r>
              <w:rPr>
                <w:rFonts w:hint="eastAsia"/>
                <w:szCs w:val="21"/>
              </w:rPr>
              <w:t>如有不符，本人愿意承担相关后果并接受相应的处理。</w:t>
            </w:r>
          </w:p>
        </w:tc>
      </w:tr>
      <w:tr w:rsidR="00DD108D">
        <w:trPr>
          <w:trHeight w:val="864"/>
        </w:trPr>
        <w:tc>
          <w:tcPr>
            <w:tcW w:w="892" w:type="dxa"/>
            <w:vMerge/>
            <w:tcBorders>
              <w:bottom w:val="single" w:sz="8" w:space="0" w:color="auto"/>
            </w:tcBorders>
            <w:vAlign w:val="center"/>
          </w:tcPr>
          <w:p w:rsidR="00DD108D" w:rsidRDefault="00DD108D">
            <w:pPr>
              <w:jc w:val="left"/>
              <w:rPr>
                <w:szCs w:val="21"/>
              </w:rPr>
            </w:pPr>
          </w:p>
        </w:tc>
        <w:tc>
          <w:tcPr>
            <w:tcW w:w="3942" w:type="dxa"/>
            <w:gridSpan w:val="4"/>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本人签名：</w:t>
            </w:r>
          </w:p>
          <w:p w:rsidR="00DD108D" w:rsidRDefault="00A14D7E">
            <w:pPr>
              <w:autoSpaceDE w:val="0"/>
              <w:autoSpaceDN w:val="0"/>
              <w:adjustRightInd w:val="0"/>
              <w:snapToGrid w:val="0"/>
              <w:spacing w:line="400" w:lineRule="exact"/>
              <w:ind w:firstLineChars="850" w:firstLine="178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c>
          <w:tcPr>
            <w:tcW w:w="3943" w:type="dxa"/>
            <w:gridSpan w:val="3"/>
            <w:tcBorders>
              <w:bottom w:val="single" w:sz="8" w:space="0" w:color="auto"/>
            </w:tcBorders>
          </w:tcPr>
          <w:p w:rsidR="00DD108D" w:rsidRDefault="00A14D7E">
            <w:pPr>
              <w:adjustRightInd w:val="0"/>
              <w:spacing w:line="400" w:lineRule="exact"/>
              <w:ind w:leftChars="144" w:left="302" w:firstLineChars="400" w:firstLine="840"/>
              <w:rPr>
                <w:szCs w:val="21"/>
              </w:rPr>
            </w:pPr>
            <w:r>
              <w:rPr>
                <w:rFonts w:hint="eastAsia"/>
                <w:szCs w:val="21"/>
              </w:rPr>
              <w:t>单位（公章）：</w:t>
            </w:r>
          </w:p>
          <w:p w:rsidR="00DD108D" w:rsidRDefault="00A14D7E">
            <w:pPr>
              <w:autoSpaceDE w:val="0"/>
              <w:autoSpaceDN w:val="0"/>
              <w:adjustRightInd w:val="0"/>
              <w:snapToGrid w:val="0"/>
              <w:spacing w:line="400" w:lineRule="exact"/>
              <w:ind w:leftChars="266" w:left="559" w:firstLineChars="450" w:firstLine="945"/>
              <w:rPr>
                <w:szCs w:val="21"/>
              </w:rPr>
            </w:pP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rPr>
          <w:rFonts w:eastAsia="方正黑体_GBK"/>
          <w:sz w:val="30"/>
          <w:szCs w:val="30"/>
        </w:rPr>
      </w:pPr>
    </w:p>
    <w:p w:rsidR="00DD108D" w:rsidRDefault="00DD108D">
      <w:pPr>
        <w:rPr>
          <w:rFonts w:eastAsia="方正黑体_GBK"/>
          <w:sz w:val="30"/>
          <w:szCs w:val="30"/>
        </w:rPr>
      </w:pPr>
    </w:p>
    <w:p w:rsidR="00DD108D" w:rsidRDefault="00DD108D">
      <w:pPr>
        <w:pStyle w:val="a0"/>
      </w:pPr>
    </w:p>
    <w:p w:rsidR="00DD108D" w:rsidRDefault="00A14D7E">
      <w:pPr>
        <w:jc w:val="center"/>
        <w:rPr>
          <w:rFonts w:eastAsia="方正黑体_GBK"/>
          <w:sz w:val="30"/>
          <w:szCs w:val="30"/>
        </w:rPr>
      </w:pPr>
      <w:r>
        <w:rPr>
          <w:rFonts w:eastAsia="方正黑体_GBK" w:hint="eastAsia"/>
          <w:sz w:val="30"/>
          <w:szCs w:val="30"/>
        </w:rPr>
        <w:t>九、完成单位情况</w:t>
      </w:r>
    </w:p>
    <w:p w:rsidR="00DD108D" w:rsidRDefault="00DD108D">
      <w:pPr>
        <w:rPr>
          <w:sz w:val="28"/>
          <w:szCs w:val="28"/>
        </w:rPr>
      </w:pPr>
    </w:p>
    <w:p w:rsidR="00DD108D" w:rsidRDefault="00A14D7E">
      <w:pPr>
        <w:rPr>
          <w:sz w:val="28"/>
          <w:szCs w:val="28"/>
        </w:rPr>
      </w:pPr>
      <w:r>
        <w:rPr>
          <w:sz w:val="28"/>
          <w:szCs w:val="28"/>
        </w:rPr>
        <w:t>1</w:t>
      </w:r>
      <w:r>
        <w:rPr>
          <w:rFonts w:hint="eastAsia"/>
          <w:sz w:val="28"/>
          <w:szCs w:val="28"/>
        </w:rPr>
        <w:t>、</w:t>
      </w:r>
      <w:r>
        <w:rPr>
          <w:rFonts w:eastAsia="方正楷体_GBK" w:hint="eastAsia"/>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DD108D">
        <w:trPr>
          <w:trHeight w:val="690"/>
        </w:trPr>
        <w:tc>
          <w:tcPr>
            <w:tcW w:w="1443" w:type="dxa"/>
            <w:gridSpan w:val="2"/>
            <w:tcBorders>
              <w:top w:val="single" w:sz="8" w:space="0" w:color="auto"/>
            </w:tcBorders>
            <w:vAlign w:val="center"/>
          </w:tcPr>
          <w:p w:rsidR="00DD108D" w:rsidRDefault="00A14D7E">
            <w:pPr>
              <w:autoSpaceDE w:val="0"/>
              <w:autoSpaceDN w:val="0"/>
              <w:adjustRightInd w:val="0"/>
              <w:spacing w:line="400" w:lineRule="exact"/>
              <w:jc w:val="center"/>
              <w:rPr>
                <w:szCs w:val="21"/>
              </w:rPr>
            </w:pPr>
            <w:r>
              <w:rPr>
                <w:rFonts w:hint="eastAsia"/>
                <w:szCs w:val="21"/>
              </w:rPr>
              <w:t>单位名称</w:t>
            </w:r>
          </w:p>
        </w:tc>
        <w:tc>
          <w:tcPr>
            <w:tcW w:w="4335" w:type="dxa"/>
            <w:gridSpan w:val="3"/>
            <w:tcBorders>
              <w:top w:val="single" w:sz="8" w:space="0" w:color="auto"/>
            </w:tcBorders>
            <w:vAlign w:val="center"/>
          </w:tcPr>
          <w:p w:rsidR="00DD108D" w:rsidRDefault="00A14D7E">
            <w:pPr>
              <w:autoSpaceDE w:val="0"/>
              <w:autoSpaceDN w:val="0"/>
              <w:adjustRightInd w:val="0"/>
              <w:spacing w:line="400" w:lineRule="exact"/>
              <w:jc w:val="center"/>
              <w:rPr>
                <w:szCs w:val="21"/>
              </w:rPr>
            </w:pPr>
            <w:r>
              <w:rPr>
                <w:szCs w:val="21"/>
              </w:rPr>
              <w:t>中亿丰建设集团股份有限公司</w:t>
            </w:r>
          </w:p>
        </w:tc>
        <w:tc>
          <w:tcPr>
            <w:tcW w:w="1260" w:type="dxa"/>
            <w:tcBorders>
              <w:top w:val="single" w:sz="8" w:space="0" w:color="auto"/>
            </w:tcBorders>
            <w:vAlign w:val="center"/>
          </w:tcPr>
          <w:p w:rsidR="00DD108D" w:rsidRDefault="00A14D7E">
            <w:pPr>
              <w:autoSpaceDE w:val="0"/>
              <w:autoSpaceDN w:val="0"/>
              <w:adjustRightInd w:val="0"/>
              <w:jc w:val="center"/>
              <w:rPr>
                <w:szCs w:val="21"/>
              </w:rPr>
            </w:pPr>
            <w:r>
              <w:rPr>
                <w:rFonts w:hint="eastAsia"/>
                <w:szCs w:val="21"/>
              </w:rPr>
              <w:t>统一社会信用代码</w:t>
            </w:r>
          </w:p>
        </w:tc>
        <w:tc>
          <w:tcPr>
            <w:tcW w:w="1739" w:type="dxa"/>
            <w:tcBorders>
              <w:top w:val="single" w:sz="8" w:space="0" w:color="auto"/>
            </w:tcBorders>
            <w:vAlign w:val="center"/>
          </w:tcPr>
          <w:p w:rsidR="00DD108D" w:rsidRDefault="00A14D7E">
            <w:pPr>
              <w:autoSpaceDE w:val="0"/>
              <w:autoSpaceDN w:val="0"/>
              <w:adjustRightInd w:val="0"/>
              <w:spacing w:line="400" w:lineRule="exact"/>
              <w:rPr>
                <w:szCs w:val="21"/>
              </w:rPr>
            </w:pPr>
            <w:r>
              <w:rPr>
                <w:rFonts w:hint="eastAsia"/>
                <w:szCs w:val="21"/>
              </w:rPr>
              <w:t>91320500137690962B</w:t>
            </w:r>
          </w:p>
        </w:tc>
      </w:tr>
      <w:tr w:rsidR="00DD108D">
        <w:trPr>
          <w:trHeight w:val="690"/>
        </w:trPr>
        <w:tc>
          <w:tcPr>
            <w:tcW w:w="1443"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法人代表</w:t>
            </w:r>
          </w:p>
        </w:tc>
        <w:tc>
          <w:tcPr>
            <w:tcW w:w="1466" w:type="dxa"/>
            <w:vAlign w:val="center"/>
          </w:tcPr>
          <w:p w:rsidR="00DD108D" w:rsidRDefault="00A14D7E">
            <w:pPr>
              <w:autoSpaceDE w:val="0"/>
              <w:autoSpaceDN w:val="0"/>
              <w:adjustRightInd w:val="0"/>
              <w:spacing w:line="400" w:lineRule="exact"/>
              <w:jc w:val="center"/>
              <w:rPr>
                <w:szCs w:val="21"/>
              </w:rPr>
            </w:pPr>
            <w:r>
              <w:rPr>
                <w:rFonts w:hint="eastAsia"/>
                <w:szCs w:val="21"/>
              </w:rPr>
              <w:t>邹建刚</w:t>
            </w:r>
          </w:p>
        </w:tc>
        <w:tc>
          <w:tcPr>
            <w:tcW w:w="1293" w:type="dxa"/>
            <w:vAlign w:val="center"/>
          </w:tcPr>
          <w:p w:rsidR="00DD108D" w:rsidRDefault="00A14D7E">
            <w:pPr>
              <w:autoSpaceDE w:val="0"/>
              <w:autoSpaceDN w:val="0"/>
              <w:adjustRightInd w:val="0"/>
              <w:spacing w:line="400" w:lineRule="exact"/>
              <w:jc w:val="center"/>
              <w:rPr>
                <w:szCs w:val="21"/>
              </w:rPr>
            </w:pPr>
            <w:r>
              <w:rPr>
                <w:rFonts w:hint="eastAsia"/>
                <w:szCs w:val="21"/>
              </w:rPr>
              <w:t>单位性质</w:t>
            </w:r>
          </w:p>
        </w:tc>
        <w:tc>
          <w:tcPr>
            <w:tcW w:w="1576" w:type="dxa"/>
            <w:vAlign w:val="center"/>
          </w:tcPr>
          <w:p w:rsidR="00DD108D" w:rsidRDefault="00A14D7E">
            <w:pPr>
              <w:autoSpaceDE w:val="0"/>
              <w:autoSpaceDN w:val="0"/>
              <w:adjustRightInd w:val="0"/>
              <w:spacing w:line="400" w:lineRule="exact"/>
              <w:jc w:val="center"/>
              <w:rPr>
                <w:szCs w:val="21"/>
              </w:rPr>
            </w:pPr>
            <w:r>
              <w:rPr>
                <w:szCs w:val="21"/>
              </w:rPr>
              <w:t>民营企业</w:t>
            </w:r>
          </w:p>
        </w:tc>
        <w:tc>
          <w:tcPr>
            <w:tcW w:w="1260" w:type="dxa"/>
            <w:vAlign w:val="center"/>
          </w:tcPr>
          <w:p w:rsidR="00DD108D" w:rsidRDefault="00A14D7E">
            <w:pPr>
              <w:autoSpaceDE w:val="0"/>
              <w:autoSpaceDN w:val="0"/>
              <w:adjustRightInd w:val="0"/>
              <w:spacing w:line="400" w:lineRule="exact"/>
              <w:jc w:val="center"/>
              <w:rPr>
                <w:szCs w:val="21"/>
              </w:rPr>
            </w:pPr>
            <w:r>
              <w:rPr>
                <w:rFonts w:hint="eastAsia"/>
                <w:szCs w:val="21"/>
              </w:rPr>
              <w:t>传</w:t>
            </w:r>
            <w:r>
              <w:rPr>
                <w:szCs w:val="21"/>
              </w:rPr>
              <w:t xml:space="preserve">   </w:t>
            </w:r>
            <w:r>
              <w:rPr>
                <w:rFonts w:hint="eastAsia"/>
                <w:szCs w:val="21"/>
              </w:rPr>
              <w:t>真</w:t>
            </w:r>
          </w:p>
        </w:tc>
        <w:tc>
          <w:tcPr>
            <w:tcW w:w="1739" w:type="dxa"/>
            <w:vAlign w:val="center"/>
          </w:tcPr>
          <w:p w:rsidR="00DD108D" w:rsidRDefault="00A14D7E">
            <w:pPr>
              <w:autoSpaceDE w:val="0"/>
              <w:autoSpaceDN w:val="0"/>
              <w:adjustRightInd w:val="0"/>
              <w:spacing w:line="400" w:lineRule="exact"/>
              <w:rPr>
                <w:szCs w:val="21"/>
              </w:rPr>
            </w:pPr>
            <w:r>
              <w:rPr>
                <w:rFonts w:hint="eastAsia"/>
                <w:szCs w:val="21"/>
              </w:rPr>
              <w:t>0512-65793190</w:t>
            </w:r>
          </w:p>
        </w:tc>
      </w:tr>
      <w:tr w:rsidR="00DD108D">
        <w:trPr>
          <w:trHeight w:val="690"/>
        </w:trPr>
        <w:tc>
          <w:tcPr>
            <w:tcW w:w="1443"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1466" w:type="dxa"/>
            <w:vAlign w:val="center"/>
          </w:tcPr>
          <w:p w:rsidR="00DD108D" w:rsidRDefault="00A14D7E">
            <w:pPr>
              <w:autoSpaceDE w:val="0"/>
              <w:autoSpaceDN w:val="0"/>
              <w:adjustRightInd w:val="0"/>
              <w:spacing w:line="400" w:lineRule="exact"/>
              <w:jc w:val="center"/>
              <w:rPr>
                <w:szCs w:val="21"/>
              </w:rPr>
            </w:pPr>
            <w:r>
              <w:rPr>
                <w:szCs w:val="21"/>
              </w:rPr>
              <w:t>易乐平</w:t>
            </w:r>
          </w:p>
        </w:tc>
        <w:tc>
          <w:tcPr>
            <w:tcW w:w="1293" w:type="dxa"/>
            <w:vAlign w:val="center"/>
          </w:tcPr>
          <w:p w:rsidR="00DD108D" w:rsidRDefault="00A14D7E">
            <w:pPr>
              <w:autoSpaceDE w:val="0"/>
              <w:autoSpaceDN w:val="0"/>
              <w:adjustRightInd w:val="0"/>
              <w:spacing w:line="400" w:lineRule="exact"/>
              <w:jc w:val="center"/>
              <w:rPr>
                <w:szCs w:val="21"/>
              </w:rPr>
            </w:pPr>
            <w:r>
              <w:rPr>
                <w:rFonts w:hint="eastAsia"/>
                <w:szCs w:val="21"/>
              </w:rPr>
              <w:t>联系电话</w:t>
            </w:r>
          </w:p>
        </w:tc>
        <w:tc>
          <w:tcPr>
            <w:tcW w:w="1576" w:type="dxa"/>
            <w:vAlign w:val="center"/>
          </w:tcPr>
          <w:p w:rsidR="00DD108D" w:rsidRDefault="00A14D7E">
            <w:pPr>
              <w:autoSpaceDE w:val="0"/>
              <w:autoSpaceDN w:val="0"/>
              <w:adjustRightInd w:val="0"/>
              <w:spacing w:line="400" w:lineRule="exact"/>
              <w:rPr>
                <w:szCs w:val="21"/>
              </w:rPr>
            </w:pPr>
            <w:r>
              <w:rPr>
                <w:szCs w:val="21"/>
              </w:rPr>
              <w:t>13646220196</w:t>
            </w:r>
          </w:p>
        </w:tc>
        <w:tc>
          <w:tcPr>
            <w:tcW w:w="1260" w:type="dxa"/>
            <w:vAlign w:val="center"/>
          </w:tcPr>
          <w:p w:rsidR="00DD108D" w:rsidRDefault="00A14D7E">
            <w:pPr>
              <w:autoSpaceDE w:val="0"/>
              <w:autoSpaceDN w:val="0"/>
              <w:adjustRightInd w:val="0"/>
              <w:spacing w:line="400" w:lineRule="exact"/>
              <w:jc w:val="center"/>
              <w:rPr>
                <w:szCs w:val="21"/>
              </w:rPr>
            </w:pPr>
            <w:r>
              <w:rPr>
                <w:rFonts w:hint="eastAsia"/>
                <w:szCs w:val="21"/>
              </w:rPr>
              <w:t>移动电话</w:t>
            </w:r>
          </w:p>
        </w:tc>
        <w:tc>
          <w:tcPr>
            <w:tcW w:w="1739" w:type="dxa"/>
            <w:vAlign w:val="center"/>
          </w:tcPr>
          <w:p w:rsidR="00DD108D" w:rsidRDefault="00A14D7E">
            <w:pPr>
              <w:autoSpaceDE w:val="0"/>
              <w:autoSpaceDN w:val="0"/>
              <w:adjustRightInd w:val="0"/>
              <w:spacing w:line="400" w:lineRule="exact"/>
              <w:rPr>
                <w:szCs w:val="21"/>
              </w:rPr>
            </w:pPr>
            <w:r>
              <w:rPr>
                <w:szCs w:val="21"/>
              </w:rPr>
              <w:t>13646220196</w:t>
            </w:r>
          </w:p>
        </w:tc>
      </w:tr>
      <w:tr w:rsidR="00DD108D">
        <w:trPr>
          <w:trHeight w:val="690"/>
        </w:trPr>
        <w:tc>
          <w:tcPr>
            <w:tcW w:w="1443"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通讯地址</w:t>
            </w:r>
          </w:p>
        </w:tc>
        <w:tc>
          <w:tcPr>
            <w:tcW w:w="4335" w:type="dxa"/>
            <w:gridSpan w:val="3"/>
            <w:vAlign w:val="center"/>
          </w:tcPr>
          <w:p w:rsidR="00DD108D" w:rsidRDefault="00A14D7E">
            <w:pPr>
              <w:autoSpaceDE w:val="0"/>
              <w:autoSpaceDN w:val="0"/>
              <w:adjustRightInd w:val="0"/>
              <w:spacing w:line="400" w:lineRule="exact"/>
              <w:ind w:firstLine="420"/>
              <w:jc w:val="center"/>
              <w:rPr>
                <w:szCs w:val="21"/>
              </w:rPr>
            </w:pPr>
            <w:r>
              <w:rPr>
                <w:rFonts w:hint="eastAsia"/>
                <w:szCs w:val="21"/>
              </w:rPr>
              <w:t>苏州市相城区澄阳路</w:t>
            </w:r>
            <w:r>
              <w:rPr>
                <w:rFonts w:hint="eastAsia"/>
                <w:szCs w:val="21"/>
              </w:rPr>
              <w:t>88</w:t>
            </w:r>
            <w:r>
              <w:rPr>
                <w:rFonts w:hint="eastAsia"/>
                <w:szCs w:val="21"/>
              </w:rPr>
              <w:t>号</w:t>
            </w:r>
          </w:p>
        </w:tc>
        <w:tc>
          <w:tcPr>
            <w:tcW w:w="1260" w:type="dxa"/>
            <w:vAlign w:val="center"/>
          </w:tcPr>
          <w:p w:rsidR="00DD108D" w:rsidRDefault="00A14D7E">
            <w:pPr>
              <w:autoSpaceDE w:val="0"/>
              <w:autoSpaceDN w:val="0"/>
              <w:adjustRightInd w:val="0"/>
              <w:spacing w:line="400" w:lineRule="exact"/>
              <w:jc w:val="center"/>
              <w:rPr>
                <w:szCs w:val="21"/>
              </w:rPr>
            </w:pPr>
            <w:r>
              <w:rPr>
                <w:rFonts w:hint="eastAsia"/>
                <w:szCs w:val="21"/>
              </w:rPr>
              <w:t>邮政编码</w:t>
            </w:r>
          </w:p>
        </w:tc>
        <w:tc>
          <w:tcPr>
            <w:tcW w:w="1739" w:type="dxa"/>
            <w:vAlign w:val="center"/>
          </w:tcPr>
          <w:p w:rsidR="00DD108D" w:rsidRDefault="00A14D7E">
            <w:pPr>
              <w:autoSpaceDE w:val="0"/>
              <w:autoSpaceDN w:val="0"/>
              <w:adjustRightInd w:val="0"/>
              <w:spacing w:line="400" w:lineRule="exact"/>
              <w:ind w:firstLine="420"/>
              <w:rPr>
                <w:szCs w:val="21"/>
              </w:rPr>
            </w:pPr>
            <w:r>
              <w:rPr>
                <w:szCs w:val="21"/>
              </w:rPr>
              <w:t>215131</w:t>
            </w:r>
          </w:p>
        </w:tc>
      </w:tr>
      <w:tr w:rsidR="00DD108D">
        <w:trPr>
          <w:trHeight w:val="690"/>
        </w:trPr>
        <w:tc>
          <w:tcPr>
            <w:tcW w:w="1443" w:type="dxa"/>
            <w:gridSpan w:val="2"/>
            <w:vAlign w:val="center"/>
          </w:tcPr>
          <w:p w:rsidR="00DD108D" w:rsidRDefault="00A14D7E">
            <w:pPr>
              <w:autoSpaceDE w:val="0"/>
              <w:autoSpaceDN w:val="0"/>
              <w:adjustRightInd w:val="0"/>
              <w:spacing w:line="400" w:lineRule="exact"/>
              <w:jc w:val="center"/>
              <w:rPr>
                <w:szCs w:val="21"/>
              </w:rPr>
            </w:pPr>
            <w:r>
              <w:rPr>
                <w:rFonts w:hint="eastAsia"/>
                <w:szCs w:val="21"/>
              </w:rPr>
              <w:t>电子信箱</w:t>
            </w:r>
          </w:p>
        </w:tc>
        <w:tc>
          <w:tcPr>
            <w:tcW w:w="7334" w:type="dxa"/>
            <w:gridSpan w:val="5"/>
            <w:vAlign w:val="center"/>
          </w:tcPr>
          <w:p w:rsidR="00DD108D" w:rsidRDefault="00A14D7E">
            <w:pPr>
              <w:autoSpaceDE w:val="0"/>
              <w:autoSpaceDN w:val="0"/>
              <w:adjustRightInd w:val="0"/>
              <w:spacing w:line="400" w:lineRule="exact"/>
              <w:ind w:firstLine="420"/>
              <w:jc w:val="center"/>
              <w:rPr>
                <w:szCs w:val="21"/>
              </w:rPr>
            </w:pPr>
            <w:r>
              <w:rPr>
                <w:szCs w:val="21"/>
              </w:rPr>
              <w:t>yileping@zyfchina.com</w:t>
            </w:r>
          </w:p>
        </w:tc>
      </w:tr>
      <w:tr w:rsidR="00DD108D">
        <w:trPr>
          <w:trHeight w:val="4670"/>
        </w:trPr>
        <w:tc>
          <w:tcPr>
            <w:tcW w:w="8777" w:type="dxa"/>
            <w:gridSpan w:val="7"/>
          </w:tcPr>
          <w:p w:rsidR="00DD108D" w:rsidRDefault="00A14D7E">
            <w:pPr>
              <w:tabs>
                <w:tab w:val="center" w:pos="4153"/>
                <w:tab w:val="right" w:pos="8306"/>
              </w:tabs>
              <w:autoSpaceDE w:val="0"/>
              <w:autoSpaceDN w:val="0"/>
              <w:adjustRightInd w:val="0"/>
              <w:spacing w:line="400" w:lineRule="exact"/>
              <w:ind w:firstLineChars="100" w:firstLine="210"/>
              <w:jc w:val="center"/>
              <w:rPr>
                <w:szCs w:val="21"/>
              </w:rPr>
            </w:pPr>
            <w:r>
              <w:rPr>
                <w:rFonts w:hint="eastAsia"/>
                <w:szCs w:val="21"/>
              </w:rPr>
              <w:t>科技创新和推广应用情况的贡献：（限</w:t>
            </w:r>
            <w:r>
              <w:rPr>
                <w:szCs w:val="21"/>
              </w:rPr>
              <w:t>600</w:t>
            </w:r>
            <w:r>
              <w:rPr>
                <w:rFonts w:hint="eastAsia"/>
                <w:szCs w:val="21"/>
              </w:rPr>
              <w:t>字）</w:t>
            </w:r>
          </w:p>
          <w:p w:rsidR="00DD108D" w:rsidRDefault="00DD108D">
            <w:pPr>
              <w:tabs>
                <w:tab w:val="center" w:pos="4153"/>
                <w:tab w:val="right" w:pos="8306"/>
              </w:tabs>
              <w:autoSpaceDE w:val="0"/>
              <w:autoSpaceDN w:val="0"/>
              <w:adjustRightInd w:val="0"/>
              <w:spacing w:line="400" w:lineRule="exact"/>
              <w:ind w:firstLineChars="100" w:firstLine="210"/>
              <w:jc w:val="center"/>
              <w:rPr>
                <w:szCs w:val="21"/>
              </w:rPr>
            </w:pPr>
          </w:p>
          <w:p w:rsidR="00DD108D" w:rsidRDefault="00A14D7E">
            <w:pPr>
              <w:tabs>
                <w:tab w:val="center" w:pos="4153"/>
                <w:tab w:val="right" w:pos="8306"/>
              </w:tabs>
              <w:autoSpaceDE w:val="0"/>
              <w:autoSpaceDN w:val="0"/>
              <w:adjustRightInd w:val="0"/>
              <w:spacing w:line="400" w:lineRule="exact"/>
              <w:ind w:firstLineChars="100" w:firstLine="210"/>
              <w:jc w:val="left"/>
              <w:rPr>
                <w:szCs w:val="21"/>
              </w:rPr>
            </w:pPr>
            <w:r>
              <w:rPr>
                <w:rFonts w:hint="eastAsia"/>
                <w:szCs w:val="21"/>
              </w:rPr>
              <w:t>中亿丰建设集团股份有限公司作为第二工人文化宫项目的总承包单位，也是本课题的主要牵头承担单位。第二工人文化宫项目作为公司的重点项目，集团公司领导专门负责资源整合工作，全力从资金、人员、外部专家等各方面给予特别支持</w:t>
            </w:r>
            <w:r>
              <w:rPr>
                <w:rFonts w:hint="eastAsia"/>
                <w:szCs w:val="21"/>
              </w:rPr>
              <w:t>;</w:t>
            </w:r>
            <w:r>
              <w:rPr>
                <w:rFonts w:hint="eastAsia"/>
                <w:szCs w:val="21"/>
              </w:rPr>
              <w:t>公司成立了以集团总工程师为主导，以集团公司科研平台一江苏省建筑企业技术中心、江苏省企业院士工作站、博士后科研工作站、江苏省企业研究生工作站为支撑、以集团公司下属各分、子公司设计、施工、材料、生产条线及总包项目部为基础的课题研究和项目实施团队，在此过程中，中亿丰投入了大量的人力、物力和财力资源，通过深入挖掘、联合攻关、总结提炼、解决了多项技术难题，为行业类似项目提供指导借鉴作用。</w:t>
            </w:r>
          </w:p>
          <w:p w:rsidR="00DD108D" w:rsidRDefault="00DD108D">
            <w:pPr>
              <w:tabs>
                <w:tab w:val="center" w:pos="4153"/>
                <w:tab w:val="right" w:pos="8306"/>
              </w:tabs>
              <w:autoSpaceDE w:val="0"/>
              <w:autoSpaceDN w:val="0"/>
              <w:adjustRightInd w:val="0"/>
              <w:spacing w:line="400" w:lineRule="exact"/>
              <w:ind w:firstLineChars="100" w:firstLine="210"/>
              <w:rPr>
                <w:szCs w:val="21"/>
              </w:rPr>
            </w:pPr>
          </w:p>
        </w:tc>
      </w:tr>
      <w:tr w:rsidR="00DD108D">
        <w:trPr>
          <w:trHeight w:val="3226"/>
        </w:trPr>
        <w:tc>
          <w:tcPr>
            <w:tcW w:w="891" w:type="dxa"/>
            <w:tcBorders>
              <w:bottom w:val="single" w:sz="8" w:space="0" w:color="auto"/>
            </w:tcBorders>
            <w:vAlign w:val="center"/>
          </w:tcPr>
          <w:p w:rsidR="00DD108D" w:rsidRDefault="00A14D7E">
            <w:pPr>
              <w:tabs>
                <w:tab w:val="center" w:pos="4153"/>
                <w:tab w:val="right" w:pos="8306"/>
              </w:tabs>
              <w:adjustRightInd w:val="0"/>
              <w:spacing w:line="400" w:lineRule="exact"/>
              <w:jc w:val="center"/>
              <w:rPr>
                <w:szCs w:val="21"/>
              </w:rPr>
            </w:pPr>
            <w:r>
              <w:rPr>
                <w:rFonts w:hint="eastAsia"/>
                <w:szCs w:val="21"/>
              </w:rPr>
              <w:t>声</w:t>
            </w:r>
          </w:p>
          <w:p w:rsidR="00DD108D" w:rsidRDefault="00DD108D">
            <w:pPr>
              <w:adjustRightInd w:val="0"/>
              <w:spacing w:line="400" w:lineRule="exact"/>
              <w:jc w:val="center"/>
              <w:rPr>
                <w:szCs w:val="21"/>
              </w:rPr>
            </w:pPr>
          </w:p>
          <w:p w:rsidR="00DD108D" w:rsidRDefault="00A14D7E">
            <w:pPr>
              <w:autoSpaceDE w:val="0"/>
              <w:autoSpaceDN w:val="0"/>
              <w:adjustRightInd w:val="0"/>
              <w:spacing w:line="400" w:lineRule="exact"/>
              <w:jc w:val="center"/>
              <w:rPr>
                <w:szCs w:val="21"/>
              </w:rPr>
            </w:pPr>
            <w:r>
              <w:rPr>
                <w:rFonts w:hint="eastAsia"/>
                <w:szCs w:val="21"/>
              </w:rPr>
              <w:t>明</w:t>
            </w:r>
          </w:p>
        </w:tc>
        <w:tc>
          <w:tcPr>
            <w:tcW w:w="7886" w:type="dxa"/>
            <w:gridSpan w:val="6"/>
            <w:tcBorders>
              <w:bottom w:val="single" w:sz="8" w:space="0" w:color="auto"/>
            </w:tcBorders>
          </w:tcPr>
          <w:p w:rsidR="00DD108D" w:rsidRDefault="00A14D7E">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djustRightInd w:val="0"/>
              <w:spacing w:line="400" w:lineRule="exact"/>
              <w:ind w:firstLine="404"/>
              <w:rPr>
                <w:szCs w:val="21"/>
              </w:rPr>
            </w:pPr>
            <w:r>
              <w:rPr>
                <w:rFonts w:hint="eastAsia"/>
                <w:szCs w:val="21"/>
              </w:rPr>
              <w:t>如有不符，本单位愿意承担相关后果并接受相应的处理。</w:t>
            </w:r>
          </w:p>
          <w:p w:rsidR="00DD108D" w:rsidRDefault="00DD108D">
            <w:pPr>
              <w:adjustRightInd w:val="0"/>
              <w:spacing w:line="400" w:lineRule="exact"/>
              <w:ind w:firstLine="404"/>
              <w:rPr>
                <w:szCs w:val="21"/>
              </w:rPr>
            </w:pPr>
          </w:p>
          <w:p w:rsidR="00DD108D" w:rsidRDefault="00A14D7E">
            <w:pPr>
              <w:adjustRightInd w:val="0"/>
              <w:spacing w:line="400" w:lineRule="exact"/>
              <w:ind w:firstLine="404"/>
              <w:rPr>
                <w:szCs w:val="21"/>
              </w:rPr>
            </w:pPr>
            <w:r>
              <w:rPr>
                <w:szCs w:val="21"/>
              </w:rPr>
              <w:t xml:space="preserve">                                         </w:t>
            </w:r>
            <w:r>
              <w:rPr>
                <w:rFonts w:hint="eastAsia"/>
                <w:szCs w:val="21"/>
              </w:rPr>
              <w:t>单位（公章）：</w:t>
            </w:r>
          </w:p>
          <w:p w:rsidR="00DD108D" w:rsidRDefault="00A14D7E">
            <w:pPr>
              <w:autoSpaceDE w:val="0"/>
              <w:autoSpaceDN w:val="0"/>
              <w:adjustRightInd w:val="0"/>
              <w:spacing w:line="400" w:lineRule="exact"/>
              <w:ind w:firstLine="404"/>
              <w:rPr>
                <w:szCs w:val="21"/>
              </w:rPr>
            </w:pPr>
            <w:r>
              <w:rPr>
                <w:szCs w:val="21"/>
              </w:rPr>
              <w:t xml:space="preserve">                                             </w:t>
            </w:r>
            <w:r>
              <w:rPr>
                <w:rFonts w:hint="eastAsia"/>
                <w:szCs w:val="21"/>
              </w:rPr>
              <w:t>年</w:t>
            </w:r>
            <w:r>
              <w:rPr>
                <w:szCs w:val="21"/>
              </w:rPr>
              <w:t xml:space="preserve">    </w:t>
            </w:r>
            <w:r>
              <w:rPr>
                <w:rFonts w:hint="eastAsia"/>
                <w:szCs w:val="21"/>
              </w:rPr>
              <w:t>月</w:t>
            </w:r>
            <w:r>
              <w:rPr>
                <w:szCs w:val="21"/>
              </w:rPr>
              <w:t xml:space="preserve">    </w:t>
            </w:r>
            <w:r>
              <w:rPr>
                <w:rFonts w:hint="eastAsia"/>
                <w:szCs w:val="21"/>
              </w:rPr>
              <w:t>日</w:t>
            </w:r>
          </w:p>
        </w:tc>
      </w:tr>
    </w:tbl>
    <w:p w:rsidR="00DD108D" w:rsidRDefault="00DD108D">
      <w:pPr>
        <w:jc w:val="left"/>
        <w:rPr>
          <w:snapToGrid w:val="0"/>
          <w:sz w:val="30"/>
          <w:szCs w:val="30"/>
        </w:rPr>
        <w:sectPr w:rsidR="00DD108D">
          <w:type w:val="nextColumn"/>
          <w:pgSz w:w="11906" w:h="16838"/>
          <w:pgMar w:top="1531" w:right="1531" w:bottom="1531" w:left="1814" w:header="720" w:footer="1474" w:gutter="0"/>
          <w:paperSrc w:first="15" w:other="15"/>
          <w:cols w:space="720"/>
        </w:sectPr>
      </w:pPr>
    </w:p>
    <w:p w:rsidR="00DD108D" w:rsidRDefault="00A14D7E">
      <w:pPr>
        <w:rPr>
          <w:sz w:val="28"/>
          <w:szCs w:val="28"/>
        </w:rPr>
      </w:pPr>
      <w:r>
        <w:rPr>
          <w:sz w:val="28"/>
          <w:szCs w:val="28"/>
        </w:rPr>
        <w:t>2</w:t>
      </w:r>
      <w:r>
        <w:rPr>
          <w:rFonts w:hint="eastAsia"/>
          <w:sz w:val="28"/>
          <w:szCs w:val="28"/>
        </w:rPr>
        <w:t>、</w:t>
      </w:r>
      <w:r>
        <w:rPr>
          <w:rFonts w:eastAsia="方正楷体_GBK" w:hint="eastAsia"/>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DD108D">
        <w:trPr>
          <w:trHeight w:val="585"/>
          <w:jc w:val="center"/>
        </w:trPr>
        <w:tc>
          <w:tcPr>
            <w:tcW w:w="708"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排名</w:t>
            </w:r>
          </w:p>
        </w:tc>
        <w:tc>
          <w:tcPr>
            <w:tcW w:w="2977"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单位名称（公章）</w:t>
            </w:r>
          </w:p>
        </w:tc>
        <w:tc>
          <w:tcPr>
            <w:tcW w:w="1348"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统一社会信用代码</w:t>
            </w:r>
          </w:p>
        </w:tc>
        <w:tc>
          <w:tcPr>
            <w:tcW w:w="1275"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单位所在地</w:t>
            </w:r>
          </w:p>
        </w:tc>
        <w:tc>
          <w:tcPr>
            <w:tcW w:w="1415"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单位属性</w:t>
            </w:r>
          </w:p>
        </w:tc>
        <w:tc>
          <w:tcPr>
            <w:tcW w:w="3578"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通讯地址、邮政编码</w:t>
            </w:r>
          </w:p>
        </w:tc>
        <w:tc>
          <w:tcPr>
            <w:tcW w:w="2575" w:type="dxa"/>
            <w:tcBorders>
              <w:top w:val="single" w:sz="8" w:space="0" w:color="auto"/>
            </w:tcBorders>
            <w:vAlign w:val="center"/>
          </w:tcPr>
          <w:p w:rsidR="00DD108D" w:rsidRDefault="00A14D7E">
            <w:pPr>
              <w:tabs>
                <w:tab w:val="center" w:pos="4153"/>
                <w:tab w:val="right" w:pos="8306"/>
              </w:tabs>
              <w:autoSpaceDE w:val="0"/>
              <w:autoSpaceDN w:val="0"/>
              <w:adjustRightInd w:val="0"/>
              <w:snapToGrid w:val="0"/>
              <w:spacing w:line="400" w:lineRule="atLeast"/>
              <w:jc w:val="center"/>
              <w:rPr>
                <w:rFonts w:eastAsia="方正黑体_GBK"/>
                <w:szCs w:val="21"/>
              </w:rPr>
            </w:pPr>
            <w:r>
              <w:rPr>
                <w:rFonts w:eastAsia="方正黑体_GBK" w:hint="eastAsia"/>
                <w:szCs w:val="21"/>
              </w:rPr>
              <w:t>本项目的贡献（指创新点）</w:t>
            </w:r>
          </w:p>
        </w:tc>
      </w:tr>
      <w:tr w:rsidR="00DD108D">
        <w:trPr>
          <w:trHeight w:val="750"/>
          <w:jc w:val="center"/>
        </w:trPr>
        <w:tc>
          <w:tcPr>
            <w:tcW w:w="708" w:type="dxa"/>
            <w:vAlign w:val="center"/>
          </w:tcPr>
          <w:p w:rsidR="00DD108D" w:rsidRDefault="00A14D7E">
            <w:pPr>
              <w:autoSpaceDE w:val="0"/>
              <w:autoSpaceDN w:val="0"/>
              <w:adjustRightInd w:val="0"/>
              <w:snapToGrid w:val="0"/>
              <w:jc w:val="center"/>
              <w:rPr>
                <w:szCs w:val="21"/>
              </w:rPr>
            </w:pPr>
            <w:r>
              <w:rPr>
                <w:rFonts w:hint="eastAsia"/>
                <w:szCs w:val="21"/>
              </w:rPr>
              <w:t>1</w:t>
            </w:r>
          </w:p>
        </w:tc>
        <w:tc>
          <w:tcPr>
            <w:tcW w:w="2977" w:type="dxa"/>
            <w:vAlign w:val="center"/>
          </w:tcPr>
          <w:p w:rsidR="00DD108D" w:rsidRDefault="00A14D7E">
            <w:pPr>
              <w:autoSpaceDE w:val="0"/>
              <w:autoSpaceDN w:val="0"/>
              <w:adjustRightInd w:val="0"/>
              <w:snapToGrid w:val="0"/>
              <w:jc w:val="center"/>
              <w:rPr>
                <w:szCs w:val="21"/>
              </w:rPr>
            </w:pPr>
            <w:r>
              <w:rPr>
                <w:rFonts w:hint="eastAsia"/>
                <w:szCs w:val="21"/>
              </w:rPr>
              <w:t>中亿丰（苏州）绿色建筑发展有限公司</w:t>
            </w:r>
          </w:p>
        </w:tc>
        <w:tc>
          <w:tcPr>
            <w:tcW w:w="1348" w:type="dxa"/>
            <w:vAlign w:val="center"/>
          </w:tcPr>
          <w:p w:rsidR="00DD108D" w:rsidRDefault="00A14D7E">
            <w:pPr>
              <w:autoSpaceDE w:val="0"/>
              <w:autoSpaceDN w:val="0"/>
              <w:adjustRightInd w:val="0"/>
              <w:snapToGrid w:val="0"/>
              <w:jc w:val="left"/>
              <w:rPr>
                <w:szCs w:val="21"/>
              </w:rPr>
            </w:pPr>
            <w:r>
              <w:rPr>
                <w:rFonts w:hint="eastAsia"/>
                <w:szCs w:val="21"/>
              </w:rPr>
              <w:t>91320508MA1P5LUG8U</w:t>
            </w:r>
          </w:p>
        </w:tc>
        <w:tc>
          <w:tcPr>
            <w:tcW w:w="1275" w:type="dxa"/>
            <w:vAlign w:val="center"/>
          </w:tcPr>
          <w:p w:rsidR="00DD108D" w:rsidRDefault="00A14D7E">
            <w:pPr>
              <w:autoSpaceDE w:val="0"/>
              <w:autoSpaceDN w:val="0"/>
              <w:adjustRightInd w:val="0"/>
              <w:snapToGrid w:val="0"/>
              <w:jc w:val="left"/>
              <w:rPr>
                <w:szCs w:val="21"/>
              </w:rPr>
            </w:pPr>
            <w:r>
              <w:rPr>
                <w:rFonts w:hint="eastAsia"/>
                <w:szCs w:val="21"/>
              </w:rPr>
              <w:t>苏州</w:t>
            </w:r>
          </w:p>
        </w:tc>
        <w:tc>
          <w:tcPr>
            <w:tcW w:w="1415" w:type="dxa"/>
            <w:vAlign w:val="center"/>
          </w:tcPr>
          <w:p w:rsidR="00DD108D" w:rsidRDefault="00A14D7E">
            <w:pPr>
              <w:autoSpaceDE w:val="0"/>
              <w:autoSpaceDN w:val="0"/>
              <w:adjustRightInd w:val="0"/>
              <w:snapToGrid w:val="0"/>
              <w:jc w:val="left"/>
              <w:rPr>
                <w:szCs w:val="21"/>
              </w:rPr>
            </w:pPr>
            <w:r>
              <w:rPr>
                <w:rFonts w:hint="eastAsia"/>
                <w:szCs w:val="21"/>
              </w:rPr>
              <w:t>民营企业</w:t>
            </w:r>
          </w:p>
        </w:tc>
        <w:tc>
          <w:tcPr>
            <w:tcW w:w="3578" w:type="dxa"/>
            <w:vAlign w:val="center"/>
          </w:tcPr>
          <w:p w:rsidR="00DD108D" w:rsidRDefault="00A14D7E">
            <w:pPr>
              <w:autoSpaceDE w:val="0"/>
              <w:autoSpaceDN w:val="0"/>
              <w:adjustRightInd w:val="0"/>
              <w:snapToGrid w:val="0"/>
              <w:jc w:val="left"/>
              <w:rPr>
                <w:szCs w:val="21"/>
              </w:rPr>
            </w:pPr>
            <w:r>
              <w:rPr>
                <w:rFonts w:hint="eastAsia"/>
                <w:szCs w:val="21"/>
              </w:rPr>
              <w:t>苏州市姑苏区桐泾北路</w:t>
            </w:r>
            <w:r>
              <w:rPr>
                <w:rFonts w:hint="eastAsia"/>
                <w:szCs w:val="21"/>
              </w:rPr>
              <w:t>380</w:t>
            </w:r>
            <w:r>
              <w:rPr>
                <w:rFonts w:hint="eastAsia"/>
                <w:szCs w:val="21"/>
              </w:rPr>
              <w:t>号</w:t>
            </w:r>
          </w:p>
        </w:tc>
        <w:tc>
          <w:tcPr>
            <w:tcW w:w="2575" w:type="dxa"/>
            <w:vAlign w:val="center"/>
          </w:tcPr>
          <w:p w:rsidR="00DD108D" w:rsidRDefault="00A14D7E">
            <w:pPr>
              <w:autoSpaceDE w:val="0"/>
              <w:autoSpaceDN w:val="0"/>
              <w:adjustRightInd w:val="0"/>
              <w:snapToGrid w:val="0"/>
              <w:jc w:val="left"/>
              <w:rPr>
                <w:rFonts w:eastAsia="楷体_GB2312"/>
                <w:szCs w:val="21"/>
              </w:rPr>
            </w:pPr>
            <w:r>
              <w:rPr>
                <w:rFonts w:hint="eastAsia"/>
                <w:szCs w:val="21"/>
              </w:rPr>
              <w:t>研创了倒置式大跨度玻璃肋全玻幕墙系统建造技术和异形人造板幕墙系统装配化建造技术</w:t>
            </w:r>
          </w:p>
        </w:tc>
      </w:tr>
      <w:tr w:rsidR="00DD108D">
        <w:trPr>
          <w:trHeight w:val="750"/>
          <w:jc w:val="center"/>
        </w:trPr>
        <w:tc>
          <w:tcPr>
            <w:tcW w:w="708" w:type="dxa"/>
            <w:vAlign w:val="center"/>
          </w:tcPr>
          <w:p w:rsidR="00DD108D" w:rsidRDefault="00A14D7E">
            <w:pPr>
              <w:autoSpaceDE w:val="0"/>
              <w:autoSpaceDN w:val="0"/>
              <w:adjustRightInd w:val="0"/>
              <w:snapToGrid w:val="0"/>
              <w:jc w:val="center"/>
              <w:rPr>
                <w:szCs w:val="21"/>
              </w:rPr>
            </w:pPr>
            <w:r>
              <w:rPr>
                <w:rFonts w:hint="eastAsia"/>
                <w:szCs w:val="21"/>
              </w:rPr>
              <w:t>2</w:t>
            </w:r>
          </w:p>
        </w:tc>
        <w:tc>
          <w:tcPr>
            <w:tcW w:w="2977" w:type="dxa"/>
            <w:vAlign w:val="center"/>
          </w:tcPr>
          <w:p w:rsidR="00DD108D" w:rsidRDefault="00A14D7E">
            <w:pPr>
              <w:autoSpaceDE w:val="0"/>
              <w:autoSpaceDN w:val="0"/>
              <w:adjustRightInd w:val="0"/>
              <w:snapToGrid w:val="0"/>
              <w:jc w:val="center"/>
              <w:rPr>
                <w:szCs w:val="21"/>
              </w:rPr>
            </w:pPr>
            <w:r>
              <w:rPr>
                <w:rFonts w:hint="eastAsia"/>
                <w:szCs w:val="21"/>
              </w:rPr>
              <w:t>中衡设计集团股份有限公司</w:t>
            </w:r>
          </w:p>
        </w:tc>
        <w:tc>
          <w:tcPr>
            <w:tcW w:w="1348" w:type="dxa"/>
            <w:vAlign w:val="center"/>
          </w:tcPr>
          <w:p w:rsidR="00DD108D" w:rsidRDefault="00A14D7E">
            <w:pPr>
              <w:autoSpaceDE w:val="0"/>
              <w:autoSpaceDN w:val="0"/>
              <w:adjustRightInd w:val="0"/>
              <w:snapToGrid w:val="0"/>
              <w:jc w:val="left"/>
              <w:rPr>
                <w:szCs w:val="21"/>
              </w:rPr>
            </w:pPr>
            <w:r>
              <w:rPr>
                <w:rFonts w:hint="eastAsia"/>
                <w:szCs w:val="21"/>
              </w:rPr>
              <w:t>913200001348450681</w:t>
            </w:r>
          </w:p>
        </w:tc>
        <w:tc>
          <w:tcPr>
            <w:tcW w:w="1275" w:type="dxa"/>
            <w:vAlign w:val="center"/>
          </w:tcPr>
          <w:p w:rsidR="00DD108D" w:rsidRDefault="00A14D7E">
            <w:pPr>
              <w:autoSpaceDE w:val="0"/>
              <w:autoSpaceDN w:val="0"/>
              <w:adjustRightInd w:val="0"/>
              <w:snapToGrid w:val="0"/>
              <w:jc w:val="left"/>
              <w:rPr>
                <w:szCs w:val="21"/>
              </w:rPr>
            </w:pPr>
            <w:r>
              <w:rPr>
                <w:szCs w:val="21"/>
              </w:rPr>
              <w:t>苏州</w:t>
            </w:r>
          </w:p>
        </w:tc>
        <w:tc>
          <w:tcPr>
            <w:tcW w:w="1415" w:type="dxa"/>
            <w:vAlign w:val="center"/>
          </w:tcPr>
          <w:p w:rsidR="00DD108D" w:rsidRDefault="00A14D7E">
            <w:pPr>
              <w:autoSpaceDE w:val="0"/>
              <w:autoSpaceDN w:val="0"/>
              <w:adjustRightInd w:val="0"/>
              <w:snapToGrid w:val="0"/>
              <w:jc w:val="left"/>
              <w:rPr>
                <w:szCs w:val="21"/>
              </w:rPr>
            </w:pPr>
            <w:r>
              <w:rPr>
                <w:szCs w:val="21"/>
              </w:rPr>
              <w:t>民营企业</w:t>
            </w:r>
          </w:p>
        </w:tc>
        <w:tc>
          <w:tcPr>
            <w:tcW w:w="3578" w:type="dxa"/>
            <w:vAlign w:val="center"/>
          </w:tcPr>
          <w:p w:rsidR="00DD108D" w:rsidRDefault="00A14D7E">
            <w:pPr>
              <w:autoSpaceDE w:val="0"/>
              <w:autoSpaceDN w:val="0"/>
              <w:adjustRightInd w:val="0"/>
              <w:snapToGrid w:val="0"/>
              <w:jc w:val="left"/>
              <w:rPr>
                <w:szCs w:val="21"/>
              </w:rPr>
            </w:pPr>
            <w:r>
              <w:rPr>
                <w:szCs w:val="21"/>
              </w:rPr>
              <w:t>苏州工业园区八达街</w:t>
            </w:r>
            <w:r>
              <w:rPr>
                <w:szCs w:val="21"/>
              </w:rPr>
              <w:t>111</w:t>
            </w:r>
            <w:r>
              <w:rPr>
                <w:szCs w:val="21"/>
              </w:rPr>
              <w:t>号、</w:t>
            </w:r>
            <w:r>
              <w:rPr>
                <w:szCs w:val="21"/>
              </w:rPr>
              <w:t>215000</w:t>
            </w:r>
          </w:p>
        </w:tc>
        <w:tc>
          <w:tcPr>
            <w:tcW w:w="2575" w:type="dxa"/>
            <w:vAlign w:val="center"/>
          </w:tcPr>
          <w:p w:rsidR="00DD108D" w:rsidRDefault="00A14D7E">
            <w:pPr>
              <w:autoSpaceDE w:val="0"/>
              <w:autoSpaceDN w:val="0"/>
              <w:adjustRightInd w:val="0"/>
              <w:snapToGrid w:val="0"/>
              <w:jc w:val="left"/>
              <w:rPr>
                <w:szCs w:val="21"/>
              </w:rPr>
            </w:pPr>
            <w:r>
              <w:rPr>
                <w:rFonts w:hint="eastAsia"/>
                <w:szCs w:val="21"/>
              </w:rPr>
              <w:t>研创了多折面交叉张弦梁结构找形技术</w:t>
            </w:r>
          </w:p>
        </w:tc>
      </w:tr>
      <w:tr w:rsidR="00DD108D">
        <w:trPr>
          <w:trHeight w:val="750"/>
          <w:jc w:val="center"/>
        </w:trPr>
        <w:tc>
          <w:tcPr>
            <w:tcW w:w="708" w:type="dxa"/>
            <w:vAlign w:val="center"/>
          </w:tcPr>
          <w:p w:rsidR="00DD108D" w:rsidRDefault="00A14D7E">
            <w:pPr>
              <w:autoSpaceDE w:val="0"/>
              <w:autoSpaceDN w:val="0"/>
              <w:adjustRightInd w:val="0"/>
              <w:snapToGrid w:val="0"/>
              <w:jc w:val="center"/>
              <w:rPr>
                <w:szCs w:val="21"/>
              </w:rPr>
            </w:pPr>
            <w:r>
              <w:rPr>
                <w:rFonts w:hint="eastAsia"/>
                <w:szCs w:val="21"/>
              </w:rPr>
              <w:t>3</w:t>
            </w:r>
          </w:p>
        </w:tc>
        <w:tc>
          <w:tcPr>
            <w:tcW w:w="2977" w:type="dxa"/>
            <w:vAlign w:val="center"/>
          </w:tcPr>
          <w:p w:rsidR="00DD108D" w:rsidRDefault="00A14D7E">
            <w:pPr>
              <w:autoSpaceDE w:val="0"/>
              <w:autoSpaceDN w:val="0"/>
              <w:adjustRightInd w:val="0"/>
              <w:snapToGrid w:val="0"/>
              <w:ind w:firstLine="420"/>
              <w:jc w:val="center"/>
              <w:rPr>
                <w:szCs w:val="21"/>
              </w:rPr>
            </w:pPr>
            <w:r>
              <w:rPr>
                <w:rFonts w:hint="eastAsia"/>
                <w:szCs w:val="21"/>
              </w:rPr>
              <w:t>南京工业大学</w:t>
            </w:r>
          </w:p>
        </w:tc>
        <w:tc>
          <w:tcPr>
            <w:tcW w:w="1348" w:type="dxa"/>
            <w:vAlign w:val="center"/>
          </w:tcPr>
          <w:p w:rsidR="00DD108D" w:rsidRDefault="00A14D7E">
            <w:pPr>
              <w:autoSpaceDE w:val="0"/>
              <w:autoSpaceDN w:val="0"/>
              <w:adjustRightInd w:val="0"/>
              <w:snapToGrid w:val="0"/>
              <w:jc w:val="left"/>
              <w:rPr>
                <w:szCs w:val="21"/>
              </w:rPr>
            </w:pPr>
            <w:r>
              <w:rPr>
                <w:rFonts w:hint="eastAsia"/>
                <w:szCs w:val="21"/>
              </w:rPr>
              <w:t>1232000046600680XN</w:t>
            </w:r>
          </w:p>
        </w:tc>
        <w:tc>
          <w:tcPr>
            <w:tcW w:w="1275" w:type="dxa"/>
            <w:vAlign w:val="center"/>
          </w:tcPr>
          <w:p w:rsidR="00DD108D" w:rsidRDefault="00A14D7E">
            <w:pPr>
              <w:autoSpaceDE w:val="0"/>
              <w:autoSpaceDN w:val="0"/>
              <w:adjustRightInd w:val="0"/>
              <w:snapToGrid w:val="0"/>
              <w:jc w:val="left"/>
              <w:rPr>
                <w:szCs w:val="21"/>
              </w:rPr>
            </w:pPr>
            <w:r>
              <w:rPr>
                <w:szCs w:val="21"/>
              </w:rPr>
              <w:t>南京</w:t>
            </w:r>
          </w:p>
        </w:tc>
        <w:tc>
          <w:tcPr>
            <w:tcW w:w="1415" w:type="dxa"/>
            <w:vAlign w:val="center"/>
          </w:tcPr>
          <w:p w:rsidR="00DD108D" w:rsidRDefault="00A14D7E">
            <w:pPr>
              <w:autoSpaceDE w:val="0"/>
              <w:autoSpaceDN w:val="0"/>
              <w:adjustRightInd w:val="0"/>
              <w:snapToGrid w:val="0"/>
              <w:jc w:val="left"/>
              <w:rPr>
                <w:szCs w:val="21"/>
              </w:rPr>
            </w:pPr>
            <w:r>
              <w:rPr>
                <w:szCs w:val="21"/>
              </w:rPr>
              <w:t>大专院校</w:t>
            </w:r>
          </w:p>
        </w:tc>
        <w:tc>
          <w:tcPr>
            <w:tcW w:w="3578" w:type="dxa"/>
            <w:vAlign w:val="center"/>
          </w:tcPr>
          <w:p w:rsidR="00DD108D" w:rsidRDefault="00A14D7E">
            <w:pPr>
              <w:autoSpaceDE w:val="0"/>
              <w:autoSpaceDN w:val="0"/>
              <w:adjustRightInd w:val="0"/>
              <w:snapToGrid w:val="0"/>
              <w:jc w:val="left"/>
              <w:rPr>
                <w:szCs w:val="21"/>
              </w:rPr>
            </w:pPr>
            <w:r>
              <w:rPr>
                <w:rFonts w:hint="eastAsia"/>
                <w:szCs w:val="21"/>
              </w:rPr>
              <w:t>江苏省南京市江北新区浦珠南路</w:t>
            </w:r>
            <w:r>
              <w:rPr>
                <w:rFonts w:hint="eastAsia"/>
                <w:szCs w:val="21"/>
              </w:rPr>
              <w:t>30</w:t>
            </w:r>
            <w:r>
              <w:rPr>
                <w:rFonts w:hint="eastAsia"/>
                <w:szCs w:val="21"/>
              </w:rPr>
              <w:t>号、</w:t>
            </w:r>
            <w:r>
              <w:rPr>
                <w:szCs w:val="21"/>
              </w:rPr>
              <w:t>211816</w:t>
            </w:r>
          </w:p>
        </w:tc>
        <w:tc>
          <w:tcPr>
            <w:tcW w:w="2575" w:type="dxa"/>
            <w:vAlign w:val="center"/>
          </w:tcPr>
          <w:p w:rsidR="00DD108D" w:rsidRDefault="00A14D7E">
            <w:pPr>
              <w:autoSpaceDE w:val="0"/>
              <w:autoSpaceDN w:val="0"/>
              <w:adjustRightInd w:val="0"/>
              <w:snapToGrid w:val="0"/>
              <w:jc w:val="left"/>
              <w:rPr>
                <w:szCs w:val="21"/>
              </w:rPr>
            </w:pPr>
            <w:r>
              <w:rPr>
                <w:rFonts w:hint="eastAsia"/>
                <w:szCs w:val="21"/>
              </w:rPr>
              <w:t>研创了多折面交叉张弦梁结构节点创新技术</w:t>
            </w:r>
          </w:p>
        </w:tc>
      </w:tr>
      <w:tr w:rsidR="00DD108D">
        <w:trPr>
          <w:trHeight w:val="750"/>
          <w:jc w:val="center"/>
        </w:trPr>
        <w:tc>
          <w:tcPr>
            <w:tcW w:w="708" w:type="dxa"/>
            <w:vAlign w:val="center"/>
          </w:tcPr>
          <w:p w:rsidR="00DD108D" w:rsidRDefault="00A14D7E">
            <w:pPr>
              <w:autoSpaceDE w:val="0"/>
              <w:autoSpaceDN w:val="0"/>
              <w:adjustRightInd w:val="0"/>
              <w:snapToGrid w:val="0"/>
              <w:jc w:val="center"/>
              <w:rPr>
                <w:szCs w:val="21"/>
              </w:rPr>
            </w:pPr>
            <w:r>
              <w:rPr>
                <w:rFonts w:hint="eastAsia"/>
                <w:szCs w:val="21"/>
              </w:rPr>
              <w:t>4</w:t>
            </w:r>
          </w:p>
        </w:tc>
        <w:tc>
          <w:tcPr>
            <w:tcW w:w="2977" w:type="dxa"/>
            <w:vAlign w:val="center"/>
          </w:tcPr>
          <w:p w:rsidR="00DD108D" w:rsidRDefault="00A14D7E">
            <w:pPr>
              <w:autoSpaceDE w:val="0"/>
              <w:autoSpaceDN w:val="0"/>
              <w:adjustRightInd w:val="0"/>
              <w:snapToGrid w:val="0"/>
              <w:jc w:val="center"/>
              <w:rPr>
                <w:szCs w:val="21"/>
              </w:rPr>
            </w:pPr>
            <w:r>
              <w:rPr>
                <w:rFonts w:hint="eastAsia"/>
                <w:szCs w:val="21"/>
              </w:rPr>
              <w:t>江苏梁缘建筑科技有限公司</w:t>
            </w:r>
          </w:p>
        </w:tc>
        <w:tc>
          <w:tcPr>
            <w:tcW w:w="1348" w:type="dxa"/>
            <w:vAlign w:val="center"/>
          </w:tcPr>
          <w:p w:rsidR="00DD108D" w:rsidRDefault="00A14D7E">
            <w:pPr>
              <w:autoSpaceDE w:val="0"/>
              <w:autoSpaceDN w:val="0"/>
              <w:adjustRightInd w:val="0"/>
              <w:snapToGrid w:val="0"/>
              <w:jc w:val="left"/>
              <w:rPr>
                <w:szCs w:val="21"/>
              </w:rPr>
            </w:pPr>
            <w:r>
              <w:rPr>
                <w:szCs w:val="21"/>
              </w:rPr>
              <w:t>91320594MA1URHDE78</w:t>
            </w:r>
          </w:p>
        </w:tc>
        <w:tc>
          <w:tcPr>
            <w:tcW w:w="1275" w:type="dxa"/>
            <w:vAlign w:val="center"/>
          </w:tcPr>
          <w:p w:rsidR="00DD108D" w:rsidRDefault="00A14D7E">
            <w:pPr>
              <w:autoSpaceDE w:val="0"/>
              <w:autoSpaceDN w:val="0"/>
              <w:adjustRightInd w:val="0"/>
              <w:snapToGrid w:val="0"/>
              <w:jc w:val="left"/>
              <w:rPr>
                <w:szCs w:val="21"/>
              </w:rPr>
            </w:pPr>
            <w:r>
              <w:rPr>
                <w:szCs w:val="21"/>
              </w:rPr>
              <w:t>苏州</w:t>
            </w:r>
          </w:p>
        </w:tc>
        <w:tc>
          <w:tcPr>
            <w:tcW w:w="1415" w:type="dxa"/>
            <w:vAlign w:val="center"/>
          </w:tcPr>
          <w:p w:rsidR="00DD108D" w:rsidRDefault="00A14D7E">
            <w:pPr>
              <w:autoSpaceDE w:val="0"/>
              <w:autoSpaceDN w:val="0"/>
              <w:adjustRightInd w:val="0"/>
              <w:snapToGrid w:val="0"/>
              <w:jc w:val="left"/>
              <w:rPr>
                <w:szCs w:val="21"/>
              </w:rPr>
            </w:pPr>
            <w:r>
              <w:rPr>
                <w:szCs w:val="21"/>
              </w:rPr>
              <w:t>民营企业</w:t>
            </w:r>
          </w:p>
        </w:tc>
        <w:tc>
          <w:tcPr>
            <w:tcW w:w="3578" w:type="dxa"/>
            <w:vAlign w:val="center"/>
          </w:tcPr>
          <w:p w:rsidR="00DD108D" w:rsidRDefault="00A14D7E">
            <w:pPr>
              <w:autoSpaceDE w:val="0"/>
              <w:autoSpaceDN w:val="0"/>
              <w:adjustRightInd w:val="0"/>
              <w:snapToGrid w:val="0"/>
              <w:jc w:val="left"/>
              <w:rPr>
                <w:szCs w:val="21"/>
              </w:rPr>
            </w:pPr>
            <w:r>
              <w:rPr>
                <w:rFonts w:hint="eastAsia"/>
                <w:szCs w:val="21"/>
              </w:rPr>
              <w:t>苏州工业园区金浦路</w:t>
            </w:r>
            <w:r>
              <w:rPr>
                <w:rFonts w:hint="eastAsia"/>
                <w:szCs w:val="21"/>
              </w:rPr>
              <w:t>15</w:t>
            </w:r>
            <w:r>
              <w:rPr>
                <w:rFonts w:hint="eastAsia"/>
                <w:szCs w:val="21"/>
              </w:rPr>
              <w:t>号、</w:t>
            </w:r>
            <w:r>
              <w:rPr>
                <w:szCs w:val="21"/>
              </w:rPr>
              <w:t>215228</w:t>
            </w:r>
          </w:p>
        </w:tc>
        <w:tc>
          <w:tcPr>
            <w:tcW w:w="2575" w:type="dxa"/>
            <w:vAlign w:val="center"/>
          </w:tcPr>
          <w:p w:rsidR="00DD108D" w:rsidRDefault="00A14D7E">
            <w:pPr>
              <w:autoSpaceDE w:val="0"/>
              <w:autoSpaceDN w:val="0"/>
              <w:adjustRightInd w:val="0"/>
              <w:snapToGrid w:val="0"/>
              <w:jc w:val="left"/>
              <w:rPr>
                <w:szCs w:val="21"/>
              </w:rPr>
            </w:pPr>
            <w:r>
              <w:rPr>
                <w:rFonts w:hint="eastAsia"/>
                <w:szCs w:val="21"/>
              </w:rPr>
              <w:t>研究出了多折面大跨度双向交叉张弦木梁屋盖体系健康监测技术</w:t>
            </w:r>
          </w:p>
        </w:tc>
      </w:tr>
      <w:tr w:rsidR="00DD108D">
        <w:trPr>
          <w:trHeight w:val="750"/>
          <w:jc w:val="center"/>
        </w:trPr>
        <w:tc>
          <w:tcPr>
            <w:tcW w:w="708" w:type="dxa"/>
            <w:vAlign w:val="center"/>
          </w:tcPr>
          <w:p w:rsidR="00DD108D" w:rsidRDefault="00DD108D">
            <w:pPr>
              <w:autoSpaceDE w:val="0"/>
              <w:autoSpaceDN w:val="0"/>
              <w:adjustRightInd w:val="0"/>
              <w:snapToGrid w:val="0"/>
              <w:ind w:firstLine="420"/>
              <w:jc w:val="center"/>
              <w:rPr>
                <w:szCs w:val="21"/>
              </w:rPr>
            </w:pPr>
          </w:p>
        </w:tc>
        <w:tc>
          <w:tcPr>
            <w:tcW w:w="2977" w:type="dxa"/>
            <w:vAlign w:val="center"/>
          </w:tcPr>
          <w:p w:rsidR="00DD108D" w:rsidRDefault="00DD108D">
            <w:pPr>
              <w:autoSpaceDE w:val="0"/>
              <w:autoSpaceDN w:val="0"/>
              <w:adjustRightInd w:val="0"/>
              <w:snapToGrid w:val="0"/>
              <w:ind w:firstLine="420"/>
              <w:jc w:val="center"/>
              <w:rPr>
                <w:szCs w:val="21"/>
              </w:rPr>
            </w:pPr>
          </w:p>
        </w:tc>
        <w:tc>
          <w:tcPr>
            <w:tcW w:w="1348" w:type="dxa"/>
            <w:vAlign w:val="center"/>
          </w:tcPr>
          <w:p w:rsidR="00DD108D" w:rsidRDefault="00DD108D">
            <w:pPr>
              <w:autoSpaceDE w:val="0"/>
              <w:autoSpaceDN w:val="0"/>
              <w:adjustRightInd w:val="0"/>
              <w:snapToGrid w:val="0"/>
              <w:ind w:firstLine="420"/>
              <w:jc w:val="center"/>
              <w:rPr>
                <w:szCs w:val="21"/>
              </w:rPr>
            </w:pPr>
          </w:p>
        </w:tc>
        <w:tc>
          <w:tcPr>
            <w:tcW w:w="1275" w:type="dxa"/>
            <w:vAlign w:val="center"/>
          </w:tcPr>
          <w:p w:rsidR="00DD108D" w:rsidRDefault="00DD108D">
            <w:pPr>
              <w:autoSpaceDE w:val="0"/>
              <w:autoSpaceDN w:val="0"/>
              <w:adjustRightInd w:val="0"/>
              <w:snapToGrid w:val="0"/>
              <w:ind w:firstLine="420"/>
              <w:jc w:val="center"/>
              <w:rPr>
                <w:szCs w:val="21"/>
              </w:rPr>
            </w:pPr>
          </w:p>
        </w:tc>
        <w:tc>
          <w:tcPr>
            <w:tcW w:w="1415" w:type="dxa"/>
            <w:vAlign w:val="center"/>
          </w:tcPr>
          <w:p w:rsidR="00DD108D" w:rsidRDefault="00DD108D">
            <w:pPr>
              <w:autoSpaceDE w:val="0"/>
              <w:autoSpaceDN w:val="0"/>
              <w:adjustRightInd w:val="0"/>
              <w:snapToGrid w:val="0"/>
              <w:ind w:firstLine="420"/>
              <w:jc w:val="center"/>
              <w:rPr>
                <w:szCs w:val="21"/>
              </w:rPr>
            </w:pPr>
          </w:p>
        </w:tc>
        <w:tc>
          <w:tcPr>
            <w:tcW w:w="3578" w:type="dxa"/>
            <w:vAlign w:val="center"/>
          </w:tcPr>
          <w:p w:rsidR="00DD108D" w:rsidRDefault="00DD108D">
            <w:pPr>
              <w:autoSpaceDE w:val="0"/>
              <w:autoSpaceDN w:val="0"/>
              <w:adjustRightInd w:val="0"/>
              <w:snapToGrid w:val="0"/>
              <w:ind w:firstLine="420"/>
              <w:jc w:val="center"/>
              <w:rPr>
                <w:szCs w:val="21"/>
              </w:rPr>
            </w:pPr>
          </w:p>
        </w:tc>
        <w:tc>
          <w:tcPr>
            <w:tcW w:w="2575" w:type="dxa"/>
            <w:vAlign w:val="center"/>
          </w:tcPr>
          <w:p w:rsidR="00DD108D" w:rsidRDefault="00DD108D">
            <w:pPr>
              <w:autoSpaceDE w:val="0"/>
              <w:autoSpaceDN w:val="0"/>
              <w:adjustRightInd w:val="0"/>
              <w:snapToGrid w:val="0"/>
              <w:ind w:firstLine="420"/>
              <w:jc w:val="center"/>
              <w:rPr>
                <w:szCs w:val="21"/>
              </w:rPr>
            </w:pPr>
          </w:p>
        </w:tc>
      </w:tr>
      <w:tr w:rsidR="00DD108D">
        <w:trPr>
          <w:trHeight w:val="750"/>
          <w:jc w:val="center"/>
        </w:trPr>
        <w:tc>
          <w:tcPr>
            <w:tcW w:w="708" w:type="dxa"/>
            <w:vAlign w:val="center"/>
          </w:tcPr>
          <w:p w:rsidR="00DD108D" w:rsidRDefault="00DD108D">
            <w:pPr>
              <w:autoSpaceDE w:val="0"/>
              <w:autoSpaceDN w:val="0"/>
              <w:adjustRightInd w:val="0"/>
              <w:snapToGrid w:val="0"/>
              <w:ind w:firstLine="420"/>
              <w:jc w:val="center"/>
              <w:rPr>
                <w:szCs w:val="21"/>
              </w:rPr>
            </w:pPr>
          </w:p>
        </w:tc>
        <w:tc>
          <w:tcPr>
            <w:tcW w:w="2977" w:type="dxa"/>
            <w:vAlign w:val="center"/>
          </w:tcPr>
          <w:p w:rsidR="00DD108D" w:rsidRDefault="00DD108D">
            <w:pPr>
              <w:autoSpaceDE w:val="0"/>
              <w:autoSpaceDN w:val="0"/>
              <w:adjustRightInd w:val="0"/>
              <w:snapToGrid w:val="0"/>
              <w:ind w:firstLine="420"/>
              <w:jc w:val="center"/>
              <w:rPr>
                <w:szCs w:val="21"/>
              </w:rPr>
            </w:pPr>
          </w:p>
        </w:tc>
        <w:tc>
          <w:tcPr>
            <w:tcW w:w="1348" w:type="dxa"/>
            <w:vAlign w:val="center"/>
          </w:tcPr>
          <w:p w:rsidR="00DD108D" w:rsidRDefault="00DD108D">
            <w:pPr>
              <w:autoSpaceDE w:val="0"/>
              <w:autoSpaceDN w:val="0"/>
              <w:adjustRightInd w:val="0"/>
              <w:snapToGrid w:val="0"/>
              <w:ind w:firstLine="420"/>
              <w:jc w:val="center"/>
              <w:rPr>
                <w:szCs w:val="21"/>
              </w:rPr>
            </w:pPr>
          </w:p>
        </w:tc>
        <w:tc>
          <w:tcPr>
            <w:tcW w:w="1275" w:type="dxa"/>
            <w:vAlign w:val="center"/>
          </w:tcPr>
          <w:p w:rsidR="00DD108D" w:rsidRDefault="00DD108D">
            <w:pPr>
              <w:autoSpaceDE w:val="0"/>
              <w:autoSpaceDN w:val="0"/>
              <w:adjustRightInd w:val="0"/>
              <w:snapToGrid w:val="0"/>
              <w:ind w:firstLine="420"/>
              <w:jc w:val="center"/>
              <w:rPr>
                <w:szCs w:val="21"/>
              </w:rPr>
            </w:pPr>
          </w:p>
        </w:tc>
        <w:tc>
          <w:tcPr>
            <w:tcW w:w="1415" w:type="dxa"/>
            <w:vAlign w:val="center"/>
          </w:tcPr>
          <w:p w:rsidR="00DD108D" w:rsidRDefault="00DD108D">
            <w:pPr>
              <w:autoSpaceDE w:val="0"/>
              <w:autoSpaceDN w:val="0"/>
              <w:adjustRightInd w:val="0"/>
              <w:snapToGrid w:val="0"/>
              <w:ind w:firstLine="420"/>
              <w:jc w:val="center"/>
              <w:rPr>
                <w:szCs w:val="21"/>
              </w:rPr>
            </w:pPr>
          </w:p>
        </w:tc>
        <w:tc>
          <w:tcPr>
            <w:tcW w:w="3578" w:type="dxa"/>
            <w:vAlign w:val="center"/>
          </w:tcPr>
          <w:p w:rsidR="00DD108D" w:rsidRDefault="00DD108D">
            <w:pPr>
              <w:autoSpaceDE w:val="0"/>
              <w:autoSpaceDN w:val="0"/>
              <w:adjustRightInd w:val="0"/>
              <w:snapToGrid w:val="0"/>
              <w:ind w:firstLine="420"/>
              <w:jc w:val="center"/>
              <w:rPr>
                <w:szCs w:val="21"/>
              </w:rPr>
            </w:pPr>
          </w:p>
        </w:tc>
        <w:tc>
          <w:tcPr>
            <w:tcW w:w="2575" w:type="dxa"/>
            <w:vAlign w:val="center"/>
          </w:tcPr>
          <w:p w:rsidR="00DD108D" w:rsidRDefault="00DD108D">
            <w:pPr>
              <w:autoSpaceDE w:val="0"/>
              <w:autoSpaceDN w:val="0"/>
              <w:adjustRightInd w:val="0"/>
              <w:snapToGrid w:val="0"/>
              <w:ind w:firstLine="420"/>
              <w:jc w:val="center"/>
              <w:rPr>
                <w:szCs w:val="21"/>
              </w:rPr>
            </w:pPr>
          </w:p>
        </w:tc>
      </w:tr>
      <w:tr w:rsidR="00DD108D">
        <w:trPr>
          <w:trHeight w:val="750"/>
          <w:jc w:val="center"/>
        </w:trPr>
        <w:tc>
          <w:tcPr>
            <w:tcW w:w="708" w:type="dxa"/>
            <w:vAlign w:val="center"/>
          </w:tcPr>
          <w:p w:rsidR="00DD108D" w:rsidRDefault="00DD108D">
            <w:pPr>
              <w:autoSpaceDE w:val="0"/>
              <w:autoSpaceDN w:val="0"/>
              <w:adjustRightInd w:val="0"/>
              <w:snapToGrid w:val="0"/>
              <w:ind w:firstLine="420"/>
              <w:jc w:val="center"/>
              <w:rPr>
                <w:szCs w:val="21"/>
              </w:rPr>
            </w:pPr>
          </w:p>
        </w:tc>
        <w:tc>
          <w:tcPr>
            <w:tcW w:w="2977" w:type="dxa"/>
            <w:vAlign w:val="center"/>
          </w:tcPr>
          <w:p w:rsidR="00DD108D" w:rsidRDefault="00DD108D">
            <w:pPr>
              <w:autoSpaceDE w:val="0"/>
              <w:autoSpaceDN w:val="0"/>
              <w:adjustRightInd w:val="0"/>
              <w:snapToGrid w:val="0"/>
              <w:ind w:firstLine="420"/>
              <w:jc w:val="center"/>
              <w:rPr>
                <w:szCs w:val="21"/>
              </w:rPr>
            </w:pPr>
          </w:p>
        </w:tc>
        <w:tc>
          <w:tcPr>
            <w:tcW w:w="1348" w:type="dxa"/>
            <w:vAlign w:val="center"/>
          </w:tcPr>
          <w:p w:rsidR="00DD108D" w:rsidRDefault="00DD108D">
            <w:pPr>
              <w:autoSpaceDE w:val="0"/>
              <w:autoSpaceDN w:val="0"/>
              <w:adjustRightInd w:val="0"/>
              <w:snapToGrid w:val="0"/>
              <w:ind w:firstLine="420"/>
              <w:jc w:val="center"/>
              <w:rPr>
                <w:szCs w:val="21"/>
              </w:rPr>
            </w:pPr>
          </w:p>
        </w:tc>
        <w:tc>
          <w:tcPr>
            <w:tcW w:w="1275" w:type="dxa"/>
            <w:vAlign w:val="center"/>
          </w:tcPr>
          <w:p w:rsidR="00DD108D" w:rsidRDefault="00DD108D">
            <w:pPr>
              <w:autoSpaceDE w:val="0"/>
              <w:autoSpaceDN w:val="0"/>
              <w:adjustRightInd w:val="0"/>
              <w:snapToGrid w:val="0"/>
              <w:ind w:firstLine="420"/>
              <w:jc w:val="center"/>
              <w:rPr>
                <w:szCs w:val="21"/>
              </w:rPr>
            </w:pPr>
          </w:p>
        </w:tc>
        <w:tc>
          <w:tcPr>
            <w:tcW w:w="1415" w:type="dxa"/>
            <w:vAlign w:val="center"/>
          </w:tcPr>
          <w:p w:rsidR="00DD108D" w:rsidRDefault="00DD108D">
            <w:pPr>
              <w:autoSpaceDE w:val="0"/>
              <w:autoSpaceDN w:val="0"/>
              <w:adjustRightInd w:val="0"/>
              <w:snapToGrid w:val="0"/>
              <w:ind w:firstLine="420"/>
              <w:jc w:val="center"/>
              <w:rPr>
                <w:szCs w:val="21"/>
              </w:rPr>
            </w:pPr>
          </w:p>
        </w:tc>
        <w:tc>
          <w:tcPr>
            <w:tcW w:w="3578" w:type="dxa"/>
            <w:vAlign w:val="center"/>
          </w:tcPr>
          <w:p w:rsidR="00DD108D" w:rsidRDefault="00DD108D">
            <w:pPr>
              <w:autoSpaceDE w:val="0"/>
              <w:autoSpaceDN w:val="0"/>
              <w:adjustRightInd w:val="0"/>
              <w:snapToGrid w:val="0"/>
              <w:ind w:firstLine="420"/>
              <w:jc w:val="center"/>
              <w:rPr>
                <w:szCs w:val="21"/>
              </w:rPr>
            </w:pPr>
          </w:p>
        </w:tc>
        <w:tc>
          <w:tcPr>
            <w:tcW w:w="2575" w:type="dxa"/>
            <w:vAlign w:val="center"/>
          </w:tcPr>
          <w:p w:rsidR="00DD108D" w:rsidRDefault="00DD108D">
            <w:pPr>
              <w:autoSpaceDE w:val="0"/>
              <w:autoSpaceDN w:val="0"/>
              <w:adjustRightInd w:val="0"/>
              <w:snapToGrid w:val="0"/>
              <w:ind w:firstLine="420"/>
              <w:jc w:val="center"/>
              <w:rPr>
                <w:szCs w:val="21"/>
              </w:rPr>
            </w:pPr>
          </w:p>
        </w:tc>
      </w:tr>
    </w:tbl>
    <w:p w:rsidR="00DD108D" w:rsidRDefault="00A14D7E">
      <w:pPr>
        <w:spacing w:line="320" w:lineRule="exact"/>
        <w:ind w:leftChars="-32" w:left="-67" w:firstLineChars="100" w:firstLine="210"/>
        <w:rPr>
          <w:szCs w:val="21"/>
        </w:rPr>
      </w:pPr>
      <w:r>
        <w:rPr>
          <w:rFonts w:hint="eastAsia"/>
          <w:szCs w:val="21"/>
        </w:rPr>
        <w:t>注：</w:t>
      </w:r>
      <w:r>
        <w:rPr>
          <w:szCs w:val="21"/>
        </w:rPr>
        <w:t>1</w:t>
      </w:r>
      <w:r>
        <w:rPr>
          <w:rFonts w:hint="eastAsia"/>
          <w:szCs w:val="21"/>
        </w:rPr>
        <w:t>、排名必须与推荐书封面上完成单位的顺序一致。</w:t>
      </w:r>
      <w:r>
        <w:rPr>
          <w:szCs w:val="21"/>
        </w:rPr>
        <w:t>2</w:t>
      </w:r>
      <w:r>
        <w:rPr>
          <w:rFonts w:hint="eastAsia"/>
          <w:szCs w:val="21"/>
        </w:rPr>
        <w:t>、单位名称必须与单位公章一致。</w:t>
      </w:r>
      <w:r>
        <w:rPr>
          <w:szCs w:val="21"/>
        </w:rPr>
        <w:t>3</w:t>
      </w:r>
      <w:r>
        <w:rPr>
          <w:rFonts w:hint="eastAsia"/>
          <w:szCs w:val="21"/>
        </w:rPr>
        <w:t>、通讯地址必须详细至街道和门牌号码。</w:t>
      </w:r>
    </w:p>
    <w:p w:rsidR="00DD108D" w:rsidRDefault="00DD108D">
      <w:pPr>
        <w:jc w:val="left"/>
        <w:rPr>
          <w:snapToGrid w:val="0"/>
          <w:szCs w:val="21"/>
        </w:rPr>
        <w:sectPr w:rsidR="00DD108D">
          <w:type w:val="nextColumn"/>
          <w:pgSz w:w="16838" w:h="11906" w:orient="landscape"/>
          <w:pgMar w:top="1531" w:right="1531" w:bottom="1814" w:left="1531" w:header="720" w:footer="1474" w:gutter="0"/>
          <w:paperSrc w:first="15" w:other="15"/>
          <w:cols w:space="720"/>
        </w:sectPr>
      </w:pPr>
    </w:p>
    <w:p w:rsidR="00DD108D" w:rsidRDefault="00A14D7E">
      <w:pPr>
        <w:jc w:val="center"/>
        <w:rPr>
          <w:rFonts w:eastAsia="方正黑体_GBK"/>
          <w:sz w:val="30"/>
          <w:szCs w:val="30"/>
        </w:rPr>
      </w:pPr>
      <w:r>
        <w:rPr>
          <w:rFonts w:eastAsia="方正黑体_GBK" w:hint="eastAsia"/>
          <w:sz w:val="30"/>
          <w:szCs w:val="30"/>
        </w:rPr>
        <w:t>十、推荐单位意见（专家推荐不填）</w:t>
      </w:r>
    </w:p>
    <w:p w:rsidR="00DD108D" w:rsidRDefault="00DD108D">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DD108D">
        <w:trPr>
          <w:trHeight w:val="585"/>
        </w:trPr>
        <w:tc>
          <w:tcPr>
            <w:tcW w:w="1728" w:type="dxa"/>
            <w:gridSpan w:val="2"/>
            <w:tcBorders>
              <w:top w:val="single" w:sz="8" w:space="0" w:color="auto"/>
            </w:tcBorders>
            <w:vAlign w:val="center"/>
          </w:tcPr>
          <w:p w:rsidR="00DD108D" w:rsidRDefault="00A14D7E">
            <w:pPr>
              <w:autoSpaceDE w:val="0"/>
              <w:autoSpaceDN w:val="0"/>
              <w:adjustRightInd w:val="0"/>
              <w:snapToGrid w:val="0"/>
              <w:spacing w:line="360" w:lineRule="exact"/>
              <w:jc w:val="center"/>
              <w:rPr>
                <w:szCs w:val="21"/>
              </w:rPr>
            </w:pPr>
            <w:r>
              <w:rPr>
                <w:rFonts w:hint="eastAsia"/>
                <w:szCs w:val="21"/>
              </w:rPr>
              <w:t>推荐单位</w:t>
            </w:r>
          </w:p>
        </w:tc>
        <w:tc>
          <w:tcPr>
            <w:tcW w:w="7052" w:type="dxa"/>
            <w:gridSpan w:val="3"/>
            <w:tcBorders>
              <w:top w:val="single" w:sz="8" w:space="0" w:color="auto"/>
            </w:tcBorders>
            <w:vAlign w:val="center"/>
          </w:tcPr>
          <w:p w:rsidR="00DD108D" w:rsidRDefault="00A14D7E">
            <w:pPr>
              <w:autoSpaceDE w:val="0"/>
              <w:autoSpaceDN w:val="0"/>
              <w:adjustRightInd w:val="0"/>
              <w:snapToGrid w:val="0"/>
              <w:spacing w:line="360" w:lineRule="exact"/>
              <w:jc w:val="center"/>
              <w:rPr>
                <w:szCs w:val="21"/>
              </w:rPr>
            </w:pPr>
            <w:r>
              <w:rPr>
                <w:rFonts w:hint="eastAsia"/>
                <w:szCs w:val="21"/>
              </w:rPr>
              <w:t>苏州市住房和城乡建设局</w:t>
            </w:r>
          </w:p>
        </w:tc>
      </w:tr>
      <w:tr w:rsidR="00DD108D">
        <w:trPr>
          <w:trHeight w:val="585"/>
        </w:trPr>
        <w:tc>
          <w:tcPr>
            <w:tcW w:w="1728" w:type="dxa"/>
            <w:gridSpan w:val="2"/>
            <w:vAlign w:val="center"/>
          </w:tcPr>
          <w:p w:rsidR="00DD108D" w:rsidRDefault="00A14D7E">
            <w:pPr>
              <w:autoSpaceDE w:val="0"/>
              <w:autoSpaceDN w:val="0"/>
              <w:adjustRightInd w:val="0"/>
              <w:snapToGrid w:val="0"/>
              <w:spacing w:line="360" w:lineRule="exact"/>
              <w:jc w:val="center"/>
              <w:rPr>
                <w:szCs w:val="21"/>
              </w:rPr>
            </w:pPr>
            <w:r>
              <w:rPr>
                <w:rFonts w:hint="eastAsia"/>
                <w:szCs w:val="21"/>
              </w:rPr>
              <w:t>通讯地址</w:t>
            </w:r>
          </w:p>
        </w:tc>
        <w:tc>
          <w:tcPr>
            <w:tcW w:w="3518" w:type="dxa"/>
            <w:vAlign w:val="center"/>
          </w:tcPr>
          <w:p w:rsidR="00DD108D" w:rsidRDefault="00A14D7E">
            <w:pPr>
              <w:autoSpaceDE w:val="0"/>
              <w:autoSpaceDN w:val="0"/>
              <w:adjustRightInd w:val="0"/>
              <w:snapToGrid w:val="0"/>
              <w:spacing w:line="360" w:lineRule="exact"/>
              <w:ind w:firstLine="470"/>
              <w:jc w:val="center"/>
              <w:rPr>
                <w:szCs w:val="21"/>
              </w:rPr>
            </w:pPr>
            <w:r>
              <w:rPr>
                <w:rFonts w:hint="eastAsia"/>
                <w:szCs w:val="21"/>
              </w:rPr>
              <w:t>苏州市姑苏区锦帆路</w:t>
            </w:r>
            <w:r>
              <w:rPr>
                <w:rFonts w:hint="eastAsia"/>
                <w:szCs w:val="21"/>
              </w:rPr>
              <w:t>239</w:t>
            </w:r>
            <w:r>
              <w:rPr>
                <w:rFonts w:hint="eastAsia"/>
                <w:szCs w:val="21"/>
              </w:rPr>
              <w:t>号</w:t>
            </w:r>
          </w:p>
        </w:tc>
        <w:tc>
          <w:tcPr>
            <w:tcW w:w="1161"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373" w:type="dxa"/>
            <w:vAlign w:val="center"/>
          </w:tcPr>
          <w:p w:rsidR="00DD108D" w:rsidRDefault="00A14D7E">
            <w:pPr>
              <w:autoSpaceDE w:val="0"/>
              <w:autoSpaceDN w:val="0"/>
              <w:adjustRightInd w:val="0"/>
              <w:snapToGrid w:val="0"/>
              <w:spacing w:line="360" w:lineRule="exact"/>
              <w:ind w:firstLine="470"/>
              <w:jc w:val="center"/>
              <w:rPr>
                <w:szCs w:val="21"/>
              </w:rPr>
            </w:pPr>
            <w:r>
              <w:rPr>
                <w:rFonts w:hint="eastAsia"/>
                <w:szCs w:val="21"/>
              </w:rPr>
              <w:t>215000</w:t>
            </w:r>
          </w:p>
        </w:tc>
      </w:tr>
      <w:tr w:rsidR="00DD108D">
        <w:trPr>
          <w:trHeight w:val="585"/>
        </w:trPr>
        <w:tc>
          <w:tcPr>
            <w:tcW w:w="1728" w:type="dxa"/>
            <w:gridSpan w:val="2"/>
            <w:vAlign w:val="center"/>
          </w:tcPr>
          <w:p w:rsidR="00DD108D" w:rsidRDefault="00A14D7E">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518" w:type="dxa"/>
            <w:vAlign w:val="center"/>
          </w:tcPr>
          <w:p w:rsidR="00DD108D" w:rsidRDefault="00A14D7E">
            <w:pPr>
              <w:autoSpaceDE w:val="0"/>
              <w:autoSpaceDN w:val="0"/>
              <w:adjustRightInd w:val="0"/>
              <w:snapToGrid w:val="0"/>
              <w:spacing w:line="360" w:lineRule="exact"/>
              <w:ind w:firstLine="470"/>
              <w:jc w:val="center"/>
              <w:rPr>
                <w:szCs w:val="21"/>
              </w:rPr>
            </w:pPr>
            <w:r>
              <w:rPr>
                <w:rFonts w:hint="eastAsia"/>
                <w:szCs w:val="21"/>
              </w:rPr>
              <w:t>王涛</w:t>
            </w:r>
          </w:p>
        </w:tc>
        <w:tc>
          <w:tcPr>
            <w:tcW w:w="1161" w:type="dxa"/>
            <w:vAlign w:val="center"/>
          </w:tcPr>
          <w:p w:rsidR="00DD108D" w:rsidRDefault="00A14D7E">
            <w:pPr>
              <w:autoSpaceDE w:val="0"/>
              <w:autoSpaceDN w:val="0"/>
              <w:adjustRightInd w:val="0"/>
              <w:snapToGrid w:val="0"/>
              <w:spacing w:line="360" w:lineRule="exact"/>
              <w:ind w:firstLine="470"/>
              <w:jc w:val="center"/>
              <w:rPr>
                <w:szCs w:val="21"/>
              </w:rPr>
            </w:pPr>
            <w:r>
              <w:rPr>
                <w:rFonts w:hint="eastAsia"/>
                <w:szCs w:val="21"/>
              </w:rPr>
              <w:t>联系电话</w:t>
            </w:r>
          </w:p>
        </w:tc>
        <w:tc>
          <w:tcPr>
            <w:tcW w:w="2373" w:type="dxa"/>
            <w:vAlign w:val="center"/>
          </w:tcPr>
          <w:p w:rsidR="00DD108D" w:rsidRDefault="00A14D7E">
            <w:pPr>
              <w:autoSpaceDE w:val="0"/>
              <w:autoSpaceDN w:val="0"/>
              <w:adjustRightInd w:val="0"/>
              <w:snapToGrid w:val="0"/>
              <w:spacing w:line="360" w:lineRule="exact"/>
              <w:ind w:firstLine="470"/>
              <w:jc w:val="center"/>
              <w:rPr>
                <w:szCs w:val="21"/>
              </w:rPr>
            </w:pPr>
            <w:r>
              <w:rPr>
                <w:rFonts w:hint="eastAsia"/>
                <w:szCs w:val="21"/>
              </w:rPr>
              <w:t>0512-65111960</w:t>
            </w:r>
          </w:p>
        </w:tc>
      </w:tr>
      <w:tr w:rsidR="00DD108D">
        <w:trPr>
          <w:trHeight w:val="585"/>
        </w:trPr>
        <w:tc>
          <w:tcPr>
            <w:tcW w:w="1728" w:type="dxa"/>
            <w:gridSpan w:val="2"/>
            <w:vAlign w:val="center"/>
          </w:tcPr>
          <w:p w:rsidR="00DD108D" w:rsidRDefault="00A14D7E">
            <w:pPr>
              <w:autoSpaceDE w:val="0"/>
              <w:autoSpaceDN w:val="0"/>
              <w:adjustRightInd w:val="0"/>
              <w:snapToGrid w:val="0"/>
              <w:spacing w:line="360" w:lineRule="exact"/>
              <w:jc w:val="center"/>
              <w:rPr>
                <w:szCs w:val="21"/>
              </w:rPr>
            </w:pPr>
            <w:r>
              <w:rPr>
                <w:rFonts w:hint="eastAsia"/>
                <w:szCs w:val="21"/>
              </w:rPr>
              <w:t>电子邮箱</w:t>
            </w:r>
          </w:p>
        </w:tc>
        <w:tc>
          <w:tcPr>
            <w:tcW w:w="3518" w:type="dxa"/>
            <w:vAlign w:val="center"/>
          </w:tcPr>
          <w:p w:rsidR="00DD108D" w:rsidRDefault="00A14D7E">
            <w:pPr>
              <w:autoSpaceDE w:val="0"/>
              <w:autoSpaceDN w:val="0"/>
              <w:adjustRightInd w:val="0"/>
              <w:snapToGrid w:val="0"/>
              <w:spacing w:line="360" w:lineRule="exact"/>
              <w:ind w:firstLine="470"/>
              <w:jc w:val="center"/>
              <w:rPr>
                <w:szCs w:val="21"/>
              </w:rPr>
            </w:pPr>
            <w:r>
              <w:rPr>
                <w:rFonts w:hint="eastAsia"/>
                <w:szCs w:val="21"/>
              </w:rPr>
              <w:t>szzjjkyc@163.com</w:t>
            </w:r>
          </w:p>
        </w:tc>
        <w:tc>
          <w:tcPr>
            <w:tcW w:w="1161"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373" w:type="dxa"/>
            <w:vAlign w:val="center"/>
          </w:tcPr>
          <w:p w:rsidR="00DD108D" w:rsidRDefault="00DD108D">
            <w:pPr>
              <w:autoSpaceDE w:val="0"/>
              <w:autoSpaceDN w:val="0"/>
              <w:adjustRightInd w:val="0"/>
              <w:snapToGrid w:val="0"/>
              <w:spacing w:line="360" w:lineRule="exact"/>
              <w:ind w:firstLine="470"/>
              <w:jc w:val="center"/>
              <w:rPr>
                <w:rFonts w:eastAsia="方正仿宋_GBK"/>
                <w:sz w:val="24"/>
              </w:rPr>
            </w:pPr>
          </w:p>
        </w:tc>
      </w:tr>
      <w:tr w:rsidR="00DD108D">
        <w:trPr>
          <w:trHeight w:val="6070"/>
        </w:trPr>
        <w:tc>
          <w:tcPr>
            <w:tcW w:w="8780" w:type="dxa"/>
            <w:gridSpan w:val="5"/>
          </w:tcPr>
          <w:p w:rsidR="00DD108D" w:rsidRDefault="00A14D7E">
            <w:pPr>
              <w:adjustRightInd w:val="0"/>
              <w:rPr>
                <w:szCs w:val="21"/>
              </w:rPr>
            </w:pPr>
            <w:r>
              <w:rPr>
                <w:rFonts w:hint="eastAsia"/>
                <w:szCs w:val="21"/>
              </w:rPr>
              <w:t>推荐意见：（不超过</w:t>
            </w:r>
            <w:r>
              <w:rPr>
                <w:szCs w:val="21"/>
              </w:rPr>
              <w:t>600</w:t>
            </w:r>
            <w:r>
              <w:rPr>
                <w:rFonts w:hint="eastAsia"/>
                <w:szCs w:val="21"/>
              </w:rPr>
              <w:t>字）</w:t>
            </w:r>
          </w:p>
          <w:p w:rsidR="00DD108D" w:rsidRDefault="00A14D7E">
            <w:pPr>
              <w:adjustRightInd w:val="0"/>
              <w:spacing w:line="400" w:lineRule="exact"/>
              <w:ind w:firstLine="404"/>
              <w:rPr>
                <w:sz w:val="18"/>
                <w:szCs w:val="18"/>
              </w:rPr>
            </w:pPr>
            <w:r>
              <w:rPr>
                <w:rFonts w:hint="eastAsia"/>
                <w:sz w:val="18"/>
                <w:szCs w:val="18"/>
              </w:rPr>
              <w:t>本项目针对多折面大跨度双向交叉张弦木梁屋盖及异形幕墙建造综合关键技术进行研究创新，主要研究成果如下：</w:t>
            </w:r>
          </w:p>
          <w:p w:rsidR="00DD108D" w:rsidRDefault="00A14D7E">
            <w:pPr>
              <w:adjustRightInd w:val="0"/>
              <w:spacing w:line="400" w:lineRule="exact"/>
              <w:ind w:firstLine="404"/>
              <w:rPr>
                <w:sz w:val="18"/>
                <w:szCs w:val="18"/>
              </w:rPr>
            </w:pPr>
            <w:r>
              <w:rPr>
                <w:rFonts w:hint="eastAsia"/>
                <w:sz w:val="18"/>
                <w:szCs w:val="18"/>
              </w:rPr>
              <w:t>（</w:t>
            </w:r>
            <w:r>
              <w:rPr>
                <w:rFonts w:hint="eastAsia"/>
                <w:sz w:val="18"/>
                <w:szCs w:val="18"/>
              </w:rPr>
              <w:t>1</w:t>
            </w:r>
            <w:r>
              <w:rPr>
                <w:rFonts w:hint="eastAsia"/>
                <w:sz w:val="18"/>
                <w:szCs w:val="18"/>
              </w:rPr>
              <w:t>）创造性地提出了多折面大跨度双向交叉张弦木梁屋盖体系形态设计技术，采用双向交叉张弦胶合木梁体系和半刚性节点设计，解决了屋盖跨度大、节点适用性要求高的难题，保证了多折面大跨度屋盖体系的形态合理及受力安全；</w:t>
            </w:r>
          </w:p>
          <w:p w:rsidR="00DD108D" w:rsidRDefault="00A14D7E">
            <w:pPr>
              <w:adjustRightInd w:val="0"/>
              <w:spacing w:line="400" w:lineRule="exact"/>
              <w:ind w:firstLine="404"/>
              <w:rPr>
                <w:sz w:val="18"/>
                <w:szCs w:val="18"/>
              </w:rPr>
            </w:pPr>
            <w:r>
              <w:rPr>
                <w:rFonts w:hint="eastAsia"/>
                <w:sz w:val="18"/>
                <w:szCs w:val="18"/>
              </w:rPr>
              <w:t>（</w:t>
            </w:r>
            <w:r>
              <w:rPr>
                <w:rFonts w:hint="eastAsia"/>
                <w:sz w:val="18"/>
                <w:szCs w:val="18"/>
              </w:rPr>
              <w:t>2</w:t>
            </w:r>
            <w:r>
              <w:rPr>
                <w:rFonts w:hint="eastAsia"/>
                <w:sz w:val="18"/>
                <w:szCs w:val="18"/>
              </w:rPr>
              <w:t>）施工全过程应用多折面大跨度双向交叉张弦木梁屋盖体系数字化分析与施工技术，构建了全生命周期健康监测系统并服务于施工和运维，反馈和验证了提出的设计理论和施工方法的先进性和科学性。</w:t>
            </w:r>
          </w:p>
          <w:p w:rsidR="00DD108D" w:rsidRDefault="00A14D7E">
            <w:pPr>
              <w:adjustRightInd w:val="0"/>
              <w:spacing w:line="400" w:lineRule="exact"/>
              <w:ind w:firstLine="404"/>
              <w:rPr>
                <w:sz w:val="18"/>
                <w:szCs w:val="18"/>
              </w:rPr>
            </w:pPr>
            <w:r>
              <w:rPr>
                <w:rFonts w:hint="eastAsia"/>
                <w:sz w:val="18"/>
                <w:szCs w:val="18"/>
              </w:rPr>
              <w:t>（</w:t>
            </w:r>
            <w:r>
              <w:rPr>
                <w:rFonts w:hint="eastAsia"/>
                <w:sz w:val="18"/>
                <w:szCs w:val="18"/>
              </w:rPr>
              <w:t>3</w:t>
            </w:r>
            <w:r>
              <w:rPr>
                <w:rFonts w:hint="eastAsia"/>
                <w:sz w:val="18"/>
                <w:szCs w:val="18"/>
              </w:rPr>
              <w:t>）研创了倒置式大跨度玻璃肋全玻幕墙系统建造技术和异形人造板幕墙系统装配化建造技术，采取大跨度玻璃肋在地面预拼接的方法，在有限空间内利用自制的玻璃肋保护胎架以及轨道葫芦作为运输及辅助吊装设备，整体进行提升吊装的安装方式，大大提升玻璃肋吊装速度，保证了幕墙系统的整体稳定性及连接可靠性。</w:t>
            </w:r>
          </w:p>
          <w:p w:rsidR="00DD108D" w:rsidRDefault="00A14D7E">
            <w:pPr>
              <w:adjustRightInd w:val="0"/>
              <w:spacing w:line="400" w:lineRule="exact"/>
              <w:ind w:firstLine="404"/>
              <w:rPr>
                <w:sz w:val="18"/>
                <w:szCs w:val="18"/>
              </w:rPr>
            </w:pPr>
            <w:r>
              <w:rPr>
                <w:rFonts w:hint="eastAsia"/>
                <w:sz w:val="18"/>
                <w:szCs w:val="18"/>
              </w:rPr>
              <w:t>本项目共申请国家发明专利</w:t>
            </w:r>
            <w:r>
              <w:rPr>
                <w:rFonts w:hint="eastAsia"/>
                <w:sz w:val="18"/>
                <w:szCs w:val="18"/>
              </w:rPr>
              <w:t>3</w:t>
            </w:r>
            <w:r>
              <w:rPr>
                <w:rFonts w:hint="eastAsia"/>
                <w:sz w:val="18"/>
                <w:szCs w:val="18"/>
              </w:rPr>
              <w:t>项，并获得实用新型授权专利</w:t>
            </w:r>
            <w:r>
              <w:rPr>
                <w:rFonts w:hint="eastAsia"/>
                <w:sz w:val="18"/>
                <w:szCs w:val="18"/>
              </w:rPr>
              <w:t>5</w:t>
            </w:r>
            <w:r>
              <w:rPr>
                <w:rFonts w:hint="eastAsia"/>
                <w:sz w:val="18"/>
                <w:szCs w:val="18"/>
              </w:rPr>
              <w:t>项，获批省级工法</w:t>
            </w:r>
            <w:r>
              <w:rPr>
                <w:rFonts w:hint="eastAsia"/>
                <w:sz w:val="18"/>
                <w:szCs w:val="18"/>
              </w:rPr>
              <w:t>1</w:t>
            </w:r>
            <w:r>
              <w:rPr>
                <w:rFonts w:hint="eastAsia"/>
                <w:sz w:val="18"/>
                <w:szCs w:val="18"/>
              </w:rPr>
              <w:t>项，发表学术论文</w:t>
            </w:r>
            <w:r>
              <w:rPr>
                <w:rFonts w:hint="eastAsia"/>
                <w:sz w:val="18"/>
                <w:szCs w:val="18"/>
              </w:rPr>
              <w:t>3</w:t>
            </w:r>
            <w:r>
              <w:rPr>
                <w:rFonts w:hint="eastAsia"/>
                <w:sz w:val="18"/>
                <w:szCs w:val="18"/>
              </w:rPr>
              <w:t>篇。相关研究成果在苏州第二工人文化宫建设工程中得到成功应用，取得了显著的经济效益和社会效益。该成果整体达到国际先进水平，建议进一步推广应用，促进成果转化。</w:t>
            </w:r>
          </w:p>
          <w:p w:rsidR="00DD108D" w:rsidRDefault="00A14D7E">
            <w:pPr>
              <w:adjustRightInd w:val="0"/>
              <w:spacing w:line="400" w:lineRule="exact"/>
              <w:ind w:firstLine="404"/>
              <w:rPr>
                <w:szCs w:val="21"/>
              </w:rPr>
            </w:pPr>
            <w:r>
              <w:rPr>
                <w:rFonts w:hint="eastAsia"/>
                <w:sz w:val="18"/>
                <w:szCs w:val="18"/>
              </w:rPr>
              <w:t>同意推荐该项目申报</w:t>
            </w:r>
            <w:r>
              <w:rPr>
                <w:rFonts w:hint="eastAsia"/>
                <w:sz w:val="18"/>
                <w:szCs w:val="18"/>
              </w:rPr>
              <w:t>2022</w:t>
            </w:r>
            <w:r>
              <w:rPr>
                <w:rFonts w:hint="eastAsia"/>
                <w:sz w:val="18"/>
                <w:szCs w:val="18"/>
              </w:rPr>
              <w:t>年江苏省建设科技创新成果。</w:t>
            </w:r>
          </w:p>
        </w:tc>
      </w:tr>
      <w:tr w:rsidR="00DD108D">
        <w:trPr>
          <w:trHeight w:val="3263"/>
        </w:trPr>
        <w:tc>
          <w:tcPr>
            <w:tcW w:w="892" w:type="dxa"/>
            <w:tcBorders>
              <w:bottom w:val="single" w:sz="8" w:space="0" w:color="auto"/>
            </w:tcBorders>
            <w:vAlign w:val="center"/>
          </w:tcPr>
          <w:p w:rsidR="00DD108D" w:rsidRDefault="00A14D7E">
            <w:pPr>
              <w:adjustRightInd w:val="0"/>
              <w:spacing w:line="400" w:lineRule="exact"/>
              <w:jc w:val="center"/>
              <w:rPr>
                <w:spacing w:val="-25"/>
                <w:szCs w:val="21"/>
              </w:rPr>
            </w:pPr>
            <w:r>
              <w:rPr>
                <w:rFonts w:hint="eastAsia"/>
                <w:spacing w:val="-25"/>
                <w:szCs w:val="21"/>
              </w:rPr>
              <w:t>声</w:t>
            </w:r>
          </w:p>
          <w:p w:rsidR="00DD108D" w:rsidRDefault="00DD108D">
            <w:pPr>
              <w:adjustRightInd w:val="0"/>
              <w:spacing w:line="400" w:lineRule="exact"/>
              <w:jc w:val="center"/>
              <w:rPr>
                <w:spacing w:val="-25"/>
                <w:szCs w:val="21"/>
              </w:rPr>
            </w:pPr>
          </w:p>
          <w:p w:rsidR="00DD108D" w:rsidRDefault="00A14D7E">
            <w:pPr>
              <w:autoSpaceDE w:val="0"/>
              <w:autoSpaceDN w:val="0"/>
              <w:adjustRightInd w:val="0"/>
              <w:spacing w:line="400" w:lineRule="exact"/>
              <w:jc w:val="center"/>
              <w:rPr>
                <w:spacing w:val="-25"/>
                <w:szCs w:val="21"/>
              </w:rPr>
            </w:pPr>
            <w:r>
              <w:rPr>
                <w:rFonts w:hint="eastAsia"/>
                <w:spacing w:val="-25"/>
                <w:szCs w:val="21"/>
              </w:rPr>
              <w:t>明</w:t>
            </w:r>
          </w:p>
        </w:tc>
        <w:tc>
          <w:tcPr>
            <w:tcW w:w="7888" w:type="dxa"/>
            <w:gridSpan w:val="4"/>
            <w:tcBorders>
              <w:bottom w:val="single" w:sz="8" w:space="0" w:color="auto"/>
            </w:tcBorders>
          </w:tcPr>
          <w:p w:rsidR="00DD108D" w:rsidRDefault="00A14D7E">
            <w:pPr>
              <w:adjustRightInd w:val="0"/>
              <w:spacing w:line="400" w:lineRule="exact"/>
              <w:ind w:firstLine="404"/>
              <w:rPr>
                <w:szCs w:val="21"/>
              </w:rPr>
            </w:pPr>
            <w:r>
              <w:rPr>
                <w:rFonts w:hint="eastAsia"/>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djustRightInd w:val="0"/>
              <w:spacing w:line="400" w:lineRule="exact"/>
              <w:ind w:firstLine="404"/>
              <w:rPr>
                <w:szCs w:val="21"/>
              </w:rPr>
            </w:pPr>
            <w:r>
              <w:rPr>
                <w:rFonts w:hint="eastAsia"/>
                <w:szCs w:val="21"/>
              </w:rPr>
              <w:t>如有不符，本单位愿意承担相关后果并接受相应的处理。</w:t>
            </w:r>
          </w:p>
          <w:p w:rsidR="00DD108D" w:rsidRDefault="00A14D7E">
            <w:pPr>
              <w:adjustRightInd w:val="0"/>
              <w:spacing w:line="400" w:lineRule="exact"/>
              <w:ind w:firstLine="394"/>
              <w:rPr>
                <w:spacing w:val="-4"/>
                <w:szCs w:val="21"/>
              </w:rPr>
            </w:pPr>
            <w:r>
              <w:rPr>
                <w:spacing w:val="-4"/>
                <w:szCs w:val="21"/>
              </w:rPr>
              <w:t xml:space="preserve">                            </w:t>
            </w:r>
            <w:r>
              <w:rPr>
                <w:rFonts w:hint="eastAsia"/>
                <w:spacing w:val="-4"/>
                <w:szCs w:val="21"/>
              </w:rPr>
              <w:t>推荐单位（盖章）：</w:t>
            </w:r>
            <w:r>
              <w:rPr>
                <w:spacing w:val="-4"/>
                <w:szCs w:val="21"/>
              </w:rPr>
              <w:t xml:space="preserve">  </w:t>
            </w:r>
          </w:p>
          <w:p w:rsidR="00DD108D" w:rsidRDefault="00A14D7E">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DD108D" w:rsidRDefault="00A14D7E">
      <w:pPr>
        <w:jc w:val="center"/>
        <w:rPr>
          <w:rFonts w:eastAsia="方正黑体_GBK"/>
          <w:sz w:val="30"/>
          <w:szCs w:val="30"/>
        </w:rPr>
      </w:pPr>
      <w:r>
        <w:rPr>
          <w:rFonts w:eastAsia="方正黑体_GBK" w:hint="eastAsia"/>
          <w:sz w:val="30"/>
          <w:szCs w:val="30"/>
        </w:rPr>
        <w:t>十一、推荐专家意见（单位推荐不填）</w:t>
      </w:r>
    </w:p>
    <w:p w:rsidR="00DD108D" w:rsidRDefault="00DD108D">
      <w:pPr>
        <w:spacing w:line="240" w:lineRule="exact"/>
        <w:jc w:val="center"/>
        <w:rPr>
          <w:rFonts w:eastAsia="方正黑体_GBK"/>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DD108D">
        <w:trPr>
          <w:trHeight w:val="510"/>
        </w:trPr>
        <w:tc>
          <w:tcPr>
            <w:tcW w:w="1384" w:type="dxa"/>
            <w:tcBorders>
              <w:top w:val="single" w:sz="8" w:space="0" w:color="auto"/>
            </w:tcBorders>
            <w:vAlign w:val="center"/>
          </w:tcPr>
          <w:p w:rsidR="00DD108D" w:rsidRDefault="00A14D7E">
            <w:pPr>
              <w:autoSpaceDE w:val="0"/>
              <w:autoSpaceDN w:val="0"/>
              <w:adjustRightInd w:val="0"/>
              <w:snapToGrid w:val="0"/>
              <w:spacing w:line="360" w:lineRule="exact"/>
              <w:jc w:val="center"/>
              <w:rPr>
                <w:szCs w:val="21"/>
              </w:rPr>
            </w:pPr>
            <w:r>
              <w:rPr>
                <w:rFonts w:hint="eastAsia"/>
                <w:szCs w:val="21"/>
              </w:rPr>
              <w:t>推荐专家一</w:t>
            </w:r>
          </w:p>
        </w:tc>
        <w:tc>
          <w:tcPr>
            <w:tcW w:w="1418" w:type="dxa"/>
            <w:tcBorders>
              <w:top w:val="single" w:sz="8" w:space="0" w:color="auto"/>
            </w:tcBorders>
            <w:vAlign w:val="center"/>
          </w:tcPr>
          <w:p w:rsidR="00DD108D" w:rsidRDefault="00DD108D">
            <w:pPr>
              <w:autoSpaceDE w:val="0"/>
              <w:autoSpaceDN w:val="0"/>
              <w:adjustRightInd w:val="0"/>
              <w:snapToGrid w:val="0"/>
              <w:spacing w:line="360" w:lineRule="exact"/>
              <w:jc w:val="center"/>
              <w:rPr>
                <w:szCs w:val="21"/>
              </w:rPr>
            </w:pPr>
          </w:p>
        </w:tc>
        <w:tc>
          <w:tcPr>
            <w:tcW w:w="1134" w:type="dxa"/>
            <w:tcBorders>
              <w:top w:val="single" w:sz="8" w:space="0" w:color="auto"/>
            </w:tcBorders>
            <w:vAlign w:val="center"/>
          </w:tcPr>
          <w:p w:rsidR="00DD108D" w:rsidRDefault="00A14D7E">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tcBorders>
              <w:top w:val="single" w:sz="8" w:space="0" w:color="auto"/>
            </w:tcBorders>
            <w:vAlign w:val="center"/>
          </w:tcPr>
          <w:p w:rsidR="00DD108D" w:rsidRDefault="00DD108D">
            <w:pPr>
              <w:autoSpaceDE w:val="0"/>
              <w:autoSpaceDN w:val="0"/>
              <w:adjustRightInd w:val="0"/>
              <w:snapToGrid w:val="0"/>
              <w:spacing w:line="360" w:lineRule="exact"/>
              <w:jc w:val="center"/>
              <w:rPr>
                <w:szCs w:val="21"/>
              </w:rPr>
            </w:pPr>
          </w:p>
        </w:tc>
        <w:tc>
          <w:tcPr>
            <w:tcW w:w="1089" w:type="dxa"/>
            <w:tcBorders>
              <w:top w:val="single" w:sz="8" w:space="0" w:color="auto"/>
            </w:tcBorders>
            <w:vAlign w:val="center"/>
          </w:tcPr>
          <w:p w:rsidR="00DD108D" w:rsidRDefault="00A14D7E">
            <w:pPr>
              <w:autoSpaceDE w:val="0"/>
              <w:autoSpaceDN w:val="0"/>
              <w:adjustRightInd w:val="0"/>
              <w:snapToGrid w:val="0"/>
              <w:spacing w:line="360" w:lineRule="exact"/>
              <w:jc w:val="center"/>
              <w:rPr>
                <w:szCs w:val="21"/>
              </w:rPr>
            </w:pPr>
            <w:r>
              <w:rPr>
                <w:rFonts w:hint="eastAsia"/>
                <w:szCs w:val="21"/>
              </w:rPr>
              <w:t>专家类别</w:t>
            </w:r>
          </w:p>
        </w:tc>
        <w:tc>
          <w:tcPr>
            <w:tcW w:w="1484" w:type="dxa"/>
            <w:tcBorders>
              <w:top w:val="single" w:sz="8" w:space="0" w:color="auto"/>
            </w:tcBorders>
            <w:vAlign w:val="center"/>
          </w:tcPr>
          <w:p w:rsidR="00DD108D" w:rsidRDefault="00DD108D">
            <w:pPr>
              <w:autoSpaceDE w:val="0"/>
              <w:autoSpaceDN w:val="0"/>
              <w:adjustRightInd w:val="0"/>
              <w:snapToGrid w:val="0"/>
              <w:spacing w:line="360" w:lineRule="exact"/>
              <w:jc w:val="center"/>
              <w:rPr>
                <w:szCs w:val="21"/>
              </w:rPr>
            </w:pPr>
          </w:p>
        </w:tc>
      </w:tr>
      <w:tr w:rsidR="00DD108D">
        <w:trPr>
          <w:trHeight w:val="510"/>
        </w:trPr>
        <w:tc>
          <w:tcPr>
            <w:tcW w:w="138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推荐专家二</w:t>
            </w:r>
          </w:p>
        </w:tc>
        <w:tc>
          <w:tcPr>
            <w:tcW w:w="1418" w:type="dxa"/>
            <w:vAlign w:val="center"/>
          </w:tcPr>
          <w:p w:rsidR="00DD108D" w:rsidRDefault="00DD108D">
            <w:pPr>
              <w:autoSpaceDE w:val="0"/>
              <w:autoSpaceDN w:val="0"/>
              <w:adjustRightInd w:val="0"/>
              <w:snapToGrid w:val="0"/>
              <w:spacing w:line="360" w:lineRule="exact"/>
              <w:jc w:val="center"/>
              <w:rPr>
                <w:szCs w:val="21"/>
              </w:rPr>
            </w:pPr>
          </w:p>
        </w:tc>
        <w:tc>
          <w:tcPr>
            <w:tcW w:w="113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DD108D" w:rsidRDefault="00DD108D">
            <w:pPr>
              <w:autoSpaceDE w:val="0"/>
              <w:autoSpaceDN w:val="0"/>
              <w:adjustRightInd w:val="0"/>
              <w:snapToGrid w:val="0"/>
              <w:spacing w:line="360" w:lineRule="exact"/>
              <w:jc w:val="center"/>
              <w:rPr>
                <w:szCs w:val="21"/>
              </w:rPr>
            </w:pPr>
          </w:p>
        </w:tc>
        <w:tc>
          <w:tcPr>
            <w:tcW w:w="1089"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DD108D" w:rsidRDefault="00DD108D">
            <w:pPr>
              <w:autoSpaceDE w:val="0"/>
              <w:autoSpaceDN w:val="0"/>
              <w:adjustRightInd w:val="0"/>
              <w:snapToGrid w:val="0"/>
              <w:spacing w:line="360" w:lineRule="exact"/>
              <w:jc w:val="center"/>
              <w:rPr>
                <w:szCs w:val="21"/>
              </w:rPr>
            </w:pPr>
          </w:p>
        </w:tc>
      </w:tr>
      <w:tr w:rsidR="00DD108D">
        <w:trPr>
          <w:trHeight w:val="510"/>
        </w:trPr>
        <w:tc>
          <w:tcPr>
            <w:tcW w:w="138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推荐专家三</w:t>
            </w:r>
          </w:p>
        </w:tc>
        <w:tc>
          <w:tcPr>
            <w:tcW w:w="1418" w:type="dxa"/>
            <w:vAlign w:val="center"/>
          </w:tcPr>
          <w:p w:rsidR="00DD108D" w:rsidRDefault="00DD108D">
            <w:pPr>
              <w:autoSpaceDE w:val="0"/>
              <w:autoSpaceDN w:val="0"/>
              <w:adjustRightInd w:val="0"/>
              <w:snapToGrid w:val="0"/>
              <w:spacing w:line="360" w:lineRule="exact"/>
              <w:jc w:val="center"/>
              <w:rPr>
                <w:szCs w:val="21"/>
              </w:rPr>
            </w:pPr>
          </w:p>
        </w:tc>
        <w:tc>
          <w:tcPr>
            <w:tcW w:w="113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工作单位</w:t>
            </w:r>
          </w:p>
        </w:tc>
        <w:tc>
          <w:tcPr>
            <w:tcW w:w="2551" w:type="dxa"/>
            <w:gridSpan w:val="2"/>
            <w:vAlign w:val="center"/>
          </w:tcPr>
          <w:p w:rsidR="00DD108D" w:rsidRDefault="00DD108D">
            <w:pPr>
              <w:autoSpaceDE w:val="0"/>
              <w:autoSpaceDN w:val="0"/>
              <w:adjustRightInd w:val="0"/>
              <w:snapToGrid w:val="0"/>
              <w:spacing w:line="360" w:lineRule="exact"/>
              <w:jc w:val="center"/>
              <w:rPr>
                <w:szCs w:val="21"/>
              </w:rPr>
            </w:pPr>
          </w:p>
        </w:tc>
        <w:tc>
          <w:tcPr>
            <w:tcW w:w="1089"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专家类别</w:t>
            </w:r>
          </w:p>
        </w:tc>
        <w:tc>
          <w:tcPr>
            <w:tcW w:w="1484" w:type="dxa"/>
            <w:vAlign w:val="center"/>
          </w:tcPr>
          <w:p w:rsidR="00DD108D" w:rsidRDefault="00DD108D">
            <w:pPr>
              <w:autoSpaceDE w:val="0"/>
              <w:autoSpaceDN w:val="0"/>
              <w:adjustRightInd w:val="0"/>
              <w:snapToGrid w:val="0"/>
              <w:spacing w:line="360" w:lineRule="exact"/>
              <w:jc w:val="center"/>
              <w:rPr>
                <w:szCs w:val="21"/>
              </w:rPr>
            </w:pPr>
          </w:p>
        </w:tc>
      </w:tr>
      <w:tr w:rsidR="00DD108D">
        <w:trPr>
          <w:trHeight w:val="510"/>
        </w:trPr>
        <w:tc>
          <w:tcPr>
            <w:tcW w:w="1384" w:type="dxa"/>
            <w:vAlign w:val="center"/>
          </w:tcPr>
          <w:p w:rsidR="00DD108D" w:rsidRDefault="00A14D7E">
            <w:pPr>
              <w:adjustRightInd w:val="0"/>
              <w:jc w:val="center"/>
              <w:rPr>
                <w:szCs w:val="21"/>
              </w:rPr>
            </w:pPr>
            <w:r>
              <w:rPr>
                <w:rFonts w:hint="eastAsia"/>
                <w:szCs w:val="21"/>
              </w:rPr>
              <w:t>推荐专家一</w:t>
            </w:r>
          </w:p>
          <w:p w:rsidR="00DD108D" w:rsidRDefault="00A14D7E">
            <w:pPr>
              <w:autoSpaceDE w:val="0"/>
              <w:autoSpaceDN w:val="0"/>
              <w:adjustRightInd w:val="0"/>
              <w:snapToGrid w:val="0"/>
              <w:jc w:val="center"/>
              <w:rPr>
                <w:szCs w:val="21"/>
              </w:rPr>
            </w:pPr>
            <w:r>
              <w:rPr>
                <w:rFonts w:hint="eastAsia"/>
                <w:szCs w:val="21"/>
              </w:rPr>
              <w:t>通讯地址</w:t>
            </w:r>
          </w:p>
        </w:tc>
        <w:tc>
          <w:tcPr>
            <w:tcW w:w="3969" w:type="dxa"/>
            <w:gridSpan w:val="3"/>
            <w:vAlign w:val="center"/>
          </w:tcPr>
          <w:p w:rsidR="00DD108D" w:rsidRDefault="00DD108D">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邮</w:t>
            </w:r>
            <w:r>
              <w:rPr>
                <w:szCs w:val="21"/>
              </w:rPr>
              <w:t xml:space="preserve">    </w:t>
            </w:r>
            <w:r>
              <w:rPr>
                <w:rFonts w:hint="eastAsia"/>
                <w:szCs w:val="21"/>
              </w:rPr>
              <w:t>编</w:t>
            </w:r>
          </w:p>
        </w:tc>
        <w:tc>
          <w:tcPr>
            <w:tcW w:w="2573" w:type="dxa"/>
            <w:gridSpan w:val="2"/>
            <w:vAlign w:val="center"/>
          </w:tcPr>
          <w:p w:rsidR="00DD108D" w:rsidRDefault="00DD108D">
            <w:pPr>
              <w:autoSpaceDE w:val="0"/>
              <w:autoSpaceDN w:val="0"/>
              <w:adjustRightInd w:val="0"/>
              <w:snapToGrid w:val="0"/>
              <w:spacing w:line="360" w:lineRule="exact"/>
              <w:ind w:firstLine="470"/>
              <w:jc w:val="center"/>
              <w:rPr>
                <w:rFonts w:eastAsia="方正仿宋_GBK"/>
                <w:sz w:val="24"/>
              </w:rPr>
            </w:pPr>
          </w:p>
        </w:tc>
      </w:tr>
      <w:tr w:rsidR="00DD108D">
        <w:trPr>
          <w:trHeight w:val="510"/>
        </w:trPr>
        <w:tc>
          <w:tcPr>
            <w:tcW w:w="138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联</w:t>
            </w:r>
            <w:r>
              <w:rPr>
                <w:szCs w:val="21"/>
              </w:rPr>
              <w:t xml:space="preserve"> </w:t>
            </w:r>
            <w:r>
              <w:rPr>
                <w:rFonts w:hint="eastAsia"/>
                <w:szCs w:val="21"/>
              </w:rPr>
              <w:t>系</w:t>
            </w:r>
            <w:r>
              <w:rPr>
                <w:szCs w:val="21"/>
              </w:rPr>
              <w:t xml:space="preserve"> </w:t>
            </w:r>
            <w:r>
              <w:rPr>
                <w:rFonts w:hint="eastAsia"/>
                <w:szCs w:val="21"/>
              </w:rPr>
              <w:t>人</w:t>
            </w:r>
          </w:p>
        </w:tc>
        <w:tc>
          <w:tcPr>
            <w:tcW w:w="3969" w:type="dxa"/>
            <w:gridSpan w:val="3"/>
            <w:vAlign w:val="center"/>
          </w:tcPr>
          <w:p w:rsidR="00DD108D" w:rsidRDefault="00DD108D">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联系电话</w:t>
            </w:r>
          </w:p>
        </w:tc>
        <w:tc>
          <w:tcPr>
            <w:tcW w:w="2573" w:type="dxa"/>
            <w:gridSpan w:val="2"/>
            <w:vAlign w:val="center"/>
          </w:tcPr>
          <w:p w:rsidR="00DD108D" w:rsidRDefault="00DD108D">
            <w:pPr>
              <w:autoSpaceDE w:val="0"/>
              <w:autoSpaceDN w:val="0"/>
              <w:adjustRightInd w:val="0"/>
              <w:snapToGrid w:val="0"/>
              <w:spacing w:line="360" w:lineRule="exact"/>
              <w:ind w:firstLine="470"/>
              <w:jc w:val="center"/>
              <w:rPr>
                <w:rFonts w:eastAsia="方正仿宋_GBK"/>
                <w:sz w:val="24"/>
              </w:rPr>
            </w:pPr>
          </w:p>
        </w:tc>
      </w:tr>
      <w:tr w:rsidR="00DD108D">
        <w:trPr>
          <w:trHeight w:val="510"/>
        </w:trPr>
        <w:tc>
          <w:tcPr>
            <w:tcW w:w="138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电子邮箱</w:t>
            </w:r>
          </w:p>
        </w:tc>
        <w:tc>
          <w:tcPr>
            <w:tcW w:w="3969" w:type="dxa"/>
            <w:gridSpan w:val="3"/>
            <w:vAlign w:val="center"/>
          </w:tcPr>
          <w:p w:rsidR="00DD108D" w:rsidRDefault="00DD108D">
            <w:pPr>
              <w:autoSpaceDE w:val="0"/>
              <w:autoSpaceDN w:val="0"/>
              <w:adjustRightInd w:val="0"/>
              <w:snapToGrid w:val="0"/>
              <w:spacing w:line="360" w:lineRule="exact"/>
              <w:ind w:firstLine="470"/>
              <w:jc w:val="center"/>
              <w:rPr>
                <w:rFonts w:eastAsia="方正仿宋_GBK"/>
                <w:sz w:val="24"/>
              </w:rPr>
            </w:pPr>
          </w:p>
        </w:tc>
        <w:tc>
          <w:tcPr>
            <w:tcW w:w="1134" w:type="dxa"/>
            <w:vAlign w:val="center"/>
          </w:tcPr>
          <w:p w:rsidR="00DD108D" w:rsidRDefault="00A14D7E">
            <w:pPr>
              <w:autoSpaceDE w:val="0"/>
              <w:autoSpaceDN w:val="0"/>
              <w:adjustRightInd w:val="0"/>
              <w:snapToGrid w:val="0"/>
              <w:spacing w:line="360" w:lineRule="exact"/>
              <w:jc w:val="center"/>
              <w:rPr>
                <w:szCs w:val="21"/>
              </w:rPr>
            </w:pPr>
            <w:r>
              <w:rPr>
                <w:rFonts w:hint="eastAsia"/>
                <w:szCs w:val="21"/>
              </w:rPr>
              <w:t>传</w:t>
            </w:r>
            <w:r>
              <w:rPr>
                <w:szCs w:val="21"/>
              </w:rPr>
              <w:t xml:space="preserve">    </w:t>
            </w:r>
            <w:r>
              <w:rPr>
                <w:rFonts w:hint="eastAsia"/>
                <w:szCs w:val="21"/>
              </w:rPr>
              <w:t>真</w:t>
            </w:r>
          </w:p>
        </w:tc>
        <w:tc>
          <w:tcPr>
            <w:tcW w:w="2573" w:type="dxa"/>
            <w:gridSpan w:val="2"/>
            <w:vAlign w:val="center"/>
          </w:tcPr>
          <w:p w:rsidR="00DD108D" w:rsidRDefault="00DD108D">
            <w:pPr>
              <w:autoSpaceDE w:val="0"/>
              <w:autoSpaceDN w:val="0"/>
              <w:adjustRightInd w:val="0"/>
              <w:snapToGrid w:val="0"/>
              <w:spacing w:line="360" w:lineRule="exact"/>
              <w:ind w:firstLine="470"/>
              <w:jc w:val="center"/>
              <w:rPr>
                <w:rFonts w:eastAsia="方正仿宋_GBK"/>
                <w:sz w:val="24"/>
              </w:rPr>
            </w:pPr>
          </w:p>
        </w:tc>
      </w:tr>
      <w:tr w:rsidR="00DD108D">
        <w:trPr>
          <w:trHeight w:val="5327"/>
        </w:trPr>
        <w:tc>
          <w:tcPr>
            <w:tcW w:w="9060" w:type="dxa"/>
            <w:gridSpan w:val="7"/>
          </w:tcPr>
          <w:p w:rsidR="00DD108D" w:rsidRDefault="00A14D7E">
            <w:pPr>
              <w:adjustRightInd w:val="0"/>
              <w:rPr>
                <w:szCs w:val="21"/>
              </w:rPr>
            </w:pPr>
            <w:r>
              <w:rPr>
                <w:rFonts w:hint="eastAsia"/>
                <w:szCs w:val="21"/>
              </w:rPr>
              <w:t>推荐意见：（不超过</w:t>
            </w:r>
            <w:r>
              <w:rPr>
                <w:szCs w:val="21"/>
              </w:rPr>
              <w:t>600</w:t>
            </w:r>
            <w:r>
              <w:rPr>
                <w:rFonts w:hint="eastAsia"/>
                <w:szCs w:val="21"/>
              </w:rPr>
              <w:t>字）</w:t>
            </w:r>
          </w:p>
          <w:p w:rsidR="00DD108D" w:rsidRDefault="00DD108D" w:rsidP="00F9155B">
            <w:pPr>
              <w:autoSpaceDE w:val="0"/>
              <w:autoSpaceDN w:val="0"/>
              <w:adjustRightInd w:val="0"/>
              <w:snapToGrid w:val="0"/>
              <w:spacing w:line="590" w:lineRule="atLeast"/>
              <w:ind w:firstLineChars="2165" w:firstLine="4438"/>
              <w:rPr>
                <w:szCs w:val="21"/>
              </w:rPr>
            </w:pPr>
          </w:p>
        </w:tc>
      </w:tr>
      <w:tr w:rsidR="00DD108D">
        <w:trPr>
          <w:trHeight w:val="292"/>
        </w:trPr>
        <w:tc>
          <w:tcPr>
            <w:tcW w:w="1384" w:type="dxa"/>
            <w:tcBorders>
              <w:bottom w:val="single" w:sz="8" w:space="0" w:color="auto"/>
            </w:tcBorders>
            <w:vAlign w:val="center"/>
          </w:tcPr>
          <w:p w:rsidR="00DD108D" w:rsidRDefault="00A14D7E">
            <w:pPr>
              <w:adjustRightInd w:val="0"/>
              <w:spacing w:line="400" w:lineRule="exact"/>
              <w:jc w:val="center"/>
              <w:rPr>
                <w:spacing w:val="-25"/>
                <w:szCs w:val="21"/>
              </w:rPr>
            </w:pPr>
            <w:r>
              <w:rPr>
                <w:rFonts w:hint="eastAsia"/>
                <w:spacing w:val="-25"/>
                <w:szCs w:val="21"/>
              </w:rPr>
              <w:t>声</w:t>
            </w:r>
          </w:p>
          <w:p w:rsidR="00DD108D" w:rsidRDefault="00DD108D">
            <w:pPr>
              <w:adjustRightInd w:val="0"/>
              <w:spacing w:line="400" w:lineRule="exact"/>
              <w:jc w:val="center"/>
              <w:rPr>
                <w:spacing w:val="-25"/>
                <w:szCs w:val="21"/>
              </w:rPr>
            </w:pPr>
          </w:p>
          <w:p w:rsidR="00DD108D" w:rsidRDefault="00A14D7E">
            <w:pPr>
              <w:autoSpaceDE w:val="0"/>
              <w:autoSpaceDN w:val="0"/>
              <w:adjustRightInd w:val="0"/>
              <w:spacing w:line="400" w:lineRule="exact"/>
              <w:jc w:val="center"/>
              <w:rPr>
                <w:spacing w:val="-25"/>
                <w:szCs w:val="21"/>
              </w:rPr>
            </w:pPr>
            <w:r>
              <w:rPr>
                <w:rFonts w:hint="eastAsia"/>
                <w:spacing w:val="-25"/>
                <w:szCs w:val="21"/>
              </w:rPr>
              <w:t>明</w:t>
            </w:r>
          </w:p>
        </w:tc>
        <w:tc>
          <w:tcPr>
            <w:tcW w:w="7676" w:type="dxa"/>
            <w:gridSpan w:val="6"/>
            <w:tcBorders>
              <w:bottom w:val="single" w:sz="8" w:space="0" w:color="auto"/>
            </w:tcBorders>
          </w:tcPr>
          <w:p w:rsidR="00DD108D" w:rsidRDefault="00A14D7E">
            <w:pPr>
              <w:adjustRightInd w:val="0"/>
              <w:spacing w:line="400" w:lineRule="exact"/>
              <w:ind w:firstLine="404"/>
              <w:rPr>
                <w:szCs w:val="21"/>
              </w:rPr>
            </w:pPr>
            <w:r>
              <w:rPr>
                <w:rFonts w:hint="eastAsia"/>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DD108D" w:rsidRDefault="00A14D7E">
            <w:pPr>
              <w:adjustRightInd w:val="0"/>
              <w:spacing w:line="400" w:lineRule="exact"/>
              <w:ind w:firstLine="404"/>
              <w:rPr>
                <w:szCs w:val="21"/>
              </w:rPr>
            </w:pPr>
            <w:r>
              <w:rPr>
                <w:rFonts w:hint="eastAsia"/>
                <w:szCs w:val="21"/>
              </w:rPr>
              <w:t>如有不符，本人愿意承担相关后果并接受相应的处理。</w:t>
            </w:r>
          </w:p>
          <w:p w:rsidR="00DD108D" w:rsidRDefault="00A14D7E" w:rsidP="00F9155B">
            <w:pPr>
              <w:adjustRightInd w:val="0"/>
              <w:spacing w:line="400" w:lineRule="exact"/>
              <w:ind w:firstLineChars="1608" w:firstLine="3168"/>
              <w:rPr>
                <w:spacing w:val="-4"/>
                <w:szCs w:val="21"/>
              </w:rPr>
            </w:pPr>
            <w:r>
              <w:rPr>
                <w:rFonts w:hint="eastAsia"/>
                <w:spacing w:val="-4"/>
                <w:szCs w:val="21"/>
              </w:rPr>
              <w:t>推荐专家（签名）：</w:t>
            </w:r>
            <w:r>
              <w:rPr>
                <w:spacing w:val="-4"/>
                <w:szCs w:val="21"/>
              </w:rPr>
              <w:t xml:space="preserve">      </w:t>
            </w:r>
          </w:p>
          <w:p w:rsidR="00DD108D" w:rsidRDefault="00A14D7E">
            <w:pPr>
              <w:autoSpaceDE w:val="0"/>
              <w:autoSpaceDN w:val="0"/>
              <w:adjustRightInd w:val="0"/>
              <w:spacing w:line="400" w:lineRule="exact"/>
              <w:ind w:firstLine="394"/>
              <w:rPr>
                <w:spacing w:val="-25"/>
                <w:szCs w:val="21"/>
              </w:rPr>
            </w:pPr>
            <w:r>
              <w:rPr>
                <w:spacing w:val="-4"/>
                <w:szCs w:val="21"/>
              </w:rPr>
              <w:t xml:space="preserve">                                                 </w:t>
            </w:r>
            <w:r>
              <w:rPr>
                <w:rFonts w:hint="eastAsia"/>
                <w:spacing w:val="-4"/>
                <w:szCs w:val="21"/>
              </w:rPr>
              <w:t>年</w:t>
            </w:r>
            <w:r>
              <w:rPr>
                <w:spacing w:val="-4"/>
                <w:szCs w:val="21"/>
              </w:rPr>
              <w:t xml:space="preserve">    </w:t>
            </w:r>
            <w:r>
              <w:rPr>
                <w:rFonts w:hint="eastAsia"/>
                <w:spacing w:val="-4"/>
                <w:szCs w:val="21"/>
              </w:rPr>
              <w:t>月</w:t>
            </w:r>
            <w:r>
              <w:rPr>
                <w:spacing w:val="-4"/>
                <w:szCs w:val="21"/>
              </w:rPr>
              <w:t xml:space="preserve">    </w:t>
            </w:r>
            <w:r>
              <w:rPr>
                <w:rFonts w:hint="eastAsia"/>
                <w:spacing w:val="-4"/>
                <w:szCs w:val="21"/>
              </w:rPr>
              <w:t>日</w:t>
            </w:r>
          </w:p>
        </w:tc>
      </w:tr>
    </w:tbl>
    <w:p w:rsidR="00DD108D" w:rsidRDefault="00A14D7E">
      <w:pPr>
        <w:jc w:val="center"/>
        <w:rPr>
          <w:rFonts w:eastAsia="方正黑体_GBK"/>
          <w:sz w:val="30"/>
          <w:szCs w:val="30"/>
        </w:rPr>
      </w:pPr>
      <w:r>
        <w:rPr>
          <w:rFonts w:eastAsia="方正黑体_GBK" w:hint="eastAsia"/>
          <w:sz w:val="30"/>
          <w:szCs w:val="30"/>
        </w:rPr>
        <w:t>十二、附件</w:t>
      </w:r>
    </w:p>
    <w:p w:rsidR="00DD108D" w:rsidRDefault="00DD108D">
      <w:pPr>
        <w:snapToGrid w:val="0"/>
        <w:spacing w:line="570" w:lineRule="exact"/>
        <w:ind w:firstLine="555"/>
        <w:rPr>
          <w:sz w:val="28"/>
          <w:szCs w:val="28"/>
        </w:rPr>
      </w:pPr>
    </w:p>
    <w:p w:rsidR="00DD108D" w:rsidRDefault="00A14D7E">
      <w:pPr>
        <w:snapToGrid w:val="0"/>
        <w:spacing w:line="570" w:lineRule="exact"/>
        <w:ind w:firstLine="555"/>
        <w:rPr>
          <w:sz w:val="24"/>
        </w:rPr>
      </w:pPr>
      <w:r>
        <w:rPr>
          <w:sz w:val="24"/>
        </w:rPr>
        <w:t>1</w:t>
      </w:r>
      <w:r>
        <w:rPr>
          <w:rFonts w:hint="eastAsia"/>
          <w:sz w:val="24"/>
        </w:rPr>
        <w:t>、主要研究报告；</w:t>
      </w:r>
    </w:p>
    <w:p w:rsidR="00DD108D" w:rsidRDefault="00A14D7E" w:rsidP="00F9155B">
      <w:pPr>
        <w:snapToGrid w:val="0"/>
        <w:spacing w:line="570" w:lineRule="exact"/>
        <w:ind w:firstLineChars="200" w:firstLine="470"/>
        <w:rPr>
          <w:sz w:val="24"/>
        </w:rPr>
      </w:pPr>
      <w:r>
        <w:rPr>
          <w:sz w:val="24"/>
        </w:rPr>
        <w:t xml:space="preserve"> 2</w:t>
      </w:r>
      <w:r>
        <w:rPr>
          <w:rFonts w:hint="eastAsia"/>
          <w:sz w:val="24"/>
        </w:rPr>
        <w:t>、核心知识产权证明及国家法律法规要求审批的批准文件（不超过</w:t>
      </w:r>
      <w:r>
        <w:rPr>
          <w:rFonts w:hint="eastAsia"/>
          <w:sz w:val="24"/>
        </w:rPr>
        <w:t>10</w:t>
      </w:r>
      <w:r>
        <w:rPr>
          <w:rFonts w:hint="eastAsia"/>
          <w:sz w:val="24"/>
        </w:rPr>
        <w:t>件）</w:t>
      </w:r>
    </w:p>
    <w:p w:rsidR="00DD108D" w:rsidRDefault="00A14D7E">
      <w:pPr>
        <w:snapToGrid w:val="0"/>
        <w:spacing w:line="570" w:lineRule="exact"/>
        <w:ind w:firstLine="555"/>
        <w:rPr>
          <w:sz w:val="24"/>
        </w:rPr>
      </w:pPr>
      <w:r>
        <w:rPr>
          <w:rFonts w:hint="eastAsia"/>
          <w:sz w:val="24"/>
        </w:rPr>
        <w:t>3</w:t>
      </w:r>
      <w:r>
        <w:rPr>
          <w:rFonts w:hint="eastAsia"/>
          <w:sz w:val="24"/>
        </w:rPr>
        <w:t>、评价证明</w:t>
      </w:r>
    </w:p>
    <w:p w:rsidR="00DD108D" w:rsidRDefault="00A14D7E">
      <w:pPr>
        <w:snapToGrid w:val="0"/>
        <w:spacing w:line="570" w:lineRule="exact"/>
        <w:ind w:firstLine="555"/>
        <w:rPr>
          <w:sz w:val="24"/>
        </w:rPr>
      </w:pPr>
      <w:r>
        <w:rPr>
          <w:sz w:val="24"/>
        </w:rPr>
        <w:t>4</w:t>
      </w:r>
      <w:r>
        <w:rPr>
          <w:rFonts w:hint="eastAsia"/>
          <w:sz w:val="24"/>
        </w:rPr>
        <w:t>、应用证明</w:t>
      </w:r>
    </w:p>
    <w:p w:rsidR="00DD108D" w:rsidRDefault="00A14D7E">
      <w:pPr>
        <w:snapToGrid w:val="0"/>
        <w:spacing w:line="570" w:lineRule="exact"/>
        <w:ind w:firstLine="555"/>
        <w:rPr>
          <w:sz w:val="24"/>
        </w:rPr>
      </w:pPr>
      <w:r>
        <w:rPr>
          <w:rFonts w:hint="eastAsia"/>
          <w:sz w:val="24"/>
        </w:rPr>
        <w:t>5</w:t>
      </w:r>
      <w:r>
        <w:rPr>
          <w:rFonts w:hint="eastAsia"/>
          <w:sz w:val="24"/>
        </w:rPr>
        <w:t>、代表性论文论著（不超过</w:t>
      </w:r>
      <w:r>
        <w:rPr>
          <w:rFonts w:hint="eastAsia"/>
          <w:sz w:val="24"/>
        </w:rPr>
        <w:t>5</w:t>
      </w:r>
      <w:r>
        <w:rPr>
          <w:rFonts w:hint="eastAsia"/>
          <w:sz w:val="24"/>
        </w:rPr>
        <w:t>篇）</w:t>
      </w:r>
    </w:p>
    <w:p w:rsidR="00DD108D" w:rsidRDefault="00A14D7E">
      <w:pPr>
        <w:snapToGrid w:val="0"/>
        <w:spacing w:line="570" w:lineRule="exact"/>
        <w:ind w:firstLine="555"/>
        <w:rPr>
          <w:sz w:val="24"/>
        </w:rPr>
      </w:pPr>
      <w:r>
        <w:rPr>
          <w:rFonts w:hint="eastAsia"/>
          <w:sz w:val="24"/>
        </w:rPr>
        <w:t>6</w:t>
      </w:r>
      <w:r>
        <w:rPr>
          <w:rFonts w:hint="eastAsia"/>
          <w:sz w:val="24"/>
        </w:rPr>
        <w:t>、代表性论文论著他引用情况（不超过</w:t>
      </w:r>
      <w:r>
        <w:rPr>
          <w:rFonts w:hint="eastAsia"/>
          <w:sz w:val="24"/>
        </w:rPr>
        <w:t>5</w:t>
      </w:r>
      <w:r>
        <w:rPr>
          <w:rFonts w:hint="eastAsia"/>
          <w:sz w:val="24"/>
        </w:rPr>
        <w:t>篇）</w:t>
      </w:r>
    </w:p>
    <w:p w:rsidR="00DD108D" w:rsidRDefault="00A14D7E">
      <w:pPr>
        <w:snapToGrid w:val="0"/>
        <w:spacing w:line="570" w:lineRule="exact"/>
        <w:ind w:firstLine="555"/>
        <w:rPr>
          <w:sz w:val="24"/>
        </w:rPr>
      </w:pPr>
      <w:r>
        <w:rPr>
          <w:rFonts w:hint="eastAsia"/>
          <w:sz w:val="24"/>
        </w:rPr>
        <w:t>7</w:t>
      </w:r>
      <w:r>
        <w:rPr>
          <w:rFonts w:hint="eastAsia"/>
          <w:sz w:val="24"/>
        </w:rPr>
        <w:t>、检索报告</w:t>
      </w:r>
    </w:p>
    <w:p w:rsidR="00DD108D" w:rsidRDefault="00A14D7E">
      <w:pPr>
        <w:snapToGrid w:val="0"/>
        <w:spacing w:line="570" w:lineRule="exact"/>
        <w:ind w:firstLine="556"/>
        <w:rPr>
          <w:sz w:val="24"/>
        </w:rPr>
      </w:pPr>
      <w:r>
        <w:rPr>
          <w:rFonts w:hint="eastAsia"/>
          <w:sz w:val="24"/>
        </w:rPr>
        <w:t>8</w:t>
      </w:r>
      <w:r>
        <w:rPr>
          <w:rFonts w:hint="eastAsia"/>
          <w:sz w:val="24"/>
        </w:rPr>
        <w:t>、各完成单位内部公示结果</w:t>
      </w:r>
    </w:p>
    <w:p w:rsidR="00DD108D" w:rsidRDefault="00A14D7E">
      <w:pPr>
        <w:snapToGrid w:val="0"/>
        <w:spacing w:line="570" w:lineRule="exact"/>
        <w:ind w:firstLine="556"/>
        <w:rPr>
          <w:sz w:val="24"/>
        </w:rPr>
      </w:pPr>
      <w:r>
        <w:rPr>
          <w:rFonts w:hint="eastAsia"/>
          <w:sz w:val="24"/>
        </w:rPr>
        <w:t>9</w:t>
      </w:r>
      <w:r>
        <w:rPr>
          <w:rFonts w:hint="eastAsia"/>
          <w:sz w:val="24"/>
        </w:rPr>
        <w:t>、其他证明</w:t>
      </w:r>
    </w:p>
    <w:p w:rsidR="00DD108D" w:rsidRDefault="00DD108D">
      <w:pPr>
        <w:spacing w:line="400" w:lineRule="exact"/>
        <w:ind w:firstLine="556"/>
        <w:rPr>
          <w:sz w:val="24"/>
        </w:rPr>
      </w:pPr>
    </w:p>
    <w:p w:rsidR="00DD108D" w:rsidRDefault="00DD108D">
      <w:pPr>
        <w:spacing w:line="590" w:lineRule="exact"/>
        <w:ind w:firstLine="555"/>
        <w:rPr>
          <w:sz w:val="28"/>
          <w:szCs w:val="28"/>
        </w:rPr>
      </w:pPr>
    </w:p>
    <w:p w:rsidR="00DD108D" w:rsidRDefault="00A14D7E">
      <w:pPr>
        <w:pStyle w:val="10"/>
        <w:spacing w:line="590" w:lineRule="exact"/>
        <w:jc w:val="both"/>
        <w:rPr>
          <w:rFonts w:eastAsia="方正仿宋_GBK"/>
          <w:snapToGrid w:val="0"/>
          <w:kern w:val="0"/>
          <w:sz w:val="32"/>
          <w:szCs w:val="20"/>
          <w:highlight w:val="yellow"/>
        </w:rPr>
      </w:pPr>
      <w:r>
        <w:t xml:space="preserve"> </w:t>
      </w:r>
    </w:p>
    <w:p w:rsidR="00DD108D" w:rsidRDefault="00DD108D">
      <w:pPr>
        <w:spacing w:line="570" w:lineRule="exact"/>
        <w:rPr>
          <w:rFonts w:eastAsia="方正仿宋_GBK"/>
          <w:snapToGrid w:val="0"/>
          <w:kern w:val="0"/>
          <w:sz w:val="32"/>
          <w:szCs w:val="20"/>
          <w:highlight w:val="yellow"/>
        </w:rPr>
      </w:pPr>
    </w:p>
    <w:p w:rsidR="00DD108D" w:rsidRDefault="00DD108D">
      <w:pPr>
        <w:spacing w:line="570" w:lineRule="exact"/>
        <w:rPr>
          <w:rFonts w:eastAsia="方正仿宋_GBK"/>
          <w:snapToGrid w:val="0"/>
          <w:kern w:val="0"/>
          <w:sz w:val="32"/>
          <w:szCs w:val="20"/>
          <w:highlight w:val="yellow"/>
        </w:rPr>
      </w:pPr>
    </w:p>
    <w:p w:rsidR="00DD108D" w:rsidRDefault="00DD108D">
      <w:pPr>
        <w:spacing w:line="570" w:lineRule="exact"/>
        <w:rPr>
          <w:rFonts w:eastAsia="方正仿宋_GBK"/>
          <w:snapToGrid w:val="0"/>
          <w:kern w:val="0"/>
          <w:sz w:val="32"/>
          <w:szCs w:val="20"/>
          <w:highlight w:val="yellow"/>
        </w:rPr>
      </w:pPr>
    </w:p>
    <w:p w:rsidR="00DD108D" w:rsidRDefault="00DD108D">
      <w:pPr>
        <w:spacing w:line="570" w:lineRule="exact"/>
        <w:rPr>
          <w:rFonts w:eastAsia="方正仿宋_GBK"/>
          <w:snapToGrid w:val="0"/>
          <w:kern w:val="0"/>
          <w:sz w:val="32"/>
          <w:szCs w:val="20"/>
          <w:highlight w:val="yellow"/>
        </w:rPr>
      </w:pPr>
    </w:p>
    <w:p w:rsidR="00DD108D" w:rsidRDefault="00DD108D">
      <w:pPr>
        <w:spacing w:line="570" w:lineRule="exact"/>
        <w:rPr>
          <w:rFonts w:eastAsia="方正仿宋_GBK"/>
          <w:snapToGrid w:val="0"/>
          <w:kern w:val="0"/>
          <w:sz w:val="32"/>
          <w:szCs w:val="20"/>
          <w:highlight w:val="yellow"/>
        </w:rPr>
      </w:pPr>
    </w:p>
    <w:p w:rsidR="00DD108D" w:rsidRDefault="00DD108D">
      <w:pPr>
        <w:spacing w:line="570" w:lineRule="exact"/>
        <w:rPr>
          <w:rFonts w:eastAsia="方正仿宋_GBK"/>
          <w:snapToGrid w:val="0"/>
          <w:kern w:val="0"/>
          <w:sz w:val="32"/>
          <w:szCs w:val="20"/>
          <w:highlight w:val="yellow"/>
        </w:rPr>
      </w:pPr>
    </w:p>
    <w:p w:rsidR="00DD108D" w:rsidRDefault="00DD108D">
      <w:pPr>
        <w:spacing w:line="570" w:lineRule="exact"/>
        <w:rPr>
          <w:rFonts w:eastAsia="方正仿宋_GBK"/>
          <w:snapToGrid w:val="0"/>
          <w:kern w:val="0"/>
          <w:sz w:val="32"/>
          <w:szCs w:val="20"/>
          <w:highlight w:val="yellow"/>
        </w:rPr>
      </w:pPr>
    </w:p>
    <w:p w:rsidR="00DD108D" w:rsidRDefault="00DD108D">
      <w:pPr>
        <w:spacing w:line="570" w:lineRule="exact"/>
        <w:rPr>
          <w:rFonts w:ascii="方正仿宋_GBK" w:eastAsia="方正仿宋_GBK"/>
          <w:sz w:val="32"/>
          <w:szCs w:val="32"/>
        </w:rPr>
      </w:pPr>
    </w:p>
    <w:sectPr w:rsidR="00DD108D">
      <w:headerReference w:type="default" r:id="rId20"/>
      <w:footerReference w:type="even" r:id="rId21"/>
      <w:footerReference w:type="default" r:id="rId22"/>
      <w:pgSz w:w="11906" w:h="16838"/>
      <w:pgMar w:top="2098" w:right="1474" w:bottom="1985" w:left="1588" w:header="720" w:footer="1474" w:gutter="0"/>
      <w:cols w:space="720"/>
      <w:docGrid w:type="linesAndChars" w:linePitch="590" w:charSpace="-102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5C6" w:rsidRDefault="008C35C6">
      <w:r>
        <w:separator/>
      </w:r>
    </w:p>
  </w:endnote>
  <w:endnote w:type="continuationSeparator" w:id="0">
    <w:p w:rsidR="008C35C6" w:rsidRDefault="008C3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panose1 w:val="03000509000000000000"/>
    <w:charset w:val="86"/>
    <w:family w:val="script"/>
    <w:pitch w:val="fixed"/>
    <w:sig w:usb0="00000001" w:usb1="080E0000" w:usb2="00000010" w:usb3="00000000" w:csb0="00040000" w:csb1="00000000"/>
  </w:font>
  <w:font w:name="方正黑体_GBK">
    <w:altName w:val="Arial Unicode MS"/>
    <w:panose1 w:val="03000509000000000000"/>
    <w:charset w:val="86"/>
    <w:family w:val="script"/>
    <w:pitch w:val="fixed"/>
    <w:sig w:usb0="00000001" w:usb1="080E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汉鼎简大宋">
    <w:altName w:val="宋体"/>
    <w:charset w:val="00"/>
    <w:family w:val="modern"/>
    <w:pitch w:val="default"/>
    <w:sig w:usb0="00000000" w:usb1="0000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8D" w:rsidRDefault="00A14D7E">
    <w:pPr>
      <w:pStyle w:val="a7"/>
      <w:framePr w:wrap="around" w:vAnchor="text" w:hAnchor="margin" w:xAlign="outside" w:y="1"/>
      <w:ind w:right="280"/>
      <w:jc w:val="right"/>
      <w:rPr>
        <w:rStyle w:val="ab"/>
        <w:szCs w:val="28"/>
      </w:rPr>
    </w:pPr>
    <w:r>
      <w:rPr>
        <w:rStyle w:val="ab"/>
        <w:szCs w:val="28"/>
      </w:rPr>
      <w:t xml:space="preserve">— </w:t>
    </w:r>
    <w:r>
      <w:rPr>
        <w:szCs w:val="28"/>
      </w:rPr>
      <w:fldChar w:fldCharType="begin"/>
    </w:r>
    <w:r>
      <w:rPr>
        <w:rStyle w:val="ab"/>
        <w:szCs w:val="28"/>
      </w:rPr>
      <w:instrText xml:space="preserve">PAGE  </w:instrText>
    </w:r>
    <w:r>
      <w:rPr>
        <w:szCs w:val="28"/>
      </w:rPr>
      <w:fldChar w:fldCharType="separate"/>
    </w:r>
    <w:r w:rsidR="008C35C6">
      <w:rPr>
        <w:rStyle w:val="ab"/>
        <w:noProof/>
        <w:szCs w:val="28"/>
      </w:rPr>
      <w:t>1</w:t>
    </w:r>
    <w:r>
      <w:rPr>
        <w:szCs w:val="28"/>
      </w:rPr>
      <w:fldChar w:fldCharType="end"/>
    </w:r>
    <w:r>
      <w:rPr>
        <w:rStyle w:val="ab"/>
        <w:szCs w:val="28"/>
      </w:rPr>
      <w:t xml:space="preserve"> —</w:t>
    </w:r>
  </w:p>
  <w:p w:rsidR="00DD108D" w:rsidRDefault="00DD108D">
    <w:pPr>
      <w:pStyle w:val="a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8D" w:rsidRDefault="00A14D7E">
    <w:pPr>
      <w:pStyle w:val="a7"/>
      <w:framePr w:wrap="around" w:vAnchor="text" w:hAnchor="margin" w:xAlign="outside" w:y="1"/>
      <w:rPr>
        <w:rStyle w:val="ab"/>
      </w:rPr>
    </w:pPr>
    <w:r>
      <w:rPr>
        <w:rStyle w:val="ab"/>
        <w:rFonts w:hint="eastAsia"/>
      </w:rPr>
      <w:t>—</w:t>
    </w:r>
    <w:r>
      <w:rPr>
        <w:rStyle w:val="ab"/>
        <w:rFonts w:hint="eastAsia"/>
      </w:rPr>
      <w:t xml:space="preserve"> </w:t>
    </w:r>
    <w:r>
      <w:fldChar w:fldCharType="begin"/>
    </w:r>
    <w:r>
      <w:rPr>
        <w:rStyle w:val="ab"/>
      </w:rPr>
      <w:instrText xml:space="preserve">PAGE  </w:instrText>
    </w:r>
    <w:r>
      <w:fldChar w:fldCharType="separate"/>
    </w:r>
    <w:r>
      <w:rPr>
        <w:rStyle w:val="ab"/>
      </w:rPr>
      <w:t>20</w:t>
    </w:r>
    <w:r>
      <w:fldChar w:fldCharType="end"/>
    </w:r>
    <w:r>
      <w:rPr>
        <w:rStyle w:val="ab"/>
        <w:rFonts w:hint="eastAsia"/>
      </w:rPr>
      <w:t xml:space="preserve"> </w:t>
    </w:r>
    <w:r>
      <w:rPr>
        <w:rStyle w:val="ab"/>
        <w:rFonts w:hint="eastAsia"/>
      </w:rPr>
      <w:t>—</w:t>
    </w:r>
  </w:p>
  <w:p w:rsidR="00DD108D" w:rsidRDefault="00DD108D">
    <w:pPr>
      <w:pStyle w:val="a7"/>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8D" w:rsidRDefault="00A14D7E">
    <w:pPr>
      <w:pStyle w:val="a7"/>
      <w:ind w:leftChars="100" w:left="210" w:rightChars="100" w:right="210"/>
      <w:jc w:val="both"/>
    </w:pPr>
    <w:r>
      <w:rPr>
        <w:rFonts w:hint="eastAsia"/>
      </w:rPr>
      <w:t>—</w:t>
    </w:r>
    <w:r>
      <w:rPr>
        <w:rFonts w:hint="eastAsia"/>
      </w:rPr>
      <w:t xml:space="preserve"> </w:t>
    </w:r>
    <w:r>
      <w:fldChar w:fldCharType="begin"/>
    </w:r>
    <w:r>
      <w:rPr>
        <w:rStyle w:val="ab"/>
      </w:rPr>
      <w:instrText xml:space="preserve"> PAGE </w:instrText>
    </w:r>
    <w:r>
      <w:fldChar w:fldCharType="separate"/>
    </w:r>
    <w:r>
      <w:rPr>
        <w:rStyle w:val="ab"/>
      </w:rPr>
      <w:t>2</w:t>
    </w:r>
    <w:r>
      <w:fldChar w:fldCharType="end"/>
    </w:r>
    <w:r>
      <w:rPr>
        <w:rStyle w:val="ab"/>
        <w:rFonts w:hint="eastAsia"/>
      </w:rPr>
      <w:t xml:space="preserve"> </w:t>
    </w:r>
    <w:r>
      <w:rPr>
        <w:rFonts w:hint="eastAsia"/>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8D" w:rsidRDefault="00A14D7E">
    <w:pPr>
      <w:pStyle w:val="a7"/>
      <w:ind w:leftChars="100" w:left="210" w:rightChars="100" w:right="210"/>
      <w:jc w:val="right"/>
    </w:pPr>
    <w:r>
      <w:rPr>
        <w:rFonts w:hint="eastAsia"/>
      </w:rPr>
      <w:t>—</w:t>
    </w:r>
    <w:r>
      <w:rPr>
        <w:rFonts w:hint="eastAsia"/>
      </w:rPr>
      <w:t xml:space="preserve"> </w:t>
    </w:r>
    <w:r>
      <w:fldChar w:fldCharType="begin"/>
    </w:r>
    <w:r>
      <w:rPr>
        <w:rStyle w:val="ab"/>
      </w:rPr>
      <w:instrText xml:space="preserve"> PAGE </w:instrText>
    </w:r>
    <w:r>
      <w:fldChar w:fldCharType="separate"/>
    </w:r>
    <w:r w:rsidR="00CD1D51">
      <w:rPr>
        <w:rStyle w:val="ab"/>
        <w:noProof/>
      </w:rPr>
      <w:t>32</w:t>
    </w:r>
    <w:r>
      <w:fldChar w:fldCharType="end"/>
    </w:r>
    <w:r>
      <w:rPr>
        <w:rStyle w:val="ab"/>
        <w:rFonts w:hint="eastAsia"/>
      </w:rPr>
      <w:t xml:space="preserve"> </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5C6" w:rsidRDefault="008C35C6">
      <w:r>
        <w:separator/>
      </w:r>
    </w:p>
  </w:footnote>
  <w:footnote w:type="continuationSeparator" w:id="0">
    <w:p w:rsidR="008C35C6" w:rsidRDefault="008C35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08D" w:rsidRDefault="00DD108D">
    <w:pPr>
      <w:pStyle w:val="a8"/>
    </w:pPr>
  </w:p>
  <w:p w:rsidR="00DD108D" w:rsidRDefault="00DD10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611676"/>
    <w:multiLevelType w:val="singleLevel"/>
    <w:tmpl w:val="DE611676"/>
    <w:lvl w:ilvl="0">
      <w:start w:val="2"/>
      <w:numFmt w:val="decimal"/>
      <w:suff w:val="nothing"/>
      <w:lvlText w:val="（%1）"/>
      <w:lvlJc w:val="left"/>
    </w:lvl>
  </w:abstractNum>
  <w:abstractNum w:abstractNumId="1">
    <w:nsid w:val="721C1D5A"/>
    <w:multiLevelType w:val="singleLevel"/>
    <w:tmpl w:val="721C1D5A"/>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7"/>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315"/>
  <w:drawingGridVerticalSpacing w:val="295"/>
  <w:noPunctuationKerning/>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mYjJmNzExNDk4YzU4YzA5NjI0NzJiMmYzMGFjNDMifQ=="/>
    <w:docVar w:name="KGWebUrl" w:val="http://192.168.70.221:80/weaver/weaver.file.FileDownload?fileid=13&amp;type=editMould"/>
  </w:docVars>
  <w:rsids>
    <w:rsidRoot w:val="009C516D"/>
    <w:rsid w:val="DFA48C34"/>
    <w:rsid w:val="FDEB3FF0"/>
    <w:rsid w:val="00004B30"/>
    <w:rsid w:val="00015680"/>
    <w:rsid w:val="000171F4"/>
    <w:rsid w:val="00027BF2"/>
    <w:rsid w:val="00041FDE"/>
    <w:rsid w:val="000638A8"/>
    <w:rsid w:val="00073870"/>
    <w:rsid w:val="0009420F"/>
    <w:rsid w:val="000A2560"/>
    <w:rsid w:val="000A7D36"/>
    <w:rsid w:val="000B4B10"/>
    <w:rsid w:val="000E7B1F"/>
    <w:rsid w:val="0010787E"/>
    <w:rsid w:val="00121727"/>
    <w:rsid w:val="0015470E"/>
    <w:rsid w:val="00176C08"/>
    <w:rsid w:val="0019527A"/>
    <w:rsid w:val="00197645"/>
    <w:rsid w:val="001C6E41"/>
    <w:rsid w:val="00211E47"/>
    <w:rsid w:val="00212157"/>
    <w:rsid w:val="00223A0A"/>
    <w:rsid w:val="00240E8C"/>
    <w:rsid w:val="00247059"/>
    <w:rsid w:val="00253437"/>
    <w:rsid w:val="002561D5"/>
    <w:rsid w:val="002623E1"/>
    <w:rsid w:val="00284AAB"/>
    <w:rsid w:val="00284D86"/>
    <w:rsid w:val="00287CD9"/>
    <w:rsid w:val="002B03C8"/>
    <w:rsid w:val="002C09D8"/>
    <w:rsid w:val="002D3BD9"/>
    <w:rsid w:val="002E427C"/>
    <w:rsid w:val="002F2396"/>
    <w:rsid w:val="002F5E75"/>
    <w:rsid w:val="003145A9"/>
    <w:rsid w:val="0031518A"/>
    <w:rsid w:val="0032032E"/>
    <w:rsid w:val="003239F2"/>
    <w:rsid w:val="00374202"/>
    <w:rsid w:val="0038250C"/>
    <w:rsid w:val="00383D55"/>
    <w:rsid w:val="00395598"/>
    <w:rsid w:val="003A125A"/>
    <w:rsid w:val="003B7789"/>
    <w:rsid w:val="003C0525"/>
    <w:rsid w:val="003D75F4"/>
    <w:rsid w:val="00404529"/>
    <w:rsid w:val="00411A4D"/>
    <w:rsid w:val="00441372"/>
    <w:rsid w:val="00445E8B"/>
    <w:rsid w:val="004569EF"/>
    <w:rsid w:val="00457BA6"/>
    <w:rsid w:val="004715FA"/>
    <w:rsid w:val="00481C06"/>
    <w:rsid w:val="00482443"/>
    <w:rsid w:val="00482C22"/>
    <w:rsid w:val="0049721A"/>
    <w:rsid w:val="004C6DD2"/>
    <w:rsid w:val="004E3112"/>
    <w:rsid w:val="00512994"/>
    <w:rsid w:val="00514CBB"/>
    <w:rsid w:val="00525811"/>
    <w:rsid w:val="00527681"/>
    <w:rsid w:val="00530068"/>
    <w:rsid w:val="0053718A"/>
    <w:rsid w:val="00540639"/>
    <w:rsid w:val="005432B9"/>
    <w:rsid w:val="00544EFA"/>
    <w:rsid w:val="005555AB"/>
    <w:rsid w:val="005626D8"/>
    <w:rsid w:val="00574149"/>
    <w:rsid w:val="005D1279"/>
    <w:rsid w:val="005D3F27"/>
    <w:rsid w:val="005E51CC"/>
    <w:rsid w:val="005F2EBA"/>
    <w:rsid w:val="005F6BC3"/>
    <w:rsid w:val="00600C23"/>
    <w:rsid w:val="00603E07"/>
    <w:rsid w:val="006271DF"/>
    <w:rsid w:val="00650A2F"/>
    <w:rsid w:val="0066609C"/>
    <w:rsid w:val="006A00AB"/>
    <w:rsid w:val="006A7D50"/>
    <w:rsid w:val="006C4D1A"/>
    <w:rsid w:val="006F6F41"/>
    <w:rsid w:val="00712DD3"/>
    <w:rsid w:val="00716BC0"/>
    <w:rsid w:val="00765C45"/>
    <w:rsid w:val="00784763"/>
    <w:rsid w:val="00787BD2"/>
    <w:rsid w:val="00794A5E"/>
    <w:rsid w:val="007A7398"/>
    <w:rsid w:val="007B7A86"/>
    <w:rsid w:val="007D40B7"/>
    <w:rsid w:val="007E7A11"/>
    <w:rsid w:val="00810BCC"/>
    <w:rsid w:val="008218EF"/>
    <w:rsid w:val="008242F0"/>
    <w:rsid w:val="008625C4"/>
    <w:rsid w:val="00884CD1"/>
    <w:rsid w:val="00895B05"/>
    <w:rsid w:val="008C35C6"/>
    <w:rsid w:val="008D01A5"/>
    <w:rsid w:val="008E0A7C"/>
    <w:rsid w:val="008E63FA"/>
    <w:rsid w:val="008F15B3"/>
    <w:rsid w:val="008F50D4"/>
    <w:rsid w:val="009417F3"/>
    <w:rsid w:val="00941F12"/>
    <w:rsid w:val="00942B9E"/>
    <w:rsid w:val="00952B0E"/>
    <w:rsid w:val="00973836"/>
    <w:rsid w:val="00980879"/>
    <w:rsid w:val="009866B4"/>
    <w:rsid w:val="009873E6"/>
    <w:rsid w:val="00997A59"/>
    <w:rsid w:val="009A261A"/>
    <w:rsid w:val="009C516D"/>
    <w:rsid w:val="009D3210"/>
    <w:rsid w:val="009E0F22"/>
    <w:rsid w:val="009E6B98"/>
    <w:rsid w:val="009F6178"/>
    <w:rsid w:val="009F7366"/>
    <w:rsid w:val="00A04A51"/>
    <w:rsid w:val="00A14D7E"/>
    <w:rsid w:val="00A14E5E"/>
    <w:rsid w:val="00A202E9"/>
    <w:rsid w:val="00A20E11"/>
    <w:rsid w:val="00A31A45"/>
    <w:rsid w:val="00A34963"/>
    <w:rsid w:val="00A65FC6"/>
    <w:rsid w:val="00A71F3B"/>
    <w:rsid w:val="00A91604"/>
    <w:rsid w:val="00AA2115"/>
    <w:rsid w:val="00AA3730"/>
    <w:rsid w:val="00AA6DCF"/>
    <w:rsid w:val="00AA73FD"/>
    <w:rsid w:val="00AC2F79"/>
    <w:rsid w:val="00AD7AE0"/>
    <w:rsid w:val="00AE36F1"/>
    <w:rsid w:val="00AF07EF"/>
    <w:rsid w:val="00AF139C"/>
    <w:rsid w:val="00AF4F75"/>
    <w:rsid w:val="00AF5269"/>
    <w:rsid w:val="00B023DD"/>
    <w:rsid w:val="00B05941"/>
    <w:rsid w:val="00B07030"/>
    <w:rsid w:val="00B07E9F"/>
    <w:rsid w:val="00B12BD5"/>
    <w:rsid w:val="00B2374D"/>
    <w:rsid w:val="00B27B06"/>
    <w:rsid w:val="00B34963"/>
    <w:rsid w:val="00B34968"/>
    <w:rsid w:val="00B45BB3"/>
    <w:rsid w:val="00B45DFA"/>
    <w:rsid w:val="00B51BF7"/>
    <w:rsid w:val="00B770A9"/>
    <w:rsid w:val="00B8104C"/>
    <w:rsid w:val="00B82316"/>
    <w:rsid w:val="00BA0522"/>
    <w:rsid w:val="00BA5DD7"/>
    <w:rsid w:val="00BB3354"/>
    <w:rsid w:val="00BB3E9F"/>
    <w:rsid w:val="00BE711D"/>
    <w:rsid w:val="00C2588F"/>
    <w:rsid w:val="00C308D2"/>
    <w:rsid w:val="00C85AE3"/>
    <w:rsid w:val="00C93597"/>
    <w:rsid w:val="00CB39D3"/>
    <w:rsid w:val="00CD1D51"/>
    <w:rsid w:val="00CE12E9"/>
    <w:rsid w:val="00CF2E08"/>
    <w:rsid w:val="00CF6ED6"/>
    <w:rsid w:val="00CF740C"/>
    <w:rsid w:val="00D0303E"/>
    <w:rsid w:val="00D16B1C"/>
    <w:rsid w:val="00D30FA9"/>
    <w:rsid w:val="00D32BAD"/>
    <w:rsid w:val="00D46777"/>
    <w:rsid w:val="00D51AC5"/>
    <w:rsid w:val="00D55941"/>
    <w:rsid w:val="00D55D61"/>
    <w:rsid w:val="00D85619"/>
    <w:rsid w:val="00D85863"/>
    <w:rsid w:val="00D86CB7"/>
    <w:rsid w:val="00D90CB8"/>
    <w:rsid w:val="00D922D5"/>
    <w:rsid w:val="00D927B4"/>
    <w:rsid w:val="00D93361"/>
    <w:rsid w:val="00DB0FB3"/>
    <w:rsid w:val="00DB4DA0"/>
    <w:rsid w:val="00DB56EF"/>
    <w:rsid w:val="00DD108D"/>
    <w:rsid w:val="00E10E2B"/>
    <w:rsid w:val="00E10E87"/>
    <w:rsid w:val="00E17129"/>
    <w:rsid w:val="00E21983"/>
    <w:rsid w:val="00E25758"/>
    <w:rsid w:val="00ED6A8C"/>
    <w:rsid w:val="00EE3B73"/>
    <w:rsid w:val="00EE4C05"/>
    <w:rsid w:val="00F11A4A"/>
    <w:rsid w:val="00F11E26"/>
    <w:rsid w:val="00F162BB"/>
    <w:rsid w:val="00F21EF2"/>
    <w:rsid w:val="00F23164"/>
    <w:rsid w:val="00F3279D"/>
    <w:rsid w:val="00F35F2B"/>
    <w:rsid w:val="00F40C57"/>
    <w:rsid w:val="00F451CA"/>
    <w:rsid w:val="00F82AA0"/>
    <w:rsid w:val="00F903ED"/>
    <w:rsid w:val="00F9155B"/>
    <w:rsid w:val="00F923D5"/>
    <w:rsid w:val="00F93009"/>
    <w:rsid w:val="00FC5AE9"/>
    <w:rsid w:val="00FC7F56"/>
    <w:rsid w:val="00FE1FB5"/>
    <w:rsid w:val="00FE5591"/>
    <w:rsid w:val="04E63D7D"/>
    <w:rsid w:val="090E293E"/>
    <w:rsid w:val="09E15B84"/>
    <w:rsid w:val="0CD56D9C"/>
    <w:rsid w:val="0FE11148"/>
    <w:rsid w:val="107F7CE9"/>
    <w:rsid w:val="11AE4CBE"/>
    <w:rsid w:val="14F75CDE"/>
    <w:rsid w:val="161D2412"/>
    <w:rsid w:val="170867C1"/>
    <w:rsid w:val="199724DC"/>
    <w:rsid w:val="1BDE4EAA"/>
    <w:rsid w:val="1EBE5D9C"/>
    <w:rsid w:val="1FBC5A21"/>
    <w:rsid w:val="1FDB1F65"/>
    <w:rsid w:val="20542ED4"/>
    <w:rsid w:val="213E5A47"/>
    <w:rsid w:val="22B66C05"/>
    <w:rsid w:val="235325BD"/>
    <w:rsid w:val="23B1422B"/>
    <w:rsid w:val="2AAF0D6A"/>
    <w:rsid w:val="2FA22C77"/>
    <w:rsid w:val="314F6A18"/>
    <w:rsid w:val="31503000"/>
    <w:rsid w:val="31C62638"/>
    <w:rsid w:val="33402235"/>
    <w:rsid w:val="33D56C96"/>
    <w:rsid w:val="34B07A88"/>
    <w:rsid w:val="358024D4"/>
    <w:rsid w:val="3727627F"/>
    <w:rsid w:val="3A4B38B7"/>
    <w:rsid w:val="3F2F4DE1"/>
    <w:rsid w:val="3FE82A25"/>
    <w:rsid w:val="429D02B3"/>
    <w:rsid w:val="430C5130"/>
    <w:rsid w:val="44FA379B"/>
    <w:rsid w:val="45F2058E"/>
    <w:rsid w:val="464A2E9C"/>
    <w:rsid w:val="49A46D4E"/>
    <w:rsid w:val="4CBF7AF9"/>
    <w:rsid w:val="53414903"/>
    <w:rsid w:val="55874611"/>
    <w:rsid w:val="5861593F"/>
    <w:rsid w:val="5CE10C96"/>
    <w:rsid w:val="5E875C48"/>
    <w:rsid w:val="5F6F0D2F"/>
    <w:rsid w:val="609D67B6"/>
    <w:rsid w:val="618E553F"/>
    <w:rsid w:val="65033347"/>
    <w:rsid w:val="69392234"/>
    <w:rsid w:val="698D5BE2"/>
    <w:rsid w:val="6F857F81"/>
    <w:rsid w:val="700F7287"/>
    <w:rsid w:val="70F02B00"/>
    <w:rsid w:val="757260C0"/>
    <w:rsid w:val="778C766E"/>
    <w:rsid w:val="7B690E7E"/>
    <w:rsid w:val="7D733C59"/>
    <w:rsid w:val="7EE43759"/>
    <w:rsid w:val="7EF35C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pPr>
      <w:ind w:left="120"/>
    </w:pPr>
    <w:rPr>
      <w:sz w:val="32"/>
      <w:szCs w:val="32"/>
    </w:rPr>
  </w:style>
  <w:style w:type="paragraph" w:styleId="a4">
    <w:name w:val="Normal Indent"/>
    <w:basedOn w:val="a"/>
    <w:next w:val="a"/>
    <w:qFormat/>
    <w:pPr>
      <w:adjustRightInd w:val="0"/>
      <w:jc w:val="left"/>
    </w:pPr>
    <w:rPr>
      <w:spacing w:val="-25"/>
    </w:rPr>
  </w:style>
  <w:style w:type="paragraph" w:styleId="a5">
    <w:name w:val="Plain Text"/>
    <w:basedOn w:val="a"/>
    <w:uiPriority w:val="99"/>
    <w:qFormat/>
    <w:pPr>
      <w:spacing w:line="360" w:lineRule="auto"/>
      <w:ind w:firstLineChars="200" w:firstLine="480"/>
    </w:pPr>
    <w:rPr>
      <w:rFonts w:ascii="仿宋_GB2312" w:hAnsi="Calibri"/>
      <w:szCs w:val="22"/>
    </w:rPr>
  </w:style>
  <w:style w:type="paragraph" w:styleId="a6">
    <w:name w:val="Balloon Text"/>
    <w:basedOn w:val="a"/>
    <w:link w:val="Char"/>
    <w:uiPriority w:val="99"/>
    <w:unhideWhenUsed/>
    <w:qFormat/>
    <w:rPr>
      <w:sz w:val="18"/>
      <w:szCs w:val="18"/>
    </w:rPr>
  </w:style>
  <w:style w:type="paragraph" w:styleId="a7">
    <w:name w:val="footer"/>
    <w:basedOn w:val="a"/>
    <w:qFormat/>
    <w:pPr>
      <w:tabs>
        <w:tab w:val="center" w:pos="4153"/>
        <w:tab w:val="right" w:pos="8306"/>
      </w:tabs>
      <w:spacing w:line="400" w:lineRule="atLeast"/>
      <w:jc w:val="center"/>
    </w:pPr>
    <w:rPr>
      <w:sz w:val="28"/>
    </w:rPr>
  </w:style>
  <w:style w:type="paragraph" w:styleId="a8">
    <w:name w:val="header"/>
    <w:basedOn w:val="a"/>
    <w:qFormat/>
    <w:pPr>
      <w:tabs>
        <w:tab w:val="center" w:pos="4153"/>
        <w:tab w:val="right" w:pos="8306"/>
      </w:tabs>
      <w:spacing w:line="240" w:lineRule="atLeast"/>
      <w:jc w:val="center"/>
    </w:pPr>
    <w:rPr>
      <w:sz w:val="18"/>
    </w:rPr>
  </w:style>
  <w:style w:type="table" w:styleId="a9">
    <w:name w:val="Table Grid"/>
    <w:basedOn w:val="a2"/>
    <w:qFormat/>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qFormat/>
  </w:style>
  <w:style w:type="character" w:styleId="ac">
    <w:name w:val="Hyperlink"/>
    <w:basedOn w:val="a1"/>
    <w:uiPriority w:val="99"/>
    <w:semiHidden/>
    <w:unhideWhenUsed/>
    <w:qFormat/>
    <w:rPr>
      <w:color w:val="0000FF"/>
      <w:u w:val="single"/>
    </w:rPr>
  </w:style>
  <w:style w:type="character" w:customStyle="1" w:styleId="Char">
    <w:name w:val="批注框文本 Char"/>
    <w:link w:val="a6"/>
    <w:uiPriority w:val="99"/>
    <w:semiHidden/>
    <w:qFormat/>
    <w:rPr>
      <w:kern w:val="2"/>
      <w:sz w:val="18"/>
      <w:szCs w:val="18"/>
    </w:rPr>
  </w:style>
  <w:style w:type="paragraph" w:customStyle="1" w:styleId="ad">
    <w:name w:val="附件栏"/>
    <w:basedOn w:val="a"/>
    <w:qFormat/>
  </w:style>
  <w:style w:type="paragraph" w:customStyle="1" w:styleId="ae">
    <w:name w:val="抄送栏"/>
    <w:basedOn w:val="a"/>
    <w:qFormat/>
    <w:pPr>
      <w:adjustRightInd w:val="0"/>
      <w:spacing w:line="454" w:lineRule="atLeast"/>
      <w:ind w:left="1310" w:right="357" w:hanging="953"/>
    </w:pPr>
  </w:style>
  <w:style w:type="paragraph" w:customStyle="1" w:styleId="af">
    <w:name w:val="印发栏"/>
    <w:basedOn w:val="a4"/>
    <w:qFormat/>
    <w:pPr>
      <w:tabs>
        <w:tab w:val="right" w:pos="8465"/>
      </w:tabs>
      <w:spacing w:line="454" w:lineRule="atLeast"/>
      <w:ind w:left="357" w:right="357"/>
    </w:pPr>
    <w:rPr>
      <w:spacing w:val="0"/>
    </w:rPr>
  </w:style>
  <w:style w:type="paragraph" w:customStyle="1" w:styleId="af0">
    <w:name w:val="密级"/>
    <w:basedOn w:val="a"/>
    <w:qFormat/>
    <w:pPr>
      <w:adjustRightInd w:val="0"/>
      <w:spacing w:line="440" w:lineRule="atLeast"/>
      <w:jc w:val="right"/>
    </w:pPr>
    <w:rPr>
      <w:rFonts w:ascii="黑体" w:eastAsia="黑体"/>
      <w:kern w:val="0"/>
      <w:sz w:val="30"/>
    </w:rPr>
  </w:style>
  <w:style w:type="paragraph" w:customStyle="1" w:styleId="af1">
    <w:name w:val="紧急程度"/>
    <w:basedOn w:val="af0"/>
    <w:qFormat/>
    <w:pPr>
      <w:overflowPunct w:val="0"/>
    </w:pPr>
    <w:rPr>
      <w:sz w:val="32"/>
    </w:rPr>
  </w:style>
  <w:style w:type="paragraph" w:customStyle="1" w:styleId="2">
    <w:name w:val="标题2"/>
    <w:basedOn w:val="a"/>
    <w:next w:val="a"/>
    <w:qFormat/>
    <w:pPr>
      <w:jc w:val="center"/>
    </w:pPr>
    <w:rPr>
      <w:rFonts w:eastAsia="方正楷体_GBK"/>
    </w:rPr>
  </w:style>
  <w:style w:type="paragraph" w:customStyle="1" w:styleId="af2">
    <w:name w:val="红线"/>
    <w:basedOn w:val="1"/>
    <w:qFormat/>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3">
    <w:name w:val="印数"/>
    <w:basedOn w:val="af"/>
    <w:qFormat/>
    <w:pPr>
      <w:spacing w:line="400" w:lineRule="atLeast"/>
      <w:jc w:val="right"/>
    </w:pPr>
  </w:style>
  <w:style w:type="paragraph" w:customStyle="1" w:styleId="3">
    <w:name w:val="标题3"/>
    <w:basedOn w:val="a"/>
    <w:next w:val="a"/>
    <w:qFormat/>
    <w:rPr>
      <w:rFonts w:eastAsia="方正黑体_GBK"/>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11">
    <w:name w:val="样式1"/>
    <w:basedOn w:val="a"/>
    <w:qFormat/>
  </w:style>
  <w:style w:type="paragraph" w:customStyle="1" w:styleId="af4">
    <w:name w:val="文头"/>
    <w:basedOn w:val="a"/>
    <w:qFormat/>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5">
    <w:name w:val="线型"/>
    <w:basedOn w:val="ae"/>
    <w:qFormat/>
    <w:pPr>
      <w:spacing w:line="240" w:lineRule="auto"/>
      <w:ind w:left="0" w:firstLine="0"/>
      <w:jc w:val="center"/>
    </w:pPr>
  </w:style>
  <w:style w:type="paragraph" w:styleId="af6">
    <w:name w:val="List Paragraph"/>
    <w:basedOn w:val="a"/>
    <w:uiPriority w:val="99"/>
    <w:qFormat/>
    <w:pPr>
      <w:ind w:firstLineChars="200" w:firstLine="420"/>
    </w:pPr>
  </w:style>
  <w:style w:type="paragraph" w:customStyle="1" w:styleId="Bodytext1">
    <w:name w:val="Body text|1"/>
    <w:basedOn w:val="a"/>
    <w:qFormat/>
    <w:pPr>
      <w:spacing w:line="293" w:lineRule="auto"/>
    </w:pPr>
    <w:rPr>
      <w:rFonts w:ascii="宋体" w:hAnsi="宋体" w:cs="宋体"/>
      <w:sz w:val="22"/>
      <w:szCs w:val="22"/>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header" w:semiHidden="0" w:uiPriority="0" w:unhideWhenUsed="0" w:qFormat="1"/>
    <w:lsdException w:name="footer" w:semiHidden="0" w:uiPriority="0" w:unhideWhenUsed="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nhideWhenUsed="0" w:qFormat="1"/>
    <w:lsdException w:name="Normal Table"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kern w:val="2"/>
      <w:sz w:val="21"/>
      <w:szCs w:val="24"/>
    </w:rPr>
  </w:style>
  <w:style w:type="paragraph" w:styleId="1">
    <w:name w:val="heading 1"/>
    <w:basedOn w:val="a"/>
    <w:next w:val="a"/>
    <w:qFormat/>
    <w:pPr>
      <w:keepNext/>
      <w:keepLines/>
      <w:spacing w:before="340" w:after="330" w:line="578" w:lineRule="atLeast"/>
      <w:outlineLvl w:val="0"/>
    </w:pPr>
    <w:rPr>
      <w:b/>
      <w:kern w:val="44"/>
      <w:sz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1"/>
    <w:qFormat/>
    <w:pPr>
      <w:ind w:left="120"/>
    </w:pPr>
    <w:rPr>
      <w:sz w:val="32"/>
      <w:szCs w:val="32"/>
    </w:rPr>
  </w:style>
  <w:style w:type="paragraph" w:styleId="a4">
    <w:name w:val="Normal Indent"/>
    <w:basedOn w:val="a"/>
    <w:next w:val="a"/>
    <w:qFormat/>
    <w:pPr>
      <w:adjustRightInd w:val="0"/>
      <w:jc w:val="left"/>
    </w:pPr>
    <w:rPr>
      <w:spacing w:val="-25"/>
    </w:rPr>
  </w:style>
  <w:style w:type="paragraph" w:styleId="a5">
    <w:name w:val="Plain Text"/>
    <w:basedOn w:val="a"/>
    <w:uiPriority w:val="99"/>
    <w:qFormat/>
    <w:pPr>
      <w:spacing w:line="360" w:lineRule="auto"/>
      <w:ind w:firstLineChars="200" w:firstLine="480"/>
    </w:pPr>
    <w:rPr>
      <w:rFonts w:ascii="仿宋_GB2312" w:hAnsi="Calibri"/>
      <w:szCs w:val="22"/>
    </w:rPr>
  </w:style>
  <w:style w:type="paragraph" w:styleId="a6">
    <w:name w:val="Balloon Text"/>
    <w:basedOn w:val="a"/>
    <w:link w:val="Char"/>
    <w:uiPriority w:val="99"/>
    <w:unhideWhenUsed/>
    <w:qFormat/>
    <w:rPr>
      <w:sz w:val="18"/>
      <w:szCs w:val="18"/>
    </w:rPr>
  </w:style>
  <w:style w:type="paragraph" w:styleId="a7">
    <w:name w:val="footer"/>
    <w:basedOn w:val="a"/>
    <w:qFormat/>
    <w:pPr>
      <w:tabs>
        <w:tab w:val="center" w:pos="4153"/>
        <w:tab w:val="right" w:pos="8306"/>
      </w:tabs>
      <w:spacing w:line="400" w:lineRule="atLeast"/>
      <w:jc w:val="center"/>
    </w:pPr>
    <w:rPr>
      <w:sz w:val="28"/>
    </w:rPr>
  </w:style>
  <w:style w:type="paragraph" w:styleId="a8">
    <w:name w:val="header"/>
    <w:basedOn w:val="a"/>
    <w:qFormat/>
    <w:pPr>
      <w:tabs>
        <w:tab w:val="center" w:pos="4153"/>
        <w:tab w:val="right" w:pos="8306"/>
      </w:tabs>
      <w:spacing w:line="240" w:lineRule="atLeast"/>
      <w:jc w:val="center"/>
    </w:pPr>
    <w:rPr>
      <w:sz w:val="18"/>
    </w:rPr>
  </w:style>
  <w:style w:type="table" w:styleId="a9">
    <w:name w:val="Table Grid"/>
    <w:basedOn w:val="a2"/>
    <w:qFormat/>
    <w:pPr>
      <w:widowControl w:val="0"/>
      <w:autoSpaceDE w:val="0"/>
      <w:autoSpaceDN w:val="0"/>
      <w:snapToGrid w:val="0"/>
      <w:spacing w:line="590" w:lineRule="atLeast"/>
      <w:ind w:firstLine="624"/>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Pr>
      <w:b/>
      <w:bCs/>
    </w:rPr>
  </w:style>
  <w:style w:type="character" w:styleId="ab">
    <w:name w:val="page number"/>
    <w:qFormat/>
  </w:style>
  <w:style w:type="character" w:styleId="ac">
    <w:name w:val="Hyperlink"/>
    <w:basedOn w:val="a1"/>
    <w:uiPriority w:val="99"/>
    <w:semiHidden/>
    <w:unhideWhenUsed/>
    <w:qFormat/>
    <w:rPr>
      <w:color w:val="0000FF"/>
      <w:u w:val="single"/>
    </w:rPr>
  </w:style>
  <w:style w:type="character" w:customStyle="1" w:styleId="Char">
    <w:name w:val="批注框文本 Char"/>
    <w:link w:val="a6"/>
    <w:uiPriority w:val="99"/>
    <w:semiHidden/>
    <w:qFormat/>
    <w:rPr>
      <w:kern w:val="2"/>
      <w:sz w:val="18"/>
      <w:szCs w:val="18"/>
    </w:rPr>
  </w:style>
  <w:style w:type="paragraph" w:customStyle="1" w:styleId="ad">
    <w:name w:val="附件栏"/>
    <w:basedOn w:val="a"/>
    <w:qFormat/>
  </w:style>
  <w:style w:type="paragraph" w:customStyle="1" w:styleId="ae">
    <w:name w:val="抄送栏"/>
    <w:basedOn w:val="a"/>
    <w:qFormat/>
    <w:pPr>
      <w:adjustRightInd w:val="0"/>
      <w:spacing w:line="454" w:lineRule="atLeast"/>
      <w:ind w:left="1310" w:right="357" w:hanging="953"/>
    </w:pPr>
  </w:style>
  <w:style w:type="paragraph" w:customStyle="1" w:styleId="af">
    <w:name w:val="印发栏"/>
    <w:basedOn w:val="a4"/>
    <w:qFormat/>
    <w:pPr>
      <w:tabs>
        <w:tab w:val="right" w:pos="8465"/>
      </w:tabs>
      <w:spacing w:line="454" w:lineRule="atLeast"/>
      <w:ind w:left="357" w:right="357"/>
    </w:pPr>
    <w:rPr>
      <w:spacing w:val="0"/>
    </w:rPr>
  </w:style>
  <w:style w:type="paragraph" w:customStyle="1" w:styleId="af0">
    <w:name w:val="密级"/>
    <w:basedOn w:val="a"/>
    <w:qFormat/>
    <w:pPr>
      <w:adjustRightInd w:val="0"/>
      <w:spacing w:line="440" w:lineRule="atLeast"/>
      <w:jc w:val="right"/>
    </w:pPr>
    <w:rPr>
      <w:rFonts w:ascii="黑体" w:eastAsia="黑体"/>
      <w:kern w:val="0"/>
      <w:sz w:val="30"/>
    </w:rPr>
  </w:style>
  <w:style w:type="paragraph" w:customStyle="1" w:styleId="af1">
    <w:name w:val="紧急程度"/>
    <w:basedOn w:val="af0"/>
    <w:qFormat/>
    <w:pPr>
      <w:overflowPunct w:val="0"/>
    </w:pPr>
    <w:rPr>
      <w:sz w:val="32"/>
    </w:rPr>
  </w:style>
  <w:style w:type="paragraph" w:customStyle="1" w:styleId="2">
    <w:name w:val="标题2"/>
    <w:basedOn w:val="a"/>
    <w:next w:val="a"/>
    <w:qFormat/>
    <w:pPr>
      <w:jc w:val="center"/>
    </w:pPr>
    <w:rPr>
      <w:rFonts w:eastAsia="方正楷体_GBK"/>
    </w:rPr>
  </w:style>
  <w:style w:type="paragraph" w:customStyle="1" w:styleId="af2">
    <w:name w:val="红线"/>
    <w:basedOn w:val="1"/>
    <w:qFormat/>
    <w:pPr>
      <w:keepNext w:val="0"/>
      <w:keepLines w:val="0"/>
      <w:autoSpaceDE w:val="0"/>
      <w:autoSpaceDN w:val="0"/>
      <w:adjustRightInd w:val="0"/>
      <w:spacing w:before="0" w:after="851" w:line="227" w:lineRule="atLeast"/>
      <w:ind w:right="-142"/>
      <w:jc w:val="center"/>
      <w:outlineLvl w:val="9"/>
    </w:pPr>
    <w:rPr>
      <w:rFonts w:ascii="宋体"/>
      <w:kern w:val="0"/>
      <w:sz w:val="10"/>
    </w:rPr>
  </w:style>
  <w:style w:type="paragraph" w:customStyle="1" w:styleId="af3">
    <w:name w:val="印数"/>
    <w:basedOn w:val="af"/>
    <w:qFormat/>
    <w:pPr>
      <w:spacing w:line="400" w:lineRule="atLeast"/>
      <w:jc w:val="right"/>
    </w:pPr>
  </w:style>
  <w:style w:type="paragraph" w:customStyle="1" w:styleId="3">
    <w:name w:val="标题3"/>
    <w:basedOn w:val="a"/>
    <w:next w:val="a"/>
    <w:qFormat/>
    <w:rPr>
      <w:rFonts w:eastAsia="方正黑体_GBK"/>
    </w:rPr>
  </w:style>
  <w:style w:type="paragraph" w:customStyle="1" w:styleId="10">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11">
    <w:name w:val="样式1"/>
    <w:basedOn w:val="a"/>
    <w:qFormat/>
  </w:style>
  <w:style w:type="paragraph" w:customStyle="1" w:styleId="af4">
    <w:name w:val="文头"/>
    <w:basedOn w:val="a"/>
    <w:qFormat/>
    <w:pPr>
      <w:tabs>
        <w:tab w:val="left" w:pos="6663"/>
      </w:tabs>
      <w:spacing w:before="40" w:after="800" w:line="1640" w:lineRule="atLeast"/>
      <w:ind w:left="511" w:right="227" w:hanging="284"/>
      <w:jc w:val="distribute"/>
    </w:pPr>
    <w:rPr>
      <w:rFonts w:ascii="汉鼎简大宋" w:eastAsia="汉鼎简大宋"/>
      <w:b/>
      <w:color w:val="FF0000"/>
      <w:w w:val="50"/>
      <w:sz w:val="136"/>
    </w:rPr>
  </w:style>
  <w:style w:type="paragraph" w:customStyle="1" w:styleId="af5">
    <w:name w:val="线型"/>
    <w:basedOn w:val="ae"/>
    <w:qFormat/>
    <w:pPr>
      <w:spacing w:line="240" w:lineRule="auto"/>
      <w:ind w:left="0" w:firstLine="0"/>
      <w:jc w:val="center"/>
    </w:pPr>
  </w:style>
  <w:style w:type="paragraph" w:styleId="af6">
    <w:name w:val="List Paragraph"/>
    <w:basedOn w:val="a"/>
    <w:uiPriority w:val="99"/>
    <w:qFormat/>
    <w:pPr>
      <w:ind w:firstLineChars="200" w:firstLine="420"/>
    </w:pPr>
  </w:style>
  <w:style w:type="paragraph" w:customStyle="1" w:styleId="Bodytext1">
    <w:name w:val="Body text|1"/>
    <w:basedOn w:val="a"/>
    <w:qFormat/>
    <w:pPr>
      <w:spacing w:line="293" w:lineRule="auto"/>
    </w:pPr>
    <w:rPr>
      <w:rFonts w:ascii="宋体" w:hAnsi="宋体" w:cs="宋体"/>
      <w:sz w:val="22"/>
      <w:szCs w:val="22"/>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18" Type="http://schemas.openxmlformats.org/officeDocument/2006/relationships/hyperlink" Target="https://www.baiten.cn/results/l.html?q=in:(%E6%9D%8E%E8%8A%B3)" TargetMode="External"/><Relationship Id="rId3" Type="http://schemas.microsoft.com/office/2007/relationships/stylesWithEffects" Target="stylesWithEffect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baiten.cn/results/l.html?q=in:(%E5%AD%A3%E4%BB%81%E5%9B%BD)" TargetMode="External"/><Relationship Id="rId2" Type="http://schemas.openxmlformats.org/officeDocument/2006/relationships/styles" Target="styles.xml"/><Relationship Id="rId16" Type="http://schemas.openxmlformats.org/officeDocument/2006/relationships/hyperlink" Target="https://www.baiten.cn/results/l.html?q=in:(%E5%B0%A4%E5%BB%BA%E4%B8%9C)"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baiten.cn/results/l.html?q=in:(%E5%91%A8%E6%B0%B8%E5%8D%8E)" TargetMode="External"/><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hyperlink" Target="https://www.baiten.cn/results/l.html?q=in:(%E9%82%B5%E6%B5%B7%E4%B8%9C)"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aiten.cn/results/l.html?q=pa:(%E4%B8%AD%E4%BA%BF%E4%B8%B0%EF%BC%88%E8%8B%8F%E5%B7%9E%EF%BC%89%E7%BB%BF%E8%89%B2%E5%BB%BA%E7%AD%91%E5%8F%91%E5%B1%95%E6%9C%89%E9%99%90%E5%85%AC%E5%8F%B8)"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xq\Desktop\&#21381;&#21457;&#25991;&#65288;&#19979;&#34892;&#25991;&#65289;.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厅发文（下行文）.dot</Template>
  <TotalTime>51</TotalTime>
  <Pages>1</Pages>
  <Words>4327</Words>
  <Characters>24670</Characters>
  <Application>Microsoft Office Word</Application>
  <DocSecurity>0</DocSecurity>
  <Lines>205</Lines>
  <Paragraphs>57</Paragraphs>
  <ScaleCrop>false</ScaleCrop>
  <Company>P R C</Company>
  <LinksUpToDate>false</LinksUpToDate>
  <CharactersWithSpaces>28940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省政府办公厅关于加强城市地下管线建设管理的实施意见(苏政办发〔2014〕110号)</dc:title>
  <dc:creator>gxq</dc:creator>
  <cp:lastModifiedBy>Dell</cp:lastModifiedBy>
  <cp:revision>76</cp:revision>
  <cp:lastPrinted>2022-07-12T08:13:00Z</cp:lastPrinted>
  <dcterms:created xsi:type="dcterms:W3CDTF">2022-06-15T01:41:00Z</dcterms:created>
  <dcterms:modified xsi:type="dcterms:W3CDTF">2022-08-09T09:06:00Z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0C1750FCA86C4637B229DFA9BACD5265</vt:lpwstr>
  </property>
</Properties>
</file>