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5CD" w:rsidRDefault="000465CD">
      <w:pPr>
        <w:spacing w:line="240" w:lineRule="exact"/>
        <w:jc w:val="left"/>
        <w:rPr>
          <w:rFonts w:ascii="Times New Roman" w:eastAsia="方正黑体_GBK" w:hAnsi="Times New Roman" w:hint="eastAsia"/>
          <w:sz w:val="32"/>
          <w:szCs w:val="32"/>
        </w:rPr>
      </w:pPr>
    </w:p>
    <w:p w:rsidR="00D0153B" w:rsidRDefault="00D0153B">
      <w:pPr>
        <w:spacing w:line="240" w:lineRule="exact"/>
        <w:jc w:val="left"/>
        <w:rPr>
          <w:rFonts w:ascii="Times New Roman" w:eastAsia="方正黑体_GBK" w:hAnsi="Times New Roman" w:hint="eastAsia"/>
          <w:sz w:val="32"/>
          <w:szCs w:val="32"/>
        </w:rPr>
      </w:pPr>
    </w:p>
    <w:p w:rsidR="00D0153B" w:rsidRDefault="00D0153B">
      <w:pPr>
        <w:spacing w:line="240" w:lineRule="exact"/>
        <w:jc w:val="left"/>
        <w:rPr>
          <w:rFonts w:ascii="Times New Roman" w:eastAsia="方正黑体_GBK" w:hAnsi="Times New Roman"/>
          <w:sz w:val="32"/>
          <w:szCs w:val="32"/>
        </w:rPr>
      </w:pPr>
      <w:bookmarkStart w:id="0" w:name="_GoBack"/>
      <w:bookmarkEnd w:id="0"/>
    </w:p>
    <w:p w:rsidR="000465CD" w:rsidRDefault="000132FB">
      <w:pPr>
        <w:pStyle w:val="10"/>
        <w:spacing w:line="590" w:lineRule="exact"/>
        <w:rPr>
          <w:rFonts w:ascii="Times New Roman" w:hAnsi="Times New Roman"/>
          <w:szCs w:val="44"/>
        </w:rPr>
      </w:pPr>
      <w:r>
        <w:rPr>
          <w:rFonts w:ascii="Times New Roman" w:hAnsi="Times New Roman"/>
          <w:szCs w:val="44"/>
        </w:rPr>
        <w:t>江苏省建设科技创新成果推荐书</w:t>
      </w:r>
    </w:p>
    <w:p w:rsidR="000465CD" w:rsidRDefault="000465CD">
      <w:pPr>
        <w:jc w:val="center"/>
        <w:rPr>
          <w:rFonts w:ascii="Times New Roman" w:eastAsia="方正黑体_GBK" w:hAnsi="Times New Roman"/>
          <w:sz w:val="30"/>
          <w:szCs w:val="30"/>
        </w:rPr>
      </w:pPr>
    </w:p>
    <w:p w:rsidR="000465CD" w:rsidRDefault="000132FB">
      <w:pPr>
        <w:jc w:val="center"/>
        <w:rPr>
          <w:rFonts w:ascii="Times New Roman" w:eastAsia="方正黑体_GBK" w:hAnsi="Times New Roman"/>
          <w:sz w:val="30"/>
          <w:szCs w:val="30"/>
        </w:rPr>
      </w:pPr>
      <w:r>
        <w:rPr>
          <w:rFonts w:ascii="Times New Roman" w:eastAsia="方正黑体_GBK" w:hAnsi="Times New Roman"/>
          <w:sz w:val="30"/>
          <w:szCs w:val="30"/>
        </w:rPr>
        <w:t>一、基本情况</w:t>
      </w:r>
    </w:p>
    <w:p w:rsidR="000465CD" w:rsidRDefault="000132FB">
      <w:pPr>
        <w:spacing w:line="320" w:lineRule="exact"/>
        <w:rPr>
          <w:rFonts w:ascii="Times New Roman" w:hAnsi="Times New Roman"/>
          <w:szCs w:val="21"/>
        </w:rPr>
      </w:pPr>
      <w:r>
        <w:rPr>
          <w:rFonts w:ascii="Times New Roman" w:hAnsi="Times New Roman"/>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26"/>
        <w:gridCol w:w="2892"/>
        <w:gridCol w:w="2268"/>
        <w:gridCol w:w="1773"/>
      </w:tblGrid>
      <w:tr w:rsidR="000465CD">
        <w:trPr>
          <w:trHeight w:val="568"/>
          <w:jc w:val="center"/>
        </w:trPr>
        <w:tc>
          <w:tcPr>
            <w:tcW w:w="1926" w:type="dxa"/>
            <w:tcBorders>
              <w:top w:val="single" w:sz="8" w:space="0" w:color="auto"/>
            </w:tcBorders>
            <w:vAlign w:val="center"/>
          </w:tcPr>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6933" w:type="dxa"/>
            <w:gridSpan w:val="3"/>
            <w:tcBorders>
              <w:top w:val="single" w:sz="8" w:space="0" w:color="auto"/>
            </w:tcBorders>
            <w:vAlign w:val="center"/>
          </w:tcPr>
          <w:p w:rsidR="000465CD" w:rsidRDefault="000132FB">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超大型高科技电子生产厂房工程设计及施工关键技术</w:t>
            </w:r>
          </w:p>
        </w:tc>
      </w:tr>
      <w:tr w:rsidR="000465CD">
        <w:trPr>
          <w:trHeight w:val="1569"/>
          <w:jc w:val="center"/>
        </w:trPr>
        <w:tc>
          <w:tcPr>
            <w:tcW w:w="1926" w:type="dxa"/>
            <w:vAlign w:val="center"/>
          </w:tcPr>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w:t>
            </w:r>
            <w:r>
              <w:rPr>
                <w:rFonts w:ascii="Times New Roman" w:hAnsi="Times New Roman"/>
                <w:szCs w:val="21"/>
              </w:rPr>
              <w:t xml:space="preserve"> </w:t>
            </w:r>
            <w:r>
              <w:rPr>
                <w:rFonts w:ascii="Times New Roman" w:hAnsi="Times New Roman"/>
                <w:szCs w:val="21"/>
              </w:rPr>
              <w:t>成</w:t>
            </w:r>
            <w:r>
              <w:rPr>
                <w:rFonts w:ascii="Times New Roman" w:hAnsi="Times New Roman"/>
                <w:szCs w:val="21"/>
              </w:rPr>
              <w:t xml:space="preserve"> </w:t>
            </w:r>
            <w:r>
              <w:rPr>
                <w:rFonts w:ascii="Times New Roman" w:hAnsi="Times New Roman"/>
                <w:szCs w:val="21"/>
              </w:rPr>
              <w:t>人</w:t>
            </w:r>
          </w:p>
        </w:tc>
        <w:tc>
          <w:tcPr>
            <w:tcW w:w="6933" w:type="dxa"/>
            <w:gridSpan w:val="3"/>
            <w:shd w:val="clear" w:color="auto" w:fill="auto"/>
            <w:vAlign w:val="center"/>
          </w:tcPr>
          <w:p w:rsidR="000465CD" w:rsidRDefault="000465CD">
            <w:pPr>
              <w:autoSpaceDE w:val="0"/>
              <w:autoSpaceDN w:val="0"/>
              <w:adjustRightInd w:val="0"/>
              <w:snapToGrid w:val="0"/>
              <w:spacing w:line="360" w:lineRule="auto"/>
              <w:rPr>
                <w:rFonts w:ascii="Times New Roman" w:hAnsi="Times New Roman"/>
                <w:szCs w:val="21"/>
              </w:rPr>
            </w:pPr>
          </w:p>
          <w:p w:rsidR="000465CD" w:rsidRDefault="000132FB">
            <w:pPr>
              <w:autoSpaceDE w:val="0"/>
              <w:autoSpaceDN w:val="0"/>
              <w:adjustRightInd w:val="0"/>
              <w:snapToGrid w:val="0"/>
              <w:spacing w:line="360" w:lineRule="auto"/>
              <w:rPr>
                <w:rFonts w:ascii="Times New Roman" w:hAnsi="Times New Roman"/>
                <w:szCs w:val="21"/>
              </w:rPr>
            </w:pPr>
            <w:r>
              <w:rPr>
                <w:rFonts w:ascii="Times New Roman" w:hAnsi="Times New Roman" w:hint="eastAsia"/>
                <w:szCs w:val="21"/>
              </w:rPr>
              <w:t>孙江龙</w:t>
            </w:r>
            <w:r>
              <w:rPr>
                <w:rFonts w:ascii="Times New Roman" w:hAnsi="Times New Roman" w:hint="eastAsia"/>
                <w:szCs w:val="21"/>
              </w:rPr>
              <w:t>、</w:t>
            </w:r>
            <w:r>
              <w:rPr>
                <w:rFonts w:ascii="Times New Roman" w:hAnsi="Times New Roman" w:hint="eastAsia"/>
                <w:szCs w:val="21"/>
              </w:rPr>
              <w:t>杨光明</w:t>
            </w:r>
            <w:r>
              <w:rPr>
                <w:rFonts w:ascii="Times New Roman" w:hAnsi="Times New Roman" w:hint="eastAsia"/>
                <w:szCs w:val="21"/>
              </w:rPr>
              <w:t>、</w:t>
            </w:r>
            <w:r>
              <w:rPr>
                <w:rFonts w:ascii="Times New Roman" w:hAnsi="Times New Roman" w:hint="eastAsia"/>
                <w:szCs w:val="21"/>
              </w:rPr>
              <w:t>周予启</w:t>
            </w:r>
            <w:r>
              <w:rPr>
                <w:rFonts w:ascii="Times New Roman" w:hAnsi="Times New Roman" w:hint="eastAsia"/>
                <w:szCs w:val="21"/>
              </w:rPr>
              <w:t>、</w:t>
            </w:r>
            <w:r>
              <w:rPr>
                <w:rFonts w:ascii="Times New Roman" w:hAnsi="Times New Roman" w:hint="eastAsia"/>
                <w:szCs w:val="21"/>
              </w:rPr>
              <w:t>张航科</w:t>
            </w:r>
            <w:r>
              <w:rPr>
                <w:rFonts w:ascii="Times New Roman" w:hAnsi="Times New Roman" w:hint="eastAsia"/>
                <w:szCs w:val="21"/>
              </w:rPr>
              <w:t>、</w:t>
            </w:r>
            <w:r>
              <w:rPr>
                <w:rFonts w:ascii="Times New Roman" w:hAnsi="Times New Roman" w:hint="eastAsia"/>
                <w:szCs w:val="21"/>
              </w:rPr>
              <w:t>刘卫未</w:t>
            </w:r>
            <w:r>
              <w:rPr>
                <w:rFonts w:ascii="Times New Roman" w:hAnsi="Times New Roman" w:hint="eastAsia"/>
                <w:szCs w:val="21"/>
              </w:rPr>
              <w:t>、</w:t>
            </w:r>
            <w:r>
              <w:rPr>
                <w:rFonts w:ascii="Times New Roman" w:hAnsi="Times New Roman" w:hint="eastAsia"/>
                <w:szCs w:val="21"/>
              </w:rPr>
              <w:t>徐志强</w:t>
            </w:r>
            <w:r>
              <w:rPr>
                <w:rFonts w:ascii="Times New Roman" w:hAnsi="Times New Roman" w:hint="eastAsia"/>
                <w:szCs w:val="21"/>
              </w:rPr>
              <w:t>、</w:t>
            </w:r>
            <w:r>
              <w:rPr>
                <w:rFonts w:ascii="Times New Roman" w:hAnsi="Times New Roman" w:hint="eastAsia"/>
                <w:szCs w:val="21"/>
              </w:rPr>
              <w:t>张洪</w:t>
            </w:r>
            <w:r>
              <w:rPr>
                <w:rFonts w:ascii="Times New Roman" w:hAnsi="Times New Roman" w:hint="eastAsia"/>
                <w:szCs w:val="21"/>
              </w:rPr>
              <w:t>、</w:t>
            </w:r>
            <w:r>
              <w:rPr>
                <w:rFonts w:ascii="Times New Roman" w:hAnsi="Times New Roman" w:hint="eastAsia"/>
                <w:szCs w:val="21"/>
              </w:rPr>
              <w:t>张群</w:t>
            </w:r>
            <w:r>
              <w:rPr>
                <w:rFonts w:ascii="Times New Roman" w:hAnsi="Times New Roman" w:hint="eastAsia"/>
                <w:szCs w:val="21"/>
              </w:rPr>
              <w:t>、</w:t>
            </w:r>
            <w:r>
              <w:rPr>
                <w:rFonts w:ascii="Times New Roman" w:hAnsi="Times New Roman" w:hint="eastAsia"/>
                <w:szCs w:val="21"/>
              </w:rPr>
              <w:t>张泽玉</w:t>
            </w:r>
            <w:r>
              <w:rPr>
                <w:rFonts w:ascii="Times New Roman" w:hAnsi="Times New Roman" w:hint="eastAsia"/>
                <w:szCs w:val="21"/>
              </w:rPr>
              <w:t>、</w:t>
            </w:r>
            <w:r>
              <w:rPr>
                <w:rFonts w:ascii="Times New Roman" w:hAnsi="Times New Roman" w:hint="eastAsia"/>
                <w:szCs w:val="21"/>
              </w:rPr>
              <w:t>阎冬</w:t>
            </w:r>
            <w:r>
              <w:rPr>
                <w:rFonts w:ascii="Times New Roman" w:hAnsi="Times New Roman" w:hint="eastAsia"/>
                <w:szCs w:val="21"/>
              </w:rPr>
              <w:t>、</w:t>
            </w:r>
            <w:r>
              <w:rPr>
                <w:rFonts w:ascii="Times New Roman" w:hAnsi="Times New Roman" w:hint="eastAsia"/>
                <w:szCs w:val="21"/>
              </w:rPr>
              <w:t>史征</w:t>
            </w:r>
            <w:r>
              <w:rPr>
                <w:rFonts w:ascii="Times New Roman" w:hAnsi="Times New Roman" w:hint="eastAsia"/>
                <w:szCs w:val="21"/>
              </w:rPr>
              <w:t>、</w:t>
            </w:r>
            <w:r>
              <w:rPr>
                <w:rFonts w:ascii="Times New Roman" w:hAnsi="Times New Roman" w:hint="eastAsia"/>
                <w:szCs w:val="21"/>
              </w:rPr>
              <w:t>杨同林</w:t>
            </w:r>
            <w:r>
              <w:rPr>
                <w:rFonts w:ascii="Times New Roman" w:hAnsi="Times New Roman" w:hint="eastAsia"/>
                <w:szCs w:val="21"/>
              </w:rPr>
              <w:t>、</w:t>
            </w:r>
            <w:r>
              <w:rPr>
                <w:rFonts w:ascii="Times New Roman" w:hAnsi="Times New Roman" w:hint="eastAsia"/>
                <w:szCs w:val="21"/>
              </w:rPr>
              <w:t>张涛</w:t>
            </w:r>
            <w:r>
              <w:rPr>
                <w:rFonts w:ascii="Times New Roman" w:hAnsi="Times New Roman" w:hint="eastAsia"/>
                <w:szCs w:val="21"/>
              </w:rPr>
              <w:t>、</w:t>
            </w:r>
            <w:r>
              <w:rPr>
                <w:rFonts w:ascii="Times New Roman" w:hAnsi="Times New Roman" w:hint="eastAsia"/>
                <w:szCs w:val="21"/>
              </w:rPr>
              <w:t>周国梁</w:t>
            </w:r>
            <w:r>
              <w:rPr>
                <w:rFonts w:ascii="Times New Roman" w:hAnsi="Times New Roman" w:hint="eastAsia"/>
                <w:szCs w:val="21"/>
              </w:rPr>
              <w:t>、李志伟</w:t>
            </w:r>
          </w:p>
        </w:tc>
      </w:tr>
      <w:tr w:rsidR="000465CD">
        <w:trPr>
          <w:trHeight w:val="1599"/>
          <w:jc w:val="center"/>
        </w:trPr>
        <w:tc>
          <w:tcPr>
            <w:tcW w:w="1926" w:type="dxa"/>
            <w:vAlign w:val="center"/>
          </w:tcPr>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完成单位</w:t>
            </w:r>
          </w:p>
        </w:tc>
        <w:tc>
          <w:tcPr>
            <w:tcW w:w="6933" w:type="dxa"/>
            <w:gridSpan w:val="3"/>
            <w:vAlign w:val="center"/>
          </w:tcPr>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中建一局集团建设发展有限公司</w:t>
            </w:r>
          </w:p>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世源科技工程有限公司</w:t>
            </w:r>
          </w:p>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中国电子工程设计院有限公司</w:t>
            </w:r>
          </w:p>
        </w:tc>
      </w:tr>
      <w:tr w:rsidR="000465CD">
        <w:trPr>
          <w:trHeight w:val="836"/>
          <w:jc w:val="center"/>
        </w:trPr>
        <w:tc>
          <w:tcPr>
            <w:tcW w:w="1926" w:type="dxa"/>
            <w:vAlign w:val="center"/>
          </w:tcPr>
          <w:p w:rsidR="000465CD" w:rsidRDefault="000132FB">
            <w:pPr>
              <w:adjustRightInd w:val="0"/>
              <w:snapToGrid w:val="0"/>
              <w:spacing w:line="360" w:lineRule="auto"/>
              <w:jc w:val="center"/>
              <w:rPr>
                <w:rFonts w:ascii="Times New Roman" w:hAnsi="Times New Roman"/>
                <w:szCs w:val="21"/>
              </w:rPr>
            </w:pPr>
            <w:r>
              <w:rPr>
                <w:rFonts w:ascii="Times New Roman" w:hAnsi="Times New Roman"/>
                <w:szCs w:val="21"/>
              </w:rPr>
              <w:t>推荐单位（盖章）</w:t>
            </w:r>
          </w:p>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或推荐专家（签字）</w:t>
            </w:r>
          </w:p>
        </w:tc>
        <w:tc>
          <w:tcPr>
            <w:tcW w:w="6933" w:type="dxa"/>
            <w:gridSpan w:val="3"/>
            <w:vAlign w:val="center"/>
          </w:tcPr>
          <w:p w:rsidR="000465CD" w:rsidRDefault="000465CD">
            <w:pPr>
              <w:autoSpaceDE w:val="0"/>
              <w:autoSpaceDN w:val="0"/>
              <w:adjustRightInd w:val="0"/>
              <w:snapToGrid w:val="0"/>
              <w:spacing w:line="360" w:lineRule="auto"/>
              <w:ind w:firstLine="410"/>
              <w:jc w:val="center"/>
              <w:rPr>
                <w:rFonts w:ascii="Times New Roman" w:hAnsi="Times New Roman"/>
                <w:szCs w:val="21"/>
              </w:rPr>
            </w:pPr>
          </w:p>
        </w:tc>
      </w:tr>
      <w:tr w:rsidR="000465CD">
        <w:trPr>
          <w:trHeight w:val="740"/>
          <w:jc w:val="center"/>
        </w:trPr>
        <w:tc>
          <w:tcPr>
            <w:tcW w:w="8859" w:type="dxa"/>
            <w:gridSpan w:val="4"/>
            <w:vAlign w:val="center"/>
          </w:tcPr>
          <w:p w:rsidR="000465CD" w:rsidRDefault="000132FB">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szCs w:val="21"/>
              </w:rPr>
              <w:t>任</w:t>
            </w:r>
            <w:r>
              <w:rPr>
                <w:rFonts w:ascii="Times New Roman" w:hAnsi="Times New Roman"/>
                <w:szCs w:val="21"/>
              </w:rPr>
              <w:t xml:space="preserve"> </w:t>
            </w:r>
            <w:r>
              <w:rPr>
                <w:rFonts w:ascii="Times New Roman" w:hAnsi="Times New Roman"/>
                <w:szCs w:val="21"/>
              </w:rPr>
              <w:t>务</w:t>
            </w:r>
            <w:r>
              <w:rPr>
                <w:rFonts w:ascii="Times New Roman" w:hAnsi="Times New Roman"/>
                <w:szCs w:val="21"/>
              </w:rPr>
              <w:t xml:space="preserve"> </w:t>
            </w:r>
            <w:r>
              <w:rPr>
                <w:rFonts w:ascii="Times New Roman" w:hAnsi="Times New Roman"/>
                <w:szCs w:val="21"/>
              </w:rPr>
              <w:t>来</w:t>
            </w:r>
            <w:r>
              <w:rPr>
                <w:rFonts w:ascii="Times New Roman" w:hAnsi="Times New Roman"/>
                <w:szCs w:val="21"/>
              </w:rPr>
              <w:t xml:space="preserve"> </w:t>
            </w:r>
            <w:r>
              <w:rPr>
                <w:rFonts w:ascii="Times New Roman" w:hAnsi="Times New Roman"/>
                <w:szCs w:val="21"/>
              </w:rPr>
              <w:t>源</w:t>
            </w:r>
          </w:p>
        </w:tc>
      </w:tr>
      <w:tr w:rsidR="000465CD">
        <w:trPr>
          <w:trHeight w:val="692"/>
          <w:jc w:val="center"/>
        </w:trPr>
        <w:tc>
          <w:tcPr>
            <w:tcW w:w="1926" w:type="dxa"/>
            <w:vAlign w:val="center"/>
          </w:tcPr>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计划、基金名称</w:t>
            </w:r>
          </w:p>
        </w:tc>
        <w:tc>
          <w:tcPr>
            <w:tcW w:w="2892" w:type="dxa"/>
            <w:vAlign w:val="center"/>
          </w:tcPr>
          <w:p w:rsidR="000465CD" w:rsidRDefault="000132FB">
            <w:pPr>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2268" w:type="dxa"/>
            <w:vAlign w:val="center"/>
          </w:tcPr>
          <w:p w:rsidR="000465CD" w:rsidRDefault="000132FB">
            <w:pPr>
              <w:adjustRightInd w:val="0"/>
              <w:snapToGrid w:val="0"/>
              <w:spacing w:line="360" w:lineRule="auto"/>
              <w:jc w:val="center"/>
              <w:rPr>
                <w:rFonts w:ascii="Times New Roman" w:hAnsi="Times New Roman"/>
                <w:szCs w:val="21"/>
              </w:rPr>
            </w:pPr>
            <w:r>
              <w:rPr>
                <w:rFonts w:ascii="Times New Roman" w:hAnsi="Times New Roman"/>
                <w:szCs w:val="21"/>
              </w:rPr>
              <w:t>编号</w:t>
            </w:r>
          </w:p>
        </w:tc>
        <w:tc>
          <w:tcPr>
            <w:tcW w:w="1773" w:type="dxa"/>
            <w:vAlign w:val="center"/>
          </w:tcPr>
          <w:p w:rsidR="000465CD" w:rsidRDefault="000132FB">
            <w:pPr>
              <w:adjustRightInd w:val="0"/>
              <w:snapToGrid w:val="0"/>
              <w:spacing w:line="360" w:lineRule="auto"/>
              <w:jc w:val="center"/>
              <w:rPr>
                <w:rFonts w:ascii="Times New Roman" w:hAnsi="Times New Roman"/>
                <w:szCs w:val="21"/>
              </w:rPr>
            </w:pPr>
            <w:r>
              <w:rPr>
                <w:rFonts w:ascii="Times New Roman" w:hAnsi="Times New Roman"/>
                <w:szCs w:val="21"/>
              </w:rPr>
              <w:t>验收结题时间</w:t>
            </w:r>
          </w:p>
        </w:tc>
      </w:tr>
      <w:tr w:rsidR="000465CD">
        <w:trPr>
          <w:trHeight w:val="497"/>
          <w:jc w:val="center"/>
        </w:trPr>
        <w:tc>
          <w:tcPr>
            <w:tcW w:w="1926" w:type="dxa"/>
            <w:vAlign w:val="center"/>
          </w:tcPr>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自选项目</w:t>
            </w:r>
          </w:p>
        </w:tc>
        <w:tc>
          <w:tcPr>
            <w:tcW w:w="2892"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2268"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1773"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r>
      <w:tr w:rsidR="000465CD">
        <w:trPr>
          <w:trHeight w:val="497"/>
          <w:jc w:val="center"/>
        </w:trPr>
        <w:tc>
          <w:tcPr>
            <w:tcW w:w="1926"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2892"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2268"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1773"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r>
      <w:tr w:rsidR="000465CD">
        <w:trPr>
          <w:trHeight w:val="497"/>
          <w:jc w:val="center"/>
        </w:trPr>
        <w:tc>
          <w:tcPr>
            <w:tcW w:w="1926"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2892"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2268"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1773"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r>
      <w:tr w:rsidR="000465CD">
        <w:trPr>
          <w:trHeight w:val="497"/>
          <w:jc w:val="center"/>
        </w:trPr>
        <w:tc>
          <w:tcPr>
            <w:tcW w:w="1926"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2892"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2268"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1773"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r>
      <w:tr w:rsidR="000465CD">
        <w:trPr>
          <w:trHeight w:val="497"/>
          <w:jc w:val="center"/>
        </w:trPr>
        <w:tc>
          <w:tcPr>
            <w:tcW w:w="1926"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2892"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2268"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c>
          <w:tcPr>
            <w:tcW w:w="1773" w:type="dxa"/>
            <w:vAlign w:val="center"/>
          </w:tcPr>
          <w:p w:rsidR="000465CD" w:rsidRDefault="000465CD">
            <w:pPr>
              <w:adjustRightInd w:val="0"/>
              <w:snapToGrid w:val="0"/>
              <w:spacing w:line="360" w:lineRule="auto"/>
              <w:ind w:firstLine="408"/>
              <w:jc w:val="center"/>
              <w:rPr>
                <w:rFonts w:ascii="Times New Roman" w:eastAsia="方正仿宋_GBK" w:hAnsi="Times New Roman"/>
                <w:sz w:val="28"/>
                <w:szCs w:val="28"/>
              </w:rPr>
            </w:pPr>
          </w:p>
        </w:tc>
      </w:tr>
      <w:tr w:rsidR="000465CD">
        <w:trPr>
          <w:trHeight w:val="629"/>
          <w:jc w:val="center"/>
        </w:trPr>
        <w:tc>
          <w:tcPr>
            <w:tcW w:w="1926" w:type="dxa"/>
            <w:vAlign w:val="center"/>
          </w:tcPr>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授权发明专利（项）</w:t>
            </w:r>
          </w:p>
        </w:tc>
        <w:tc>
          <w:tcPr>
            <w:tcW w:w="2892" w:type="dxa"/>
            <w:vAlign w:val="center"/>
          </w:tcPr>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12</w:t>
            </w:r>
          </w:p>
        </w:tc>
        <w:tc>
          <w:tcPr>
            <w:tcW w:w="2268" w:type="dxa"/>
            <w:vAlign w:val="center"/>
          </w:tcPr>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授权其他知识产权（项）</w:t>
            </w:r>
          </w:p>
        </w:tc>
        <w:tc>
          <w:tcPr>
            <w:tcW w:w="1773" w:type="dxa"/>
            <w:vAlign w:val="center"/>
          </w:tcPr>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28</w:t>
            </w:r>
          </w:p>
        </w:tc>
      </w:tr>
      <w:tr w:rsidR="000465CD">
        <w:trPr>
          <w:trHeight w:val="799"/>
          <w:jc w:val="center"/>
        </w:trPr>
        <w:tc>
          <w:tcPr>
            <w:tcW w:w="1926" w:type="dxa"/>
            <w:tcBorders>
              <w:bottom w:val="single" w:sz="8" w:space="0" w:color="auto"/>
            </w:tcBorders>
            <w:shd w:val="clear" w:color="auto" w:fill="auto"/>
            <w:vAlign w:val="center"/>
          </w:tcPr>
          <w:p w:rsidR="000465CD" w:rsidRDefault="000132FB">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起止时间</w:t>
            </w:r>
          </w:p>
        </w:tc>
        <w:tc>
          <w:tcPr>
            <w:tcW w:w="2892" w:type="dxa"/>
            <w:tcBorders>
              <w:bottom w:val="single" w:sz="8" w:space="0" w:color="auto"/>
            </w:tcBorders>
            <w:shd w:val="clear" w:color="auto" w:fill="auto"/>
            <w:vAlign w:val="center"/>
          </w:tcPr>
          <w:p w:rsidR="000465CD" w:rsidRDefault="000132FB">
            <w:pPr>
              <w:autoSpaceDE w:val="0"/>
              <w:autoSpaceDN w:val="0"/>
              <w:adjustRightInd w:val="0"/>
              <w:snapToGrid w:val="0"/>
              <w:spacing w:line="360" w:lineRule="auto"/>
              <w:rPr>
                <w:rFonts w:ascii="Times New Roman" w:hAnsi="Times New Roman"/>
                <w:szCs w:val="21"/>
              </w:rPr>
            </w:pPr>
            <w:r>
              <w:rPr>
                <w:rFonts w:ascii="Times New Roman" w:hAnsi="Times New Roman"/>
                <w:szCs w:val="21"/>
              </w:rPr>
              <w:t>起始：</w:t>
            </w:r>
            <w:r>
              <w:rPr>
                <w:rFonts w:ascii="Times New Roman" w:hAnsi="Times New Roman" w:hint="eastAsia"/>
                <w:szCs w:val="21"/>
              </w:rPr>
              <w:t>2003</w:t>
            </w:r>
            <w:r>
              <w:rPr>
                <w:rFonts w:ascii="Times New Roman" w:hAnsi="Times New Roman"/>
                <w:szCs w:val="21"/>
              </w:rPr>
              <w:t>年</w:t>
            </w:r>
            <w:r>
              <w:rPr>
                <w:rFonts w:ascii="Times New Roman" w:hAnsi="Times New Roman" w:hint="eastAsia"/>
                <w:szCs w:val="21"/>
              </w:rPr>
              <w:t>09</w:t>
            </w:r>
            <w:r>
              <w:rPr>
                <w:rFonts w:ascii="Times New Roman" w:hAnsi="Times New Roman"/>
                <w:szCs w:val="21"/>
              </w:rPr>
              <w:t>月</w:t>
            </w:r>
            <w:r>
              <w:rPr>
                <w:rFonts w:ascii="Times New Roman" w:hAnsi="Times New Roman" w:hint="eastAsia"/>
                <w:szCs w:val="21"/>
              </w:rPr>
              <w:t>01</w:t>
            </w:r>
            <w:r>
              <w:rPr>
                <w:rFonts w:ascii="Times New Roman" w:hAnsi="Times New Roman"/>
                <w:szCs w:val="21"/>
              </w:rPr>
              <w:t>日</w:t>
            </w:r>
          </w:p>
        </w:tc>
        <w:tc>
          <w:tcPr>
            <w:tcW w:w="4041" w:type="dxa"/>
            <w:gridSpan w:val="2"/>
            <w:tcBorders>
              <w:bottom w:val="single" w:sz="8" w:space="0" w:color="auto"/>
            </w:tcBorders>
            <w:shd w:val="clear" w:color="auto" w:fill="auto"/>
            <w:vAlign w:val="center"/>
          </w:tcPr>
          <w:p w:rsidR="000465CD" w:rsidRDefault="000132FB">
            <w:pPr>
              <w:autoSpaceDE w:val="0"/>
              <w:autoSpaceDN w:val="0"/>
              <w:adjustRightInd w:val="0"/>
              <w:snapToGrid w:val="0"/>
              <w:spacing w:line="360" w:lineRule="auto"/>
              <w:rPr>
                <w:rFonts w:ascii="Times New Roman" w:hAnsi="Times New Roman"/>
                <w:szCs w:val="21"/>
                <w:highlight w:val="yellow"/>
              </w:rPr>
            </w:pPr>
            <w:r>
              <w:rPr>
                <w:rFonts w:ascii="Times New Roman" w:hAnsi="Times New Roman"/>
                <w:szCs w:val="21"/>
              </w:rPr>
              <w:t>完成：</w:t>
            </w:r>
            <w:r>
              <w:rPr>
                <w:rFonts w:ascii="Times New Roman" w:hAnsi="Times New Roman" w:hint="eastAsia"/>
                <w:szCs w:val="21"/>
              </w:rPr>
              <w:t>2021</w:t>
            </w:r>
            <w:r>
              <w:rPr>
                <w:rFonts w:ascii="Times New Roman" w:hAnsi="Times New Roman"/>
                <w:szCs w:val="21"/>
              </w:rPr>
              <w:t xml:space="preserve"> </w:t>
            </w:r>
            <w:r>
              <w:rPr>
                <w:rFonts w:ascii="Times New Roman" w:hAnsi="Times New Roman"/>
                <w:szCs w:val="21"/>
              </w:rPr>
              <w:t>年</w:t>
            </w:r>
            <w:r>
              <w:rPr>
                <w:rFonts w:ascii="Times New Roman" w:hAnsi="Times New Roman" w:hint="eastAsia"/>
                <w:szCs w:val="21"/>
              </w:rPr>
              <w:t>01</w:t>
            </w:r>
            <w:r>
              <w:rPr>
                <w:rFonts w:ascii="Times New Roman" w:hAnsi="Times New Roman"/>
                <w:szCs w:val="21"/>
              </w:rPr>
              <w:t>月</w:t>
            </w:r>
            <w:r>
              <w:rPr>
                <w:rFonts w:ascii="Times New Roman" w:hAnsi="Times New Roman" w:hint="eastAsia"/>
                <w:szCs w:val="21"/>
              </w:rPr>
              <w:t>31</w:t>
            </w:r>
            <w:r>
              <w:rPr>
                <w:rFonts w:ascii="Times New Roman" w:hAnsi="Times New Roman"/>
                <w:szCs w:val="21"/>
              </w:rPr>
              <w:t>日</w:t>
            </w:r>
          </w:p>
        </w:tc>
      </w:tr>
    </w:tbl>
    <w:p w:rsidR="000465CD" w:rsidRDefault="000132FB">
      <w:pPr>
        <w:jc w:val="center"/>
        <w:rPr>
          <w:rFonts w:ascii="Times New Roman" w:eastAsia="方正黑体_GBK" w:hAnsi="Times New Roman"/>
          <w:sz w:val="30"/>
          <w:szCs w:val="30"/>
        </w:rPr>
      </w:pPr>
      <w:r>
        <w:rPr>
          <w:rFonts w:ascii="Times New Roman" w:eastAsia="方正黑体_GBK" w:hAnsi="Times New Roman"/>
          <w:sz w:val="30"/>
          <w:szCs w:val="30"/>
        </w:rPr>
        <w:lastRenderedPageBreak/>
        <w:t>二、项</w:t>
      </w:r>
      <w:r>
        <w:rPr>
          <w:rFonts w:ascii="Times New Roman" w:eastAsia="方正黑体_GBK" w:hAnsi="Times New Roman"/>
          <w:sz w:val="30"/>
          <w:szCs w:val="30"/>
        </w:rPr>
        <w:t xml:space="preserve"> </w:t>
      </w:r>
      <w:r>
        <w:rPr>
          <w:rFonts w:ascii="Times New Roman" w:eastAsia="方正黑体_GBK" w:hAnsi="Times New Roman"/>
          <w:sz w:val="30"/>
          <w:szCs w:val="30"/>
        </w:rPr>
        <w:t>目</w:t>
      </w:r>
      <w:r>
        <w:rPr>
          <w:rFonts w:ascii="Times New Roman" w:eastAsia="方正黑体_GBK" w:hAnsi="Times New Roman"/>
          <w:sz w:val="30"/>
          <w:szCs w:val="30"/>
        </w:rPr>
        <w:t xml:space="preserve"> </w:t>
      </w:r>
      <w:r>
        <w:rPr>
          <w:rFonts w:ascii="Times New Roman" w:eastAsia="方正黑体_GBK" w:hAnsi="Times New Roman"/>
          <w:sz w:val="30"/>
          <w:szCs w:val="30"/>
        </w:rPr>
        <w:t>简</w:t>
      </w:r>
      <w:r>
        <w:rPr>
          <w:rFonts w:ascii="Times New Roman" w:eastAsia="方正黑体_GBK" w:hAnsi="Times New Roman"/>
          <w:sz w:val="30"/>
          <w:szCs w:val="30"/>
        </w:rPr>
        <w:t xml:space="preserve"> </w:t>
      </w:r>
      <w:r>
        <w:rPr>
          <w:rFonts w:ascii="Times New Roman" w:eastAsia="方正黑体_GBK" w:hAnsi="Times New Roman"/>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0465CD">
        <w:trPr>
          <w:trHeight w:val="12476"/>
        </w:trPr>
        <w:tc>
          <w:tcPr>
            <w:tcW w:w="9060" w:type="dxa"/>
            <w:tcBorders>
              <w:top w:val="single" w:sz="8" w:space="0" w:color="auto"/>
              <w:bottom w:val="single" w:sz="8" w:space="0" w:color="auto"/>
            </w:tcBorders>
          </w:tcPr>
          <w:p w:rsidR="000465CD" w:rsidRDefault="000132FB" w:rsidP="00D0153B">
            <w:pPr>
              <w:autoSpaceDE w:val="0"/>
              <w:autoSpaceDN w:val="0"/>
              <w:adjustRightInd w:val="0"/>
              <w:spacing w:line="360" w:lineRule="auto"/>
              <w:ind w:firstLineChars="98" w:firstLine="206"/>
              <w:rPr>
                <w:rFonts w:ascii="Times New Roman" w:hAnsi="Times New Roman"/>
                <w:szCs w:val="21"/>
              </w:rPr>
            </w:pPr>
            <w:r>
              <w:rPr>
                <w:rFonts w:ascii="Times New Roman" w:hAnsi="Times New Roman" w:hint="eastAsia"/>
                <w:szCs w:val="21"/>
              </w:rPr>
              <w:t>超大高科技电子厂房建筑体量大、科技含量高、建</w:t>
            </w:r>
            <w:r>
              <w:rPr>
                <w:rFonts w:ascii="Times New Roman" w:hAnsi="Times New Roman"/>
                <w:szCs w:val="21"/>
              </w:rPr>
              <w:t>设工期紧，设计施工难度高。项目建设过程中主要存在以下共性问题：（</w:t>
            </w:r>
            <w:r>
              <w:rPr>
                <w:rFonts w:ascii="Times New Roman" w:hAnsi="Times New Roman" w:hint="eastAsia"/>
                <w:szCs w:val="21"/>
              </w:rPr>
              <w:t>1</w:t>
            </w:r>
            <w:r>
              <w:rPr>
                <w:rFonts w:ascii="Times New Roman" w:hAnsi="Times New Roman"/>
                <w:szCs w:val="21"/>
              </w:rPr>
              <w:t>）厂房生产线与全自动物料搬运系统的协调与布置优化问题</w:t>
            </w:r>
            <w:r>
              <w:rPr>
                <w:rFonts w:ascii="Times New Roman" w:hAnsi="Times New Roman" w:hint="eastAsia"/>
                <w:szCs w:val="21"/>
              </w:rPr>
              <w:t>；</w:t>
            </w:r>
            <w:r>
              <w:rPr>
                <w:rFonts w:ascii="Times New Roman" w:hAnsi="Times New Roman"/>
                <w:szCs w:val="21"/>
              </w:rPr>
              <w:t>（</w:t>
            </w:r>
            <w:r>
              <w:rPr>
                <w:rFonts w:ascii="Times New Roman" w:hAnsi="Times New Roman"/>
                <w:szCs w:val="21"/>
              </w:rPr>
              <w:t>2</w:t>
            </w:r>
            <w:r>
              <w:rPr>
                <w:rFonts w:ascii="Times New Roman" w:hAnsi="Times New Roman"/>
                <w:szCs w:val="21"/>
              </w:rPr>
              <w:t>）厂房洁净室楼面高精度微振动控制问题</w:t>
            </w:r>
            <w:r>
              <w:rPr>
                <w:rFonts w:ascii="Times New Roman" w:hAnsi="Times New Roman" w:hint="eastAsia"/>
                <w:szCs w:val="21"/>
              </w:rPr>
              <w:t>；</w:t>
            </w:r>
            <w:r>
              <w:rPr>
                <w:rFonts w:ascii="Times New Roman" w:hAnsi="Times New Roman"/>
                <w:szCs w:val="21"/>
              </w:rPr>
              <w:t>（</w:t>
            </w:r>
            <w:r>
              <w:rPr>
                <w:rFonts w:ascii="Times New Roman" w:hAnsi="Times New Roman" w:hint="eastAsia"/>
                <w:szCs w:val="21"/>
              </w:rPr>
              <w:t>3</w:t>
            </w:r>
            <w:r>
              <w:rPr>
                <w:rFonts w:ascii="Times New Roman" w:hAnsi="Times New Roman"/>
                <w:szCs w:val="21"/>
              </w:rPr>
              <w:t>）超大体量洁净室中高等级净化空气的气流组织和粒子污染控制问题</w:t>
            </w:r>
            <w:r>
              <w:rPr>
                <w:rFonts w:ascii="Times New Roman" w:hAnsi="Times New Roman" w:hint="eastAsia"/>
                <w:szCs w:val="21"/>
              </w:rPr>
              <w:t>；</w:t>
            </w:r>
            <w:r>
              <w:rPr>
                <w:rFonts w:ascii="Times New Roman" w:hAnsi="Times New Roman"/>
                <w:szCs w:val="21"/>
              </w:rPr>
              <w:t>（</w:t>
            </w:r>
            <w:r>
              <w:rPr>
                <w:rFonts w:ascii="Times New Roman" w:hAnsi="Times New Roman" w:hint="eastAsia"/>
                <w:szCs w:val="21"/>
              </w:rPr>
              <w:t>4</w:t>
            </w:r>
            <w:r>
              <w:rPr>
                <w:rFonts w:ascii="Times New Roman" w:hAnsi="Times New Roman"/>
                <w:szCs w:val="21"/>
              </w:rPr>
              <w:t>）厂房结构尺寸超长、超高带来的变形和稳定性问题</w:t>
            </w:r>
            <w:r>
              <w:rPr>
                <w:rFonts w:ascii="Times New Roman" w:hAnsi="Times New Roman" w:hint="eastAsia"/>
                <w:szCs w:val="21"/>
              </w:rPr>
              <w:t>；</w:t>
            </w:r>
            <w:r>
              <w:rPr>
                <w:rFonts w:ascii="Times New Roman" w:hAnsi="Times New Roman"/>
                <w:szCs w:val="21"/>
              </w:rPr>
              <w:t>（</w:t>
            </w:r>
            <w:r>
              <w:rPr>
                <w:rFonts w:ascii="Times New Roman" w:hAnsi="Times New Roman" w:hint="eastAsia"/>
                <w:szCs w:val="21"/>
              </w:rPr>
              <w:t>5</w:t>
            </w:r>
            <w:r>
              <w:rPr>
                <w:rFonts w:ascii="Times New Roman" w:hAnsi="Times New Roman"/>
                <w:szCs w:val="21"/>
              </w:rPr>
              <w:t>）超大型厂房</w:t>
            </w:r>
            <w:r>
              <w:rPr>
                <w:rFonts w:ascii="Times New Roman" w:hAnsi="Times New Roman" w:hint="eastAsia"/>
                <w:szCs w:val="21"/>
              </w:rPr>
              <w:t>大体量、极短工期、高精度等工程特性需要对应的独特施工工艺</w:t>
            </w:r>
            <w:r>
              <w:rPr>
                <w:rFonts w:ascii="Times New Roman" w:hAnsi="Times New Roman"/>
                <w:szCs w:val="21"/>
              </w:rPr>
              <w:t>。</w:t>
            </w:r>
          </w:p>
          <w:p w:rsidR="000465CD" w:rsidRDefault="000132FB" w:rsidP="00D0153B">
            <w:pPr>
              <w:autoSpaceDE w:val="0"/>
              <w:autoSpaceDN w:val="0"/>
              <w:adjustRightInd w:val="0"/>
              <w:spacing w:line="360" w:lineRule="auto"/>
              <w:ind w:firstLineChars="98" w:firstLine="206"/>
              <w:rPr>
                <w:rFonts w:ascii="Times New Roman" w:hAnsi="Times New Roman"/>
                <w:szCs w:val="21"/>
              </w:rPr>
            </w:pPr>
            <w:r>
              <w:rPr>
                <w:rFonts w:ascii="Times New Roman" w:hAnsi="Times New Roman" w:hint="eastAsia"/>
                <w:szCs w:val="21"/>
              </w:rPr>
              <w:t>本研究是针对新型高科技电子产业，特别是信息技术产业基础高级化、产业链现代化的如今，深入开展的技术研发课题，总结形成了关键创新技术如下：</w:t>
            </w:r>
          </w:p>
          <w:p w:rsidR="000465CD" w:rsidRDefault="000132FB" w:rsidP="00D0153B">
            <w:pPr>
              <w:autoSpaceDE w:val="0"/>
              <w:autoSpaceDN w:val="0"/>
              <w:adjustRightInd w:val="0"/>
              <w:spacing w:line="360" w:lineRule="auto"/>
              <w:ind w:firstLineChars="98" w:firstLine="206"/>
              <w:rPr>
                <w:rFonts w:ascii="Times New Roman" w:hAnsi="Times New Roman"/>
                <w:szCs w:val="21"/>
              </w:rPr>
            </w:pP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w:t>
            </w:r>
            <w:r>
              <w:rPr>
                <w:rFonts w:ascii="Times New Roman" w:hAnsi="Times New Roman" w:hint="eastAsia"/>
                <w:szCs w:val="21"/>
              </w:rPr>
              <w:t>创新点</w:t>
            </w:r>
            <w:r>
              <w:rPr>
                <w:rFonts w:ascii="Times New Roman" w:hAnsi="Times New Roman" w:hint="eastAsia"/>
                <w:szCs w:val="21"/>
              </w:rPr>
              <w:t>1</w:t>
            </w:r>
            <w:r>
              <w:rPr>
                <w:rFonts w:ascii="Times New Roman" w:hAnsi="Times New Roman" w:hint="eastAsia"/>
                <w:szCs w:val="21"/>
              </w:rPr>
              <w:t>：</w:t>
            </w:r>
            <w:r>
              <w:rPr>
                <w:rFonts w:ascii="Times New Roman" w:hAnsi="Times New Roman" w:hint="eastAsia"/>
                <w:szCs w:val="21"/>
              </w:rPr>
              <w:t>高世代显示器件生产线工艺仿真及组线技术开发了具有自主知识产权的工艺技术。项目研究主要内容包括：依据工业工程的基本思想研究高世代</w:t>
            </w:r>
            <w:r>
              <w:rPr>
                <w:rFonts w:ascii="Times New Roman" w:hAnsi="Times New Roman" w:hint="eastAsia"/>
                <w:szCs w:val="21"/>
              </w:rPr>
              <w:t>TFT-LCD</w:t>
            </w:r>
            <w:r>
              <w:rPr>
                <w:rFonts w:ascii="Times New Roman" w:hAnsi="Times New Roman" w:hint="eastAsia"/>
                <w:szCs w:val="21"/>
              </w:rPr>
              <w:t>工艺组线技术；通过理论分析利用</w:t>
            </w:r>
            <w:r>
              <w:rPr>
                <w:rFonts w:ascii="Times New Roman" w:hAnsi="Times New Roman" w:hint="eastAsia"/>
                <w:szCs w:val="21"/>
              </w:rPr>
              <w:t>多种动态和静态仿真工具软件来解决工厂经济规模合理确定、工艺设备最优配置、自动化搬送系统规划、设备布局优化和生产线整体性能评价等方面国际领先。</w:t>
            </w:r>
          </w:p>
          <w:p w:rsidR="000465CD" w:rsidRDefault="000132FB" w:rsidP="00D0153B">
            <w:pPr>
              <w:autoSpaceDE w:val="0"/>
              <w:autoSpaceDN w:val="0"/>
              <w:adjustRightInd w:val="0"/>
              <w:spacing w:line="360" w:lineRule="auto"/>
              <w:ind w:firstLineChars="98" w:firstLine="206"/>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w:t>
            </w:r>
            <w:r>
              <w:rPr>
                <w:rFonts w:ascii="Times New Roman" w:hAnsi="Times New Roman" w:hint="eastAsia"/>
                <w:szCs w:val="21"/>
              </w:rPr>
              <w:t>创新点</w:t>
            </w:r>
            <w:r>
              <w:rPr>
                <w:rFonts w:ascii="Times New Roman" w:hAnsi="Times New Roman" w:hint="eastAsia"/>
                <w:szCs w:val="21"/>
              </w:rPr>
              <w:t>2</w:t>
            </w:r>
            <w:r>
              <w:rPr>
                <w:rFonts w:ascii="Times New Roman" w:hAnsi="Times New Roman" w:hint="eastAsia"/>
                <w:szCs w:val="21"/>
              </w:rPr>
              <w:t>：</w:t>
            </w:r>
            <w:r>
              <w:rPr>
                <w:rFonts w:ascii="Times New Roman" w:hAnsi="Times New Roman" w:hint="eastAsia"/>
                <w:szCs w:val="21"/>
              </w:rPr>
              <w:t>超大体量、超高防微振控制等级的高科技电子生产厂房的微振控制设计施工技术。国内首创建立了防微振控制技术体系，掌握高精密生产线工程防微振控制系统解决方案能力，该技术国际属于领先水平。</w:t>
            </w:r>
          </w:p>
          <w:p w:rsidR="000465CD" w:rsidRDefault="000132FB" w:rsidP="00D0153B">
            <w:pPr>
              <w:autoSpaceDE w:val="0"/>
              <w:autoSpaceDN w:val="0"/>
              <w:adjustRightInd w:val="0"/>
              <w:spacing w:line="360" w:lineRule="auto"/>
              <w:ind w:firstLineChars="98" w:firstLine="206"/>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w:t>
            </w:r>
            <w:r>
              <w:rPr>
                <w:rFonts w:ascii="Times New Roman" w:hAnsi="Times New Roman" w:hint="eastAsia"/>
                <w:szCs w:val="21"/>
              </w:rPr>
              <w:t>创新点</w:t>
            </w:r>
            <w:r>
              <w:rPr>
                <w:rFonts w:ascii="Times New Roman" w:hAnsi="Times New Roman" w:hint="eastAsia"/>
                <w:szCs w:val="21"/>
              </w:rPr>
              <w:t>3</w:t>
            </w:r>
            <w:r>
              <w:rPr>
                <w:rFonts w:ascii="Times New Roman" w:hAnsi="Times New Roman" w:hint="eastAsia"/>
                <w:szCs w:val="21"/>
              </w:rPr>
              <w:t>：</w:t>
            </w:r>
            <w:r>
              <w:rPr>
                <w:rFonts w:ascii="Times New Roman" w:hAnsi="Times New Roman" w:hint="eastAsia"/>
                <w:szCs w:val="21"/>
              </w:rPr>
              <w:t>超大面积、超高洁净度控制精度洁净环境控制设计施工技术。自主研发，控制超大面积洁净室的超高温湿度精度（±</w:t>
            </w:r>
            <w:r>
              <w:rPr>
                <w:rFonts w:ascii="Times New Roman" w:hAnsi="Times New Roman" w:hint="eastAsia"/>
                <w:szCs w:val="21"/>
              </w:rPr>
              <w:t>0.1</w:t>
            </w: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）控制要求，具有调节方便、节能显著、适应</w:t>
            </w:r>
            <w:r>
              <w:rPr>
                <w:rFonts w:ascii="Times New Roman" w:hAnsi="Times New Roman" w:hint="eastAsia"/>
                <w:szCs w:val="21"/>
              </w:rPr>
              <w:t>工艺的更新换代及显著节省非生产面积与空间的优点。</w:t>
            </w:r>
          </w:p>
          <w:p w:rsidR="000465CD" w:rsidRDefault="000132FB" w:rsidP="00D0153B">
            <w:pPr>
              <w:autoSpaceDE w:val="0"/>
              <w:autoSpaceDN w:val="0"/>
              <w:adjustRightInd w:val="0"/>
              <w:spacing w:line="360" w:lineRule="auto"/>
              <w:ind w:firstLineChars="98" w:firstLine="206"/>
              <w:rPr>
                <w:rFonts w:ascii="Times New Roman" w:hAnsi="Times New Roman"/>
                <w:szCs w:val="21"/>
              </w:rPr>
            </w:pPr>
            <w:r>
              <w:rPr>
                <w:rFonts w:ascii="Times New Roman" w:hAnsi="Times New Roman" w:hint="eastAsia"/>
                <w:szCs w:val="21"/>
              </w:rPr>
              <w:t>（</w:t>
            </w:r>
            <w:r>
              <w:rPr>
                <w:rFonts w:ascii="Times New Roman" w:hAnsi="Times New Roman" w:hint="eastAsia"/>
                <w:szCs w:val="21"/>
              </w:rPr>
              <w:t>4</w:t>
            </w:r>
            <w:r>
              <w:rPr>
                <w:rFonts w:ascii="Times New Roman" w:hAnsi="Times New Roman" w:hint="eastAsia"/>
                <w:szCs w:val="21"/>
              </w:rPr>
              <w:t>）</w:t>
            </w:r>
            <w:r>
              <w:rPr>
                <w:rFonts w:ascii="Times New Roman" w:hAnsi="Times New Roman" w:hint="eastAsia"/>
                <w:szCs w:val="21"/>
              </w:rPr>
              <w:t>创新点</w:t>
            </w:r>
            <w:r>
              <w:rPr>
                <w:rFonts w:ascii="Times New Roman" w:hAnsi="Times New Roman" w:hint="eastAsia"/>
                <w:szCs w:val="21"/>
              </w:rPr>
              <w:t>4</w:t>
            </w:r>
            <w:r>
              <w:rPr>
                <w:rFonts w:ascii="Times New Roman" w:hAnsi="Times New Roman" w:hint="eastAsia"/>
                <w:szCs w:val="21"/>
              </w:rPr>
              <w:t>：</w:t>
            </w:r>
            <w:r>
              <w:rPr>
                <w:rFonts w:ascii="Times New Roman" w:hAnsi="Times New Roman" w:hint="eastAsia"/>
                <w:szCs w:val="21"/>
              </w:rPr>
              <w:t>极端工程设计特性下超大型高科技电子厂房建造技术。</w:t>
            </w:r>
            <w:r>
              <w:rPr>
                <w:rFonts w:ascii="Times New Roman" w:hAnsi="Times New Roman" w:hint="eastAsia"/>
                <w:szCs w:val="21"/>
              </w:rPr>
              <w:t>1</w:t>
            </w:r>
            <w:r>
              <w:rPr>
                <w:rFonts w:ascii="Times New Roman" w:hAnsi="Times New Roman" w:hint="eastAsia"/>
                <w:szCs w:val="21"/>
              </w:rPr>
              <w:t>）极端超长（</w:t>
            </w:r>
            <w:r>
              <w:rPr>
                <w:rFonts w:ascii="Times New Roman" w:hAnsi="Times New Roman" w:hint="eastAsia"/>
                <w:szCs w:val="21"/>
              </w:rPr>
              <w:t>350~500m</w:t>
            </w:r>
            <w:r>
              <w:rPr>
                <w:rFonts w:ascii="Times New Roman" w:hAnsi="Times New Roman" w:hint="eastAsia"/>
                <w:szCs w:val="21"/>
              </w:rPr>
              <w:t>）无伸缩缝结构的裂缝控制技术。工艺生产线、抗微振等各方面要求，厂房的结构不允许设置伸缩缝，该技术解决了极端超长混凝土结构的无缝设计，并且有效控制结构构件的裂缝在允许的范围内，达到了国际先进水平；</w:t>
            </w:r>
            <w:r>
              <w:rPr>
                <w:rFonts w:ascii="Times New Roman" w:hAnsi="Times New Roman" w:hint="eastAsia"/>
                <w:szCs w:val="21"/>
              </w:rPr>
              <w:t>2</w:t>
            </w:r>
            <w:r>
              <w:rPr>
                <w:rFonts w:ascii="Times New Roman" w:hAnsi="Times New Roman" w:hint="eastAsia"/>
                <w:szCs w:val="21"/>
              </w:rPr>
              <w:t>）超长超宽（</w:t>
            </w:r>
            <w:r>
              <w:rPr>
                <w:rFonts w:ascii="Times New Roman" w:hAnsi="Times New Roman" w:hint="eastAsia"/>
                <w:szCs w:val="21"/>
              </w:rPr>
              <w:t>300mm-500mm</w:t>
            </w:r>
            <w:r>
              <w:rPr>
                <w:rFonts w:ascii="Times New Roman" w:hAnsi="Times New Roman" w:hint="eastAsia"/>
                <w:szCs w:val="21"/>
              </w:rPr>
              <w:t>）混凝土板高精度测量施工技术、预制型钢桁架双皮墙安装技术、主体结构半正半逆施工方法、回风夹道钢结构分段快速安装技术解决了不同类型的超大高科</w:t>
            </w:r>
            <w:r>
              <w:rPr>
                <w:rFonts w:ascii="Times New Roman" w:hAnsi="Times New Roman" w:hint="eastAsia"/>
                <w:szCs w:val="21"/>
              </w:rPr>
              <w:t>技电子生产厂房工程工期极其紧迫、建造精度要求高、建筑施工节能低碳等一系列难题，应对其“高效快捷”的施工模式，具有极高的参考意义及推广价值。</w:t>
            </w:r>
          </w:p>
          <w:p w:rsidR="000465CD" w:rsidRDefault="000132FB" w:rsidP="00D0153B">
            <w:pPr>
              <w:autoSpaceDE w:val="0"/>
              <w:autoSpaceDN w:val="0"/>
              <w:adjustRightInd w:val="0"/>
              <w:spacing w:line="360" w:lineRule="auto"/>
              <w:ind w:firstLineChars="98" w:firstLine="206"/>
              <w:rPr>
                <w:rFonts w:ascii="Times New Roman" w:hAnsi="Times New Roman"/>
                <w:szCs w:val="21"/>
              </w:rPr>
            </w:pPr>
            <w:r>
              <w:rPr>
                <w:rFonts w:ascii="Times New Roman" w:hAnsi="Times New Roman" w:hint="eastAsia"/>
                <w:szCs w:val="21"/>
              </w:rPr>
              <w:t>该项目技术成果通过江苏省土木建筑学会召开的成果鉴定会，整体达到国际先进水平，其中部分技术达到国际领先水平。该项目相关技术成果已获得专利</w:t>
            </w:r>
            <w:r>
              <w:rPr>
                <w:rFonts w:ascii="Times New Roman" w:hAnsi="Times New Roman" w:hint="eastAsia"/>
                <w:szCs w:val="21"/>
              </w:rPr>
              <w:t>40</w:t>
            </w:r>
            <w:r>
              <w:rPr>
                <w:rFonts w:ascii="Times New Roman" w:hAnsi="Times New Roman" w:hint="eastAsia"/>
                <w:szCs w:val="21"/>
              </w:rPr>
              <w:t>项，其中发明专利</w:t>
            </w:r>
            <w:r>
              <w:rPr>
                <w:rFonts w:ascii="Times New Roman" w:hAnsi="Times New Roman" w:hint="eastAsia"/>
                <w:szCs w:val="21"/>
              </w:rPr>
              <w:t>12</w:t>
            </w:r>
            <w:r>
              <w:rPr>
                <w:rFonts w:ascii="Times New Roman" w:hAnsi="Times New Roman" w:hint="eastAsia"/>
                <w:szCs w:val="21"/>
              </w:rPr>
              <w:t>项、实用新型专利</w:t>
            </w:r>
            <w:r>
              <w:rPr>
                <w:rFonts w:ascii="Times New Roman" w:hAnsi="Times New Roman" w:hint="eastAsia"/>
                <w:szCs w:val="21"/>
              </w:rPr>
              <w:t>24</w:t>
            </w:r>
            <w:r>
              <w:rPr>
                <w:rFonts w:ascii="Times New Roman" w:hAnsi="Times New Roman" w:hint="eastAsia"/>
                <w:szCs w:val="21"/>
              </w:rPr>
              <w:t>项，计算机软件著作权</w:t>
            </w:r>
            <w:r>
              <w:rPr>
                <w:rFonts w:ascii="Times New Roman" w:hAnsi="Times New Roman" w:hint="eastAsia"/>
                <w:szCs w:val="21"/>
              </w:rPr>
              <w:t>4</w:t>
            </w:r>
            <w:r>
              <w:rPr>
                <w:rFonts w:ascii="Times New Roman" w:hAnsi="Times New Roman" w:hint="eastAsia"/>
                <w:szCs w:val="21"/>
              </w:rPr>
              <w:t>项，省部级工法</w:t>
            </w:r>
            <w:r>
              <w:rPr>
                <w:rFonts w:ascii="Times New Roman" w:hAnsi="Times New Roman" w:hint="eastAsia"/>
                <w:szCs w:val="21"/>
              </w:rPr>
              <w:t>14</w:t>
            </w:r>
            <w:r>
              <w:rPr>
                <w:rFonts w:ascii="Times New Roman" w:hAnsi="Times New Roman" w:hint="eastAsia"/>
                <w:szCs w:val="21"/>
              </w:rPr>
              <w:t>篇，论文</w:t>
            </w:r>
            <w:r>
              <w:rPr>
                <w:rFonts w:ascii="Times New Roman" w:hAnsi="Times New Roman" w:hint="eastAsia"/>
                <w:szCs w:val="21"/>
              </w:rPr>
              <w:t>21</w:t>
            </w:r>
            <w:r>
              <w:rPr>
                <w:rFonts w:ascii="Times New Roman" w:hAnsi="Times New Roman" w:hint="eastAsia"/>
                <w:szCs w:val="21"/>
              </w:rPr>
              <w:t>篇。该项目成果已成功应用于</w:t>
            </w:r>
            <w:r>
              <w:rPr>
                <w:rFonts w:ascii="Times New Roman" w:hAnsi="Times New Roman" w:hint="eastAsia"/>
                <w:szCs w:val="21"/>
              </w:rPr>
              <w:t>“南京台积电项目”、“苏州三星薄膜晶体管液晶显示器项目”、“</w:t>
            </w:r>
            <w:r>
              <w:rPr>
                <w:rFonts w:ascii="Times New Roman" w:hAnsi="Times New Roman" w:hint="eastAsia"/>
                <w:szCs w:val="21"/>
              </w:rPr>
              <w:t>无锡</w:t>
            </w:r>
            <w:r>
              <w:rPr>
                <w:rFonts w:ascii="Times New Roman" w:hAnsi="Times New Roman" w:hint="eastAsia"/>
                <w:szCs w:val="21"/>
              </w:rPr>
              <w:t>SK</w:t>
            </w:r>
            <w:r>
              <w:rPr>
                <w:rFonts w:ascii="Times New Roman" w:hAnsi="Times New Roman" w:hint="eastAsia"/>
                <w:szCs w:val="21"/>
              </w:rPr>
              <w:t>海力士半导体</w:t>
            </w:r>
            <w:r>
              <w:rPr>
                <w:rFonts w:ascii="Times New Roman" w:hAnsi="Times New Roman" w:hint="eastAsia"/>
                <w:szCs w:val="21"/>
              </w:rPr>
              <w:t>(</w:t>
            </w:r>
            <w:r>
              <w:rPr>
                <w:rFonts w:ascii="Times New Roman" w:hAnsi="Times New Roman" w:hint="eastAsia"/>
                <w:szCs w:val="21"/>
              </w:rPr>
              <w:t>中国</w:t>
            </w:r>
            <w:r>
              <w:rPr>
                <w:rFonts w:ascii="Times New Roman" w:hAnsi="Times New Roman" w:hint="eastAsia"/>
                <w:szCs w:val="21"/>
              </w:rPr>
              <w:t>)</w:t>
            </w:r>
            <w:r>
              <w:rPr>
                <w:rFonts w:ascii="Times New Roman" w:hAnsi="Times New Roman" w:hint="eastAsia"/>
                <w:szCs w:val="21"/>
              </w:rPr>
              <w:t>有限公司厂房建设项目”</w:t>
            </w:r>
            <w:r>
              <w:rPr>
                <w:rFonts w:ascii="Times New Roman" w:hAnsi="Times New Roman" w:hint="eastAsia"/>
                <w:szCs w:val="21"/>
              </w:rPr>
              <w:t>等</w:t>
            </w:r>
            <w:r>
              <w:rPr>
                <w:rFonts w:ascii="Times New Roman" w:hAnsi="Times New Roman" w:hint="eastAsia"/>
                <w:szCs w:val="21"/>
              </w:rPr>
              <w:t>多</w:t>
            </w:r>
            <w:r>
              <w:rPr>
                <w:rFonts w:ascii="Times New Roman" w:hAnsi="Times New Roman" w:hint="eastAsia"/>
                <w:szCs w:val="21"/>
              </w:rPr>
              <w:t>个</w:t>
            </w:r>
            <w:r>
              <w:rPr>
                <w:rFonts w:ascii="Times New Roman" w:hAnsi="Times New Roman" w:hint="eastAsia"/>
                <w:szCs w:val="21"/>
              </w:rPr>
              <w:t>电子厂房工程等的设计与施工，并取得了显著的经济、社会和环境效益。</w:t>
            </w:r>
          </w:p>
        </w:tc>
      </w:tr>
    </w:tbl>
    <w:p w:rsidR="000465CD" w:rsidRDefault="000132FB">
      <w:pPr>
        <w:rPr>
          <w:rFonts w:ascii="Times New Roman" w:eastAsia="方正黑体_GBK" w:hAnsi="Times New Roman"/>
          <w:sz w:val="30"/>
          <w:szCs w:val="30"/>
        </w:rPr>
      </w:pPr>
      <w:r>
        <w:rPr>
          <w:rFonts w:ascii="Times New Roman" w:eastAsia="方正黑体_GBK" w:hAnsi="Times New Roman"/>
          <w:sz w:val="30"/>
          <w:szCs w:val="30"/>
        </w:rPr>
        <w:br w:type="page"/>
      </w:r>
    </w:p>
    <w:p w:rsidR="000465CD" w:rsidRDefault="000132FB">
      <w:pPr>
        <w:jc w:val="center"/>
        <w:rPr>
          <w:rFonts w:ascii="Times New Roman" w:eastAsia="黑体" w:hAnsi="Times New Roman"/>
          <w:sz w:val="30"/>
          <w:szCs w:val="30"/>
        </w:rPr>
      </w:pPr>
      <w:r>
        <w:rPr>
          <w:rFonts w:ascii="Times New Roman" w:eastAsia="方正黑体_GBK" w:hAnsi="Times New Roman"/>
          <w:sz w:val="30"/>
          <w:szCs w:val="30"/>
        </w:rPr>
        <w:t>三、主要科技创新</w:t>
      </w:r>
    </w:p>
    <w:tbl>
      <w:tblPr>
        <w:tblW w:w="8980"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980"/>
      </w:tblGrid>
      <w:tr w:rsidR="000465CD">
        <w:trPr>
          <w:trHeight w:val="12208"/>
        </w:trPr>
        <w:tc>
          <w:tcPr>
            <w:tcW w:w="8980" w:type="dxa"/>
            <w:tcBorders>
              <w:top w:val="single" w:sz="8" w:space="0" w:color="auto"/>
              <w:bottom w:val="single" w:sz="8" w:space="0" w:color="auto"/>
            </w:tcBorders>
          </w:tcPr>
          <w:p w:rsidR="000465CD" w:rsidRDefault="000132FB">
            <w:pPr>
              <w:spacing w:line="400" w:lineRule="exact"/>
              <w:rPr>
                <w:b/>
                <w:bCs/>
                <w:szCs w:val="21"/>
              </w:rPr>
            </w:pPr>
            <w:r>
              <w:rPr>
                <w:rFonts w:hint="eastAsia"/>
                <w:b/>
                <w:bCs/>
                <w:szCs w:val="21"/>
              </w:rPr>
              <w:t>1</w:t>
            </w:r>
            <w:r>
              <w:rPr>
                <w:rFonts w:hint="eastAsia"/>
                <w:b/>
                <w:bCs/>
                <w:szCs w:val="21"/>
              </w:rPr>
              <w:t>、</w:t>
            </w:r>
            <w:r>
              <w:rPr>
                <w:rFonts w:hint="eastAsia"/>
                <w:b/>
                <w:bCs/>
                <w:szCs w:val="21"/>
              </w:rPr>
              <w:t>任务来源</w:t>
            </w:r>
          </w:p>
          <w:p w:rsidR="000465CD" w:rsidRDefault="000132FB" w:rsidP="00D0153B">
            <w:pPr>
              <w:pStyle w:val="a3"/>
              <w:spacing w:line="400" w:lineRule="exact"/>
              <w:ind w:firstLine="420"/>
              <w:rPr>
                <w:szCs w:val="21"/>
              </w:rPr>
            </w:pPr>
            <w:r>
              <w:rPr>
                <w:rFonts w:hint="eastAsia"/>
                <w:szCs w:val="21"/>
              </w:rPr>
              <w:t>超大高科技电子厂房建筑体量大、科技含量高、建</w:t>
            </w:r>
            <w:r>
              <w:rPr>
                <w:szCs w:val="21"/>
              </w:rPr>
              <w:t>设工期紧，设计施工难度高。项目建设过程中主要存在以下共性问题：（</w:t>
            </w:r>
            <w:r>
              <w:rPr>
                <w:rFonts w:hint="eastAsia"/>
                <w:szCs w:val="21"/>
              </w:rPr>
              <w:t>1</w:t>
            </w:r>
            <w:r>
              <w:rPr>
                <w:szCs w:val="21"/>
              </w:rPr>
              <w:t>）厂房生产线与全自动物料搬运系统的协调与布置优化问题</w:t>
            </w:r>
            <w:r>
              <w:rPr>
                <w:rFonts w:hint="eastAsia"/>
                <w:szCs w:val="21"/>
              </w:rPr>
              <w:t>；</w:t>
            </w:r>
            <w:r>
              <w:rPr>
                <w:szCs w:val="21"/>
              </w:rPr>
              <w:t>（</w:t>
            </w:r>
            <w:r>
              <w:rPr>
                <w:szCs w:val="21"/>
              </w:rPr>
              <w:t>2</w:t>
            </w:r>
            <w:r>
              <w:rPr>
                <w:szCs w:val="21"/>
              </w:rPr>
              <w:t>）厂房洁净室楼面高精度微振动控制问题</w:t>
            </w:r>
            <w:r>
              <w:rPr>
                <w:rFonts w:hint="eastAsia"/>
                <w:szCs w:val="21"/>
              </w:rPr>
              <w:t>；</w:t>
            </w:r>
            <w:r>
              <w:rPr>
                <w:szCs w:val="21"/>
              </w:rPr>
              <w:t>（</w:t>
            </w:r>
            <w:r>
              <w:rPr>
                <w:rFonts w:hint="eastAsia"/>
                <w:szCs w:val="21"/>
              </w:rPr>
              <w:t>3</w:t>
            </w:r>
            <w:r>
              <w:rPr>
                <w:szCs w:val="21"/>
              </w:rPr>
              <w:t>）超大体量洁净室中高等级净化空气的气流组织和粒子污染控制问题</w:t>
            </w:r>
            <w:r>
              <w:rPr>
                <w:rFonts w:hint="eastAsia"/>
                <w:szCs w:val="21"/>
              </w:rPr>
              <w:t>；</w:t>
            </w:r>
            <w:r>
              <w:rPr>
                <w:szCs w:val="21"/>
              </w:rPr>
              <w:t>（</w:t>
            </w:r>
            <w:r>
              <w:rPr>
                <w:rFonts w:hint="eastAsia"/>
                <w:szCs w:val="21"/>
              </w:rPr>
              <w:t>4</w:t>
            </w:r>
            <w:r>
              <w:rPr>
                <w:szCs w:val="21"/>
              </w:rPr>
              <w:t>）厂房结构尺寸超长、超高带来的变形和稳定性问题</w:t>
            </w:r>
            <w:r>
              <w:rPr>
                <w:rFonts w:hint="eastAsia"/>
                <w:szCs w:val="21"/>
              </w:rPr>
              <w:t>；</w:t>
            </w:r>
            <w:r>
              <w:rPr>
                <w:szCs w:val="21"/>
              </w:rPr>
              <w:t>（</w:t>
            </w:r>
            <w:r>
              <w:rPr>
                <w:rFonts w:hint="eastAsia"/>
                <w:szCs w:val="21"/>
              </w:rPr>
              <w:t>5</w:t>
            </w:r>
            <w:r>
              <w:rPr>
                <w:szCs w:val="21"/>
              </w:rPr>
              <w:t>）超大型厂房</w:t>
            </w:r>
            <w:r>
              <w:rPr>
                <w:rFonts w:hint="eastAsia"/>
                <w:szCs w:val="21"/>
              </w:rPr>
              <w:t>大体量、极短工期、高精度等工程特性需要对应的独特施工工艺</w:t>
            </w:r>
            <w:r>
              <w:rPr>
                <w:szCs w:val="21"/>
              </w:rPr>
              <w:t>。</w:t>
            </w:r>
          </w:p>
          <w:p w:rsidR="000465CD" w:rsidRDefault="000132FB" w:rsidP="00D0153B">
            <w:pPr>
              <w:pStyle w:val="a3"/>
              <w:spacing w:line="400" w:lineRule="exact"/>
              <w:ind w:firstLine="420"/>
              <w:rPr>
                <w:szCs w:val="21"/>
              </w:rPr>
            </w:pPr>
            <w:r>
              <w:rPr>
                <w:szCs w:val="21"/>
              </w:rPr>
              <w:t>因此，需要建立生产线与全自动物料搬运系统的协调与布置优化方法，确定洁净厂房结构尺寸超长、超高带来的变形和稳定性问题的合理解决方案，落实超大面积、超高洁净度精度洁净环境控制方法，确定洁净室楼面微振动控制方法，</w:t>
            </w:r>
            <w:r>
              <w:rPr>
                <w:rFonts w:hint="eastAsia"/>
                <w:szCs w:val="21"/>
              </w:rPr>
              <w:t>针对厂房建设周期短、施工体量巨大、施工精度高等极端工程特性</w:t>
            </w:r>
            <w:r>
              <w:rPr>
                <w:szCs w:val="21"/>
              </w:rPr>
              <w:t>形成</w:t>
            </w:r>
            <w:r>
              <w:rPr>
                <w:rFonts w:hint="eastAsia"/>
                <w:szCs w:val="21"/>
              </w:rPr>
              <w:t>低碳、高效、经济的超大型高科技电子厂房建造技术</w:t>
            </w:r>
            <w:r>
              <w:rPr>
                <w:szCs w:val="21"/>
              </w:rPr>
              <w:t>。</w:t>
            </w:r>
          </w:p>
          <w:p w:rsidR="000465CD" w:rsidRDefault="000132FB" w:rsidP="00D0153B">
            <w:pPr>
              <w:pStyle w:val="a3"/>
              <w:spacing w:line="400" w:lineRule="exact"/>
              <w:ind w:firstLine="420"/>
              <w:rPr>
                <w:szCs w:val="21"/>
              </w:rPr>
            </w:pPr>
            <w:r>
              <w:rPr>
                <w:rFonts w:hint="eastAsia"/>
                <w:szCs w:val="21"/>
              </w:rPr>
              <w:t>本研究是针对新型高科技电子产业，特别是信息技术产业基础高级化、产业链现代化的如今，深入开展的技术研发课题。该课题研究从</w:t>
            </w:r>
            <w:r>
              <w:rPr>
                <w:rFonts w:hint="eastAsia"/>
                <w:szCs w:val="21"/>
              </w:rPr>
              <w:t>2003</w:t>
            </w:r>
            <w:r>
              <w:rPr>
                <w:rFonts w:hint="eastAsia"/>
                <w:szCs w:val="21"/>
              </w:rPr>
              <w:t>年持续至今，组织开展了一系列相关专项课题的研究，包括：</w:t>
            </w:r>
          </w:p>
          <w:p w:rsidR="000465CD" w:rsidRDefault="000132FB" w:rsidP="00D0153B">
            <w:pPr>
              <w:pStyle w:val="a3"/>
              <w:spacing w:line="400" w:lineRule="exact"/>
              <w:ind w:firstLine="420"/>
              <w:rPr>
                <w:szCs w:val="21"/>
              </w:rPr>
            </w:pPr>
            <w:r>
              <w:rPr>
                <w:rFonts w:hint="eastAsia"/>
                <w:szCs w:val="21"/>
              </w:rPr>
              <w:t>（</w:t>
            </w:r>
            <w:r>
              <w:rPr>
                <w:rFonts w:hint="eastAsia"/>
                <w:szCs w:val="21"/>
              </w:rPr>
              <w:t>1</w:t>
            </w:r>
            <w:r>
              <w:rPr>
                <w:rFonts w:hint="eastAsia"/>
                <w:szCs w:val="21"/>
              </w:rPr>
              <w:t>）中建股</w:t>
            </w:r>
            <w:r>
              <w:rPr>
                <w:rFonts w:hint="eastAsia"/>
                <w:szCs w:val="21"/>
              </w:rPr>
              <w:t>份科技研发课题“大型洁净厂房成套施工技术研究”</w:t>
            </w:r>
          </w:p>
          <w:p w:rsidR="000465CD" w:rsidRDefault="000132FB">
            <w:pPr>
              <w:wordWrap w:val="0"/>
              <w:topLinePunct/>
              <w:spacing w:line="400" w:lineRule="exact"/>
              <w:ind w:firstLineChars="200" w:firstLine="420"/>
              <w:rPr>
                <w:rFonts w:ascii="Times New Roman" w:hAnsi="Times New Roman"/>
                <w:szCs w:val="21"/>
              </w:rPr>
            </w:pPr>
            <w:r>
              <w:rPr>
                <w:rFonts w:hint="eastAsia"/>
                <w:szCs w:val="21"/>
              </w:rPr>
              <w:t>（</w:t>
            </w:r>
            <w:r>
              <w:rPr>
                <w:rFonts w:hint="eastAsia"/>
                <w:szCs w:val="21"/>
              </w:rPr>
              <w:t>2</w:t>
            </w:r>
            <w:r>
              <w:rPr>
                <w:rFonts w:hint="eastAsia"/>
                <w:szCs w:val="21"/>
              </w:rPr>
              <w:t>）信息产业部电子发展基金“电视用</w:t>
            </w:r>
            <w:r>
              <w:rPr>
                <w:rFonts w:hint="eastAsia"/>
                <w:szCs w:val="21"/>
              </w:rPr>
              <w:t>TFT-LCD</w:t>
            </w:r>
            <w:r>
              <w:rPr>
                <w:rFonts w:hint="eastAsia"/>
                <w:szCs w:val="21"/>
              </w:rPr>
              <w:t>工艺技术及相关保障系统研发与产业化（信运部</w:t>
            </w:r>
            <w:r>
              <w:rPr>
                <w:rFonts w:hint="eastAsia"/>
                <w:szCs w:val="21"/>
              </w:rPr>
              <w:t>[2006]634</w:t>
            </w:r>
            <w:r>
              <w:rPr>
                <w:rFonts w:hint="eastAsia"/>
                <w:szCs w:val="21"/>
              </w:rPr>
              <w:t>号）”</w:t>
            </w:r>
          </w:p>
          <w:p w:rsidR="000465CD" w:rsidRDefault="000132FB" w:rsidP="00D0153B">
            <w:pPr>
              <w:pStyle w:val="a3"/>
              <w:spacing w:line="400" w:lineRule="exact"/>
              <w:ind w:firstLine="420"/>
              <w:rPr>
                <w:szCs w:val="21"/>
              </w:rPr>
            </w:pPr>
            <w:r>
              <w:rPr>
                <w:rFonts w:hint="eastAsia"/>
                <w:szCs w:val="21"/>
              </w:rPr>
              <w:t>（</w:t>
            </w:r>
            <w:r>
              <w:rPr>
                <w:rFonts w:hint="eastAsia"/>
                <w:szCs w:val="21"/>
              </w:rPr>
              <w:t>3</w:t>
            </w:r>
            <w:r>
              <w:rPr>
                <w:rFonts w:hint="eastAsia"/>
                <w:szCs w:val="21"/>
              </w:rPr>
              <w:t>）北京市自然科学基金项目“</w:t>
            </w:r>
            <w:r>
              <w:rPr>
                <w:rFonts w:hint="eastAsia"/>
                <w:szCs w:val="21"/>
              </w:rPr>
              <w:t>TFT-LCD</w:t>
            </w:r>
            <w:r>
              <w:rPr>
                <w:rFonts w:hint="eastAsia"/>
                <w:szCs w:val="21"/>
              </w:rPr>
              <w:t>生产环境振动的控制研究（</w:t>
            </w:r>
            <w:r>
              <w:rPr>
                <w:rFonts w:hint="eastAsia"/>
                <w:szCs w:val="21"/>
              </w:rPr>
              <w:t>8092027</w:t>
            </w:r>
            <w:r>
              <w:rPr>
                <w:rFonts w:hint="eastAsia"/>
                <w:szCs w:val="21"/>
              </w:rPr>
              <w:t>）”；</w:t>
            </w:r>
          </w:p>
          <w:p w:rsidR="000465CD" w:rsidRDefault="000132FB" w:rsidP="00D0153B">
            <w:pPr>
              <w:pStyle w:val="a3"/>
              <w:spacing w:line="400" w:lineRule="exact"/>
              <w:ind w:firstLine="420"/>
              <w:rPr>
                <w:szCs w:val="21"/>
              </w:rPr>
            </w:pPr>
            <w:r>
              <w:rPr>
                <w:rFonts w:hint="eastAsia"/>
                <w:szCs w:val="21"/>
              </w:rPr>
              <w:t>（</w:t>
            </w:r>
            <w:r>
              <w:rPr>
                <w:rFonts w:hint="eastAsia"/>
                <w:szCs w:val="21"/>
              </w:rPr>
              <w:t>4</w:t>
            </w:r>
            <w:r>
              <w:rPr>
                <w:rFonts w:hint="eastAsia"/>
                <w:szCs w:val="21"/>
              </w:rPr>
              <w:t>）北京市科技创新基地培育与发展工程专项“城市复杂振源条件下电子精密仪器微振动环境控制分析方法研究（</w:t>
            </w:r>
            <w:r>
              <w:rPr>
                <w:rFonts w:hint="eastAsia"/>
                <w:szCs w:val="21"/>
              </w:rPr>
              <w:t>Z131101002813083</w:t>
            </w:r>
            <w:r>
              <w:rPr>
                <w:rFonts w:hint="eastAsia"/>
                <w:szCs w:val="21"/>
              </w:rPr>
              <w:t>）”；</w:t>
            </w:r>
          </w:p>
          <w:p w:rsidR="000465CD" w:rsidRDefault="000132FB" w:rsidP="00D0153B">
            <w:pPr>
              <w:pStyle w:val="a3"/>
              <w:spacing w:line="400" w:lineRule="exact"/>
              <w:ind w:firstLine="420"/>
              <w:rPr>
                <w:szCs w:val="21"/>
              </w:rPr>
            </w:pPr>
            <w:r>
              <w:rPr>
                <w:rFonts w:hint="eastAsia"/>
                <w:szCs w:val="21"/>
              </w:rPr>
              <w:t>（</w:t>
            </w:r>
            <w:r>
              <w:rPr>
                <w:rFonts w:hint="eastAsia"/>
                <w:szCs w:val="21"/>
              </w:rPr>
              <w:t>5</w:t>
            </w:r>
            <w:r>
              <w:rPr>
                <w:rFonts w:hint="eastAsia"/>
                <w:szCs w:val="21"/>
              </w:rPr>
              <w:t>）北京市科技创新基地培育与发展工程专项“新型显示器件生产环境振源研究及数据库建设（</w:t>
            </w:r>
            <w:r>
              <w:rPr>
                <w:rFonts w:hint="eastAsia"/>
                <w:szCs w:val="21"/>
              </w:rPr>
              <w:t>Z1711000022170</w:t>
            </w:r>
            <w:r>
              <w:rPr>
                <w:rFonts w:hint="eastAsia"/>
                <w:szCs w:val="21"/>
              </w:rPr>
              <w:t>10</w:t>
            </w:r>
            <w:r>
              <w:rPr>
                <w:rFonts w:hint="eastAsia"/>
                <w:szCs w:val="21"/>
              </w:rPr>
              <w:t>）”；</w:t>
            </w:r>
          </w:p>
          <w:p w:rsidR="000465CD" w:rsidRDefault="000132FB" w:rsidP="00D0153B">
            <w:pPr>
              <w:pStyle w:val="a3"/>
              <w:spacing w:line="400" w:lineRule="exact"/>
              <w:ind w:firstLine="420"/>
              <w:rPr>
                <w:szCs w:val="21"/>
              </w:rPr>
            </w:pPr>
            <w:r>
              <w:rPr>
                <w:rFonts w:hint="eastAsia"/>
                <w:szCs w:val="21"/>
              </w:rPr>
              <w:t>（</w:t>
            </w:r>
            <w:r>
              <w:rPr>
                <w:rFonts w:hint="eastAsia"/>
                <w:szCs w:val="21"/>
              </w:rPr>
              <w:t>6</w:t>
            </w:r>
            <w:r>
              <w:rPr>
                <w:rFonts w:hint="eastAsia"/>
                <w:szCs w:val="21"/>
              </w:rPr>
              <w:t>）中国电子工程设计院有限公司专项课题“</w:t>
            </w:r>
            <w:r>
              <w:rPr>
                <w:rFonts w:hint="eastAsia"/>
                <w:szCs w:val="21"/>
              </w:rPr>
              <w:t>6G</w:t>
            </w:r>
            <w:r>
              <w:rPr>
                <w:rFonts w:hint="eastAsia"/>
                <w:szCs w:val="21"/>
              </w:rPr>
              <w:t>、</w:t>
            </w:r>
            <w:r>
              <w:rPr>
                <w:rFonts w:hint="eastAsia"/>
                <w:szCs w:val="21"/>
              </w:rPr>
              <w:t>8GTFT-LCD</w:t>
            </w:r>
            <w:r>
              <w:rPr>
                <w:rFonts w:hint="eastAsia"/>
                <w:szCs w:val="21"/>
              </w:rPr>
              <w:t>厂房</w:t>
            </w:r>
            <w:r>
              <w:rPr>
                <w:rFonts w:hint="eastAsia"/>
                <w:szCs w:val="21"/>
              </w:rPr>
              <w:t>CFD</w:t>
            </w:r>
            <w:r>
              <w:rPr>
                <w:rFonts w:hint="eastAsia"/>
                <w:szCs w:val="21"/>
              </w:rPr>
              <w:t>气流模拟”、“高精度恒温恒湿实验室</w:t>
            </w:r>
            <w:r>
              <w:rPr>
                <w:rFonts w:hint="eastAsia"/>
                <w:szCs w:val="21"/>
              </w:rPr>
              <w:t>CFD</w:t>
            </w:r>
            <w:r>
              <w:rPr>
                <w:rFonts w:hint="eastAsia"/>
                <w:szCs w:val="21"/>
              </w:rPr>
              <w:t>气流模拟”、“超低相对湿度洁净室研究”、“大面积</w:t>
            </w:r>
            <w:r>
              <w:rPr>
                <w:rFonts w:hint="eastAsia"/>
                <w:szCs w:val="21"/>
              </w:rPr>
              <w:t>TFT-LCD</w:t>
            </w:r>
            <w:r>
              <w:rPr>
                <w:rFonts w:hint="eastAsia"/>
                <w:szCs w:val="21"/>
              </w:rPr>
              <w:t>厂房华星桶和高架地板</w:t>
            </w:r>
            <w:r>
              <w:rPr>
                <w:rFonts w:hint="eastAsia"/>
                <w:szCs w:val="21"/>
              </w:rPr>
              <w:t>CFD</w:t>
            </w:r>
            <w:r>
              <w:rPr>
                <w:rFonts w:hint="eastAsia"/>
                <w:szCs w:val="21"/>
              </w:rPr>
              <w:t>气流模拟”、“洁净室</w:t>
            </w:r>
            <w:r>
              <w:rPr>
                <w:rFonts w:hint="eastAsia"/>
                <w:szCs w:val="21"/>
              </w:rPr>
              <w:t>FFU</w:t>
            </w:r>
            <w:r>
              <w:rPr>
                <w:rFonts w:hint="eastAsia"/>
                <w:szCs w:val="21"/>
              </w:rPr>
              <w:t>布置率对洁净度的影响研究”“超长结构体系无伸缩缝结构的裂缝控制技术研究”等。</w:t>
            </w:r>
          </w:p>
          <w:p w:rsidR="000465CD" w:rsidRDefault="000132FB" w:rsidP="00D0153B">
            <w:pPr>
              <w:pStyle w:val="a3"/>
              <w:spacing w:line="400" w:lineRule="exact"/>
              <w:ind w:firstLine="420"/>
              <w:rPr>
                <w:szCs w:val="21"/>
              </w:rPr>
            </w:pPr>
            <w:r>
              <w:rPr>
                <w:rFonts w:hint="eastAsia"/>
                <w:szCs w:val="21"/>
              </w:rPr>
              <w:t>（</w:t>
            </w:r>
            <w:r>
              <w:rPr>
                <w:rFonts w:hint="eastAsia"/>
                <w:szCs w:val="21"/>
              </w:rPr>
              <w:t>7</w:t>
            </w:r>
            <w:r>
              <w:rPr>
                <w:rFonts w:hint="eastAsia"/>
                <w:szCs w:val="21"/>
              </w:rPr>
              <w:t>）中建一局集团建设发展有限公司专项课题“大型电子厂房快速高效施工技术研究”、“狭小场地电子厂房高效穿插施工技术研究”、“厂房框架结构低损耗支撑体系绿色施工关键技术研究”等。</w:t>
            </w:r>
          </w:p>
          <w:p w:rsidR="000465CD" w:rsidRDefault="000132FB">
            <w:pPr>
              <w:spacing w:line="400" w:lineRule="exact"/>
              <w:rPr>
                <w:b/>
                <w:bCs/>
                <w:szCs w:val="21"/>
              </w:rPr>
            </w:pPr>
            <w:r>
              <w:rPr>
                <w:rFonts w:hint="eastAsia"/>
                <w:b/>
                <w:bCs/>
                <w:szCs w:val="21"/>
              </w:rPr>
              <w:t>2</w:t>
            </w:r>
            <w:r>
              <w:rPr>
                <w:rFonts w:hint="eastAsia"/>
                <w:b/>
                <w:bCs/>
                <w:szCs w:val="21"/>
              </w:rPr>
              <w:t>、</w:t>
            </w:r>
            <w:r>
              <w:rPr>
                <w:rFonts w:hint="eastAsia"/>
                <w:b/>
                <w:bCs/>
                <w:szCs w:val="21"/>
              </w:rPr>
              <w:t>应用领域和</w:t>
            </w:r>
            <w:r>
              <w:rPr>
                <w:rFonts w:hint="eastAsia"/>
                <w:b/>
                <w:bCs/>
                <w:szCs w:val="21"/>
              </w:rPr>
              <w:t>技术原理</w:t>
            </w:r>
          </w:p>
          <w:p w:rsidR="000465CD" w:rsidRDefault="000132FB">
            <w:pPr>
              <w:keepNext/>
              <w:autoSpaceDE w:val="0"/>
              <w:autoSpaceDN w:val="0"/>
              <w:spacing w:line="400" w:lineRule="exact"/>
              <w:ind w:firstLine="480"/>
              <w:outlineLvl w:val="1"/>
              <w:rPr>
                <w:rFonts w:ascii="宋体" w:hAnsi="宋体" w:cs="宋体"/>
                <w:b/>
                <w:bCs/>
                <w:color w:val="0D0D0D"/>
                <w:szCs w:val="21"/>
              </w:rPr>
            </w:pPr>
            <w:bookmarkStart w:id="1" w:name="_Toc23714"/>
            <w:bookmarkStart w:id="2" w:name="_Toc7090"/>
            <w:bookmarkStart w:id="3" w:name="_Toc280"/>
            <w:bookmarkStart w:id="4" w:name="_Toc4570"/>
            <w:bookmarkStart w:id="5" w:name="_Toc1411"/>
            <w:bookmarkStart w:id="6" w:name="_Toc24344"/>
            <w:bookmarkStart w:id="7" w:name="_Toc24915"/>
            <w:bookmarkStart w:id="8" w:name="_Toc10401"/>
            <w:bookmarkStart w:id="9" w:name="_Toc7460"/>
            <w:bookmarkStart w:id="10" w:name="_Toc28027"/>
            <w:r>
              <w:rPr>
                <w:rFonts w:ascii="宋体" w:hAnsi="宋体" w:cs="宋体" w:hint="eastAsia"/>
                <w:b/>
                <w:bCs/>
                <w:color w:val="0D0D0D"/>
                <w:szCs w:val="21"/>
              </w:rPr>
              <w:t xml:space="preserve">2.1 </w:t>
            </w:r>
            <w:r>
              <w:rPr>
                <w:rFonts w:ascii="宋体" w:hAnsi="宋体" w:cs="宋体" w:hint="eastAsia"/>
                <w:b/>
                <w:bCs/>
                <w:color w:val="0D0D0D"/>
                <w:szCs w:val="21"/>
              </w:rPr>
              <w:t>高世代显示器件生产线工艺仿真及组线优化技术</w:t>
            </w:r>
            <w:bookmarkEnd w:id="1"/>
            <w:bookmarkEnd w:id="2"/>
            <w:bookmarkEnd w:id="3"/>
            <w:bookmarkEnd w:id="4"/>
            <w:bookmarkEnd w:id="5"/>
            <w:bookmarkEnd w:id="6"/>
            <w:bookmarkEnd w:id="7"/>
            <w:bookmarkEnd w:id="8"/>
            <w:bookmarkEnd w:id="9"/>
            <w:bookmarkEnd w:id="10"/>
          </w:p>
          <w:p w:rsidR="000465CD" w:rsidRDefault="000132FB" w:rsidP="00D0153B">
            <w:pPr>
              <w:pStyle w:val="a3"/>
              <w:spacing w:line="400" w:lineRule="exact"/>
              <w:ind w:firstLine="420"/>
              <w:rPr>
                <w:szCs w:val="21"/>
              </w:rPr>
            </w:pPr>
            <w:bookmarkStart w:id="11" w:name="_Toc8572"/>
            <w:bookmarkStart w:id="12" w:name="_Toc16492"/>
            <w:bookmarkStart w:id="13" w:name="_Toc18848"/>
            <w:bookmarkStart w:id="14" w:name="_Toc2621"/>
            <w:bookmarkStart w:id="15" w:name="_Toc2789"/>
            <w:bookmarkStart w:id="16" w:name="_Toc19559"/>
            <w:r>
              <w:rPr>
                <w:rFonts w:hint="eastAsia"/>
                <w:szCs w:val="21"/>
              </w:rPr>
              <w:t>（</w:t>
            </w:r>
            <w:r>
              <w:rPr>
                <w:rFonts w:hint="eastAsia"/>
                <w:szCs w:val="21"/>
              </w:rPr>
              <w:t>1</w:t>
            </w:r>
            <w:r>
              <w:rPr>
                <w:rFonts w:hint="eastAsia"/>
                <w:szCs w:val="21"/>
              </w:rPr>
              <w:t>）高世代</w:t>
            </w:r>
            <w:r>
              <w:rPr>
                <w:rFonts w:hint="eastAsia"/>
                <w:szCs w:val="21"/>
              </w:rPr>
              <w:t>TFT-LCD</w:t>
            </w:r>
            <w:r>
              <w:rPr>
                <w:rFonts w:hint="eastAsia"/>
                <w:szCs w:val="21"/>
              </w:rPr>
              <w:t>工艺组线技术研究</w:t>
            </w:r>
            <w:bookmarkEnd w:id="11"/>
            <w:bookmarkEnd w:id="12"/>
            <w:bookmarkEnd w:id="13"/>
            <w:bookmarkEnd w:id="14"/>
            <w:bookmarkEnd w:id="15"/>
            <w:bookmarkEnd w:id="16"/>
          </w:p>
          <w:p w:rsidR="000465CD" w:rsidRDefault="000132FB" w:rsidP="00D0153B">
            <w:pPr>
              <w:pStyle w:val="a3"/>
              <w:spacing w:line="400" w:lineRule="exact"/>
              <w:ind w:firstLine="420"/>
              <w:rPr>
                <w:szCs w:val="21"/>
              </w:rPr>
            </w:pPr>
            <w:r>
              <w:rPr>
                <w:rFonts w:hint="eastAsia"/>
                <w:szCs w:val="21"/>
              </w:rPr>
              <w:t>本研究根据典型</w:t>
            </w:r>
            <w:r>
              <w:rPr>
                <w:rFonts w:hint="eastAsia"/>
                <w:szCs w:val="21"/>
              </w:rPr>
              <w:t>TFT-LCD</w:t>
            </w:r>
            <w:r>
              <w:rPr>
                <w:rFonts w:hint="eastAsia"/>
                <w:szCs w:val="21"/>
              </w:rPr>
              <w:t>、</w:t>
            </w:r>
            <w:r>
              <w:rPr>
                <w:rFonts w:hint="eastAsia"/>
                <w:szCs w:val="21"/>
              </w:rPr>
              <w:t>AMOLED</w:t>
            </w:r>
            <w:r>
              <w:rPr>
                <w:rFonts w:hint="eastAsia"/>
                <w:szCs w:val="21"/>
              </w:rPr>
              <w:t>生产线工艺流程的基础数据，利用</w:t>
            </w:r>
            <w:r>
              <w:rPr>
                <w:rFonts w:hint="eastAsia"/>
                <w:szCs w:val="21"/>
              </w:rPr>
              <w:t xml:space="preserve">eM-Plant\ </w:t>
            </w:r>
            <w:r>
              <w:rPr>
                <w:rFonts w:hint="eastAsia"/>
                <w:szCs w:val="21"/>
              </w:rPr>
              <w:t>Automod</w:t>
            </w:r>
            <w:r>
              <w:rPr>
                <w:rFonts w:hint="eastAsia"/>
                <w:szCs w:val="21"/>
              </w:rPr>
              <w:t>仿真软件以及工业工程的基础理论对大尺寸</w:t>
            </w:r>
            <w:r>
              <w:rPr>
                <w:rFonts w:hint="eastAsia"/>
                <w:szCs w:val="21"/>
              </w:rPr>
              <w:t>TFT-LCD</w:t>
            </w:r>
            <w:r>
              <w:rPr>
                <w:rFonts w:hint="eastAsia"/>
                <w:szCs w:val="21"/>
              </w:rPr>
              <w:t>生产线组线技术进行模拟分析，建立了</w:t>
            </w:r>
            <w:r>
              <w:rPr>
                <w:rFonts w:hint="eastAsia"/>
                <w:szCs w:val="21"/>
              </w:rPr>
              <w:t>Array</w:t>
            </w:r>
            <w:r>
              <w:rPr>
                <w:rFonts w:hint="eastAsia"/>
                <w:szCs w:val="21"/>
              </w:rPr>
              <w:t>和</w:t>
            </w:r>
            <w:r>
              <w:rPr>
                <w:rFonts w:hint="eastAsia"/>
                <w:szCs w:val="21"/>
              </w:rPr>
              <w:t>CF</w:t>
            </w:r>
            <w:r>
              <w:rPr>
                <w:rFonts w:hint="eastAsia"/>
                <w:szCs w:val="21"/>
              </w:rPr>
              <w:t>两个工艺段的数字仿真模型，以减少线内在制品数量为优化目标，详细分析了在不同产品组合、投入策略、设备负荷率下生产线内在制品的波动和物理分布情况，为生产线确定工艺布置方案、工艺设备配置、产品产能爬坡策略等提供了详尽、可靠的决策依据。也是厂房建设，各空间设计的最基础条件。</w:t>
            </w:r>
          </w:p>
          <w:p w:rsidR="000465CD" w:rsidRDefault="000132FB" w:rsidP="00D0153B">
            <w:pPr>
              <w:pStyle w:val="a3"/>
              <w:spacing w:line="400" w:lineRule="exact"/>
              <w:ind w:firstLine="420"/>
              <w:rPr>
                <w:szCs w:val="21"/>
              </w:rPr>
            </w:pPr>
            <w:r>
              <w:rPr>
                <w:rFonts w:hint="eastAsia"/>
                <w:szCs w:val="21"/>
              </w:rPr>
              <w:t>本研究首先采用静态模型计算生产线设备需求数量和拟定设备负荷率，然后采用动态仿真模型分析设备需求量和设备负荷受随机事件影响的情况，</w:t>
            </w:r>
            <w:r>
              <w:rPr>
                <w:rFonts w:hint="eastAsia"/>
                <w:szCs w:val="21"/>
              </w:rPr>
              <w:t>进而分析生产周期和在制品数量（</w:t>
            </w:r>
            <w:r>
              <w:rPr>
                <w:rFonts w:hint="eastAsia"/>
                <w:szCs w:val="21"/>
              </w:rPr>
              <w:t>WIP</w:t>
            </w:r>
            <w:r>
              <w:rPr>
                <w:rFonts w:hint="eastAsia"/>
                <w:szCs w:val="21"/>
              </w:rPr>
              <w:t>）产生的位置和数量，并根据分析结果确定各缓冲区的位置和容量，最后核算设备负荷率、生产周期、在制品数量。</w:t>
            </w:r>
          </w:p>
          <w:p w:rsidR="000465CD" w:rsidRDefault="000132FB" w:rsidP="00D0153B">
            <w:pPr>
              <w:pStyle w:val="a3"/>
              <w:spacing w:line="400" w:lineRule="exact"/>
              <w:ind w:firstLine="420"/>
              <w:rPr>
                <w:szCs w:val="21"/>
              </w:rPr>
            </w:pPr>
            <w:bookmarkStart w:id="17" w:name="_Toc23141"/>
            <w:bookmarkStart w:id="18" w:name="_Toc4669"/>
            <w:bookmarkStart w:id="19" w:name="_Toc12537"/>
            <w:bookmarkStart w:id="20" w:name="_Toc11685"/>
            <w:bookmarkStart w:id="21" w:name="_Toc12320"/>
            <w:bookmarkStart w:id="22" w:name="_Toc30038"/>
            <w:r>
              <w:rPr>
                <w:rFonts w:hint="eastAsia"/>
                <w:szCs w:val="21"/>
              </w:rPr>
              <w:t>（</w:t>
            </w:r>
            <w:r>
              <w:rPr>
                <w:rFonts w:hint="eastAsia"/>
                <w:szCs w:val="21"/>
              </w:rPr>
              <w:t>2</w:t>
            </w:r>
            <w:r>
              <w:rPr>
                <w:rFonts w:hint="eastAsia"/>
                <w:szCs w:val="21"/>
              </w:rPr>
              <w:t>）高世代</w:t>
            </w:r>
            <w:r>
              <w:rPr>
                <w:rFonts w:hint="eastAsia"/>
                <w:szCs w:val="21"/>
              </w:rPr>
              <w:t>TFT-LCD</w:t>
            </w:r>
            <w:r>
              <w:rPr>
                <w:rFonts w:hint="eastAsia"/>
                <w:szCs w:val="21"/>
              </w:rPr>
              <w:t>生产线物流系统仿真研究</w:t>
            </w:r>
            <w:bookmarkEnd w:id="17"/>
            <w:bookmarkEnd w:id="18"/>
            <w:bookmarkEnd w:id="19"/>
            <w:bookmarkEnd w:id="20"/>
            <w:bookmarkEnd w:id="21"/>
            <w:bookmarkEnd w:id="22"/>
          </w:p>
          <w:p w:rsidR="000465CD" w:rsidRDefault="000132FB" w:rsidP="00D0153B">
            <w:pPr>
              <w:pStyle w:val="a3"/>
              <w:spacing w:line="400" w:lineRule="exact"/>
              <w:ind w:firstLine="420"/>
              <w:rPr>
                <w:szCs w:val="21"/>
              </w:rPr>
            </w:pPr>
            <w:r>
              <w:rPr>
                <w:rFonts w:hint="eastAsia"/>
                <w:szCs w:val="21"/>
              </w:rPr>
              <w:t>着重于高世代</w:t>
            </w:r>
            <w:r>
              <w:rPr>
                <w:rFonts w:hint="eastAsia"/>
                <w:szCs w:val="21"/>
              </w:rPr>
              <w:t>TFT-LCD</w:t>
            </w:r>
            <w:r>
              <w:rPr>
                <w:rFonts w:hint="eastAsia"/>
                <w:szCs w:val="21"/>
              </w:rPr>
              <w:t>生产线物料传输和生产工序配合的研究，通过对自动化搬送系统研究，发现可优化的物料传输环节，并考虑意外事件的影响，提出最合理的自动化搬运系统方案对</w:t>
            </w:r>
            <w:r>
              <w:rPr>
                <w:rFonts w:hint="eastAsia"/>
                <w:szCs w:val="21"/>
              </w:rPr>
              <w:t>TFT-LCD</w:t>
            </w:r>
            <w:r>
              <w:rPr>
                <w:rFonts w:hint="eastAsia"/>
                <w:szCs w:val="21"/>
              </w:rPr>
              <w:t>生产线物流分析，按照实际的工艺流程和调度算法来进行仿真模拟。通过仿真可以得出平均物流时间、平均等待时间，平均工件堆积，最大工件堆积等参数和运</w:t>
            </w:r>
            <w:r>
              <w:rPr>
                <w:rFonts w:hint="eastAsia"/>
                <w:szCs w:val="21"/>
              </w:rPr>
              <w:t>行关系。从而能够缩短物流距离。</w:t>
            </w:r>
          </w:p>
          <w:p w:rsidR="000465CD" w:rsidRDefault="000132FB">
            <w:pPr>
              <w:keepNext/>
              <w:autoSpaceDE w:val="0"/>
              <w:autoSpaceDN w:val="0"/>
              <w:spacing w:line="400" w:lineRule="exact"/>
              <w:ind w:firstLine="480"/>
              <w:outlineLvl w:val="1"/>
              <w:rPr>
                <w:rFonts w:ascii="宋体" w:hAnsi="宋体" w:cs="宋体"/>
                <w:b/>
                <w:bCs/>
                <w:color w:val="0D0D0D"/>
                <w:szCs w:val="21"/>
              </w:rPr>
            </w:pPr>
            <w:bookmarkStart w:id="23" w:name="_Toc7307"/>
            <w:bookmarkStart w:id="24" w:name="_Toc25119"/>
            <w:bookmarkStart w:id="25" w:name="_Toc72"/>
            <w:bookmarkStart w:id="26" w:name="_Toc1093"/>
            <w:bookmarkStart w:id="27" w:name="_Toc6822"/>
            <w:bookmarkStart w:id="28" w:name="_Toc20048"/>
            <w:bookmarkStart w:id="29" w:name="_Toc21780"/>
            <w:bookmarkStart w:id="30" w:name="_Toc11029"/>
            <w:bookmarkStart w:id="31" w:name="_Toc29759"/>
            <w:bookmarkStart w:id="32" w:name="_Toc20566"/>
            <w:r>
              <w:rPr>
                <w:rFonts w:ascii="宋体" w:hAnsi="宋体" w:cs="宋体" w:hint="eastAsia"/>
                <w:b/>
                <w:bCs/>
                <w:color w:val="0D0D0D"/>
                <w:szCs w:val="21"/>
              </w:rPr>
              <w:t xml:space="preserve">2.2 </w:t>
            </w:r>
            <w:r>
              <w:rPr>
                <w:rFonts w:ascii="宋体" w:hAnsi="宋体" w:cs="宋体" w:hint="eastAsia"/>
                <w:b/>
                <w:bCs/>
                <w:color w:val="0D0D0D"/>
                <w:szCs w:val="21"/>
              </w:rPr>
              <w:t>超大体量、高防微振等级的高科技电子生产厂房的微振动控制设计施工体系</w:t>
            </w:r>
            <w:bookmarkEnd w:id="23"/>
            <w:bookmarkEnd w:id="24"/>
            <w:bookmarkEnd w:id="25"/>
            <w:bookmarkEnd w:id="26"/>
            <w:bookmarkEnd w:id="27"/>
            <w:bookmarkEnd w:id="28"/>
            <w:bookmarkEnd w:id="29"/>
            <w:bookmarkEnd w:id="30"/>
            <w:bookmarkEnd w:id="31"/>
            <w:bookmarkEnd w:id="32"/>
          </w:p>
          <w:p w:rsidR="000465CD" w:rsidRDefault="000132FB" w:rsidP="00D0153B">
            <w:pPr>
              <w:pStyle w:val="a3"/>
              <w:spacing w:line="400" w:lineRule="exact"/>
              <w:ind w:firstLine="420"/>
              <w:rPr>
                <w:szCs w:val="21"/>
              </w:rPr>
            </w:pPr>
            <w:bookmarkStart w:id="33" w:name="_Toc15806"/>
            <w:bookmarkStart w:id="34" w:name="_Toc29927"/>
            <w:bookmarkStart w:id="35" w:name="_Toc212"/>
            <w:bookmarkStart w:id="36" w:name="_Toc26307"/>
            <w:bookmarkStart w:id="37" w:name="_Toc7571"/>
            <w:bookmarkStart w:id="38" w:name="_Toc28930"/>
            <w:r>
              <w:rPr>
                <w:rFonts w:hint="eastAsia"/>
                <w:szCs w:val="21"/>
              </w:rPr>
              <w:t>（</w:t>
            </w:r>
            <w:r>
              <w:rPr>
                <w:rFonts w:hint="eastAsia"/>
                <w:szCs w:val="21"/>
              </w:rPr>
              <w:t>1</w:t>
            </w:r>
            <w:r>
              <w:rPr>
                <w:rFonts w:hint="eastAsia"/>
                <w:szCs w:val="21"/>
              </w:rPr>
              <w:t>）</w:t>
            </w:r>
            <w:bookmarkEnd w:id="33"/>
            <w:r>
              <w:rPr>
                <w:rFonts w:hint="eastAsia"/>
                <w:szCs w:val="21"/>
              </w:rPr>
              <w:t>高科技电子生产厂房防微振系统的数值仿真研究</w:t>
            </w:r>
            <w:bookmarkEnd w:id="34"/>
            <w:bookmarkEnd w:id="35"/>
            <w:bookmarkEnd w:id="36"/>
            <w:bookmarkEnd w:id="37"/>
          </w:p>
          <w:p w:rsidR="000465CD" w:rsidRDefault="000132FB" w:rsidP="00D0153B">
            <w:pPr>
              <w:pStyle w:val="a3"/>
              <w:spacing w:line="400" w:lineRule="exact"/>
              <w:ind w:firstLine="420"/>
              <w:rPr>
                <w:szCs w:val="21"/>
              </w:rPr>
            </w:pPr>
            <w:r>
              <w:rPr>
                <w:rFonts w:hint="eastAsia"/>
                <w:szCs w:val="21"/>
              </w:rPr>
              <w:t>根据生产厂房的外部振源和内部振源的性质、精密设备的特性，系统地提出了厂房生产楼层的微振动控制的概念、计算分析、测试分析方法和数据处理分析方法，进而得出符合工艺要求的结构体系、提出了满足控制等级要求的隔振技术措施等。</w:t>
            </w:r>
          </w:p>
          <w:p w:rsidR="000465CD" w:rsidRDefault="000132FB" w:rsidP="00D0153B">
            <w:pPr>
              <w:pStyle w:val="a3"/>
              <w:spacing w:line="400" w:lineRule="exact"/>
              <w:ind w:firstLine="420"/>
              <w:rPr>
                <w:szCs w:val="21"/>
              </w:rPr>
            </w:pPr>
            <w:bookmarkStart w:id="39" w:name="_Toc5476"/>
            <w:bookmarkStart w:id="40" w:name="_Toc26511"/>
            <w:bookmarkStart w:id="41" w:name="_Toc26813"/>
            <w:bookmarkStart w:id="42" w:name="_Toc9498"/>
            <w:r>
              <w:rPr>
                <w:rFonts w:hint="eastAsia"/>
                <w:szCs w:val="21"/>
              </w:rPr>
              <w:t>（</w:t>
            </w:r>
            <w:r>
              <w:rPr>
                <w:rFonts w:hint="eastAsia"/>
                <w:szCs w:val="21"/>
              </w:rPr>
              <w:t>2</w:t>
            </w:r>
            <w:r>
              <w:rPr>
                <w:rFonts w:hint="eastAsia"/>
                <w:szCs w:val="21"/>
              </w:rPr>
              <w:t>）防微振基台构造设计研究</w:t>
            </w:r>
            <w:bookmarkEnd w:id="39"/>
            <w:bookmarkEnd w:id="40"/>
            <w:bookmarkEnd w:id="41"/>
            <w:bookmarkEnd w:id="42"/>
          </w:p>
          <w:p w:rsidR="000465CD" w:rsidRDefault="000132FB" w:rsidP="00D0153B">
            <w:pPr>
              <w:pStyle w:val="a3"/>
              <w:spacing w:line="400" w:lineRule="exact"/>
              <w:ind w:firstLine="420"/>
              <w:rPr>
                <w:szCs w:val="21"/>
              </w:rPr>
            </w:pPr>
            <w:r>
              <w:rPr>
                <w:rFonts w:hint="eastAsia"/>
                <w:szCs w:val="21"/>
              </w:rPr>
              <w:t>依据数值仿真模拟研究设计了多种防微振平台。平台由奇士板与华夫板组合，奇士板在板跨周边呈口字形包围华夫板，板上</w:t>
            </w:r>
            <w:r>
              <w:rPr>
                <w:rFonts w:hint="eastAsia"/>
                <w:szCs w:val="21"/>
              </w:rPr>
              <w:t>设有四阶复合隔振基础，结合钢板、高强螺栓、</w:t>
            </w:r>
            <w:r>
              <w:rPr>
                <w:rFonts w:hint="eastAsia"/>
                <w:szCs w:val="21"/>
              </w:rPr>
              <w:t xml:space="preserve">NBR </w:t>
            </w:r>
            <w:r>
              <w:rPr>
                <w:rFonts w:hint="eastAsia"/>
                <w:szCs w:val="21"/>
              </w:rPr>
              <w:t>垫、</w:t>
            </w:r>
            <w:r>
              <w:rPr>
                <w:rFonts w:hint="eastAsia"/>
                <w:szCs w:val="21"/>
              </w:rPr>
              <w:t>ptfe</w:t>
            </w:r>
            <w:r>
              <w:rPr>
                <w:rFonts w:hint="eastAsia"/>
                <w:szCs w:val="21"/>
              </w:rPr>
              <w:t>板的组合耗能，从多向滑移与变形两个方面来削减振动，使得防微振平台能够满足工艺生产区洁净度要求空气从上而下垂直层流的条件下，完成气流循环，垂直方向振动满足微振动控制标准</w:t>
            </w:r>
            <w:r>
              <w:rPr>
                <w:rFonts w:hint="eastAsia"/>
                <w:szCs w:val="21"/>
              </w:rPr>
              <w:t>VC</w:t>
            </w:r>
            <w:r>
              <w:rPr>
                <w:rFonts w:hint="eastAsia"/>
                <w:szCs w:val="21"/>
              </w:rPr>
              <w:t>‑</w:t>
            </w:r>
            <w:r>
              <w:rPr>
                <w:rFonts w:hint="eastAsia"/>
                <w:szCs w:val="21"/>
              </w:rPr>
              <w:t>D</w:t>
            </w:r>
            <w:r>
              <w:rPr>
                <w:rFonts w:hint="eastAsia"/>
                <w:szCs w:val="21"/>
              </w:rPr>
              <w:t>（即</w:t>
            </w:r>
            <w:r>
              <w:rPr>
                <w:rFonts w:hint="eastAsia"/>
                <w:szCs w:val="21"/>
              </w:rPr>
              <w:t>6.25</w:t>
            </w:r>
            <w:r>
              <w:rPr>
                <w:rFonts w:hint="eastAsia"/>
                <w:szCs w:val="21"/>
              </w:rPr>
              <w:t>微米</w:t>
            </w:r>
            <w:r>
              <w:rPr>
                <w:rFonts w:hint="eastAsia"/>
                <w:szCs w:val="21"/>
              </w:rPr>
              <w:t>/</w:t>
            </w:r>
            <w:r>
              <w:rPr>
                <w:rFonts w:hint="eastAsia"/>
                <w:szCs w:val="21"/>
              </w:rPr>
              <w:t>秒）的要求，提高了防微振效果。</w:t>
            </w:r>
          </w:p>
          <w:p w:rsidR="000465CD" w:rsidRDefault="000132FB" w:rsidP="00D0153B">
            <w:pPr>
              <w:pStyle w:val="a3"/>
              <w:spacing w:line="400" w:lineRule="exact"/>
              <w:ind w:firstLine="420"/>
              <w:rPr>
                <w:szCs w:val="21"/>
              </w:rPr>
            </w:pPr>
            <w:bookmarkStart w:id="43" w:name="_Toc12935"/>
            <w:bookmarkStart w:id="44" w:name="_Toc21107"/>
            <w:bookmarkStart w:id="45" w:name="_Toc8681"/>
            <w:bookmarkStart w:id="46" w:name="_Toc5105"/>
            <w:r>
              <w:rPr>
                <w:rFonts w:hint="eastAsia"/>
                <w:szCs w:val="21"/>
              </w:rPr>
              <w:t>（</w:t>
            </w:r>
            <w:r>
              <w:rPr>
                <w:rFonts w:hint="eastAsia"/>
                <w:szCs w:val="21"/>
              </w:rPr>
              <w:t>3</w:t>
            </w:r>
            <w:r>
              <w:rPr>
                <w:rFonts w:hint="eastAsia"/>
                <w:szCs w:val="21"/>
              </w:rPr>
              <w:t>）</w:t>
            </w:r>
            <w:bookmarkEnd w:id="43"/>
            <w:bookmarkEnd w:id="44"/>
            <w:bookmarkEnd w:id="45"/>
            <w:bookmarkEnd w:id="46"/>
            <w:r>
              <w:rPr>
                <w:rFonts w:hint="eastAsia"/>
                <w:szCs w:val="21"/>
              </w:rPr>
              <w:t>高精电子生产设备减振、隔振施工技术研究</w:t>
            </w:r>
          </w:p>
          <w:p w:rsidR="000465CD" w:rsidRDefault="000132FB" w:rsidP="00D0153B">
            <w:pPr>
              <w:pStyle w:val="a3"/>
              <w:spacing w:line="400" w:lineRule="exact"/>
              <w:ind w:firstLine="420"/>
              <w:rPr>
                <w:szCs w:val="21"/>
              </w:rPr>
            </w:pPr>
            <w:r>
              <w:rPr>
                <w:rFonts w:hint="eastAsia"/>
                <w:szCs w:val="21"/>
              </w:rPr>
              <w:t>在</w:t>
            </w:r>
            <w:r>
              <w:rPr>
                <w:rFonts w:hint="eastAsia"/>
                <w:szCs w:val="21"/>
              </w:rPr>
              <w:t>上述理论研究的基础</w:t>
            </w:r>
            <w:r>
              <w:rPr>
                <w:rFonts w:hint="eastAsia"/>
                <w:szCs w:val="21"/>
              </w:rPr>
              <w:t>上根据项目的特点进行了创新。根据常规“单管型”</w:t>
            </w:r>
            <w:r>
              <w:rPr>
                <w:rFonts w:hint="eastAsia"/>
                <w:szCs w:val="21"/>
              </w:rPr>
              <w:t>减振</w:t>
            </w:r>
            <w:r>
              <w:rPr>
                <w:rFonts w:hint="eastAsia"/>
                <w:szCs w:val="21"/>
              </w:rPr>
              <w:t>支架并结合本项目公共支架创新出“共架型”、“整体连接型”</w:t>
            </w:r>
            <w:r>
              <w:rPr>
                <w:rFonts w:hint="eastAsia"/>
                <w:szCs w:val="21"/>
              </w:rPr>
              <w:t>减振</w:t>
            </w:r>
            <w:r>
              <w:rPr>
                <w:rFonts w:hint="eastAsia"/>
                <w:szCs w:val="21"/>
              </w:rPr>
              <w:t>支架：公共支架负荷计算全部共用支架均根据各个支架上</w:t>
            </w:r>
            <w:r>
              <w:rPr>
                <w:rFonts w:hint="eastAsia"/>
                <w:szCs w:val="21"/>
              </w:rPr>
              <w:t>管线的实际负荷进行计算选型，项目利用</w:t>
            </w:r>
            <w:r>
              <w:rPr>
                <w:rFonts w:hint="eastAsia"/>
                <w:szCs w:val="21"/>
              </w:rPr>
              <w:t>PKPM</w:t>
            </w:r>
            <w:r>
              <w:rPr>
                <w:rFonts w:hint="eastAsia"/>
                <w:szCs w:val="21"/>
              </w:rPr>
              <w:t>软件对综合支架的型钢进行选型。保证各专业管线排布整齐，层次分明，漂亮美观，解决了各专业管线支架与支架之间、支架与管线之间冲突拆改的问题从而节省了经济成本。公共支架工厂化预制提高施工效率减少人工投入，在施工现场仅需简单机械化拼装即可成型，减少现场测量、制作工序，降低材料损耗率和安全隐患，实现施工现场绿色、节能。</w:t>
            </w:r>
          </w:p>
          <w:p w:rsidR="000465CD" w:rsidRDefault="000132FB">
            <w:pPr>
              <w:keepNext/>
              <w:autoSpaceDE w:val="0"/>
              <w:autoSpaceDN w:val="0"/>
              <w:spacing w:line="400" w:lineRule="exact"/>
              <w:ind w:firstLine="480"/>
              <w:outlineLvl w:val="1"/>
              <w:rPr>
                <w:rFonts w:ascii="宋体" w:hAnsi="宋体" w:cs="宋体"/>
                <w:b/>
                <w:bCs/>
                <w:color w:val="0D0D0D"/>
                <w:szCs w:val="21"/>
              </w:rPr>
            </w:pPr>
            <w:bookmarkStart w:id="47" w:name="_Toc541"/>
            <w:bookmarkStart w:id="48" w:name="_Toc24328"/>
            <w:bookmarkStart w:id="49" w:name="_Toc23557"/>
            <w:bookmarkStart w:id="50" w:name="_Toc13880"/>
            <w:bookmarkStart w:id="51" w:name="_Toc4795"/>
            <w:bookmarkStart w:id="52" w:name="_Toc18705"/>
            <w:bookmarkStart w:id="53" w:name="_Toc24434"/>
            <w:bookmarkStart w:id="54" w:name="_Toc15773"/>
            <w:bookmarkStart w:id="55" w:name="_Toc32105"/>
            <w:r>
              <w:rPr>
                <w:rFonts w:ascii="宋体" w:hAnsi="宋体" w:cs="宋体" w:hint="eastAsia"/>
                <w:b/>
                <w:bCs/>
                <w:color w:val="0D0D0D"/>
                <w:szCs w:val="21"/>
              </w:rPr>
              <w:t xml:space="preserve">2.3 </w:t>
            </w:r>
            <w:r>
              <w:rPr>
                <w:rFonts w:ascii="宋体" w:hAnsi="宋体" w:cs="宋体" w:hint="eastAsia"/>
                <w:b/>
                <w:bCs/>
                <w:color w:val="0D0D0D"/>
                <w:szCs w:val="21"/>
              </w:rPr>
              <w:t>超大面积、超高洁净度控制精度洁净环境控制设计施工技术</w:t>
            </w:r>
            <w:bookmarkEnd w:id="38"/>
            <w:bookmarkEnd w:id="47"/>
            <w:bookmarkEnd w:id="48"/>
            <w:bookmarkEnd w:id="49"/>
            <w:bookmarkEnd w:id="50"/>
            <w:bookmarkEnd w:id="51"/>
            <w:bookmarkEnd w:id="52"/>
            <w:bookmarkEnd w:id="53"/>
            <w:bookmarkEnd w:id="54"/>
            <w:bookmarkEnd w:id="55"/>
          </w:p>
          <w:p w:rsidR="000465CD" w:rsidRDefault="000132FB" w:rsidP="00D0153B">
            <w:pPr>
              <w:pStyle w:val="a3"/>
              <w:spacing w:line="400" w:lineRule="exact"/>
              <w:ind w:firstLine="420"/>
              <w:rPr>
                <w:szCs w:val="21"/>
              </w:rPr>
            </w:pPr>
            <w:bookmarkStart w:id="56" w:name="_Toc2960"/>
            <w:bookmarkStart w:id="57" w:name="_Toc25023"/>
            <w:bookmarkStart w:id="58" w:name="_Toc23954"/>
            <w:bookmarkStart w:id="59" w:name="_Toc19794"/>
            <w:bookmarkStart w:id="60" w:name="_Toc32616"/>
            <w:r>
              <w:rPr>
                <w:rFonts w:hint="eastAsia"/>
                <w:szCs w:val="21"/>
              </w:rPr>
              <w:t>（</w:t>
            </w:r>
            <w:r>
              <w:rPr>
                <w:rFonts w:hint="eastAsia"/>
                <w:szCs w:val="21"/>
              </w:rPr>
              <w:t>1</w:t>
            </w:r>
            <w:r>
              <w:rPr>
                <w:rFonts w:hint="eastAsia"/>
                <w:szCs w:val="21"/>
              </w:rPr>
              <w:t>）</w:t>
            </w:r>
            <w:r>
              <w:rPr>
                <w:rFonts w:hint="eastAsia"/>
                <w:szCs w:val="21"/>
              </w:rPr>
              <w:t xml:space="preserve"> </w:t>
            </w:r>
            <w:r>
              <w:rPr>
                <w:rFonts w:hint="eastAsia"/>
                <w:szCs w:val="21"/>
              </w:rPr>
              <w:t>超大面积、超高洁净度控制的电子厂房气流仿真模拟研究</w:t>
            </w:r>
            <w:bookmarkEnd w:id="56"/>
            <w:bookmarkEnd w:id="57"/>
            <w:bookmarkEnd w:id="58"/>
            <w:bookmarkEnd w:id="59"/>
          </w:p>
          <w:p w:rsidR="000465CD" w:rsidRDefault="000132FB" w:rsidP="00D0153B">
            <w:pPr>
              <w:pStyle w:val="a3"/>
              <w:spacing w:line="400" w:lineRule="exact"/>
              <w:ind w:firstLine="420"/>
              <w:rPr>
                <w:szCs w:val="21"/>
              </w:rPr>
            </w:pPr>
            <w:r>
              <w:rPr>
                <w:rFonts w:hint="eastAsia"/>
                <w:szCs w:val="21"/>
              </w:rPr>
              <w:t>与传统的模型实验方法相比，</w:t>
            </w:r>
            <w:r>
              <w:rPr>
                <w:rFonts w:hint="eastAsia"/>
                <w:szCs w:val="21"/>
              </w:rPr>
              <w:t>CFD</w:t>
            </w:r>
            <w:r>
              <w:rPr>
                <w:rFonts w:hint="eastAsia"/>
                <w:szCs w:val="21"/>
              </w:rPr>
              <w:t>（</w:t>
            </w:r>
            <w:r>
              <w:rPr>
                <w:rFonts w:hint="eastAsia"/>
                <w:szCs w:val="21"/>
              </w:rPr>
              <w:t>计算流体力学）技术可以作为空调气流组织分析的工具，用于对空调房间内的流场进行模拟和预测，得到室内的气流速度、温度、湿度以及有害物浓度等物理量的详细分布情况。采用流体动力学建模分析平台</w:t>
            </w:r>
            <w:r>
              <w:rPr>
                <w:rFonts w:hint="eastAsia"/>
                <w:szCs w:val="21"/>
              </w:rPr>
              <w:t>Fluent</w:t>
            </w:r>
            <w:r>
              <w:rPr>
                <w:rFonts w:hint="eastAsia"/>
                <w:szCs w:val="21"/>
              </w:rPr>
              <w:t>，建立洁净厂房的局部、整场模型，对洁净厂房分别在空态、静态、动态下的相关参数（气流、温度、湿度、洁净度）进行数值模拟和预报。</w:t>
            </w:r>
          </w:p>
          <w:p w:rsidR="000465CD" w:rsidRDefault="000132FB" w:rsidP="00D0153B">
            <w:pPr>
              <w:pStyle w:val="a3"/>
              <w:spacing w:line="400" w:lineRule="exact"/>
              <w:ind w:firstLine="420"/>
              <w:rPr>
                <w:szCs w:val="21"/>
              </w:rPr>
            </w:pPr>
            <w:bookmarkStart w:id="61" w:name="_Toc2362"/>
            <w:bookmarkStart w:id="62" w:name="_Toc27274"/>
            <w:bookmarkStart w:id="63" w:name="_Toc30955"/>
            <w:bookmarkStart w:id="64" w:name="_Toc8827"/>
            <w:bookmarkStart w:id="65" w:name="_Toc15764"/>
            <w:bookmarkStart w:id="66" w:name="_Toc12670"/>
            <w:bookmarkStart w:id="67" w:name="_Toc13182"/>
            <w:bookmarkStart w:id="68" w:name="_Toc31149"/>
            <w:bookmarkStart w:id="69" w:name="_Toc16584"/>
            <w:bookmarkStart w:id="70" w:name="_Toc10159"/>
            <w:r>
              <w:rPr>
                <w:rFonts w:hint="eastAsia"/>
                <w:szCs w:val="21"/>
              </w:rPr>
              <w:t>（</w:t>
            </w:r>
            <w:r>
              <w:rPr>
                <w:rFonts w:hint="eastAsia"/>
                <w:szCs w:val="21"/>
              </w:rPr>
              <w:t>2</w:t>
            </w:r>
            <w:r>
              <w:rPr>
                <w:rFonts w:hint="eastAsia"/>
                <w:szCs w:val="21"/>
              </w:rPr>
              <w:t>）</w:t>
            </w:r>
            <w:r>
              <w:rPr>
                <w:rFonts w:hint="eastAsia"/>
                <w:szCs w:val="21"/>
              </w:rPr>
              <w:t xml:space="preserve"> </w:t>
            </w:r>
            <w:r>
              <w:rPr>
                <w:rFonts w:hint="eastAsia"/>
                <w:szCs w:val="21"/>
                <w:lang w:val="zh-CN"/>
              </w:rPr>
              <w:t>超高洁净度</w:t>
            </w:r>
            <w:r>
              <w:rPr>
                <w:rFonts w:hint="eastAsia"/>
                <w:szCs w:val="21"/>
              </w:rPr>
              <w:t>电子厂房净化空调系统设计优化研究</w:t>
            </w:r>
            <w:bookmarkEnd w:id="61"/>
            <w:bookmarkEnd w:id="62"/>
            <w:bookmarkEnd w:id="63"/>
            <w:bookmarkEnd w:id="64"/>
          </w:p>
          <w:p w:rsidR="000465CD" w:rsidRDefault="000132FB" w:rsidP="00D0153B">
            <w:pPr>
              <w:pStyle w:val="a3"/>
              <w:spacing w:line="400" w:lineRule="exact"/>
              <w:ind w:firstLine="420"/>
              <w:rPr>
                <w:szCs w:val="21"/>
              </w:rPr>
            </w:pPr>
            <w:r>
              <w:rPr>
                <w:szCs w:val="21"/>
              </w:rPr>
              <w:t>根据模拟结果提出净化空调系统工程设计方案；通过</w:t>
            </w:r>
            <w:r>
              <w:rPr>
                <w:szCs w:val="21"/>
              </w:rPr>
              <w:t>MAU+FFU+DCC</w:t>
            </w:r>
            <w:r>
              <w:rPr>
                <w:szCs w:val="21"/>
              </w:rPr>
              <w:t>净化空调系统对洁净室温度、相对湿度分别独立控制，针对洁净室新风处理过程研</w:t>
            </w:r>
            <w:r>
              <w:rPr>
                <w:szCs w:val="21"/>
              </w:rPr>
              <w:t>发了免费冷却加热技术和温水淋水加湿技术，应用后节能效果非常显著，单个项目可实现节省加热量超过</w:t>
            </w:r>
            <w:r>
              <w:rPr>
                <w:szCs w:val="21"/>
              </w:rPr>
              <w:t>40%</w:t>
            </w:r>
            <w:r>
              <w:rPr>
                <w:szCs w:val="21"/>
              </w:rPr>
              <w:t>，综合节能超过</w:t>
            </w:r>
            <w:r>
              <w:rPr>
                <w:szCs w:val="21"/>
              </w:rPr>
              <w:t>15%</w:t>
            </w:r>
            <w:r>
              <w:rPr>
                <w:szCs w:val="21"/>
              </w:rPr>
              <w:t>，保障了超大面积（</w:t>
            </w:r>
            <w:r>
              <w:rPr>
                <w:szCs w:val="21"/>
              </w:rPr>
              <w:t>40</w:t>
            </w:r>
            <w:r>
              <w:rPr>
                <w:szCs w:val="21"/>
              </w:rPr>
              <w:t>万</w:t>
            </w:r>
            <w:r>
              <w:rPr>
                <w:rFonts w:hint="eastAsia"/>
                <w:szCs w:val="21"/>
              </w:rPr>
              <w:t>m</w:t>
            </w:r>
            <w:r>
              <w:rPr>
                <w:szCs w:val="21"/>
              </w:rPr>
              <w:t>2</w:t>
            </w:r>
            <w:r>
              <w:rPr>
                <w:szCs w:val="21"/>
              </w:rPr>
              <w:t>）单体洁净室的超高温湿度精度（</w:t>
            </w:r>
            <w:r>
              <w:rPr>
                <w:szCs w:val="21"/>
              </w:rPr>
              <w:t>±0.1℃</w:t>
            </w:r>
            <w:r>
              <w:rPr>
                <w:szCs w:val="21"/>
              </w:rPr>
              <w:t>、</w:t>
            </w:r>
            <w:r>
              <w:rPr>
                <w:szCs w:val="21"/>
              </w:rPr>
              <w:t>±3%</w:t>
            </w:r>
            <w:r>
              <w:rPr>
                <w:szCs w:val="21"/>
              </w:rPr>
              <w:t>）控制要求，获得极好的经济效益和社会效益。</w:t>
            </w:r>
          </w:p>
          <w:p w:rsidR="000465CD" w:rsidRDefault="000132FB" w:rsidP="00D0153B">
            <w:pPr>
              <w:pStyle w:val="a3"/>
              <w:spacing w:line="400" w:lineRule="exact"/>
              <w:ind w:firstLine="420"/>
              <w:rPr>
                <w:szCs w:val="21"/>
              </w:rPr>
            </w:pPr>
            <w:bookmarkStart w:id="71" w:name="_Toc2440"/>
            <w:bookmarkStart w:id="72" w:name="_Toc26403"/>
            <w:bookmarkStart w:id="73" w:name="_Toc15396"/>
            <w:bookmarkStart w:id="74" w:name="_Toc23190"/>
            <w:r>
              <w:rPr>
                <w:rFonts w:hint="eastAsia"/>
                <w:szCs w:val="21"/>
              </w:rPr>
              <w:t>（</w:t>
            </w:r>
            <w:r>
              <w:rPr>
                <w:rFonts w:hint="eastAsia"/>
                <w:szCs w:val="21"/>
              </w:rPr>
              <w:t>3</w:t>
            </w:r>
            <w:r>
              <w:rPr>
                <w:rFonts w:hint="eastAsia"/>
                <w:szCs w:val="21"/>
              </w:rPr>
              <w:t>）</w:t>
            </w:r>
            <w:bookmarkStart w:id="75" w:name="_Toc22074"/>
            <w:bookmarkStart w:id="76" w:name="_Toc4109"/>
            <w:bookmarkEnd w:id="65"/>
            <w:bookmarkEnd w:id="66"/>
            <w:bookmarkEnd w:id="67"/>
            <w:bookmarkEnd w:id="68"/>
            <w:bookmarkEnd w:id="69"/>
            <w:bookmarkEnd w:id="70"/>
            <w:bookmarkEnd w:id="71"/>
            <w:bookmarkEnd w:id="72"/>
            <w:bookmarkEnd w:id="73"/>
            <w:bookmarkEnd w:id="74"/>
            <w:r>
              <w:rPr>
                <w:rFonts w:hint="eastAsia"/>
                <w:szCs w:val="21"/>
              </w:rPr>
              <w:t xml:space="preserve"> </w:t>
            </w:r>
            <w:r>
              <w:rPr>
                <w:rFonts w:hint="eastAsia"/>
                <w:szCs w:val="21"/>
              </w:rPr>
              <w:t>自洁净结构体系选型及建造技术研究</w:t>
            </w:r>
          </w:p>
          <w:p w:rsidR="000465CD" w:rsidRDefault="000132FB" w:rsidP="00D0153B">
            <w:pPr>
              <w:pStyle w:val="a3"/>
              <w:spacing w:line="400" w:lineRule="exact"/>
              <w:ind w:firstLine="420"/>
              <w:rPr>
                <w:szCs w:val="21"/>
              </w:rPr>
            </w:pPr>
            <w:r>
              <w:rPr>
                <w:rFonts w:hint="eastAsia"/>
                <w:szCs w:val="21"/>
              </w:rPr>
              <w:t>研究对高科技电子厂房三种自洁净结构形式（格构梁、华夫桶、华夫板）进行了区域仿真模拟，分别从气流上返、气流方向、速度分布、气流偏转角度及压力分布等方面进行模拟分析。对相似环境下不同结构开孔率效果进行了分析，同时为结构布置优化提供了重要</w:t>
            </w:r>
            <w:r>
              <w:rPr>
                <w:rFonts w:hint="eastAsia"/>
                <w:szCs w:val="21"/>
              </w:rPr>
              <w:t>的参考依据。</w:t>
            </w:r>
          </w:p>
          <w:p w:rsidR="000465CD" w:rsidRDefault="000132FB" w:rsidP="00D0153B">
            <w:pPr>
              <w:pStyle w:val="a3"/>
              <w:spacing w:line="400" w:lineRule="exact"/>
              <w:ind w:firstLine="420"/>
              <w:rPr>
                <w:szCs w:val="21"/>
              </w:rPr>
            </w:pPr>
            <w:r>
              <w:rPr>
                <w:rFonts w:hint="eastAsia"/>
                <w:szCs w:val="21"/>
              </w:rPr>
              <w:t>依据理论研究，针对超大型高科技电子生产厂房洁净室回风楼板不同的结构形式研发出了独特的施工技术，分别为：</w:t>
            </w:r>
            <w:r>
              <w:rPr>
                <w:rFonts w:hint="eastAsia"/>
                <w:szCs w:val="21"/>
              </w:rPr>
              <w:t>1</w:t>
            </w:r>
            <w:r>
              <w:rPr>
                <w:rFonts w:hint="eastAsia"/>
                <w:szCs w:val="21"/>
              </w:rPr>
              <w:t>）独立研发格构梁整体模块化组装施工技术，设计可靠连接，</w:t>
            </w:r>
            <w:r>
              <w:rPr>
                <w:rFonts w:hint="eastAsia"/>
                <w:szCs w:val="21"/>
              </w:rPr>
              <w:t>多个矩阵布置的预制格构梁连接</w:t>
            </w:r>
            <w:r>
              <w:rPr>
                <w:rFonts w:hint="eastAsia"/>
                <w:szCs w:val="21"/>
              </w:rPr>
              <w:t>成为具有整体性的楼层结构，充分利用工厂化生产优势，实现了预制构件生产工厂化、运输物流化及安装专业化，提高了施工生产效率，降低了施工安装成本，并通过建设过程中系统的集成，体现了预制混凝土装配式电子厂房建设过程中节能、环保的优势；</w:t>
            </w:r>
            <w:r>
              <w:rPr>
                <w:rFonts w:hint="eastAsia"/>
                <w:szCs w:val="21"/>
              </w:rPr>
              <w:t>2</w:t>
            </w:r>
            <w:r>
              <w:rPr>
                <w:rFonts w:hint="eastAsia"/>
                <w:szCs w:val="21"/>
              </w:rPr>
              <w:t>）超密集化圆孔钢模华夫桶施工技术，圆孔钢模组装速度快、轻质高强、周转利用率高，适用于</w:t>
            </w:r>
            <w:r>
              <w:rPr>
                <w:rFonts w:hint="eastAsia"/>
                <w:szCs w:val="21"/>
              </w:rPr>
              <w:t>开孔率较高的华夫桶结构；</w:t>
            </w:r>
            <w:r>
              <w:rPr>
                <w:rFonts w:hint="eastAsia"/>
                <w:szCs w:val="21"/>
              </w:rPr>
              <w:t>3</w:t>
            </w:r>
            <w:r>
              <w:rPr>
                <w:rFonts w:hint="eastAsia"/>
                <w:szCs w:val="21"/>
              </w:rPr>
              <w:t>）一体化免拆卸</w:t>
            </w:r>
            <w:r>
              <w:rPr>
                <w:rFonts w:hint="eastAsia"/>
                <w:szCs w:val="21"/>
              </w:rPr>
              <w:t xml:space="preserve"> SMC </w:t>
            </w:r>
            <w:r>
              <w:rPr>
                <w:rFonts w:hint="eastAsia"/>
                <w:szCs w:val="21"/>
              </w:rPr>
              <w:t>模壳华夫板施工技术，以</w:t>
            </w:r>
            <w:r>
              <w:rPr>
                <w:szCs w:val="21"/>
              </w:rPr>
              <w:t>SMC</w:t>
            </w:r>
            <w:r>
              <w:rPr>
                <w:szCs w:val="21"/>
              </w:rPr>
              <w:t>（复合材料）膜壳作为板底模板</w:t>
            </w:r>
            <w:r>
              <w:rPr>
                <w:rFonts w:hint="eastAsia"/>
                <w:szCs w:val="21"/>
              </w:rPr>
              <w:t>，</w:t>
            </w:r>
            <w:r>
              <w:rPr>
                <w:szCs w:val="21"/>
              </w:rPr>
              <w:t>结构配筋采用</w:t>
            </w:r>
            <w:r>
              <w:rPr>
                <w:szCs w:val="21"/>
              </w:rPr>
              <w:t xml:space="preserve"> FRP </w:t>
            </w:r>
            <w:r>
              <w:rPr>
                <w:szCs w:val="21"/>
              </w:rPr>
              <w:t>高强复合钢筋，浇筑混凝土后，膜壳与后浇混凝土结合形成整体结构，从而无需拆模或投入木模板；</w:t>
            </w:r>
            <w:r>
              <w:rPr>
                <w:rFonts w:hint="eastAsia"/>
                <w:szCs w:val="21"/>
              </w:rPr>
              <w:t>同时两类膜壳均为工业化生产，兼具轻质高强的特性，表面平整度和光洁度极佳，观感效果好。</w:t>
            </w:r>
            <w:bookmarkEnd w:id="75"/>
            <w:bookmarkEnd w:id="76"/>
          </w:p>
          <w:p w:rsidR="000465CD" w:rsidRDefault="000132FB">
            <w:pPr>
              <w:keepNext/>
              <w:autoSpaceDE w:val="0"/>
              <w:autoSpaceDN w:val="0"/>
              <w:spacing w:line="400" w:lineRule="exact"/>
              <w:ind w:firstLine="480"/>
              <w:outlineLvl w:val="1"/>
              <w:rPr>
                <w:rFonts w:ascii="宋体" w:hAnsi="宋体" w:cs="宋体"/>
                <w:b/>
                <w:bCs/>
                <w:color w:val="0D0D0D"/>
                <w:szCs w:val="21"/>
              </w:rPr>
            </w:pPr>
            <w:bookmarkStart w:id="77" w:name="_Toc30091"/>
            <w:bookmarkStart w:id="78" w:name="_Toc535"/>
            <w:bookmarkStart w:id="79" w:name="_Toc18419"/>
            <w:bookmarkStart w:id="80" w:name="_Toc5124"/>
            <w:bookmarkStart w:id="81" w:name="_Toc31622"/>
            <w:bookmarkStart w:id="82" w:name="_Toc22360"/>
            <w:bookmarkStart w:id="83" w:name="_Toc13454"/>
            <w:bookmarkStart w:id="84" w:name="_Toc23604"/>
            <w:bookmarkStart w:id="85" w:name="_Toc30349"/>
            <w:r>
              <w:rPr>
                <w:rFonts w:ascii="宋体" w:hAnsi="宋体" w:cs="宋体" w:hint="eastAsia"/>
                <w:b/>
                <w:bCs/>
                <w:color w:val="0D0D0D"/>
                <w:szCs w:val="21"/>
              </w:rPr>
              <w:t xml:space="preserve">2.4 </w:t>
            </w:r>
            <w:bookmarkEnd w:id="60"/>
            <w:bookmarkEnd w:id="77"/>
            <w:bookmarkEnd w:id="78"/>
            <w:bookmarkEnd w:id="79"/>
            <w:bookmarkEnd w:id="80"/>
            <w:bookmarkEnd w:id="81"/>
            <w:bookmarkEnd w:id="82"/>
            <w:bookmarkEnd w:id="83"/>
            <w:bookmarkEnd w:id="84"/>
            <w:bookmarkEnd w:id="85"/>
            <w:r>
              <w:rPr>
                <w:rFonts w:ascii="宋体" w:hAnsi="宋体" w:cs="宋体" w:hint="eastAsia"/>
                <w:b/>
                <w:bCs/>
                <w:color w:val="0D0D0D"/>
                <w:szCs w:val="21"/>
              </w:rPr>
              <w:t>极端</w:t>
            </w:r>
            <w:r>
              <w:rPr>
                <w:rFonts w:cs="宋体" w:hint="eastAsia"/>
                <w:b/>
                <w:bCs/>
                <w:color w:val="0D0D0D"/>
                <w:szCs w:val="21"/>
              </w:rPr>
              <w:t>工程设计特性</w:t>
            </w:r>
            <w:r>
              <w:rPr>
                <w:rFonts w:ascii="宋体" w:hAnsi="宋体" w:cs="宋体" w:hint="eastAsia"/>
                <w:b/>
                <w:bCs/>
                <w:color w:val="0D0D0D"/>
                <w:szCs w:val="21"/>
              </w:rPr>
              <w:t>下超大型高科技电子厂房建造技术研究</w:t>
            </w:r>
          </w:p>
          <w:p w:rsidR="000465CD" w:rsidRDefault="000132FB">
            <w:pPr>
              <w:autoSpaceDE w:val="0"/>
              <w:autoSpaceDN w:val="0"/>
              <w:spacing w:line="400" w:lineRule="exact"/>
              <w:ind w:firstLineChars="200" w:firstLine="420"/>
              <w:rPr>
                <w:rFonts w:ascii="宋体" w:hAnsi="宋体" w:cs="宋体"/>
                <w:color w:val="0D0D0D"/>
                <w:szCs w:val="21"/>
              </w:rPr>
            </w:pPr>
            <w:r>
              <w:rPr>
                <w:rFonts w:ascii="宋体" w:hAnsi="宋体" w:cs="宋体" w:hint="eastAsia"/>
                <w:color w:val="0D0D0D"/>
                <w:szCs w:val="21"/>
              </w:rPr>
              <w:t>（</w:t>
            </w:r>
            <w:r>
              <w:rPr>
                <w:rFonts w:ascii="宋体" w:hAnsi="宋体" w:cs="宋体" w:hint="eastAsia"/>
                <w:color w:val="0D0D0D"/>
                <w:szCs w:val="21"/>
              </w:rPr>
              <w:t>1</w:t>
            </w:r>
            <w:r>
              <w:rPr>
                <w:rFonts w:ascii="宋体" w:hAnsi="宋体" w:cs="宋体" w:hint="eastAsia"/>
                <w:color w:val="0D0D0D"/>
                <w:szCs w:val="21"/>
              </w:rPr>
              <w:t>）极端超长无伸缩缝结构裂缝控制技术研究：</w:t>
            </w:r>
          </w:p>
          <w:p w:rsidR="000465CD" w:rsidRDefault="000132FB">
            <w:pPr>
              <w:autoSpaceDE w:val="0"/>
              <w:autoSpaceDN w:val="0"/>
              <w:spacing w:line="400" w:lineRule="exact"/>
              <w:ind w:firstLineChars="200" w:firstLine="420"/>
              <w:rPr>
                <w:rFonts w:ascii="宋体" w:hAnsi="宋体" w:cs="宋体"/>
                <w:color w:val="0D0D0D"/>
                <w:szCs w:val="21"/>
              </w:rPr>
            </w:pPr>
            <w:r>
              <w:rPr>
                <w:rFonts w:ascii="宋体" w:hAnsi="宋体" w:cs="宋体" w:hint="eastAsia"/>
                <w:color w:val="0D0D0D"/>
                <w:szCs w:val="21"/>
                <w:lang w:val="zh-CN"/>
              </w:rPr>
              <w:t>通过对约束应力影响因素的研究，并结合厂房的地理环境及厂房工艺需求，从结构布局、材料选用、设计及其构造措施、施工方法等方面均进行了全面分析与研究，提出无伸缩缝大体型洁净室工业厂房结构“放”和“抗”结合的控制裂缝理念。</w:t>
            </w:r>
            <w:r>
              <w:rPr>
                <w:rFonts w:ascii="宋体" w:hAnsi="宋体" w:cs="宋体" w:hint="eastAsia"/>
                <w:color w:val="0D0D0D"/>
                <w:szCs w:val="21"/>
              </w:rPr>
              <w:t>创新性采用膨胀加强带替代常规后浇带的施工做法，满足了相邻流水段同时浇筑，避免了后浇带的留设问题，有效地满足工期节点要求，利于后续洁净工程的插入，又</w:t>
            </w:r>
            <w:r>
              <w:rPr>
                <w:rFonts w:ascii="宋体" w:hAnsi="宋体" w:cs="宋体" w:hint="eastAsia"/>
                <w:color w:val="0D0D0D"/>
                <w:szCs w:val="21"/>
                <w:lang w:val="zh-CN"/>
              </w:rPr>
              <w:t>能有效解决混凝土的收缩变形导致的后浇带施工缝常出现开裂、渗漏等质量问题。</w:t>
            </w:r>
          </w:p>
          <w:p w:rsidR="000465CD" w:rsidRDefault="000132FB">
            <w:pPr>
              <w:autoSpaceDE w:val="0"/>
              <w:autoSpaceDN w:val="0"/>
              <w:spacing w:line="400" w:lineRule="exact"/>
              <w:ind w:firstLineChars="200" w:firstLine="420"/>
              <w:rPr>
                <w:rFonts w:ascii="宋体" w:hAnsi="宋体" w:cs="宋体"/>
                <w:color w:val="0D0D0D"/>
                <w:szCs w:val="21"/>
              </w:rPr>
            </w:pPr>
            <w:r>
              <w:rPr>
                <w:rFonts w:ascii="宋体" w:hAnsi="宋体" w:cs="宋体" w:hint="eastAsia"/>
                <w:color w:val="0D0D0D"/>
                <w:szCs w:val="21"/>
              </w:rPr>
              <w:t>（</w:t>
            </w:r>
            <w:r>
              <w:rPr>
                <w:rFonts w:ascii="宋体" w:hAnsi="宋体" w:cs="宋体" w:hint="eastAsia"/>
                <w:color w:val="0D0D0D"/>
                <w:szCs w:val="21"/>
              </w:rPr>
              <w:t>2</w:t>
            </w:r>
            <w:r>
              <w:rPr>
                <w:rFonts w:ascii="宋体" w:hAnsi="宋体" w:cs="宋体" w:hint="eastAsia"/>
                <w:color w:val="0D0D0D"/>
                <w:szCs w:val="21"/>
              </w:rPr>
              <w:t>）极端大体量条件下的高精度“</w:t>
            </w:r>
            <w:r>
              <w:rPr>
                <w:rFonts w:ascii="宋体" w:hAnsi="宋体" w:cs="宋体" w:hint="eastAsia"/>
                <w:color w:val="0D0D0D"/>
                <w:szCs w:val="21"/>
              </w:rPr>
              <w:t>Fast-Track</w:t>
            </w:r>
            <w:r>
              <w:rPr>
                <w:rFonts w:ascii="宋体" w:hAnsi="宋体" w:cs="宋体" w:hint="eastAsia"/>
                <w:color w:val="0D0D0D"/>
                <w:szCs w:val="21"/>
              </w:rPr>
              <w:t>”建造技术研究：</w:t>
            </w:r>
          </w:p>
          <w:p w:rsidR="000465CD" w:rsidRDefault="000132FB">
            <w:pPr>
              <w:autoSpaceDE w:val="0"/>
              <w:autoSpaceDN w:val="0"/>
              <w:spacing w:line="400" w:lineRule="exact"/>
              <w:ind w:firstLineChars="200" w:firstLine="420"/>
              <w:rPr>
                <w:rFonts w:ascii="宋体" w:hAnsi="宋体" w:cs="宋体"/>
                <w:color w:val="0D0D0D"/>
                <w:szCs w:val="21"/>
              </w:rPr>
            </w:pPr>
            <w:r>
              <w:rPr>
                <w:rFonts w:ascii="宋体" w:hAnsi="宋体" w:cs="宋体" w:hint="eastAsia"/>
                <w:color w:val="0D0D0D"/>
                <w:szCs w:val="21"/>
              </w:rPr>
              <w:t>1</w:t>
            </w:r>
            <w:r>
              <w:rPr>
                <w:rFonts w:ascii="宋体" w:hAnsi="宋体" w:cs="宋体" w:hint="eastAsia"/>
                <w:color w:val="0D0D0D"/>
                <w:szCs w:val="21"/>
              </w:rPr>
              <w:t>）极端</w:t>
            </w:r>
            <w:r>
              <w:rPr>
                <w:rFonts w:ascii="宋体" w:hAnsi="宋体" w:cs="宋体" w:hint="eastAsia"/>
                <w:color w:val="0D0D0D"/>
                <w:szCs w:val="21"/>
              </w:rPr>
              <w:t>超大面积条件下高精度施工技术研究：利用静态</w:t>
            </w:r>
            <w:r>
              <w:rPr>
                <w:rFonts w:ascii="宋体" w:hAnsi="宋体" w:cs="宋体" w:hint="eastAsia"/>
                <w:color w:val="0D0D0D"/>
                <w:szCs w:val="21"/>
              </w:rPr>
              <w:t>GNSS</w:t>
            </w:r>
            <w:r>
              <w:rPr>
                <w:rFonts w:ascii="宋体" w:hAnsi="宋体" w:cs="宋体" w:hint="eastAsia"/>
                <w:color w:val="0D0D0D"/>
                <w:szCs w:val="21"/>
              </w:rPr>
              <w:t>技术距离长、精度高、全天候、不受通视条件限制等特点建立首级控制网。运用后方交会的原理，首次采用群体超长厂房控前点互换测量技术改变传统的仪器架设在首级控制网点上依次测量各场区点位的传统测量方法。发明可调节的专用工具来控制混凝土标高，将楼面的平整度控制由传统的“点”控制变成实时“面”控制。利用三维测量原理实时计算显示出待测点的高程（平整度）及坐标，解决了传统的板面高程检查只有高程没有位置信息的难题。</w:t>
            </w:r>
          </w:p>
          <w:p w:rsidR="000465CD" w:rsidRDefault="000132FB">
            <w:pPr>
              <w:autoSpaceDE w:val="0"/>
              <w:autoSpaceDN w:val="0"/>
              <w:spacing w:line="400" w:lineRule="exact"/>
              <w:ind w:firstLineChars="200" w:firstLine="420"/>
              <w:rPr>
                <w:rFonts w:ascii="宋体" w:hAnsi="宋体" w:cs="宋体"/>
                <w:color w:val="0D0D0D"/>
                <w:szCs w:val="21"/>
              </w:rPr>
            </w:pPr>
            <w:r>
              <w:rPr>
                <w:rFonts w:ascii="宋体" w:hAnsi="宋体" w:cs="宋体" w:hint="eastAsia"/>
                <w:color w:val="0D0D0D"/>
                <w:szCs w:val="21"/>
              </w:rPr>
              <w:t>2</w:t>
            </w:r>
            <w:r>
              <w:rPr>
                <w:rFonts w:ascii="宋体" w:hAnsi="宋体" w:cs="宋体" w:hint="eastAsia"/>
                <w:color w:val="0D0D0D"/>
                <w:szCs w:val="21"/>
              </w:rPr>
              <w:t>）预制型钢桁架双皮墙安装技术：将两片预制混凝土板通过型钢桁架</w:t>
            </w:r>
            <w:r>
              <w:rPr>
                <w:rFonts w:ascii="宋体" w:hAnsi="宋体" w:cs="宋体" w:hint="eastAsia"/>
                <w:color w:val="0D0D0D"/>
                <w:szCs w:val="21"/>
              </w:rPr>
              <w:t>连接，由构件厂集中生产后运输至施工现场，采取先安装预制构件，然后在构件内侧空腔浇筑混凝土的方式施工。具体操作为首先安装预制双皮墙，临时固定后在预制双皮墙底部进行灌浆，并同步进行竖向拼缝打胶工作。待底部灌浆料硬化后，在预制双皮墙内侧的空腔进行混凝土浇筑，现浇混凝土凝固后与外侧的预制板形成整体受力体系。预制双皮墙结构与现浇墙体具有等同的受力性能（承载力、延性、整体性）和耐久性能，可代替现浇墙体作为建筑的主要受力部件。通过机械化吊装方式，采用新型支撑器具和制定科学的施工流程，在实现墙体快速施工、提高工程质量和劳动</w:t>
            </w:r>
            <w:r>
              <w:rPr>
                <w:rFonts w:ascii="宋体" w:hAnsi="宋体" w:cs="宋体" w:hint="eastAsia"/>
                <w:color w:val="0D0D0D"/>
                <w:szCs w:val="21"/>
              </w:rPr>
              <w:t>生产率的同时，大幅减少环境污染，达到节能减排的目的。</w:t>
            </w:r>
          </w:p>
          <w:p w:rsidR="000465CD" w:rsidRDefault="000132FB">
            <w:pPr>
              <w:autoSpaceDE w:val="0"/>
              <w:autoSpaceDN w:val="0"/>
              <w:spacing w:line="400" w:lineRule="exact"/>
              <w:ind w:firstLineChars="200" w:firstLine="420"/>
              <w:rPr>
                <w:rFonts w:ascii="宋体" w:hAnsi="宋体" w:cs="宋体"/>
                <w:color w:val="0D0D0D"/>
                <w:szCs w:val="21"/>
                <w:lang w:val="zh-CN"/>
              </w:rPr>
            </w:pPr>
            <w:r>
              <w:rPr>
                <w:rFonts w:ascii="宋体" w:hAnsi="宋体" w:cs="宋体" w:hint="eastAsia"/>
                <w:color w:val="0D0D0D"/>
                <w:szCs w:val="21"/>
              </w:rPr>
              <w:t>3</w:t>
            </w:r>
            <w:r>
              <w:rPr>
                <w:rFonts w:ascii="宋体" w:hAnsi="宋体" w:cs="宋体" w:hint="eastAsia"/>
                <w:color w:val="0D0D0D"/>
                <w:szCs w:val="21"/>
              </w:rPr>
              <w:t>）主体结构半正半逆施工技术：</w:t>
            </w:r>
            <w:r>
              <w:rPr>
                <w:rFonts w:ascii="宋体" w:hAnsi="宋体" w:cs="宋体" w:hint="eastAsia"/>
                <w:color w:val="0D0D0D"/>
                <w:szCs w:val="21"/>
                <w:lang w:val="zh-CN"/>
              </w:rPr>
              <w:t>根据场地条件、结构布局及施工部署，确定吊装通道大小及定位，同时复核通道承载力是否满足吊装需求。基础施工阶段通道处筏板一同施工，通道内柱及上结构暂停施工。结构施工阶段，通道两侧主体结构正常施工。待两侧屋面钢结构及高大柱施工完成后，开始施工通道主体结构；通道处结构自上而下逆序施工，优先封闭钢结构屋面，再进行下部结构施工。屋面桁架自端部沿一个方向流水施工，屋面上预留吊装天井，确保主体结构材料垂直运输。</w:t>
            </w:r>
          </w:p>
          <w:p w:rsidR="000465CD" w:rsidRDefault="000132FB">
            <w:pPr>
              <w:autoSpaceDE w:val="0"/>
              <w:autoSpaceDN w:val="0"/>
              <w:spacing w:line="400" w:lineRule="exact"/>
              <w:ind w:firstLineChars="200" w:firstLine="420"/>
              <w:rPr>
                <w:rFonts w:ascii="宋体" w:hAnsi="宋体" w:cs="宋体"/>
                <w:color w:val="0D0D0D"/>
                <w:szCs w:val="21"/>
              </w:rPr>
            </w:pPr>
            <w:r>
              <w:rPr>
                <w:rFonts w:ascii="宋体" w:hAnsi="宋体" w:cs="宋体" w:hint="eastAsia"/>
                <w:color w:val="0D0D0D"/>
                <w:szCs w:val="21"/>
              </w:rPr>
              <w:t>4</w:t>
            </w:r>
            <w:r>
              <w:rPr>
                <w:rFonts w:ascii="宋体" w:hAnsi="宋体" w:cs="宋体" w:hint="eastAsia"/>
                <w:color w:val="0D0D0D"/>
                <w:szCs w:val="21"/>
              </w:rPr>
              <w:t>）回风夹道钢结构分段快速安</w:t>
            </w:r>
            <w:r>
              <w:rPr>
                <w:rFonts w:ascii="宋体" w:hAnsi="宋体" w:cs="宋体" w:hint="eastAsia"/>
                <w:color w:val="0D0D0D"/>
                <w:szCs w:val="21"/>
              </w:rPr>
              <w:t>装技术：根据工业厂房回风夹道的钢柱高度及斜撑所在标高对钢柱合理分段、柱脚与基础同步施工，基础混凝土浇筑完成后并达到强度，根据基础的流水顺序安装二段独立钢柱与柱脚对接，同时地面采用抗风梁原材</w:t>
            </w:r>
            <w:r>
              <w:rPr>
                <w:rFonts w:ascii="宋体" w:hAnsi="宋体" w:cs="宋体" w:hint="eastAsia"/>
                <w:color w:val="0D0D0D"/>
                <w:szCs w:val="21"/>
              </w:rPr>
              <w:t>H</w:t>
            </w:r>
            <w:r>
              <w:rPr>
                <w:rFonts w:ascii="宋体" w:hAnsi="宋体" w:cs="宋体" w:hint="eastAsia"/>
                <w:color w:val="0D0D0D"/>
                <w:szCs w:val="21"/>
              </w:rPr>
              <w:t>型钢搭设拼装胎架，将斜撑及以上的钢梁、钢柱整体拼装，验收合格后整体吊装与二段独立钢柱对接，并采用缆风绳拉设固定。吊装完两榀整体拼装结构后，安装联系钢梁，以此循环，快速形成框架体系。在确保安装质量及节省工期的同时，也对吊装机械的性能降低了要求，成功解决了回风夹道钢结构吊装难题。</w:t>
            </w:r>
          </w:p>
          <w:p w:rsidR="000465CD" w:rsidRDefault="000132FB">
            <w:pPr>
              <w:spacing w:line="400" w:lineRule="exact"/>
              <w:rPr>
                <w:rFonts w:ascii="Times New Roman" w:hAnsi="Times New Roman"/>
                <w:b/>
                <w:bCs/>
                <w:szCs w:val="21"/>
              </w:rPr>
            </w:pPr>
            <w:r>
              <w:rPr>
                <w:rFonts w:ascii="Times New Roman" w:hAnsi="Times New Roman" w:hint="eastAsia"/>
                <w:b/>
                <w:bCs/>
                <w:szCs w:val="21"/>
              </w:rPr>
              <w:t>3</w:t>
            </w:r>
            <w:r>
              <w:rPr>
                <w:rFonts w:ascii="Times New Roman" w:hAnsi="Times New Roman" w:hint="eastAsia"/>
                <w:b/>
                <w:bCs/>
                <w:szCs w:val="21"/>
              </w:rPr>
              <w:t>、与国内外同类技术比较</w:t>
            </w:r>
          </w:p>
          <w:p w:rsidR="000465CD" w:rsidRDefault="000132FB">
            <w:pPr>
              <w:wordWrap w:val="0"/>
              <w:topLinePunct/>
              <w:spacing w:line="400" w:lineRule="exact"/>
              <w:ind w:firstLineChars="200" w:firstLine="420"/>
              <w:rPr>
                <w:rFonts w:ascii="宋体" w:hAnsi="宋体" w:cs="宋体"/>
                <w:color w:val="0D0D0D"/>
                <w:szCs w:val="21"/>
              </w:rPr>
            </w:pPr>
            <w:r>
              <w:rPr>
                <w:rFonts w:ascii="宋体" w:hAnsi="宋体" w:cs="宋体" w:hint="eastAsia"/>
                <w:color w:val="0D0D0D"/>
                <w:szCs w:val="21"/>
              </w:rPr>
              <w:t>（</w:t>
            </w:r>
            <w:r>
              <w:rPr>
                <w:rFonts w:ascii="宋体" w:hAnsi="宋体" w:cs="宋体" w:hint="eastAsia"/>
                <w:color w:val="0D0D0D"/>
                <w:szCs w:val="21"/>
              </w:rPr>
              <w:t>1</w:t>
            </w:r>
            <w:r>
              <w:rPr>
                <w:rFonts w:ascii="宋体" w:hAnsi="宋体" w:cs="宋体" w:hint="eastAsia"/>
                <w:color w:val="0D0D0D"/>
                <w:szCs w:val="21"/>
              </w:rPr>
              <w:t>）高世代显示器</w:t>
            </w:r>
            <w:r>
              <w:rPr>
                <w:rFonts w:ascii="宋体" w:hAnsi="宋体" w:cs="宋体" w:hint="eastAsia"/>
                <w:color w:val="0D0D0D"/>
                <w:szCs w:val="21"/>
              </w:rPr>
              <w:t>件生产线工艺仿真及组线技术开发了具有自主知识产权的工艺技术。项目研究主要内容包括：依据工业工程的基本思想研究高世代</w:t>
            </w:r>
            <w:r>
              <w:rPr>
                <w:rFonts w:ascii="宋体" w:hAnsi="宋体" w:cs="宋体" w:hint="eastAsia"/>
                <w:color w:val="0D0D0D"/>
                <w:szCs w:val="21"/>
              </w:rPr>
              <w:t>TFT-LCD</w:t>
            </w:r>
            <w:r>
              <w:rPr>
                <w:rFonts w:ascii="宋体" w:hAnsi="宋体" w:cs="宋体" w:hint="eastAsia"/>
                <w:color w:val="0D0D0D"/>
                <w:szCs w:val="21"/>
              </w:rPr>
              <w:t>工艺组线技术；通过理论分析利用多种动态和静态仿真工具软件来解决工厂经济规模合理确定、工艺设备最优配置、自动化搬送系统规划、设备布局优化和生产线整体性能评价等方面国际领先。</w:t>
            </w:r>
          </w:p>
          <w:p w:rsidR="000465CD" w:rsidRDefault="000132FB">
            <w:pPr>
              <w:wordWrap w:val="0"/>
              <w:topLinePunct/>
              <w:spacing w:line="400" w:lineRule="exact"/>
              <w:ind w:firstLineChars="200" w:firstLine="420"/>
              <w:rPr>
                <w:rFonts w:ascii="宋体" w:hAnsi="宋体" w:cs="宋体"/>
                <w:color w:val="0D0D0D"/>
                <w:szCs w:val="21"/>
              </w:rPr>
            </w:pPr>
            <w:r>
              <w:rPr>
                <w:rFonts w:ascii="宋体" w:hAnsi="宋体" w:cs="宋体" w:hint="eastAsia"/>
                <w:color w:val="0D0D0D"/>
                <w:szCs w:val="21"/>
              </w:rPr>
              <w:t>（</w:t>
            </w:r>
            <w:r>
              <w:rPr>
                <w:rFonts w:ascii="宋体" w:hAnsi="宋体" w:cs="宋体" w:hint="eastAsia"/>
                <w:color w:val="0D0D0D"/>
                <w:szCs w:val="21"/>
              </w:rPr>
              <w:t>2</w:t>
            </w:r>
            <w:r>
              <w:rPr>
                <w:rFonts w:ascii="宋体" w:hAnsi="宋体" w:cs="宋体" w:hint="eastAsia"/>
                <w:color w:val="0D0D0D"/>
                <w:szCs w:val="21"/>
              </w:rPr>
              <w:t>）超大体量、超高防微振控制等级的高科技电子生产厂房的微振控制设计施工技术。国内首创建立了防微振控制技术体系，掌握高精密生产线工程防微振控制系统解决方案能力，该技术国际属于领先水平。</w:t>
            </w:r>
          </w:p>
          <w:p w:rsidR="000465CD" w:rsidRDefault="000132FB">
            <w:pPr>
              <w:wordWrap w:val="0"/>
              <w:topLinePunct/>
              <w:spacing w:line="400" w:lineRule="exact"/>
              <w:ind w:firstLineChars="200" w:firstLine="420"/>
              <w:rPr>
                <w:rFonts w:ascii="宋体" w:hAnsi="宋体" w:cs="宋体"/>
                <w:color w:val="0D0D0D"/>
                <w:szCs w:val="21"/>
              </w:rPr>
            </w:pPr>
            <w:r>
              <w:rPr>
                <w:rFonts w:ascii="宋体" w:hAnsi="宋体" w:cs="宋体" w:hint="eastAsia"/>
                <w:color w:val="0D0D0D"/>
                <w:szCs w:val="21"/>
              </w:rPr>
              <w:t>（</w:t>
            </w:r>
            <w:r>
              <w:rPr>
                <w:rFonts w:ascii="宋体" w:hAnsi="宋体" w:cs="宋体" w:hint="eastAsia"/>
                <w:color w:val="0D0D0D"/>
                <w:szCs w:val="21"/>
              </w:rPr>
              <w:t>3</w:t>
            </w:r>
            <w:r>
              <w:rPr>
                <w:rFonts w:ascii="宋体" w:hAnsi="宋体" w:cs="宋体" w:hint="eastAsia"/>
                <w:color w:val="0D0D0D"/>
                <w:szCs w:val="21"/>
              </w:rPr>
              <w:t>）超大面积、超高洁净度</w:t>
            </w:r>
            <w:r>
              <w:rPr>
                <w:rFonts w:ascii="宋体" w:hAnsi="宋体" w:cs="宋体" w:hint="eastAsia"/>
                <w:color w:val="0D0D0D"/>
                <w:szCs w:val="21"/>
              </w:rPr>
              <w:t>控制精度洁净环境控制设计施工技术。自主研发，控制超大面积洁净室的超高温湿度精度（±</w:t>
            </w:r>
            <w:r>
              <w:rPr>
                <w:rFonts w:ascii="宋体" w:hAnsi="宋体" w:cs="宋体" w:hint="eastAsia"/>
                <w:color w:val="0D0D0D"/>
                <w:szCs w:val="21"/>
              </w:rPr>
              <w:t>0.1</w:t>
            </w:r>
            <w:r>
              <w:rPr>
                <w:rFonts w:ascii="宋体" w:hAnsi="宋体" w:cs="宋体" w:hint="eastAsia"/>
                <w:color w:val="0D0D0D"/>
                <w:szCs w:val="21"/>
              </w:rPr>
              <w:t>℃、±</w:t>
            </w:r>
            <w:r>
              <w:rPr>
                <w:rFonts w:ascii="宋体" w:hAnsi="宋体" w:cs="宋体" w:hint="eastAsia"/>
                <w:color w:val="0D0D0D"/>
                <w:szCs w:val="21"/>
              </w:rPr>
              <w:t>3%</w:t>
            </w:r>
            <w:r>
              <w:rPr>
                <w:rFonts w:ascii="宋体" w:hAnsi="宋体" w:cs="宋体" w:hint="eastAsia"/>
                <w:color w:val="0D0D0D"/>
                <w:szCs w:val="21"/>
              </w:rPr>
              <w:t>）控制要求，具有调节方便、节能显著、适应工艺的更新换代及显著节省非生产面积与空间的优点。</w:t>
            </w:r>
          </w:p>
          <w:p w:rsidR="000465CD" w:rsidRDefault="000132FB">
            <w:pPr>
              <w:wordWrap w:val="0"/>
              <w:topLinePunct/>
              <w:spacing w:line="400" w:lineRule="exact"/>
              <w:ind w:firstLineChars="200" w:firstLine="420"/>
              <w:rPr>
                <w:rFonts w:ascii="宋体" w:hAnsi="宋体" w:cs="宋体"/>
                <w:color w:val="0D0D0D"/>
                <w:szCs w:val="21"/>
              </w:rPr>
            </w:pPr>
            <w:bookmarkStart w:id="86" w:name="_Hlk75093241"/>
            <w:r>
              <w:rPr>
                <w:rFonts w:ascii="宋体" w:hAnsi="宋体" w:cs="宋体" w:hint="eastAsia"/>
                <w:color w:val="0D0D0D"/>
                <w:szCs w:val="21"/>
              </w:rPr>
              <w:t>（</w:t>
            </w:r>
            <w:r>
              <w:rPr>
                <w:rFonts w:ascii="宋体" w:hAnsi="宋体" w:cs="宋体" w:hint="eastAsia"/>
                <w:color w:val="0D0D0D"/>
                <w:szCs w:val="21"/>
              </w:rPr>
              <w:t>4</w:t>
            </w:r>
            <w:r>
              <w:rPr>
                <w:rFonts w:ascii="宋体" w:hAnsi="宋体" w:cs="宋体" w:hint="eastAsia"/>
                <w:color w:val="0D0D0D"/>
                <w:szCs w:val="21"/>
              </w:rPr>
              <w:t>）极端工程设计特性下超大型高科技电子厂房建造技术研究。</w:t>
            </w:r>
            <w:r>
              <w:rPr>
                <w:rFonts w:ascii="宋体" w:hAnsi="宋体" w:cs="宋体" w:hint="eastAsia"/>
                <w:color w:val="0D0D0D"/>
                <w:szCs w:val="21"/>
              </w:rPr>
              <w:t>1</w:t>
            </w:r>
            <w:r>
              <w:rPr>
                <w:rFonts w:ascii="宋体" w:hAnsi="宋体" w:cs="宋体" w:hint="eastAsia"/>
                <w:color w:val="0D0D0D"/>
                <w:szCs w:val="21"/>
              </w:rPr>
              <w:t>）极端超长（</w:t>
            </w:r>
            <w:r>
              <w:rPr>
                <w:rFonts w:ascii="宋体" w:hAnsi="宋体" w:cs="宋体" w:hint="eastAsia"/>
                <w:color w:val="0D0D0D"/>
                <w:szCs w:val="21"/>
              </w:rPr>
              <w:t>350~500m</w:t>
            </w:r>
            <w:r>
              <w:rPr>
                <w:rFonts w:ascii="宋体" w:hAnsi="宋体" w:cs="宋体" w:hint="eastAsia"/>
                <w:color w:val="0D0D0D"/>
                <w:szCs w:val="21"/>
              </w:rPr>
              <w:t>）无伸缩缝结构的裂缝控制技术</w:t>
            </w:r>
            <w:bookmarkEnd w:id="86"/>
            <w:r>
              <w:rPr>
                <w:rFonts w:ascii="宋体" w:hAnsi="宋体" w:cs="宋体" w:hint="eastAsia"/>
                <w:color w:val="0D0D0D"/>
                <w:szCs w:val="21"/>
              </w:rPr>
              <w:t>。工艺生产线、抗微振等各方面要求，厂房的结构不允许设置伸缩缝，该技术解决了极端超长混凝土结构的无缝设计，并且有效控制结构构件的裂缝在允许的范围内，达到了国际先进水平；</w:t>
            </w:r>
            <w:r>
              <w:rPr>
                <w:rFonts w:ascii="宋体" w:hAnsi="宋体" w:cs="宋体" w:hint="eastAsia"/>
                <w:color w:val="0D0D0D"/>
                <w:szCs w:val="21"/>
              </w:rPr>
              <w:t>2</w:t>
            </w:r>
            <w:r>
              <w:rPr>
                <w:rFonts w:ascii="宋体" w:hAnsi="宋体" w:cs="宋体" w:hint="eastAsia"/>
                <w:color w:val="0D0D0D"/>
                <w:szCs w:val="21"/>
              </w:rPr>
              <w:t>）超长超宽（</w:t>
            </w:r>
            <w:r>
              <w:rPr>
                <w:rFonts w:ascii="宋体" w:hAnsi="宋体" w:cs="宋体" w:hint="eastAsia"/>
                <w:color w:val="0D0D0D"/>
                <w:szCs w:val="21"/>
              </w:rPr>
              <w:t>300mm-500mm</w:t>
            </w:r>
            <w:r>
              <w:rPr>
                <w:rFonts w:ascii="宋体" w:hAnsi="宋体" w:cs="宋体" w:hint="eastAsia"/>
                <w:color w:val="0D0D0D"/>
                <w:szCs w:val="21"/>
              </w:rPr>
              <w:t>）混凝</w:t>
            </w:r>
            <w:r>
              <w:rPr>
                <w:rFonts w:ascii="宋体" w:hAnsi="宋体" w:cs="宋体" w:hint="eastAsia"/>
                <w:color w:val="0D0D0D"/>
                <w:szCs w:val="21"/>
              </w:rPr>
              <w:t>土板高精度测量施工技术、预制型钢桁架双皮墙安装技术、主体结构半正半逆施工方法、回风夹道钢结构分段快速安装技术解决了不同类型的超大高科技电子生产厂房工程工期极其紧迫、建造精度要求高、建筑施工节能低碳等一系列难题，应对其“高效快捷”的施工模式，具有极高的参考意义及推广价值。</w:t>
            </w:r>
          </w:p>
          <w:p w:rsidR="000465CD" w:rsidRDefault="000465CD">
            <w:pPr>
              <w:wordWrap w:val="0"/>
              <w:topLinePunct/>
              <w:spacing w:line="310" w:lineRule="exact"/>
              <w:ind w:firstLineChars="200" w:firstLine="420"/>
              <w:rPr>
                <w:rFonts w:ascii="Times New Roman" w:hAnsi="Times New Roman"/>
                <w:szCs w:val="21"/>
              </w:rPr>
            </w:pPr>
          </w:p>
          <w:p w:rsidR="000465CD" w:rsidRDefault="000465CD">
            <w:pPr>
              <w:wordWrap w:val="0"/>
              <w:topLinePunct/>
              <w:spacing w:line="310" w:lineRule="exact"/>
              <w:ind w:firstLineChars="200" w:firstLine="420"/>
              <w:rPr>
                <w:rFonts w:ascii="Times New Roman" w:hAnsi="Times New Roman"/>
                <w:szCs w:val="21"/>
              </w:rPr>
            </w:pPr>
          </w:p>
          <w:p w:rsidR="000465CD" w:rsidRDefault="000465CD">
            <w:pPr>
              <w:wordWrap w:val="0"/>
              <w:topLinePunct/>
              <w:spacing w:line="310" w:lineRule="exact"/>
              <w:ind w:firstLineChars="200" w:firstLine="420"/>
              <w:rPr>
                <w:rFonts w:ascii="Times New Roman" w:hAnsi="Times New Roman"/>
                <w:szCs w:val="21"/>
              </w:rPr>
            </w:pPr>
          </w:p>
          <w:p w:rsidR="000465CD" w:rsidRDefault="000465CD">
            <w:pPr>
              <w:wordWrap w:val="0"/>
              <w:topLinePunct/>
              <w:spacing w:line="310" w:lineRule="exact"/>
              <w:ind w:firstLineChars="200" w:firstLine="420"/>
              <w:rPr>
                <w:rFonts w:ascii="Times New Roman" w:hAnsi="Times New Roman"/>
                <w:szCs w:val="21"/>
              </w:rPr>
            </w:pPr>
          </w:p>
          <w:p w:rsidR="000465CD" w:rsidRDefault="000465CD">
            <w:pPr>
              <w:wordWrap w:val="0"/>
              <w:topLinePunct/>
              <w:spacing w:line="310" w:lineRule="exact"/>
              <w:ind w:firstLineChars="200" w:firstLine="420"/>
              <w:rPr>
                <w:rFonts w:ascii="Times New Roman" w:hAnsi="Times New Roman"/>
                <w:szCs w:val="21"/>
              </w:rPr>
            </w:pPr>
          </w:p>
        </w:tc>
      </w:tr>
    </w:tbl>
    <w:p w:rsidR="000465CD" w:rsidRDefault="000132FB">
      <w:pPr>
        <w:rPr>
          <w:rFonts w:ascii="Times New Roman" w:eastAsia="方正黑体_GBK" w:hAnsi="Times New Roman"/>
          <w:sz w:val="30"/>
          <w:szCs w:val="30"/>
        </w:rPr>
      </w:pPr>
      <w:r>
        <w:rPr>
          <w:rFonts w:ascii="Times New Roman" w:eastAsia="方正黑体_GBK" w:hAnsi="Times New Roman"/>
          <w:sz w:val="30"/>
          <w:szCs w:val="30"/>
        </w:rPr>
        <w:br w:type="page"/>
      </w:r>
    </w:p>
    <w:p w:rsidR="000465CD" w:rsidRDefault="000132FB">
      <w:pPr>
        <w:jc w:val="center"/>
        <w:rPr>
          <w:rFonts w:ascii="Times New Roman" w:eastAsia="黑体" w:hAnsi="Times New Roman"/>
          <w:sz w:val="30"/>
          <w:szCs w:val="30"/>
        </w:rPr>
      </w:pPr>
      <w:r>
        <w:rPr>
          <w:rFonts w:ascii="Times New Roman" w:eastAsia="方正黑体_GBK" w:hAnsi="Times New Roman"/>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0465CD">
        <w:tc>
          <w:tcPr>
            <w:tcW w:w="9060" w:type="dxa"/>
            <w:tcBorders>
              <w:top w:val="single" w:sz="8" w:space="0" w:color="auto"/>
              <w:bottom w:val="single" w:sz="8" w:space="0" w:color="auto"/>
            </w:tcBorders>
          </w:tcPr>
          <w:p w:rsidR="000465CD" w:rsidRDefault="000132FB">
            <w:pPr>
              <w:spacing w:line="400" w:lineRule="exact"/>
              <w:ind w:firstLineChars="200" w:firstLine="420"/>
              <w:rPr>
                <w:rFonts w:ascii="宋体" w:hAnsi="宋体" w:cs="仿宋"/>
                <w:bCs/>
                <w:szCs w:val="21"/>
              </w:rPr>
            </w:pPr>
            <w:r>
              <w:rPr>
                <w:rFonts w:ascii="宋体" w:hAnsi="宋体" w:cs="仿宋" w:hint="eastAsia"/>
                <w:bCs/>
                <w:szCs w:val="21"/>
              </w:rPr>
              <w:t>2022</w:t>
            </w:r>
            <w:r>
              <w:rPr>
                <w:rFonts w:ascii="宋体" w:hAnsi="宋体" w:cs="仿宋" w:hint="eastAsia"/>
                <w:bCs/>
                <w:szCs w:val="21"/>
              </w:rPr>
              <w:t>年</w:t>
            </w:r>
            <w:r>
              <w:rPr>
                <w:rFonts w:ascii="宋体" w:hAnsi="宋体" w:cs="仿宋" w:hint="eastAsia"/>
                <w:bCs/>
                <w:szCs w:val="21"/>
              </w:rPr>
              <w:t>9</w:t>
            </w:r>
            <w:r>
              <w:rPr>
                <w:rFonts w:ascii="宋体" w:hAnsi="宋体" w:cs="仿宋" w:hint="eastAsia"/>
                <w:bCs/>
                <w:szCs w:val="21"/>
              </w:rPr>
              <w:t>月</w:t>
            </w:r>
            <w:r>
              <w:rPr>
                <w:rFonts w:ascii="宋体" w:hAnsi="宋体" w:cs="仿宋" w:hint="eastAsia"/>
                <w:bCs/>
                <w:szCs w:val="21"/>
              </w:rPr>
              <w:t>15</w:t>
            </w:r>
            <w:r>
              <w:rPr>
                <w:rFonts w:ascii="宋体" w:hAnsi="宋体" w:cs="仿宋" w:hint="eastAsia"/>
                <w:bCs/>
                <w:szCs w:val="21"/>
              </w:rPr>
              <w:t>日，</w:t>
            </w:r>
            <w:r>
              <w:rPr>
                <w:rFonts w:ascii="宋体" w:hAnsi="宋体" w:cs="仿宋" w:hint="eastAsia"/>
                <w:bCs/>
                <w:szCs w:val="21"/>
              </w:rPr>
              <w:t>江苏省土木建筑学会</w:t>
            </w:r>
            <w:r>
              <w:rPr>
                <w:rFonts w:ascii="宋体" w:hAnsi="宋体" w:cs="仿宋" w:hint="eastAsia"/>
                <w:bCs/>
                <w:szCs w:val="21"/>
              </w:rPr>
              <w:t>在南京</w:t>
            </w:r>
            <w:r>
              <w:rPr>
                <w:rFonts w:ascii="宋体" w:hAnsi="宋体" w:cs="仿宋" w:hint="eastAsia"/>
                <w:bCs/>
                <w:szCs w:val="21"/>
              </w:rPr>
              <w:t>组织</w:t>
            </w:r>
            <w:r>
              <w:rPr>
                <w:rFonts w:ascii="宋体" w:hAnsi="宋体" w:cs="仿宋" w:hint="eastAsia"/>
                <w:bCs/>
                <w:szCs w:val="21"/>
              </w:rPr>
              <w:t>召开了“</w:t>
            </w:r>
            <w:r>
              <w:rPr>
                <w:rFonts w:ascii="宋体" w:hAnsi="宋体" w:cs="仿宋" w:hint="eastAsia"/>
                <w:bCs/>
                <w:szCs w:val="21"/>
              </w:rPr>
              <w:t>超大型高科技电子生产厂房工程设计与施工关键技术</w:t>
            </w:r>
            <w:r>
              <w:rPr>
                <w:rFonts w:ascii="宋体" w:hAnsi="宋体" w:cs="仿宋" w:hint="eastAsia"/>
                <w:bCs/>
                <w:szCs w:val="21"/>
              </w:rPr>
              <w:t>”成果</w:t>
            </w:r>
            <w:r>
              <w:rPr>
                <w:rFonts w:ascii="宋体" w:hAnsi="宋体" w:cs="仿宋" w:hint="eastAsia"/>
                <w:bCs/>
                <w:szCs w:val="21"/>
              </w:rPr>
              <w:t>鉴定</w:t>
            </w:r>
            <w:r>
              <w:rPr>
                <w:rFonts w:ascii="宋体" w:hAnsi="宋体" w:cs="仿宋" w:hint="eastAsia"/>
                <w:bCs/>
                <w:szCs w:val="21"/>
              </w:rPr>
              <w:t>会议，</w:t>
            </w:r>
            <w:r>
              <w:rPr>
                <w:rFonts w:ascii="宋体" w:hAnsi="宋体" w:cs="仿宋" w:hint="eastAsia"/>
                <w:bCs/>
                <w:szCs w:val="21"/>
              </w:rPr>
              <w:t>鉴定委员会</w:t>
            </w:r>
            <w:r>
              <w:rPr>
                <w:rFonts w:ascii="宋体" w:hAnsi="宋体" w:cs="仿宋" w:hint="eastAsia"/>
                <w:bCs/>
                <w:szCs w:val="21"/>
              </w:rPr>
              <w:t>听取了</w:t>
            </w:r>
            <w:r>
              <w:rPr>
                <w:rFonts w:ascii="宋体" w:hAnsi="宋体" w:cs="仿宋" w:hint="eastAsia"/>
                <w:bCs/>
                <w:szCs w:val="21"/>
              </w:rPr>
              <w:t>课题组的技术研究报告</w:t>
            </w:r>
            <w:r>
              <w:rPr>
                <w:rFonts w:ascii="宋体" w:hAnsi="宋体" w:cs="仿宋" w:hint="eastAsia"/>
                <w:bCs/>
                <w:szCs w:val="21"/>
              </w:rPr>
              <w:t>，查阅了相关技术资料，经质询和讨论，形成</w:t>
            </w:r>
            <w:r>
              <w:rPr>
                <w:rFonts w:ascii="宋体" w:hAnsi="宋体" w:cs="仿宋" w:hint="eastAsia"/>
                <w:bCs/>
                <w:szCs w:val="21"/>
              </w:rPr>
              <w:t>鉴定</w:t>
            </w:r>
            <w:r>
              <w:rPr>
                <w:rFonts w:ascii="宋体" w:hAnsi="宋体" w:cs="仿宋" w:hint="eastAsia"/>
                <w:bCs/>
                <w:szCs w:val="21"/>
              </w:rPr>
              <w:t>意见如下：</w:t>
            </w:r>
          </w:p>
          <w:p w:rsidR="000465CD" w:rsidRDefault="000132FB">
            <w:pPr>
              <w:spacing w:line="400" w:lineRule="exact"/>
              <w:ind w:firstLineChars="200" w:firstLine="420"/>
              <w:rPr>
                <w:rFonts w:ascii="宋体" w:hAnsi="宋体" w:cs="仿宋"/>
                <w:bCs/>
                <w:szCs w:val="21"/>
              </w:rPr>
            </w:pPr>
            <w:r>
              <w:rPr>
                <w:rFonts w:ascii="宋体" w:hAnsi="宋体" w:cs="仿宋" w:hint="eastAsia"/>
                <w:bCs/>
                <w:szCs w:val="21"/>
              </w:rPr>
              <w:t>1</w:t>
            </w:r>
            <w:r>
              <w:rPr>
                <w:rFonts w:ascii="宋体" w:hAnsi="宋体" w:cs="仿宋" w:hint="eastAsia"/>
                <w:bCs/>
                <w:szCs w:val="21"/>
              </w:rPr>
              <w:t>、</w:t>
            </w:r>
            <w:r>
              <w:rPr>
                <w:rFonts w:ascii="宋体" w:hAnsi="宋体" w:cs="仿宋" w:hint="eastAsia"/>
                <w:bCs/>
                <w:szCs w:val="21"/>
              </w:rPr>
              <w:t>课题</w:t>
            </w:r>
            <w:r>
              <w:rPr>
                <w:rFonts w:ascii="宋体" w:hAnsi="宋体" w:cs="仿宋" w:hint="eastAsia"/>
                <w:bCs/>
                <w:szCs w:val="21"/>
              </w:rPr>
              <w:t>组提供的技术资料齐全，符合</w:t>
            </w:r>
            <w:r>
              <w:rPr>
                <w:rFonts w:ascii="宋体" w:hAnsi="宋体" w:cs="仿宋" w:hint="eastAsia"/>
                <w:bCs/>
                <w:szCs w:val="21"/>
              </w:rPr>
              <w:t>鉴定</w:t>
            </w:r>
            <w:r>
              <w:rPr>
                <w:rFonts w:ascii="宋体" w:hAnsi="宋体" w:cs="仿宋" w:hint="eastAsia"/>
                <w:bCs/>
                <w:szCs w:val="21"/>
              </w:rPr>
              <w:t>要求。</w:t>
            </w:r>
          </w:p>
          <w:p w:rsidR="000465CD" w:rsidRDefault="000132FB">
            <w:pPr>
              <w:spacing w:line="400" w:lineRule="exact"/>
              <w:ind w:firstLineChars="200" w:firstLine="420"/>
              <w:rPr>
                <w:rFonts w:ascii="宋体" w:hAnsi="宋体" w:cs="仿宋"/>
                <w:bCs/>
                <w:szCs w:val="21"/>
              </w:rPr>
            </w:pPr>
            <w:r>
              <w:rPr>
                <w:rFonts w:ascii="宋体" w:hAnsi="宋体" w:cs="仿宋" w:hint="eastAsia"/>
                <w:bCs/>
                <w:szCs w:val="21"/>
              </w:rPr>
              <w:t>2</w:t>
            </w:r>
            <w:r>
              <w:rPr>
                <w:rFonts w:ascii="宋体" w:hAnsi="宋体" w:cs="仿宋" w:hint="eastAsia"/>
                <w:bCs/>
                <w:szCs w:val="21"/>
              </w:rPr>
              <w:t>、</w:t>
            </w:r>
            <w:r>
              <w:rPr>
                <w:rFonts w:ascii="宋体" w:hAnsi="宋体" w:cs="仿宋" w:hint="eastAsia"/>
                <w:bCs/>
                <w:szCs w:val="21"/>
              </w:rPr>
              <w:t>课题</w:t>
            </w:r>
            <w:r>
              <w:rPr>
                <w:rFonts w:ascii="宋体" w:hAnsi="宋体" w:cs="仿宋" w:hint="eastAsia"/>
                <w:bCs/>
                <w:szCs w:val="21"/>
              </w:rPr>
              <w:t>依托“南京台积电项目”</w:t>
            </w:r>
            <w:r>
              <w:rPr>
                <w:rFonts w:ascii="宋体" w:hAnsi="宋体" w:cs="仿宋" w:hint="eastAsia"/>
                <w:bCs/>
                <w:szCs w:val="21"/>
              </w:rPr>
              <w:t>、“</w:t>
            </w:r>
            <w:r>
              <w:rPr>
                <w:rFonts w:ascii="宋体" w:hAnsi="宋体" w:cs="仿宋" w:hint="eastAsia"/>
                <w:bCs/>
                <w:szCs w:val="21"/>
              </w:rPr>
              <w:t>合肥京东方</w:t>
            </w:r>
            <w:r>
              <w:rPr>
                <w:rFonts w:ascii="宋体" w:hAnsi="宋体" w:cs="仿宋" w:hint="eastAsia"/>
                <w:bCs/>
                <w:szCs w:val="21"/>
              </w:rPr>
              <w:t>10.5</w:t>
            </w:r>
            <w:r>
              <w:rPr>
                <w:rFonts w:ascii="宋体" w:hAnsi="宋体" w:cs="仿宋" w:hint="eastAsia"/>
                <w:bCs/>
                <w:szCs w:val="21"/>
              </w:rPr>
              <w:t>代线项目</w:t>
            </w:r>
            <w:r>
              <w:rPr>
                <w:rFonts w:ascii="宋体" w:hAnsi="宋体" w:cs="仿宋" w:hint="eastAsia"/>
                <w:bCs/>
                <w:szCs w:val="21"/>
              </w:rPr>
              <w:t>”、“</w:t>
            </w:r>
            <w:r>
              <w:rPr>
                <w:rFonts w:ascii="宋体" w:hAnsi="宋体" w:cs="仿宋" w:hint="eastAsia"/>
                <w:bCs/>
                <w:szCs w:val="21"/>
              </w:rPr>
              <w:t>西安三星</w:t>
            </w:r>
            <w:r>
              <w:rPr>
                <w:rFonts w:ascii="宋体" w:hAnsi="宋体" w:cs="仿宋" w:hint="eastAsia"/>
                <w:bCs/>
                <w:szCs w:val="21"/>
              </w:rPr>
              <w:t>10</w:t>
            </w:r>
            <w:r>
              <w:rPr>
                <w:rFonts w:ascii="宋体" w:hAnsi="宋体" w:cs="仿宋" w:hint="eastAsia"/>
                <w:bCs/>
                <w:szCs w:val="21"/>
              </w:rPr>
              <w:t>纳米级闪存生产线项目”等</w:t>
            </w:r>
            <w:r>
              <w:rPr>
                <w:rFonts w:ascii="宋体" w:hAnsi="宋体" w:cs="仿宋" w:hint="eastAsia"/>
                <w:bCs/>
                <w:szCs w:val="21"/>
              </w:rPr>
              <w:t>56</w:t>
            </w:r>
            <w:r>
              <w:rPr>
                <w:rFonts w:ascii="宋体" w:hAnsi="宋体" w:cs="仿宋" w:hint="eastAsia"/>
                <w:bCs/>
                <w:szCs w:val="21"/>
              </w:rPr>
              <w:t>个电子厂房工</w:t>
            </w:r>
            <w:r>
              <w:rPr>
                <w:rFonts w:ascii="宋体" w:hAnsi="宋体" w:cs="仿宋" w:hint="eastAsia"/>
                <w:bCs/>
                <w:szCs w:val="21"/>
              </w:rPr>
              <w:t>程，进行了</w:t>
            </w:r>
            <w:r>
              <w:rPr>
                <w:rFonts w:ascii="宋体" w:hAnsi="宋体" w:cs="仿宋" w:hint="eastAsia"/>
                <w:bCs/>
                <w:szCs w:val="21"/>
              </w:rPr>
              <w:t>设计与施工</w:t>
            </w:r>
            <w:r>
              <w:rPr>
                <w:rFonts w:ascii="宋体" w:hAnsi="宋体" w:cs="仿宋" w:hint="eastAsia"/>
                <w:bCs/>
                <w:szCs w:val="21"/>
              </w:rPr>
              <w:t>关键技术的创新与应用。主要创新</w:t>
            </w:r>
            <w:r>
              <w:rPr>
                <w:rFonts w:ascii="宋体" w:hAnsi="宋体" w:cs="仿宋" w:hint="eastAsia"/>
                <w:bCs/>
                <w:szCs w:val="21"/>
              </w:rPr>
              <w:t>成果</w:t>
            </w:r>
            <w:r>
              <w:rPr>
                <w:rFonts w:ascii="宋体" w:hAnsi="宋体" w:cs="仿宋" w:hint="eastAsia"/>
                <w:bCs/>
                <w:szCs w:val="21"/>
              </w:rPr>
              <w:t>如下：</w:t>
            </w:r>
          </w:p>
          <w:p w:rsidR="000465CD" w:rsidRDefault="000132FB">
            <w:pPr>
              <w:spacing w:line="400" w:lineRule="exact"/>
              <w:ind w:firstLineChars="200" w:firstLine="420"/>
              <w:rPr>
                <w:rFonts w:ascii="宋体" w:hAnsi="宋体" w:cs="仿宋"/>
                <w:bCs/>
                <w:szCs w:val="21"/>
              </w:rPr>
            </w:pPr>
            <w:r>
              <w:rPr>
                <w:rFonts w:ascii="宋体" w:hAnsi="宋体" w:cs="仿宋" w:hint="eastAsia"/>
                <w:bCs/>
                <w:szCs w:val="21"/>
              </w:rPr>
              <w:t>（</w:t>
            </w:r>
            <w:r>
              <w:rPr>
                <w:rFonts w:ascii="宋体" w:hAnsi="宋体" w:cs="仿宋" w:hint="eastAsia"/>
                <w:bCs/>
                <w:szCs w:val="21"/>
              </w:rPr>
              <w:t>1</w:t>
            </w:r>
            <w:r>
              <w:rPr>
                <w:rFonts w:ascii="宋体" w:hAnsi="宋体" w:cs="仿宋" w:hint="eastAsia"/>
                <w:bCs/>
                <w:szCs w:val="21"/>
              </w:rPr>
              <w:t>）研发了高世代显示器件生产线工艺仿真及组线技术，通过自主开发的多种动态和静态仿真工具软件，解决了工厂经济规模合理确定、工艺设备最优配置、自动化搬送系统科学规划的难题；</w:t>
            </w:r>
          </w:p>
          <w:p w:rsidR="000465CD" w:rsidRDefault="000132FB">
            <w:pPr>
              <w:spacing w:line="400" w:lineRule="exact"/>
              <w:ind w:firstLineChars="200" w:firstLine="420"/>
              <w:rPr>
                <w:rFonts w:ascii="宋体" w:hAnsi="宋体" w:cs="仿宋"/>
                <w:bCs/>
                <w:szCs w:val="21"/>
              </w:rPr>
            </w:pPr>
            <w:r>
              <w:rPr>
                <w:rFonts w:ascii="宋体" w:hAnsi="宋体" w:cs="仿宋" w:hint="eastAsia"/>
                <w:bCs/>
                <w:szCs w:val="21"/>
              </w:rPr>
              <w:t>（</w:t>
            </w:r>
            <w:r>
              <w:rPr>
                <w:rFonts w:ascii="宋体" w:hAnsi="宋体" w:cs="仿宋" w:hint="eastAsia"/>
                <w:bCs/>
                <w:szCs w:val="21"/>
              </w:rPr>
              <w:t>2</w:t>
            </w:r>
            <w:r>
              <w:rPr>
                <w:rFonts w:ascii="宋体" w:hAnsi="宋体" w:cs="仿宋" w:hint="eastAsia"/>
                <w:bCs/>
                <w:szCs w:val="21"/>
              </w:rPr>
              <w:t>）提出了超高精密制造高科技电子厂房纳米级微振动设计施工控制系统的解决方案，解决了高精密生产线工程微</w:t>
            </w:r>
            <w:r>
              <w:rPr>
                <w:rFonts w:ascii="宋体" w:hAnsi="宋体" w:cs="仿宋" w:hint="eastAsia"/>
                <w:bCs/>
                <w:szCs w:val="21"/>
              </w:rPr>
              <w:t>振控制难题；</w:t>
            </w:r>
          </w:p>
          <w:p w:rsidR="000465CD" w:rsidRDefault="000132FB">
            <w:pPr>
              <w:spacing w:line="400" w:lineRule="exact"/>
              <w:ind w:firstLineChars="200" w:firstLine="420"/>
              <w:rPr>
                <w:rFonts w:ascii="宋体" w:hAnsi="宋体" w:cs="仿宋"/>
                <w:bCs/>
                <w:szCs w:val="21"/>
              </w:rPr>
            </w:pPr>
            <w:r>
              <w:rPr>
                <w:rFonts w:ascii="宋体" w:hAnsi="宋体" w:cs="仿宋" w:hint="eastAsia"/>
                <w:bCs/>
                <w:szCs w:val="21"/>
              </w:rPr>
              <w:t>（</w:t>
            </w:r>
            <w:r>
              <w:rPr>
                <w:rFonts w:ascii="宋体" w:hAnsi="宋体" w:cs="仿宋" w:hint="eastAsia"/>
                <w:bCs/>
                <w:szCs w:val="21"/>
              </w:rPr>
              <w:t>3</w:t>
            </w:r>
            <w:r>
              <w:rPr>
                <w:rFonts w:ascii="宋体" w:hAnsi="宋体" w:cs="仿宋" w:hint="eastAsia"/>
                <w:bCs/>
                <w:szCs w:val="21"/>
              </w:rPr>
              <w:t>）自主研发了超大面积、超高洁净度环境控制专有技术，达到了超高温湿度精度</w:t>
            </w:r>
            <w:r>
              <w:rPr>
                <w:rFonts w:ascii="宋体" w:hAnsi="宋体" w:cs="仿宋" w:hint="eastAsia"/>
                <w:bCs/>
                <w:szCs w:val="21"/>
              </w:rPr>
              <w:t>(</w:t>
            </w:r>
            <w:r>
              <w:rPr>
                <w:rFonts w:ascii="宋体" w:hAnsi="宋体" w:cs="仿宋" w:hint="eastAsia"/>
                <w:bCs/>
                <w:szCs w:val="21"/>
              </w:rPr>
              <w:t>±</w:t>
            </w:r>
            <w:r>
              <w:rPr>
                <w:rFonts w:ascii="宋体" w:hAnsi="宋体" w:cs="仿宋" w:hint="eastAsia"/>
                <w:bCs/>
                <w:szCs w:val="21"/>
              </w:rPr>
              <w:t>0.1</w:t>
            </w:r>
            <w:r>
              <w:rPr>
                <w:rFonts w:ascii="宋体" w:hAnsi="宋体" w:cs="仿宋" w:hint="eastAsia"/>
                <w:bCs/>
                <w:szCs w:val="21"/>
              </w:rPr>
              <w:t>℃</w:t>
            </w:r>
            <w:r>
              <w:rPr>
                <w:rFonts w:ascii="宋体" w:hAnsi="宋体" w:cs="仿宋" w:hint="eastAsia"/>
                <w:bCs/>
                <w:szCs w:val="21"/>
              </w:rPr>
              <w:t>/</w:t>
            </w:r>
            <w:r>
              <w:rPr>
                <w:rFonts w:ascii="宋体" w:hAnsi="宋体" w:cs="仿宋" w:hint="eastAsia"/>
                <w:bCs/>
                <w:szCs w:val="21"/>
              </w:rPr>
              <w:t>±</w:t>
            </w:r>
            <w:r>
              <w:rPr>
                <w:rFonts w:ascii="宋体" w:hAnsi="宋体" w:cs="仿宋" w:hint="eastAsia"/>
                <w:bCs/>
                <w:szCs w:val="21"/>
              </w:rPr>
              <w:t>3%)</w:t>
            </w:r>
            <w:r>
              <w:rPr>
                <w:rFonts w:ascii="宋体" w:hAnsi="宋体" w:cs="仿宋" w:hint="eastAsia"/>
                <w:bCs/>
                <w:szCs w:val="21"/>
              </w:rPr>
              <w:t>控制要求；</w:t>
            </w:r>
          </w:p>
          <w:p w:rsidR="000465CD" w:rsidRDefault="000132FB">
            <w:pPr>
              <w:spacing w:line="400" w:lineRule="exact"/>
              <w:ind w:firstLineChars="200" w:firstLine="420"/>
              <w:rPr>
                <w:rFonts w:ascii="宋体" w:hAnsi="宋体" w:cs="仿宋"/>
                <w:bCs/>
                <w:szCs w:val="21"/>
              </w:rPr>
            </w:pPr>
            <w:r>
              <w:rPr>
                <w:rFonts w:ascii="宋体" w:hAnsi="宋体" w:cs="仿宋" w:hint="eastAsia"/>
                <w:bCs/>
                <w:szCs w:val="21"/>
              </w:rPr>
              <w:t>（</w:t>
            </w:r>
            <w:r>
              <w:rPr>
                <w:rFonts w:ascii="宋体" w:hAnsi="宋体" w:cs="仿宋" w:hint="eastAsia"/>
                <w:bCs/>
                <w:szCs w:val="21"/>
              </w:rPr>
              <w:t>4</w:t>
            </w:r>
            <w:r>
              <w:rPr>
                <w:rFonts w:ascii="宋体" w:hAnsi="宋体" w:cs="仿宋" w:hint="eastAsia"/>
                <w:bCs/>
                <w:szCs w:val="21"/>
              </w:rPr>
              <w:t>）形成了电子厂房超长无伸缩缝结构的裂缝控制技术，解决了超长混凝土结构的无缝设计和裂缝控制难题；系统解决了不同类型的超大型高科技电子生产厂房工期紧、结构精度要求高、建筑施工节能低碳等一系列难题。</w:t>
            </w:r>
          </w:p>
          <w:p w:rsidR="000465CD" w:rsidRDefault="000132FB">
            <w:pPr>
              <w:spacing w:line="400" w:lineRule="exact"/>
              <w:ind w:firstLineChars="200" w:firstLine="420"/>
              <w:rPr>
                <w:rFonts w:ascii="宋体" w:hAnsi="宋体" w:cs="仿宋"/>
                <w:bCs/>
                <w:szCs w:val="21"/>
              </w:rPr>
            </w:pPr>
            <w:r>
              <w:rPr>
                <w:rFonts w:ascii="宋体" w:hAnsi="宋体" w:cs="仿宋" w:hint="eastAsia"/>
                <w:bCs/>
                <w:szCs w:val="21"/>
              </w:rPr>
              <w:t>3</w:t>
            </w:r>
            <w:r>
              <w:rPr>
                <w:rFonts w:ascii="宋体" w:hAnsi="宋体" w:cs="仿宋" w:hint="eastAsia"/>
                <w:bCs/>
                <w:szCs w:val="21"/>
              </w:rPr>
              <w:t>、</w:t>
            </w:r>
            <w:r>
              <w:rPr>
                <w:rFonts w:ascii="宋体" w:hAnsi="宋体" w:cs="仿宋" w:hint="eastAsia"/>
                <w:bCs/>
                <w:szCs w:val="21"/>
              </w:rPr>
              <w:t>该课题研究</w:t>
            </w:r>
            <w:r>
              <w:rPr>
                <w:rFonts w:ascii="宋体" w:hAnsi="宋体" w:cs="仿宋" w:hint="eastAsia"/>
                <w:bCs/>
                <w:szCs w:val="21"/>
              </w:rPr>
              <w:t>成果应用价值</w:t>
            </w:r>
            <w:r>
              <w:rPr>
                <w:rFonts w:ascii="宋体" w:hAnsi="宋体" w:cs="仿宋" w:hint="eastAsia"/>
                <w:bCs/>
                <w:szCs w:val="21"/>
              </w:rPr>
              <w:t>高</w:t>
            </w:r>
            <w:r>
              <w:rPr>
                <w:rFonts w:ascii="宋体" w:hAnsi="宋体" w:cs="仿宋" w:hint="eastAsia"/>
                <w:bCs/>
                <w:szCs w:val="21"/>
              </w:rPr>
              <w:t>，经济和社会效益显著。</w:t>
            </w:r>
            <w:r>
              <w:rPr>
                <w:rFonts w:ascii="宋体" w:hAnsi="宋体" w:cs="仿宋" w:hint="eastAsia"/>
                <w:bCs/>
                <w:szCs w:val="21"/>
              </w:rPr>
              <w:t>获得软件著作权</w:t>
            </w:r>
            <w:r>
              <w:rPr>
                <w:rFonts w:ascii="宋体" w:hAnsi="宋体" w:cs="仿宋" w:hint="eastAsia"/>
                <w:bCs/>
                <w:szCs w:val="21"/>
              </w:rPr>
              <w:t>4</w:t>
            </w:r>
            <w:r>
              <w:rPr>
                <w:rFonts w:ascii="宋体" w:hAnsi="宋体" w:cs="仿宋" w:hint="eastAsia"/>
                <w:bCs/>
                <w:szCs w:val="21"/>
              </w:rPr>
              <w:t>项、</w:t>
            </w:r>
            <w:r>
              <w:rPr>
                <w:rFonts w:ascii="宋体" w:hAnsi="宋体" w:cs="仿宋" w:hint="eastAsia"/>
                <w:bCs/>
                <w:szCs w:val="21"/>
              </w:rPr>
              <w:t>发明专利</w:t>
            </w:r>
            <w:r>
              <w:rPr>
                <w:rFonts w:ascii="宋体" w:hAnsi="宋体" w:cs="仿宋" w:hint="eastAsia"/>
                <w:bCs/>
                <w:szCs w:val="21"/>
              </w:rPr>
              <w:t>12</w:t>
            </w:r>
            <w:r>
              <w:rPr>
                <w:rFonts w:ascii="宋体" w:hAnsi="宋体" w:cs="仿宋" w:hint="eastAsia"/>
                <w:bCs/>
                <w:szCs w:val="21"/>
              </w:rPr>
              <w:t>项</w:t>
            </w:r>
            <w:r>
              <w:rPr>
                <w:rFonts w:ascii="宋体" w:hAnsi="宋体" w:cs="仿宋" w:hint="eastAsia"/>
                <w:bCs/>
                <w:szCs w:val="21"/>
              </w:rPr>
              <w:t>、</w:t>
            </w:r>
            <w:r>
              <w:rPr>
                <w:rFonts w:ascii="宋体" w:hAnsi="宋体" w:cs="仿宋" w:hint="eastAsia"/>
                <w:bCs/>
                <w:szCs w:val="21"/>
              </w:rPr>
              <w:t>实用新型专利</w:t>
            </w:r>
            <w:r>
              <w:rPr>
                <w:rFonts w:ascii="宋体" w:hAnsi="宋体" w:cs="仿宋" w:hint="eastAsia"/>
                <w:bCs/>
                <w:szCs w:val="21"/>
              </w:rPr>
              <w:t>24</w:t>
            </w:r>
            <w:r>
              <w:rPr>
                <w:rFonts w:ascii="宋体" w:hAnsi="宋体" w:cs="仿宋" w:hint="eastAsia"/>
                <w:bCs/>
                <w:szCs w:val="21"/>
              </w:rPr>
              <w:t>项</w:t>
            </w:r>
            <w:r>
              <w:rPr>
                <w:rFonts w:ascii="宋体" w:hAnsi="宋体" w:cs="仿宋" w:hint="eastAsia"/>
                <w:bCs/>
                <w:szCs w:val="21"/>
              </w:rPr>
              <w:t>、</w:t>
            </w:r>
            <w:r>
              <w:rPr>
                <w:rFonts w:ascii="宋体" w:hAnsi="宋体" w:cs="仿宋" w:hint="eastAsia"/>
                <w:bCs/>
                <w:szCs w:val="21"/>
              </w:rPr>
              <w:t>省级工法</w:t>
            </w:r>
            <w:r>
              <w:rPr>
                <w:rFonts w:ascii="宋体" w:hAnsi="宋体" w:cs="仿宋" w:hint="eastAsia"/>
                <w:bCs/>
                <w:szCs w:val="21"/>
              </w:rPr>
              <w:t>14</w:t>
            </w:r>
            <w:r>
              <w:rPr>
                <w:rFonts w:ascii="宋体" w:hAnsi="宋体" w:cs="仿宋" w:hint="eastAsia"/>
                <w:bCs/>
                <w:szCs w:val="21"/>
              </w:rPr>
              <w:t>项</w:t>
            </w:r>
            <w:r>
              <w:rPr>
                <w:rFonts w:ascii="宋体" w:hAnsi="宋体" w:cs="仿宋" w:hint="eastAsia"/>
                <w:bCs/>
                <w:szCs w:val="21"/>
              </w:rPr>
              <w:t>，</w:t>
            </w:r>
            <w:r>
              <w:rPr>
                <w:rFonts w:ascii="宋体" w:hAnsi="宋体" w:cs="仿宋" w:hint="eastAsia"/>
                <w:bCs/>
                <w:szCs w:val="21"/>
              </w:rPr>
              <w:t>发表论文</w:t>
            </w:r>
            <w:r>
              <w:rPr>
                <w:rFonts w:ascii="宋体" w:hAnsi="宋体" w:cs="仿宋" w:hint="eastAsia"/>
                <w:bCs/>
                <w:szCs w:val="21"/>
              </w:rPr>
              <w:t>21</w:t>
            </w:r>
            <w:r>
              <w:rPr>
                <w:rFonts w:ascii="宋体" w:hAnsi="宋体" w:cs="仿宋" w:hint="eastAsia"/>
                <w:bCs/>
                <w:szCs w:val="21"/>
              </w:rPr>
              <w:t>篇</w:t>
            </w:r>
            <w:r>
              <w:rPr>
                <w:rFonts w:ascii="宋体" w:hAnsi="宋体" w:cs="仿宋" w:hint="eastAsia"/>
                <w:bCs/>
                <w:szCs w:val="21"/>
              </w:rPr>
              <w:t>，</w:t>
            </w:r>
            <w:r>
              <w:rPr>
                <w:rFonts w:ascii="宋体" w:hAnsi="宋体" w:cs="仿宋" w:hint="eastAsia"/>
                <w:bCs/>
                <w:szCs w:val="21"/>
              </w:rPr>
              <w:t>主</w:t>
            </w:r>
            <w:r>
              <w:rPr>
                <w:rFonts w:ascii="宋体" w:hAnsi="宋体" w:cs="仿宋" w:hint="eastAsia"/>
                <w:bCs/>
                <w:szCs w:val="21"/>
              </w:rPr>
              <w:t>编</w:t>
            </w:r>
            <w:r>
              <w:rPr>
                <w:rFonts w:ascii="宋体" w:hAnsi="宋体" w:cs="仿宋" w:hint="eastAsia"/>
                <w:bCs/>
                <w:szCs w:val="21"/>
              </w:rPr>
              <w:t>国家标准</w:t>
            </w:r>
            <w:r>
              <w:rPr>
                <w:rFonts w:ascii="宋体" w:hAnsi="宋体" w:cs="仿宋" w:hint="eastAsia"/>
                <w:bCs/>
                <w:szCs w:val="21"/>
              </w:rPr>
              <w:t>4</w:t>
            </w:r>
            <w:r>
              <w:rPr>
                <w:rFonts w:ascii="宋体" w:hAnsi="宋体" w:cs="仿宋" w:hint="eastAsia"/>
                <w:bCs/>
                <w:szCs w:val="21"/>
              </w:rPr>
              <w:t>部</w:t>
            </w:r>
            <w:r>
              <w:rPr>
                <w:rFonts w:ascii="宋体" w:hAnsi="宋体" w:cs="仿宋" w:hint="eastAsia"/>
                <w:bCs/>
                <w:szCs w:val="21"/>
              </w:rPr>
              <w:t>，</w:t>
            </w:r>
            <w:r>
              <w:rPr>
                <w:rFonts w:ascii="宋体" w:hAnsi="宋体" w:cs="仿宋" w:hint="eastAsia"/>
                <w:bCs/>
                <w:szCs w:val="21"/>
              </w:rPr>
              <w:t>参编国家标准</w:t>
            </w:r>
            <w:r>
              <w:rPr>
                <w:rFonts w:ascii="宋体" w:hAnsi="宋体" w:cs="仿宋" w:hint="eastAsia"/>
                <w:bCs/>
                <w:szCs w:val="21"/>
              </w:rPr>
              <w:t>2</w:t>
            </w:r>
            <w:r>
              <w:rPr>
                <w:rFonts w:ascii="宋体" w:hAnsi="宋体" w:cs="仿宋" w:hint="eastAsia"/>
                <w:bCs/>
                <w:szCs w:val="21"/>
              </w:rPr>
              <w:t>部，获得詹天佑奖</w:t>
            </w:r>
            <w:r>
              <w:rPr>
                <w:rFonts w:ascii="宋体" w:hAnsi="宋体" w:cs="仿宋" w:hint="eastAsia"/>
                <w:bCs/>
                <w:szCs w:val="21"/>
              </w:rPr>
              <w:t>1</w:t>
            </w:r>
            <w:r>
              <w:rPr>
                <w:rFonts w:ascii="宋体" w:hAnsi="宋体" w:cs="仿宋" w:hint="eastAsia"/>
                <w:bCs/>
                <w:szCs w:val="21"/>
              </w:rPr>
              <w:t>项、全国勘察设计金奖</w:t>
            </w:r>
            <w:r>
              <w:rPr>
                <w:rFonts w:ascii="宋体" w:hAnsi="宋体" w:cs="仿宋" w:hint="eastAsia"/>
                <w:bCs/>
                <w:szCs w:val="21"/>
              </w:rPr>
              <w:t>2</w:t>
            </w:r>
            <w:r>
              <w:rPr>
                <w:rFonts w:ascii="宋体" w:hAnsi="宋体" w:cs="仿宋" w:hint="eastAsia"/>
                <w:bCs/>
                <w:szCs w:val="21"/>
              </w:rPr>
              <w:t>项、鲁班奖</w:t>
            </w:r>
            <w:r>
              <w:rPr>
                <w:rFonts w:ascii="宋体" w:hAnsi="宋体" w:cs="仿宋" w:hint="eastAsia"/>
                <w:bCs/>
                <w:szCs w:val="21"/>
              </w:rPr>
              <w:t>1</w:t>
            </w:r>
            <w:r>
              <w:rPr>
                <w:rFonts w:ascii="宋体" w:hAnsi="宋体" w:cs="仿宋" w:hint="eastAsia"/>
                <w:bCs/>
                <w:szCs w:val="21"/>
              </w:rPr>
              <w:t>项、国家优质工程奖</w:t>
            </w:r>
            <w:r>
              <w:rPr>
                <w:rFonts w:ascii="宋体" w:hAnsi="宋体" w:cs="仿宋" w:hint="eastAsia"/>
                <w:bCs/>
                <w:szCs w:val="21"/>
              </w:rPr>
              <w:t>3</w:t>
            </w:r>
            <w:r>
              <w:rPr>
                <w:rFonts w:ascii="宋体" w:hAnsi="宋体" w:cs="仿宋" w:hint="eastAsia"/>
                <w:bCs/>
                <w:szCs w:val="21"/>
              </w:rPr>
              <w:t>项</w:t>
            </w:r>
            <w:r>
              <w:rPr>
                <w:rFonts w:ascii="宋体" w:hAnsi="宋体" w:cs="仿宋" w:hint="eastAsia"/>
                <w:bCs/>
                <w:szCs w:val="21"/>
              </w:rPr>
              <w:t>。</w:t>
            </w:r>
          </w:p>
          <w:p w:rsidR="000465CD" w:rsidRDefault="000132FB">
            <w:pPr>
              <w:spacing w:line="400" w:lineRule="exact"/>
              <w:ind w:firstLineChars="200" w:firstLine="420"/>
              <w:rPr>
                <w:rFonts w:hAnsi="宋体"/>
                <w:szCs w:val="21"/>
              </w:rPr>
            </w:pPr>
            <w:r>
              <w:rPr>
                <w:rFonts w:ascii="宋体" w:hAnsi="宋体" w:cs="仿宋" w:hint="eastAsia"/>
                <w:bCs/>
                <w:szCs w:val="21"/>
              </w:rPr>
              <w:t>鉴定</w:t>
            </w:r>
            <w:r>
              <w:rPr>
                <w:rFonts w:ascii="宋体" w:hAnsi="宋体" w:cs="仿宋" w:hint="eastAsia"/>
                <w:bCs/>
                <w:szCs w:val="21"/>
              </w:rPr>
              <w:t>委员会认为，该成果整体达到</w:t>
            </w:r>
            <w:r>
              <w:rPr>
                <w:rFonts w:ascii="宋体" w:hAnsi="宋体" w:cs="仿宋" w:hint="eastAsia"/>
                <w:bCs/>
                <w:szCs w:val="21"/>
              </w:rPr>
              <w:t>国际先进</w:t>
            </w:r>
            <w:r>
              <w:rPr>
                <w:rFonts w:ascii="宋体" w:hAnsi="宋体" w:cs="仿宋" w:hint="eastAsia"/>
                <w:bCs/>
                <w:szCs w:val="21"/>
              </w:rPr>
              <w:t>水平</w:t>
            </w:r>
            <w:r>
              <w:rPr>
                <w:rFonts w:ascii="宋体" w:hAnsi="宋体" w:cs="仿宋" w:hint="eastAsia"/>
                <w:bCs/>
                <w:szCs w:val="21"/>
              </w:rPr>
              <w:t>，</w:t>
            </w:r>
            <w:r>
              <w:rPr>
                <w:rFonts w:ascii="宋体" w:hAnsi="宋体" w:cs="仿宋" w:hint="eastAsia"/>
                <w:bCs/>
                <w:szCs w:val="21"/>
              </w:rPr>
              <w:t>其中</w:t>
            </w:r>
            <w:r>
              <w:rPr>
                <w:rFonts w:ascii="宋体" w:hAnsi="宋体" w:cs="仿宋" w:hint="eastAsia"/>
                <w:bCs/>
                <w:szCs w:val="21"/>
              </w:rPr>
              <w:t>高世代显示器件生产线工艺仿真及组线技术、高精密电子厂房微振动控制设计施工技术、装配式电子厂房回风楼层板采用预制格构梁和一体化免拆卸</w:t>
            </w:r>
            <w:r>
              <w:rPr>
                <w:rFonts w:ascii="宋体" w:hAnsi="宋体" w:cs="仿宋" w:hint="eastAsia"/>
                <w:bCs/>
                <w:szCs w:val="21"/>
              </w:rPr>
              <w:t>SMC</w:t>
            </w:r>
            <w:r>
              <w:rPr>
                <w:rFonts w:ascii="宋体" w:hAnsi="宋体" w:cs="仿宋" w:hint="eastAsia"/>
                <w:bCs/>
                <w:szCs w:val="21"/>
              </w:rPr>
              <w:t>膜壳技术达到国际领先水平，</w:t>
            </w:r>
            <w:r>
              <w:rPr>
                <w:rFonts w:ascii="宋体" w:hAnsi="宋体" w:cs="仿宋" w:hint="eastAsia"/>
                <w:bCs/>
                <w:szCs w:val="21"/>
              </w:rPr>
              <w:t>一致同意通过鉴定。</w:t>
            </w:r>
          </w:p>
          <w:p w:rsidR="000465CD" w:rsidRDefault="000132FB">
            <w:pPr>
              <w:spacing w:line="400" w:lineRule="exact"/>
              <w:ind w:firstLineChars="200" w:firstLine="420"/>
              <w:rPr>
                <w:rFonts w:ascii="宋体" w:hAnsi="宋体" w:cs="仿宋"/>
                <w:bCs/>
                <w:szCs w:val="21"/>
              </w:rPr>
            </w:pPr>
            <w:r>
              <w:rPr>
                <w:rFonts w:ascii="宋体" w:hAnsi="宋体" w:cs="仿宋" w:hint="eastAsia"/>
                <w:bCs/>
                <w:szCs w:val="21"/>
              </w:rPr>
              <w:t>建议：加快成果推广应用。</w:t>
            </w:r>
          </w:p>
          <w:p w:rsidR="000465CD" w:rsidRDefault="000465CD">
            <w:pPr>
              <w:spacing w:line="400" w:lineRule="exact"/>
              <w:ind w:firstLineChars="200" w:firstLine="420"/>
              <w:rPr>
                <w:rFonts w:ascii="宋体" w:hAnsi="宋体" w:cs="仿宋"/>
                <w:bCs/>
                <w:szCs w:val="21"/>
              </w:rPr>
            </w:pPr>
          </w:p>
          <w:p w:rsidR="000465CD" w:rsidRDefault="000132FB">
            <w:pPr>
              <w:spacing w:line="400" w:lineRule="exact"/>
              <w:ind w:firstLineChars="200" w:firstLine="420"/>
              <w:rPr>
                <w:rFonts w:ascii="宋体" w:hAnsi="宋体" w:cs="仿宋"/>
                <w:bCs/>
                <w:szCs w:val="21"/>
              </w:rPr>
            </w:pPr>
            <w:r>
              <w:rPr>
                <w:rFonts w:ascii="宋体" w:hAnsi="宋体" w:cs="仿宋" w:hint="eastAsia"/>
                <w:bCs/>
                <w:szCs w:val="21"/>
              </w:rPr>
              <w:t>详情请见附件</w:t>
            </w:r>
            <w:r>
              <w:rPr>
                <w:rFonts w:ascii="宋体" w:hAnsi="宋体" w:cs="仿宋" w:hint="eastAsia"/>
                <w:bCs/>
                <w:szCs w:val="21"/>
              </w:rPr>
              <w:t>3</w:t>
            </w:r>
            <w:r>
              <w:rPr>
                <w:rFonts w:ascii="宋体" w:hAnsi="宋体" w:cs="仿宋" w:hint="eastAsia"/>
                <w:bCs/>
                <w:szCs w:val="21"/>
              </w:rPr>
              <w:t>：评价证明。</w:t>
            </w:r>
          </w:p>
          <w:p w:rsidR="000465CD" w:rsidRDefault="000465CD">
            <w:pPr>
              <w:autoSpaceDE w:val="0"/>
              <w:autoSpaceDN w:val="0"/>
              <w:adjustRightInd w:val="0"/>
              <w:spacing w:line="590" w:lineRule="exact"/>
              <w:rPr>
                <w:rFonts w:ascii="Times New Roman" w:hAnsi="Times New Roman"/>
                <w:spacing w:val="-25"/>
                <w:szCs w:val="21"/>
              </w:rPr>
            </w:pPr>
          </w:p>
          <w:p w:rsidR="000465CD" w:rsidRDefault="000465CD">
            <w:pPr>
              <w:autoSpaceDE w:val="0"/>
              <w:autoSpaceDN w:val="0"/>
              <w:adjustRightInd w:val="0"/>
              <w:spacing w:line="590" w:lineRule="exact"/>
              <w:rPr>
                <w:rFonts w:ascii="Times New Roman" w:hAnsi="Times New Roman"/>
                <w:spacing w:val="-25"/>
                <w:szCs w:val="21"/>
              </w:rPr>
            </w:pPr>
          </w:p>
          <w:p w:rsidR="000465CD" w:rsidRDefault="000465CD" w:rsidP="00D0153B">
            <w:pPr>
              <w:autoSpaceDE w:val="0"/>
              <w:autoSpaceDN w:val="0"/>
              <w:adjustRightInd w:val="0"/>
              <w:spacing w:line="590" w:lineRule="exact"/>
              <w:ind w:firstLineChars="98" w:firstLine="157"/>
              <w:rPr>
                <w:rFonts w:ascii="Times New Roman" w:hAnsi="Times New Roman"/>
                <w:spacing w:val="-25"/>
                <w:szCs w:val="21"/>
              </w:rPr>
            </w:pPr>
          </w:p>
        </w:tc>
      </w:tr>
    </w:tbl>
    <w:p w:rsidR="000465CD" w:rsidRDefault="000132FB">
      <w:pPr>
        <w:rPr>
          <w:rFonts w:ascii="Times New Roman" w:eastAsia="方正黑体_GBK" w:hAnsi="Times New Roman"/>
          <w:sz w:val="30"/>
          <w:szCs w:val="30"/>
        </w:rPr>
      </w:pPr>
      <w:r>
        <w:rPr>
          <w:rFonts w:ascii="Times New Roman" w:eastAsia="方正黑体_GBK" w:hAnsi="Times New Roman"/>
          <w:sz w:val="30"/>
          <w:szCs w:val="30"/>
        </w:rPr>
        <w:br w:type="page"/>
      </w:r>
    </w:p>
    <w:p w:rsidR="000465CD" w:rsidRDefault="000132FB">
      <w:pPr>
        <w:jc w:val="left"/>
        <w:rPr>
          <w:rFonts w:ascii="Times New Roman" w:eastAsia="方正黑体_GBK" w:hAnsi="Times New Roman"/>
          <w:sz w:val="30"/>
          <w:szCs w:val="30"/>
        </w:rPr>
      </w:pPr>
      <w:r>
        <w:rPr>
          <w:rFonts w:ascii="Times New Roman" w:eastAsia="方正黑体_GBK" w:hAnsi="Times New Roman"/>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0465CD">
        <w:tc>
          <w:tcPr>
            <w:tcW w:w="9060" w:type="dxa"/>
            <w:gridSpan w:val="5"/>
            <w:tcBorders>
              <w:top w:val="single" w:sz="8" w:space="0" w:color="auto"/>
            </w:tcBorders>
          </w:tcPr>
          <w:p w:rsidR="000465CD" w:rsidRDefault="000132FB" w:rsidP="00D0153B">
            <w:pPr>
              <w:autoSpaceDE w:val="0"/>
              <w:autoSpaceDN w:val="0"/>
              <w:adjustRightInd w:val="0"/>
              <w:spacing w:line="590" w:lineRule="exact"/>
              <w:ind w:firstLineChars="98" w:firstLine="206"/>
              <w:rPr>
                <w:rFonts w:ascii="Times New Roman" w:hAnsi="Times New Roman"/>
                <w:szCs w:val="21"/>
              </w:rPr>
            </w:pPr>
            <w:r>
              <w:rPr>
                <w:rFonts w:ascii="Times New Roman" w:hAnsi="Times New Roman"/>
                <w:szCs w:val="21"/>
              </w:rPr>
              <w:t>1</w:t>
            </w:r>
            <w:r>
              <w:rPr>
                <w:rFonts w:ascii="Times New Roman" w:hAnsi="Times New Roman"/>
                <w:szCs w:val="21"/>
              </w:rPr>
              <w:t>、推广应用情况（应用证明请标明应用时间）</w:t>
            </w:r>
          </w:p>
          <w:p w:rsidR="000465CD" w:rsidRDefault="000132FB">
            <w:pPr>
              <w:adjustRightInd w:val="0"/>
              <w:spacing w:line="400" w:lineRule="exact"/>
              <w:ind w:firstLineChars="200" w:firstLine="420"/>
              <w:rPr>
                <w:rFonts w:ascii="Times New Roman" w:hAnsi="Times New Roman"/>
                <w:szCs w:val="21"/>
                <w:lang w:val="zh-CN"/>
              </w:rPr>
            </w:pPr>
            <w:r>
              <w:rPr>
                <w:rFonts w:ascii="Times New Roman" w:hAnsi="Times New Roman" w:hint="eastAsia"/>
                <w:szCs w:val="21"/>
              </w:rPr>
              <w:t>高世代显示器件生产线工艺仿真及组线技术</w:t>
            </w:r>
            <w:r>
              <w:rPr>
                <w:rFonts w:ascii="Times New Roman" w:hAnsi="Times New Roman" w:hint="eastAsia"/>
                <w:szCs w:val="21"/>
                <w:lang w:val="zh-CN"/>
              </w:rPr>
              <w:t>创新性地研发了具有完全自主知识产权的高世代显示器件生产线工艺仿真及组线技术，达到国际领先水平。运用该技术自主设计完成了国内全部</w:t>
            </w:r>
            <w:r>
              <w:rPr>
                <w:rFonts w:ascii="Times New Roman" w:hAnsi="Times New Roman" w:hint="eastAsia"/>
                <w:szCs w:val="21"/>
                <w:lang w:val="zh-CN"/>
              </w:rPr>
              <w:t>8.5</w:t>
            </w:r>
            <w:r>
              <w:rPr>
                <w:rFonts w:ascii="Times New Roman" w:hAnsi="Times New Roman" w:hint="eastAsia"/>
                <w:szCs w:val="21"/>
                <w:lang w:val="zh-CN"/>
              </w:rPr>
              <w:t>代、全球第一条量产</w:t>
            </w:r>
            <w:r>
              <w:rPr>
                <w:rFonts w:ascii="Times New Roman" w:hAnsi="Times New Roman" w:hint="eastAsia"/>
                <w:szCs w:val="21"/>
                <w:lang w:val="zh-CN"/>
              </w:rPr>
              <w:t>10.5</w:t>
            </w:r>
            <w:r>
              <w:rPr>
                <w:rFonts w:ascii="Times New Roman" w:hAnsi="Times New Roman" w:hint="eastAsia"/>
                <w:szCs w:val="21"/>
                <w:lang w:val="zh-CN"/>
              </w:rPr>
              <w:t>代和全球目前唯一最高</w:t>
            </w:r>
            <w:r>
              <w:rPr>
                <w:rFonts w:ascii="Times New Roman" w:hAnsi="Times New Roman" w:hint="eastAsia"/>
                <w:szCs w:val="21"/>
                <w:lang w:val="zh-CN"/>
              </w:rPr>
              <w:t>11.5</w:t>
            </w:r>
            <w:r>
              <w:rPr>
                <w:rFonts w:ascii="Times New Roman" w:hAnsi="Times New Roman" w:hint="eastAsia"/>
                <w:szCs w:val="21"/>
                <w:lang w:val="zh-CN"/>
              </w:rPr>
              <w:t>代</w:t>
            </w:r>
            <w:r>
              <w:rPr>
                <w:rFonts w:ascii="Times New Roman" w:hAnsi="Times New Roman" w:hint="eastAsia"/>
                <w:szCs w:val="21"/>
                <w:lang w:val="zh-CN"/>
              </w:rPr>
              <w:t>TFT-LCD</w:t>
            </w:r>
            <w:r>
              <w:rPr>
                <w:rFonts w:ascii="Times New Roman" w:hAnsi="Times New Roman" w:hint="eastAsia"/>
                <w:szCs w:val="21"/>
                <w:lang w:val="zh-CN"/>
              </w:rPr>
              <w:t>生产线以及</w:t>
            </w:r>
            <w:r>
              <w:rPr>
                <w:rFonts w:ascii="Times New Roman" w:hAnsi="Times New Roman" w:hint="eastAsia"/>
                <w:szCs w:val="21"/>
                <w:lang w:val="zh-CN"/>
              </w:rPr>
              <w:t>6</w:t>
            </w:r>
            <w:r>
              <w:rPr>
                <w:rFonts w:ascii="Times New Roman" w:hAnsi="Times New Roman" w:hint="eastAsia"/>
                <w:szCs w:val="21"/>
                <w:lang w:val="zh-CN"/>
              </w:rPr>
              <w:t>代</w:t>
            </w:r>
            <w:r>
              <w:rPr>
                <w:rFonts w:ascii="Times New Roman" w:hAnsi="Times New Roman" w:hint="eastAsia"/>
                <w:szCs w:val="21"/>
                <w:lang w:val="zh-CN"/>
              </w:rPr>
              <w:t>AMOLED</w:t>
            </w:r>
            <w:r>
              <w:rPr>
                <w:rFonts w:ascii="Times New Roman" w:hAnsi="Times New Roman" w:hint="eastAsia"/>
                <w:szCs w:val="21"/>
                <w:lang w:val="zh-CN"/>
              </w:rPr>
              <w:t>生产线工艺组线和生产物流仿真。产线从点亮到量产权需要</w:t>
            </w:r>
            <w:r>
              <w:rPr>
                <w:rFonts w:ascii="Times New Roman" w:hAnsi="Times New Roman" w:hint="eastAsia"/>
                <w:szCs w:val="21"/>
                <w:lang w:val="zh-CN"/>
              </w:rPr>
              <w:t>6</w:t>
            </w:r>
            <w:r>
              <w:rPr>
                <w:rFonts w:ascii="Times New Roman" w:hAnsi="Times New Roman" w:hint="eastAsia"/>
                <w:szCs w:val="21"/>
                <w:lang w:val="zh-CN"/>
              </w:rPr>
              <w:t>个月（国际上通常要</w:t>
            </w:r>
            <w:r>
              <w:rPr>
                <w:rFonts w:ascii="Times New Roman" w:hAnsi="Times New Roman" w:hint="eastAsia"/>
                <w:szCs w:val="21"/>
                <w:lang w:val="zh-CN"/>
              </w:rPr>
              <w:t>12</w:t>
            </w:r>
            <w:r>
              <w:rPr>
                <w:rFonts w:ascii="Times New Roman" w:hAnsi="Times New Roman" w:hint="eastAsia"/>
                <w:szCs w:val="21"/>
                <w:lang w:val="zh-CN"/>
              </w:rPr>
              <w:t>个月），产品良率稳定在</w:t>
            </w:r>
            <w:r>
              <w:rPr>
                <w:rFonts w:ascii="Times New Roman" w:hAnsi="Times New Roman" w:hint="eastAsia"/>
                <w:szCs w:val="21"/>
                <w:lang w:val="zh-CN"/>
              </w:rPr>
              <w:t>92%</w:t>
            </w:r>
            <w:r>
              <w:rPr>
                <w:rFonts w:ascii="Times New Roman" w:hAnsi="Times New Roman" w:hint="eastAsia"/>
                <w:szCs w:val="21"/>
                <w:lang w:val="zh-CN"/>
              </w:rPr>
              <w:t>以上，远高于国际</w:t>
            </w:r>
            <w:r>
              <w:rPr>
                <w:rFonts w:ascii="Times New Roman" w:hAnsi="Times New Roman" w:hint="eastAsia"/>
                <w:szCs w:val="21"/>
                <w:lang w:val="zh-CN"/>
              </w:rPr>
              <w:t>80%</w:t>
            </w:r>
            <w:r>
              <w:rPr>
                <w:rFonts w:ascii="Times New Roman" w:hAnsi="Times New Roman" w:hint="eastAsia"/>
                <w:szCs w:val="21"/>
                <w:lang w:val="zh-CN"/>
              </w:rPr>
              <w:t>的良率水平。</w:t>
            </w:r>
          </w:p>
          <w:p w:rsidR="000465CD" w:rsidRDefault="000132FB">
            <w:pPr>
              <w:adjustRightInd w:val="0"/>
              <w:spacing w:line="400" w:lineRule="exact"/>
              <w:ind w:firstLineChars="200" w:firstLine="420"/>
              <w:rPr>
                <w:rFonts w:ascii="Times New Roman" w:hAnsi="Times New Roman"/>
                <w:szCs w:val="21"/>
                <w:lang w:val="zh-CN"/>
              </w:rPr>
            </w:pPr>
            <w:r>
              <w:rPr>
                <w:rFonts w:ascii="Times New Roman" w:hAnsi="Times New Roman" w:hint="eastAsia"/>
                <w:szCs w:val="21"/>
                <w:lang w:val="zh-CN"/>
              </w:rPr>
              <w:t>在国内首创建立了</w:t>
            </w:r>
            <w:r>
              <w:rPr>
                <w:rFonts w:ascii="Times New Roman" w:hAnsi="Times New Roman" w:hint="eastAsia"/>
                <w:szCs w:val="21"/>
              </w:rPr>
              <w:t>超大体量、超高防微振控制等级的超大型高科技电子厂房的防微振控制技术</w:t>
            </w:r>
            <w:r>
              <w:rPr>
                <w:rFonts w:ascii="Times New Roman" w:hAnsi="Times New Roman" w:hint="eastAsia"/>
                <w:szCs w:val="21"/>
                <w:lang w:val="zh-CN"/>
              </w:rPr>
              <w:t>，达到国际先进水平。本技</w:t>
            </w:r>
            <w:r>
              <w:rPr>
                <w:rFonts w:ascii="Times New Roman" w:hAnsi="Times New Roman" w:hint="eastAsia"/>
                <w:szCs w:val="21"/>
                <w:lang w:val="zh-CN"/>
              </w:rPr>
              <w:t>术提出了国内</w:t>
            </w:r>
            <w:r>
              <w:rPr>
                <w:rFonts w:ascii="Times New Roman" w:hAnsi="Times New Roman" w:hint="eastAsia"/>
                <w:szCs w:val="21"/>
                <w:lang w:val="zh-CN"/>
              </w:rPr>
              <w:t>TFT-LCD</w:t>
            </w:r>
            <w:r>
              <w:rPr>
                <w:rFonts w:ascii="Times New Roman" w:hAnsi="Times New Roman" w:hint="eastAsia"/>
                <w:szCs w:val="21"/>
                <w:lang w:val="zh-CN"/>
              </w:rPr>
              <w:t>生产环境的微振动控制标准和防微振控制系统解决方案，确定了理论计算模型、关键影响参数、核心控制指标，并经过多个项目实测数据进行了验证，确保了超高精度防微振控制要求。</w:t>
            </w:r>
          </w:p>
          <w:p w:rsidR="000465CD" w:rsidRDefault="000132FB">
            <w:pPr>
              <w:adjustRightInd w:val="0"/>
              <w:spacing w:line="400" w:lineRule="exact"/>
              <w:ind w:firstLineChars="200" w:firstLine="420"/>
              <w:rPr>
                <w:rFonts w:ascii="Times New Roman" w:hAnsi="Times New Roman"/>
                <w:szCs w:val="21"/>
                <w:lang w:val="zh-CN"/>
              </w:rPr>
            </w:pPr>
            <w:r>
              <w:rPr>
                <w:rFonts w:ascii="Times New Roman" w:hAnsi="Times New Roman" w:hint="eastAsia"/>
                <w:szCs w:val="21"/>
                <w:lang w:val="zh-CN"/>
              </w:rPr>
              <w:t>创新性地研发了超大面积、超高洁净度控制精度洁净环境控制技术。建立了超大洁净厂房</w:t>
            </w:r>
            <w:r>
              <w:rPr>
                <w:rFonts w:ascii="Times New Roman" w:hAnsi="Times New Roman" w:hint="eastAsia"/>
                <w:szCs w:val="21"/>
                <w:lang w:val="zh-CN"/>
              </w:rPr>
              <w:t>CFD</w:t>
            </w:r>
            <w:r>
              <w:rPr>
                <w:rFonts w:ascii="Times New Roman" w:hAnsi="Times New Roman" w:hint="eastAsia"/>
                <w:szCs w:val="21"/>
                <w:lang w:val="zh-CN"/>
              </w:rPr>
              <w:t>气流仿真模拟技术，研发了净化空调系统温水淋水加湿空气处理技术，保障了超大面积（</w:t>
            </w:r>
            <w:r>
              <w:rPr>
                <w:rFonts w:ascii="Times New Roman" w:hAnsi="Times New Roman" w:hint="eastAsia"/>
                <w:szCs w:val="21"/>
                <w:lang w:val="zh-CN"/>
              </w:rPr>
              <w:t>40</w:t>
            </w:r>
            <w:r>
              <w:rPr>
                <w:rFonts w:ascii="Times New Roman" w:hAnsi="Times New Roman" w:hint="eastAsia"/>
                <w:szCs w:val="21"/>
                <w:lang w:val="zh-CN"/>
              </w:rPr>
              <w:t>万㎡）洁净室的超高温湿度精度（温度控制精度</w:t>
            </w:r>
            <w:r>
              <w:rPr>
                <w:rFonts w:ascii="Times New Roman" w:hAnsi="Times New Roman" w:hint="eastAsia"/>
                <w:szCs w:val="21"/>
                <w:lang w:val="zh-CN"/>
              </w:rPr>
              <w:t>22</w:t>
            </w:r>
            <w:r>
              <w:rPr>
                <w:rFonts w:ascii="Times New Roman" w:hAnsi="Times New Roman" w:hint="eastAsia"/>
                <w:szCs w:val="21"/>
                <w:lang w:val="zh-CN"/>
              </w:rPr>
              <w:t>℃±</w:t>
            </w:r>
            <w:r>
              <w:rPr>
                <w:rFonts w:ascii="Times New Roman" w:hAnsi="Times New Roman" w:hint="eastAsia"/>
                <w:szCs w:val="21"/>
                <w:lang w:val="zh-CN"/>
              </w:rPr>
              <w:t>0.1</w:t>
            </w:r>
            <w:r>
              <w:rPr>
                <w:rFonts w:ascii="Times New Roman" w:hAnsi="Times New Roman" w:hint="eastAsia"/>
                <w:szCs w:val="21"/>
                <w:lang w:val="zh-CN"/>
              </w:rPr>
              <w:t>℃、相对湿度控制精度</w:t>
            </w:r>
            <w:r>
              <w:rPr>
                <w:rFonts w:ascii="Times New Roman" w:hAnsi="Times New Roman" w:hint="eastAsia"/>
                <w:szCs w:val="21"/>
                <w:lang w:val="zh-CN"/>
              </w:rPr>
              <w:t>45%</w:t>
            </w:r>
            <w:r>
              <w:rPr>
                <w:rFonts w:ascii="Times New Roman" w:hAnsi="Times New Roman" w:hint="eastAsia"/>
                <w:szCs w:val="21"/>
                <w:lang w:val="zh-CN"/>
              </w:rPr>
              <w:t>±</w:t>
            </w:r>
            <w:r>
              <w:rPr>
                <w:rFonts w:ascii="Times New Roman" w:hAnsi="Times New Roman" w:hint="eastAsia"/>
                <w:szCs w:val="21"/>
                <w:lang w:val="zh-CN"/>
              </w:rPr>
              <w:t>3%</w:t>
            </w:r>
            <w:r>
              <w:rPr>
                <w:rFonts w:ascii="Times New Roman" w:hAnsi="Times New Roman" w:hint="eastAsia"/>
                <w:szCs w:val="21"/>
                <w:lang w:val="zh-CN"/>
              </w:rPr>
              <w:t>）控制要求。</w:t>
            </w:r>
          </w:p>
          <w:p w:rsidR="000465CD" w:rsidRDefault="000132FB">
            <w:pPr>
              <w:adjustRightInd w:val="0"/>
              <w:spacing w:line="400" w:lineRule="exact"/>
              <w:ind w:firstLineChars="200" w:firstLine="420"/>
              <w:rPr>
                <w:rFonts w:ascii="Times New Roman" w:hAnsi="Times New Roman"/>
                <w:szCs w:val="21"/>
              </w:rPr>
            </w:pPr>
            <w:r>
              <w:rPr>
                <w:rFonts w:ascii="Times New Roman" w:hAnsi="Times New Roman" w:hint="eastAsia"/>
                <w:szCs w:val="21"/>
                <w:lang w:val="zh-CN"/>
              </w:rPr>
              <w:t>研发</w:t>
            </w:r>
            <w:r>
              <w:rPr>
                <w:rFonts w:ascii="Times New Roman" w:hAnsi="Times New Roman" w:hint="eastAsia"/>
                <w:szCs w:val="21"/>
              </w:rPr>
              <w:t>的极端工程设计特性下超大型高科技电子厂房建造技术包</w:t>
            </w:r>
            <w:r>
              <w:rPr>
                <w:rFonts w:ascii="Times New Roman" w:hAnsi="Times New Roman" w:hint="eastAsia"/>
                <w:szCs w:val="21"/>
              </w:rPr>
              <w:t>括了种类繁多、独具特色的建造技术。（</w:t>
            </w:r>
            <w:r>
              <w:rPr>
                <w:rFonts w:ascii="Times New Roman" w:hAnsi="Times New Roman" w:hint="eastAsia"/>
                <w:szCs w:val="21"/>
              </w:rPr>
              <w:t>1</w:t>
            </w:r>
            <w:r>
              <w:rPr>
                <w:rFonts w:ascii="Times New Roman" w:hAnsi="Times New Roman" w:hint="eastAsia"/>
                <w:szCs w:val="21"/>
              </w:rPr>
              <w:t>）</w:t>
            </w:r>
            <w:r>
              <w:rPr>
                <w:rFonts w:ascii="Times New Roman" w:hAnsi="Times New Roman" w:hint="eastAsia"/>
                <w:szCs w:val="21"/>
                <w:lang w:val="zh-CN"/>
              </w:rPr>
              <w:t>构建</w:t>
            </w:r>
            <w:r>
              <w:rPr>
                <w:rFonts w:ascii="Times New Roman" w:hAnsi="Times New Roman" w:hint="eastAsia"/>
                <w:szCs w:val="21"/>
              </w:rPr>
              <w:t>的极端超长无伸缩缝结构的裂缝控制技术</w:t>
            </w:r>
            <w:r>
              <w:rPr>
                <w:rFonts w:ascii="Times New Roman" w:hAnsi="Times New Roman" w:hint="eastAsia"/>
                <w:szCs w:val="21"/>
                <w:lang w:val="zh-CN"/>
              </w:rPr>
              <w:t>，通过选材措施、设计措施及施工控制措施的综合利用，完美解决了极端超长无伸缩缝结构裂缝控制技术。远远超出《混凝土结构设计规范》关于室内伸缩缝最大间距要求。（</w:t>
            </w:r>
            <w:r>
              <w:rPr>
                <w:rFonts w:ascii="Times New Roman" w:hAnsi="Times New Roman" w:hint="eastAsia"/>
                <w:szCs w:val="21"/>
              </w:rPr>
              <w:t>2</w:t>
            </w:r>
            <w:r>
              <w:rPr>
                <w:rFonts w:ascii="Times New Roman" w:hAnsi="Times New Roman" w:hint="eastAsia"/>
                <w:szCs w:val="21"/>
                <w:lang w:val="zh-CN"/>
              </w:rPr>
              <w:t>）</w:t>
            </w:r>
            <w:r>
              <w:rPr>
                <w:rFonts w:ascii="Times New Roman" w:hAnsi="Times New Roman" w:hint="eastAsia"/>
                <w:szCs w:val="21"/>
              </w:rPr>
              <w:t>极端大体量条件下的高精度“</w:t>
            </w:r>
            <w:r>
              <w:rPr>
                <w:rFonts w:ascii="Times New Roman" w:hAnsi="Times New Roman" w:hint="eastAsia"/>
                <w:szCs w:val="21"/>
              </w:rPr>
              <w:t>Fast-Track</w:t>
            </w:r>
            <w:r>
              <w:rPr>
                <w:rFonts w:ascii="Times New Roman" w:hAnsi="Times New Roman" w:hint="eastAsia"/>
                <w:szCs w:val="21"/>
              </w:rPr>
              <w:t>”建造技术研究</w:t>
            </w:r>
            <w:r>
              <w:rPr>
                <w:rFonts w:ascii="Times New Roman" w:hAnsi="Times New Roman" w:hint="eastAsia"/>
                <w:szCs w:val="21"/>
                <w:lang w:val="zh-CN"/>
              </w:rPr>
              <w:t>了不同类型的超大型</w:t>
            </w:r>
            <w:r>
              <w:rPr>
                <w:rFonts w:ascii="Times New Roman" w:hAnsi="Times New Roman" w:hint="eastAsia"/>
                <w:szCs w:val="21"/>
              </w:rPr>
              <w:t>高科技电子</w:t>
            </w:r>
            <w:r>
              <w:rPr>
                <w:rFonts w:ascii="Times New Roman" w:hAnsi="Times New Roman" w:hint="eastAsia"/>
                <w:szCs w:val="21"/>
                <w:lang w:val="zh-CN"/>
              </w:rPr>
              <w:t>生产厂房工程工期极其紧迫、</w:t>
            </w:r>
            <w:r>
              <w:rPr>
                <w:rFonts w:ascii="Times New Roman" w:hAnsi="Times New Roman" w:hint="eastAsia"/>
                <w:szCs w:val="21"/>
              </w:rPr>
              <w:t>建造精度要求高等难题</w:t>
            </w:r>
            <w:r>
              <w:rPr>
                <w:rFonts w:ascii="Times New Roman" w:hAnsi="Times New Roman" w:hint="eastAsia"/>
                <w:szCs w:val="21"/>
                <w:lang w:val="zh-CN"/>
              </w:rPr>
              <w:t>，应对其“高效</w:t>
            </w:r>
            <w:r>
              <w:rPr>
                <w:rFonts w:ascii="Times New Roman" w:hAnsi="Times New Roman" w:hint="eastAsia"/>
                <w:szCs w:val="21"/>
              </w:rPr>
              <w:t>高精度</w:t>
            </w:r>
            <w:r>
              <w:rPr>
                <w:rFonts w:ascii="Times New Roman" w:hAnsi="Times New Roman" w:hint="eastAsia"/>
                <w:szCs w:val="21"/>
                <w:lang w:val="zh-CN"/>
              </w:rPr>
              <w:t>快捷”的施工模式，</w:t>
            </w:r>
            <w:r>
              <w:rPr>
                <w:rFonts w:ascii="Times New Roman" w:hAnsi="Times New Roman" w:hint="eastAsia"/>
                <w:szCs w:val="21"/>
              </w:rPr>
              <w:t>创造性地提出了大面积混凝土“月牙叉板面标高平整度控制”技术与超大厂房控前点互换测量技术，快速有效地解决</w:t>
            </w:r>
            <w:r>
              <w:rPr>
                <w:rFonts w:ascii="Times New Roman" w:hAnsi="Times New Roman" w:hint="eastAsia"/>
                <w:szCs w:val="21"/>
              </w:rPr>
              <w:t>了超大超长结构施工测量；发明了预制型钢桁架双皮墙安装技术，</w:t>
            </w:r>
            <w:r>
              <w:rPr>
                <w:rFonts w:ascii="Times New Roman" w:hAnsi="Times New Roman" w:hint="eastAsia"/>
                <w:szCs w:val="21"/>
                <w:lang w:val="zh-CN"/>
              </w:rPr>
              <w:t>实现墙体快速施工提高工程质量和劳动生产率的同时，大幅减少环境污染；</w:t>
            </w:r>
            <w:r>
              <w:rPr>
                <w:rFonts w:ascii="Times New Roman" w:hAnsi="Times New Roman" w:hint="eastAsia"/>
                <w:szCs w:val="21"/>
              </w:rPr>
              <w:t>首次采用主体结构半正半逆施工方法与回风夹道钢结构分段快速安装技术解决了厂房如何提前封闭给后续专业包商提供有效工作面加快施工进度的难题。</w:t>
            </w:r>
          </w:p>
          <w:p w:rsidR="000465CD" w:rsidRDefault="000132FB">
            <w:pPr>
              <w:adjustRightInd w:val="0"/>
              <w:spacing w:line="400" w:lineRule="exact"/>
              <w:ind w:firstLineChars="200" w:firstLine="420"/>
              <w:rPr>
                <w:rFonts w:ascii="Times New Roman" w:hAnsi="Times New Roman"/>
                <w:szCs w:val="21"/>
              </w:rPr>
            </w:pPr>
            <w:r>
              <w:rPr>
                <w:rFonts w:ascii="Times New Roman" w:hAnsi="Times New Roman" w:hint="eastAsia"/>
                <w:szCs w:val="21"/>
              </w:rPr>
              <w:t>超大型高科技电子生产厂房工程设计及施工关键技术目前已成功应用于台积电（南京）有限公司</w:t>
            </w:r>
            <w:r>
              <w:rPr>
                <w:rFonts w:ascii="Times New Roman" w:hAnsi="Times New Roman" w:hint="eastAsia"/>
                <w:szCs w:val="21"/>
              </w:rPr>
              <w:t>12</w:t>
            </w:r>
            <w:r>
              <w:rPr>
                <w:rFonts w:ascii="Times New Roman" w:hAnsi="Times New Roman" w:hint="eastAsia"/>
                <w:szCs w:val="21"/>
              </w:rPr>
              <w:t>吋晶圆厂与设计服务中心一期项目、</w:t>
            </w:r>
            <w:r>
              <w:rPr>
                <w:rFonts w:ascii="Times New Roman" w:hAnsi="Times New Roman" w:hint="eastAsia"/>
                <w:szCs w:val="21"/>
              </w:rPr>
              <w:t>SK</w:t>
            </w:r>
            <w:r>
              <w:rPr>
                <w:rFonts w:ascii="Times New Roman" w:hAnsi="Times New Roman" w:hint="eastAsia"/>
                <w:szCs w:val="21"/>
              </w:rPr>
              <w:t>海力士半导体（中国）有限公司厂房建设项目一期、二期工程、合肥维信诺第</w:t>
            </w:r>
            <w:r>
              <w:rPr>
                <w:rFonts w:ascii="Times New Roman" w:hAnsi="Times New Roman" w:hint="eastAsia"/>
                <w:szCs w:val="21"/>
              </w:rPr>
              <w:t>6</w:t>
            </w:r>
            <w:r>
              <w:rPr>
                <w:rFonts w:ascii="Times New Roman" w:hAnsi="Times New Roman" w:hint="eastAsia"/>
                <w:szCs w:val="21"/>
              </w:rPr>
              <w:t>代柔性</w:t>
            </w:r>
            <w:r>
              <w:rPr>
                <w:rFonts w:ascii="Times New Roman" w:hAnsi="Times New Roman" w:hint="eastAsia"/>
                <w:szCs w:val="21"/>
              </w:rPr>
              <w:t>AMOLED</w:t>
            </w:r>
            <w:r>
              <w:rPr>
                <w:rFonts w:ascii="Times New Roman" w:hAnsi="Times New Roman" w:hint="eastAsia"/>
                <w:szCs w:val="21"/>
              </w:rPr>
              <w:t>厂房项目、京东方重庆第</w:t>
            </w:r>
            <w:r>
              <w:rPr>
                <w:rFonts w:ascii="Times New Roman" w:hAnsi="Times New Roman" w:hint="eastAsia"/>
                <w:szCs w:val="21"/>
              </w:rPr>
              <w:t>6</w:t>
            </w:r>
            <w:r>
              <w:rPr>
                <w:rFonts w:ascii="Times New Roman" w:hAnsi="Times New Roman" w:hint="eastAsia"/>
                <w:szCs w:val="21"/>
              </w:rPr>
              <w:t>代</w:t>
            </w:r>
            <w:r>
              <w:rPr>
                <w:rFonts w:ascii="Times New Roman" w:hAnsi="Times New Roman" w:hint="eastAsia"/>
                <w:szCs w:val="21"/>
              </w:rPr>
              <w:t>AMOLED</w:t>
            </w:r>
            <w:r>
              <w:rPr>
                <w:rFonts w:ascii="Times New Roman" w:hAnsi="Times New Roman" w:hint="eastAsia"/>
                <w:szCs w:val="21"/>
              </w:rPr>
              <w:t>（柔性）生产线项目、成都京东方</w:t>
            </w:r>
            <w:r>
              <w:rPr>
                <w:rFonts w:ascii="Times New Roman" w:hAnsi="Times New Roman" w:hint="eastAsia"/>
                <w:szCs w:val="21"/>
              </w:rPr>
              <w:t>LTPS/ AMOLED</w:t>
            </w:r>
            <w:r>
              <w:rPr>
                <w:rFonts w:ascii="Times New Roman" w:hAnsi="Times New Roman" w:hint="eastAsia"/>
                <w:szCs w:val="21"/>
              </w:rPr>
              <w:t>生产线项目等数个大型厂房项目的建设，该综合技术也是通过不断地建造超大高科技电子厂房工程，从中积累、分析、总结而逐渐形成的。超大高科技电子厂房关键施工技术研究与应用为国内超大高科技电子厂房持续化快速增长建造规模</w:t>
            </w:r>
            <w:r>
              <w:rPr>
                <w:rFonts w:ascii="Times New Roman" w:hAnsi="Times New Roman" w:hint="eastAsia"/>
                <w:szCs w:val="21"/>
              </w:rPr>
              <w:t>找到了一个非常恰当的解决方案，更是依托国家对高科技电子产业的大力扶持，保证了大型电子厂房高效快捷的顺利实施，本科技成果的总结对本省乃至全国地区建筑行业技术积累具有较大的促进作用，同时部分技术有利于提高施工过程中节能减排，可减少施工污染并改善空气质量，对服务城市建设、构建绿色人文和加强社会管理等方面都会起到积极的作用，为后续相关工程提供借鉴和参考价值。</w:t>
            </w:r>
          </w:p>
        </w:tc>
      </w:tr>
      <w:tr w:rsidR="000465CD">
        <w:trPr>
          <w:trHeight w:val="90"/>
        </w:trPr>
        <w:tc>
          <w:tcPr>
            <w:tcW w:w="9060" w:type="dxa"/>
            <w:gridSpan w:val="5"/>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szCs w:val="21"/>
              </w:rPr>
              <w:t>2</w:t>
            </w:r>
            <w:r>
              <w:rPr>
                <w:rFonts w:ascii="Times New Roman" w:hAnsi="Times New Roman"/>
                <w:szCs w:val="21"/>
              </w:rPr>
              <w:t>、近年直接经济效益</w:t>
            </w:r>
            <w:r>
              <w:rPr>
                <w:rFonts w:ascii="Times New Roman" w:hAnsi="Times New Roman"/>
                <w:szCs w:val="21"/>
              </w:rPr>
              <w:t xml:space="preserve">                             </w:t>
            </w:r>
            <w:r>
              <w:rPr>
                <w:rFonts w:ascii="Times New Roman" w:hAnsi="Times New Roman"/>
                <w:szCs w:val="21"/>
              </w:rPr>
              <w:t>单位：万元人民币</w:t>
            </w:r>
          </w:p>
        </w:tc>
      </w:tr>
      <w:tr w:rsidR="000465CD">
        <w:trPr>
          <w:trHeight w:val="90"/>
        </w:trPr>
        <w:tc>
          <w:tcPr>
            <w:tcW w:w="1812" w:type="dxa"/>
            <w:vAlign w:val="center"/>
          </w:tcPr>
          <w:p w:rsidR="000465CD" w:rsidRDefault="000465CD">
            <w:pPr>
              <w:autoSpaceDE w:val="0"/>
              <w:autoSpaceDN w:val="0"/>
              <w:adjustRightInd w:val="0"/>
              <w:spacing w:line="400" w:lineRule="exact"/>
              <w:jc w:val="center"/>
              <w:rPr>
                <w:rFonts w:ascii="Times New Roman" w:hAnsi="Times New Roman"/>
                <w:szCs w:val="21"/>
              </w:rPr>
            </w:pPr>
          </w:p>
        </w:tc>
        <w:tc>
          <w:tcPr>
            <w:tcW w:w="3624" w:type="dxa"/>
            <w:gridSpan w:val="2"/>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完成单位</w:t>
            </w:r>
          </w:p>
        </w:tc>
        <w:tc>
          <w:tcPr>
            <w:tcW w:w="3624" w:type="dxa"/>
            <w:gridSpan w:val="2"/>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其他应用单位</w:t>
            </w:r>
          </w:p>
        </w:tc>
      </w:tr>
      <w:tr w:rsidR="000465CD">
        <w:trPr>
          <w:trHeight w:val="90"/>
        </w:trPr>
        <w:tc>
          <w:tcPr>
            <w:tcW w:w="1812"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份</w:t>
            </w:r>
          </w:p>
        </w:tc>
        <w:tc>
          <w:tcPr>
            <w:tcW w:w="1812"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812"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c>
          <w:tcPr>
            <w:tcW w:w="1920"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704"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r>
      <w:tr w:rsidR="000465CD">
        <w:trPr>
          <w:trHeight w:val="90"/>
        </w:trPr>
        <w:tc>
          <w:tcPr>
            <w:tcW w:w="1812" w:type="dxa"/>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812" w:type="dxa"/>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812" w:type="dxa"/>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920" w:type="dxa"/>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704" w:type="dxa"/>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0465CD">
        <w:trPr>
          <w:trHeight w:val="90"/>
        </w:trPr>
        <w:tc>
          <w:tcPr>
            <w:tcW w:w="1812"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累</w:t>
            </w:r>
            <w:r>
              <w:rPr>
                <w:rFonts w:ascii="Times New Roman" w:hAnsi="Times New Roman"/>
                <w:szCs w:val="21"/>
              </w:rPr>
              <w:t xml:space="preserve">    </w:t>
            </w:r>
            <w:r>
              <w:rPr>
                <w:rFonts w:ascii="Times New Roman" w:hAnsi="Times New Roman"/>
                <w:szCs w:val="21"/>
              </w:rPr>
              <w:t>计</w:t>
            </w:r>
          </w:p>
        </w:tc>
        <w:tc>
          <w:tcPr>
            <w:tcW w:w="1812" w:type="dxa"/>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812" w:type="dxa"/>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920" w:type="dxa"/>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704" w:type="dxa"/>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0465CD">
        <w:trPr>
          <w:trHeight w:val="441"/>
        </w:trPr>
        <w:tc>
          <w:tcPr>
            <w:tcW w:w="9060" w:type="dxa"/>
            <w:gridSpan w:val="5"/>
          </w:tcPr>
          <w:p w:rsidR="000465CD" w:rsidRDefault="000132FB">
            <w:pPr>
              <w:adjustRightInd w:val="0"/>
              <w:spacing w:line="400" w:lineRule="exact"/>
              <w:rPr>
                <w:rFonts w:ascii="Times New Roman" w:hAnsi="Times New Roman"/>
                <w:szCs w:val="21"/>
              </w:rPr>
            </w:pPr>
            <w:r>
              <w:rPr>
                <w:rFonts w:ascii="Times New Roman" w:hAnsi="Times New Roman"/>
                <w:szCs w:val="21"/>
              </w:rPr>
              <w:t>经济效益的有关说明及各栏目的计算依据：</w:t>
            </w:r>
            <w:r>
              <w:rPr>
                <w:rFonts w:ascii="Times New Roman" w:hAnsi="Times New Roman"/>
                <w:szCs w:val="21"/>
              </w:rPr>
              <w:t xml:space="preserve"> </w:t>
            </w:r>
          </w:p>
          <w:p w:rsidR="000465CD" w:rsidRDefault="000132FB">
            <w:pPr>
              <w:adjustRightInd w:val="0"/>
              <w:spacing w:line="400" w:lineRule="exact"/>
              <w:ind w:firstLineChars="200" w:firstLine="420"/>
              <w:rPr>
                <w:rFonts w:ascii="Times New Roman" w:hAnsi="Times New Roman"/>
                <w:szCs w:val="21"/>
              </w:rPr>
            </w:pPr>
            <w:r>
              <w:rPr>
                <w:rFonts w:ascii="Times New Roman" w:hAnsi="Times New Roman" w:hint="eastAsia"/>
                <w:szCs w:val="21"/>
              </w:rPr>
              <w:t>以南京台积电项目为例，应用了超大型高科技电子生产厂房工程设计及施工关键技术三项成果。其中通过主体结构半正半逆作法施工技术为厂房建设节省工期</w:t>
            </w:r>
            <w:r>
              <w:rPr>
                <w:rFonts w:ascii="Times New Roman" w:hAnsi="Times New Roman" w:hint="eastAsia"/>
                <w:szCs w:val="21"/>
              </w:rPr>
              <w:t>20</w:t>
            </w:r>
            <w:r>
              <w:rPr>
                <w:rFonts w:ascii="Times New Roman" w:hAnsi="Times New Roman" w:hint="eastAsia"/>
                <w:szCs w:val="21"/>
              </w:rPr>
              <w:t>天，节省施工成本</w:t>
            </w:r>
            <w:r>
              <w:rPr>
                <w:rFonts w:ascii="Times New Roman" w:hAnsi="Times New Roman" w:hint="eastAsia"/>
                <w:szCs w:val="21"/>
              </w:rPr>
              <w:t>90</w:t>
            </w:r>
            <w:r>
              <w:rPr>
                <w:rFonts w:ascii="Times New Roman" w:hAnsi="Times New Roman" w:hint="eastAsia"/>
                <w:szCs w:val="21"/>
              </w:rPr>
              <w:t>万元；采用一种免拆卸华夫板</w:t>
            </w:r>
            <w:r>
              <w:rPr>
                <w:rFonts w:ascii="Times New Roman" w:hAnsi="Times New Roman" w:hint="eastAsia"/>
                <w:szCs w:val="21"/>
              </w:rPr>
              <w:t>SMC</w:t>
            </w:r>
            <w:r>
              <w:rPr>
                <w:rFonts w:ascii="Times New Roman" w:hAnsi="Times New Roman" w:hint="eastAsia"/>
                <w:szCs w:val="21"/>
              </w:rPr>
              <w:t>模壳专利技术，节省人工、工期成本</w:t>
            </w:r>
            <w:r>
              <w:rPr>
                <w:rFonts w:ascii="Times New Roman" w:hAnsi="Times New Roman" w:hint="eastAsia"/>
                <w:szCs w:val="21"/>
              </w:rPr>
              <w:t>600</w:t>
            </w:r>
            <w:r>
              <w:rPr>
                <w:rFonts w:ascii="Times New Roman" w:hAnsi="Times New Roman" w:hint="eastAsia"/>
                <w:szCs w:val="21"/>
              </w:rPr>
              <w:t>万元；以上成果的应用为项目累计节约成本大</w:t>
            </w:r>
            <w:r>
              <w:rPr>
                <w:rFonts w:ascii="Times New Roman" w:hAnsi="Times New Roman" w:hint="eastAsia"/>
                <w:szCs w:val="21"/>
              </w:rPr>
              <w:t>690</w:t>
            </w:r>
            <w:r>
              <w:rPr>
                <w:rFonts w:ascii="Times New Roman" w:hAnsi="Times New Roman" w:hint="eastAsia"/>
                <w:szCs w:val="21"/>
              </w:rPr>
              <w:t>万元。</w:t>
            </w:r>
          </w:p>
          <w:p w:rsidR="000465CD" w:rsidRDefault="000132FB">
            <w:pPr>
              <w:adjustRightInd w:val="0"/>
              <w:spacing w:line="400" w:lineRule="exact"/>
              <w:ind w:firstLineChars="200" w:firstLine="420"/>
              <w:rPr>
                <w:rFonts w:ascii="Times New Roman" w:hAnsi="Times New Roman"/>
                <w:szCs w:val="21"/>
              </w:rPr>
            </w:pPr>
            <w:r>
              <w:rPr>
                <w:rFonts w:ascii="Times New Roman" w:hAnsi="Times New Roman" w:hint="eastAsia"/>
                <w:szCs w:val="21"/>
              </w:rPr>
              <w:t>以无锡海力士厂房项目应用超大型高科技电子生产厂房工程设计及施工关键技术，减少</w:t>
            </w:r>
            <w:r>
              <w:rPr>
                <w:rFonts w:ascii="Times New Roman" w:hAnsi="Times New Roman" w:hint="eastAsia"/>
                <w:szCs w:val="21"/>
              </w:rPr>
              <w:t>3</w:t>
            </w:r>
            <w:r>
              <w:rPr>
                <w:rFonts w:ascii="Times New Roman" w:hAnsi="Times New Roman" w:hint="eastAsia"/>
                <w:szCs w:val="21"/>
              </w:rPr>
              <w:t>台塔吊的安装，为厂房建设节省工期</w:t>
            </w:r>
            <w:r>
              <w:rPr>
                <w:rFonts w:ascii="Times New Roman" w:hAnsi="Times New Roman" w:hint="eastAsia"/>
                <w:szCs w:val="21"/>
              </w:rPr>
              <w:t>30</w:t>
            </w:r>
            <w:r>
              <w:rPr>
                <w:rFonts w:ascii="Times New Roman" w:hAnsi="Times New Roman" w:hint="eastAsia"/>
                <w:szCs w:val="21"/>
              </w:rPr>
              <w:t>天，节省施工成本</w:t>
            </w:r>
            <w:r>
              <w:rPr>
                <w:rFonts w:ascii="Times New Roman" w:hAnsi="Times New Roman" w:hint="eastAsia"/>
                <w:szCs w:val="21"/>
              </w:rPr>
              <w:t>220</w:t>
            </w:r>
            <w:r>
              <w:rPr>
                <w:rFonts w:ascii="Times New Roman" w:hAnsi="Times New Roman" w:hint="eastAsia"/>
                <w:szCs w:val="21"/>
              </w:rPr>
              <w:t>万元；采用减振公共支架施工技术，节省成本</w:t>
            </w:r>
            <w:r>
              <w:rPr>
                <w:rFonts w:ascii="Times New Roman" w:hAnsi="Times New Roman" w:hint="eastAsia"/>
                <w:szCs w:val="21"/>
              </w:rPr>
              <w:t>100</w:t>
            </w:r>
            <w:r>
              <w:rPr>
                <w:rFonts w:ascii="Times New Roman" w:hAnsi="Times New Roman" w:hint="eastAsia"/>
                <w:szCs w:val="21"/>
              </w:rPr>
              <w:t>万元；以上成果的应用为项目累计节约成本大</w:t>
            </w:r>
            <w:r>
              <w:rPr>
                <w:rFonts w:ascii="Times New Roman" w:hAnsi="Times New Roman" w:hint="eastAsia"/>
                <w:szCs w:val="21"/>
              </w:rPr>
              <w:t>320</w:t>
            </w:r>
            <w:r>
              <w:rPr>
                <w:rFonts w:ascii="Times New Roman" w:hAnsi="Times New Roman" w:hint="eastAsia"/>
                <w:szCs w:val="21"/>
              </w:rPr>
              <w:t>万元。</w:t>
            </w:r>
          </w:p>
          <w:p w:rsidR="000465CD" w:rsidRDefault="000132FB">
            <w:pPr>
              <w:adjustRightInd w:val="0"/>
              <w:spacing w:line="400" w:lineRule="exact"/>
              <w:ind w:firstLineChars="200" w:firstLine="420"/>
              <w:rPr>
                <w:rFonts w:ascii="Times New Roman" w:hAnsi="Times New Roman"/>
                <w:szCs w:val="21"/>
              </w:rPr>
            </w:pPr>
            <w:r>
              <w:rPr>
                <w:rFonts w:ascii="Times New Roman" w:hAnsi="Times New Roman" w:hint="eastAsia"/>
                <w:szCs w:val="21"/>
              </w:rPr>
              <w:t>以苏州三星电子液晶显示科技新建工程为例，成功应用一体化免拆卸</w:t>
            </w:r>
            <w:r>
              <w:rPr>
                <w:rFonts w:ascii="Times New Roman" w:hAnsi="Times New Roman" w:hint="eastAsia"/>
                <w:szCs w:val="21"/>
              </w:rPr>
              <w:t>SMC</w:t>
            </w:r>
            <w:r>
              <w:rPr>
                <w:rFonts w:ascii="Times New Roman" w:hAnsi="Times New Roman" w:hint="eastAsia"/>
                <w:szCs w:val="21"/>
              </w:rPr>
              <w:t>模壳技术，降低工程材料投入，加快施工进度减少施工成本约</w:t>
            </w:r>
            <w:r>
              <w:rPr>
                <w:rFonts w:ascii="Times New Roman" w:hAnsi="Times New Roman" w:hint="eastAsia"/>
                <w:szCs w:val="21"/>
              </w:rPr>
              <w:t>460</w:t>
            </w:r>
            <w:r>
              <w:rPr>
                <w:rFonts w:ascii="Times New Roman" w:hAnsi="Times New Roman" w:hint="eastAsia"/>
                <w:szCs w:val="21"/>
              </w:rPr>
              <w:t>万元</w:t>
            </w:r>
          </w:p>
        </w:tc>
      </w:tr>
      <w:tr w:rsidR="000465CD">
        <w:trPr>
          <w:trHeight w:val="90"/>
        </w:trPr>
        <w:tc>
          <w:tcPr>
            <w:tcW w:w="9060" w:type="dxa"/>
            <w:gridSpan w:val="5"/>
          </w:tcPr>
          <w:p w:rsidR="000465CD" w:rsidRDefault="000132FB">
            <w:pPr>
              <w:adjustRightInd w:val="0"/>
              <w:spacing w:line="400" w:lineRule="exact"/>
              <w:rPr>
                <w:rFonts w:ascii="Times New Roman" w:hAnsi="Times New Roman"/>
                <w:szCs w:val="21"/>
              </w:rPr>
            </w:pPr>
            <w:r>
              <w:rPr>
                <w:rFonts w:ascii="Times New Roman" w:hAnsi="Times New Roman"/>
                <w:szCs w:val="21"/>
              </w:rPr>
              <w:t>3</w:t>
            </w:r>
            <w:r>
              <w:rPr>
                <w:rFonts w:ascii="Times New Roman" w:hAnsi="Times New Roman"/>
                <w:szCs w:val="21"/>
              </w:rPr>
              <w:t>、社会效益（限</w:t>
            </w:r>
            <w:r>
              <w:rPr>
                <w:rFonts w:ascii="Times New Roman" w:hAnsi="Times New Roman"/>
                <w:szCs w:val="21"/>
              </w:rPr>
              <w:t>200</w:t>
            </w:r>
            <w:r>
              <w:rPr>
                <w:rFonts w:ascii="Times New Roman" w:hAnsi="Times New Roman"/>
                <w:szCs w:val="21"/>
              </w:rPr>
              <w:t>字）</w:t>
            </w:r>
          </w:p>
          <w:p w:rsidR="000465CD" w:rsidRDefault="000132FB">
            <w:pPr>
              <w:adjustRightInd w:val="0"/>
              <w:spacing w:line="400" w:lineRule="exact"/>
              <w:ind w:firstLineChars="200" w:firstLine="420"/>
              <w:rPr>
                <w:rFonts w:ascii="Times New Roman" w:hAnsi="Times New Roman"/>
                <w:szCs w:val="21"/>
              </w:rPr>
            </w:pPr>
            <w:r>
              <w:rPr>
                <w:rFonts w:ascii="Times New Roman" w:hAnsi="Times New Roman" w:hint="eastAsia"/>
                <w:szCs w:val="21"/>
                <w:lang w:val="zh-CN"/>
              </w:rPr>
              <w:t>“超大型高科技电子生产厂房工程</w:t>
            </w:r>
            <w:r>
              <w:rPr>
                <w:rFonts w:ascii="Times New Roman" w:hAnsi="Times New Roman" w:hint="eastAsia"/>
                <w:szCs w:val="21"/>
              </w:rPr>
              <w:t>设计及施工</w:t>
            </w:r>
            <w:r>
              <w:rPr>
                <w:rFonts w:ascii="Times New Roman" w:hAnsi="Times New Roman" w:hint="eastAsia"/>
                <w:szCs w:val="21"/>
                <w:lang w:val="zh-CN"/>
              </w:rPr>
              <w:t>关键技术”，其创新性地采用成套高效快捷设计施工技术，提高了生产线的经济性和</w:t>
            </w:r>
            <w:r>
              <w:rPr>
                <w:rFonts w:ascii="Times New Roman" w:hAnsi="Times New Roman" w:hint="eastAsia"/>
                <w:szCs w:val="21"/>
                <w:lang w:val="zh-CN"/>
              </w:rPr>
              <w:t>准确性，提高了施工效率，缩短了工期，适应了超大型高科技电子生产厂房工程的高速节奏。其创新性开发了工艺组线技术、防微振控制技术、洁净控制技术，开创了国内超大型高科技电子生产厂房快速绿色建造技术的先河。同时也为中国高科技企业</w:t>
            </w:r>
            <w:r>
              <w:rPr>
                <w:rFonts w:ascii="Times New Roman" w:hAnsi="Times New Roman" w:hint="eastAsia"/>
                <w:szCs w:val="21"/>
              </w:rPr>
              <w:t>打破科技壁垒</w:t>
            </w:r>
            <w:r>
              <w:rPr>
                <w:rFonts w:ascii="Times New Roman" w:hAnsi="Times New Roman" w:hint="eastAsia"/>
                <w:szCs w:val="21"/>
                <w:lang w:val="zh-CN"/>
              </w:rPr>
              <w:t>，实现中华民族伟大复兴的强国梦，做出贡献。</w:t>
            </w:r>
          </w:p>
        </w:tc>
      </w:tr>
      <w:tr w:rsidR="000465CD">
        <w:trPr>
          <w:trHeight w:val="441"/>
        </w:trPr>
        <w:tc>
          <w:tcPr>
            <w:tcW w:w="9060" w:type="dxa"/>
            <w:gridSpan w:val="5"/>
            <w:tcBorders>
              <w:bottom w:val="single" w:sz="8" w:space="0" w:color="auto"/>
            </w:tcBorders>
          </w:tcPr>
          <w:p w:rsidR="000465CD" w:rsidRDefault="000132FB">
            <w:pPr>
              <w:adjustRightInd w:val="0"/>
              <w:spacing w:line="400" w:lineRule="exact"/>
              <w:rPr>
                <w:rFonts w:ascii="Times New Roman" w:hAnsi="Times New Roman"/>
                <w:szCs w:val="21"/>
              </w:rPr>
            </w:pPr>
            <w:r>
              <w:rPr>
                <w:rFonts w:ascii="Times New Roman" w:hAnsi="Times New Roman"/>
                <w:szCs w:val="21"/>
              </w:rPr>
              <w:t>4</w:t>
            </w:r>
            <w:r>
              <w:rPr>
                <w:rFonts w:ascii="Times New Roman" w:hAnsi="Times New Roman"/>
                <w:szCs w:val="21"/>
              </w:rPr>
              <w:t>、环境效益（限</w:t>
            </w:r>
            <w:r>
              <w:rPr>
                <w:rFonts w:ascii="Times New Roman" w:hAnsi="Times New Roman"/>
                <w:szCs w:val="21"/>
              </w:rPr>
              <w:t>200</w:t>
            </w:r>
            <w:r>
              <w:rPr>
                <w:rFonts w:ascii="Times New Roman" w:hAnsi="Times New Roman"/>
                <w:szCs w:val="21"/>
              </w:rPr>
              <w:t>字）</w:t>
            </w:r>
          </w:p>
          <w:p w:rsidR="000465CD" w:rsidRDefault="000132FB">
            <w:pPr>
              <w:adjustRightInd w:val="0"/>
              <w:spacing w:line="400" w:lineRule="exact"/>
              <w:ind w:firstLineChars="200" w:firstLine="420"/>
              <w:rPr>
                <w:rFonts w:ascii="Times New Roman" w:hAnsi="Times New Roman"/>
                <w:szCs w:val="21"/>
              </w:rPr>
            </w:pPr>
            <w:r>
              <w:rPr>
                <w:rFonts w:ascii="Times New Roman" w:hAnsi="Times New Roman" w:hint="eastAsia"/>
                <w:szCs w:val="21"/>
              </w:rPr>
              <w:t>通过新技术的创新与应用，在施工中提高能源利用效率，减少能源损耗，做到节地、节水、节材、节能，用有限的资源和最小的能源消费代价取得最大的经济和社会效应。该研究成果包含的多项创新技术有利于提高施工过程中的节能减</w:t>
            </w:r>
            <w:r>
              <w:rPr>
                <w:rFonts w:ascii="Times New Roman" w:hAnsi="Times New Roman" w:hint="eastAsia"/>
                <w:szCs w:val="21"/>
              </w:rPr>
              <w:t>排，降本增效成效显著，为绿色施工技术的发展和进步做出了积极的贡献。</w:t>
            </w:r>
          </w:p>
        </w:tc>
      </w:tr>
    </w:tbl>
    <w:p w:rsidR="000465CD" w:rsidRDefault="000465CD">
      <w:pPr>
        <w:jc w:val="left"/>
        <w:rPr>
          <w:rFonts w:ascii="Times New Roman" w:hAnsi="Times New Roman"/>
          <w:snapToGrid w:val="0"/>
        </w:rPr>
        <w:sectPr w:rsidR="000465CD">
          <w:footerReference w:type="default" r:id="rId8"/>
          <w:type w:val="nextColumn"/>
          <w:pgSz w:w="11906" w:h="16838"/>
          <w:pgMar w:top="1814" w:right="1531" w:bottom="1985" w:left="1531" w:header="720" w:footer="1474" w:gutter="0"/>
          <w:paperSrc w:first="15" w:other="15"/>
          <w:cols w:space="720"/>
        </w:sectPr>
      </w:pPr>
    </w:p>
    <w:p w:rsidR="000465CD" w:rsidRDefault="000132FB">
      <w:pPr>
        <w:jc w:val="center"/>
        <w:rPr>
          <w:rFonts w:ascii="Times New Roman" w:eastAsia="方正黑体_GBK" w:hAnsi="Times New Roman"/>
          <w:sz w:val="30"/>
          <w:szCs w:val="30"/>
        </w:rPr>
      </w:pPr>
      <w:r>
        <w:rPr>
          <w:rFonts w:ascii="Times New Roman" w:eastAsia="方正黑体_GBK" w:hAnsi="Times New Roman"/>
          <w:sz w:val="30"/>
          <w:szCs w:val="30"/>
        </w:rPr>
        <w:t>六、代表性论文论著情况</w:t>
      </w:r>
    </w:p>
    <w:p w:rsidR="000465CD" w:rsidRDefault="000465CD">
      <w:pPr>
        <w:rPr>
          <w:rFonts w:ascii="Times New Roman" w:hAnsi="Times New Roman"/>
          <w:sz w:val="28"/>
          <w:szCs w:val="28"/>
        </w:rPr>
      </w:pPr>
    </w:p>
    <w:p w:rsidR="000465CD" w:rsidRDefault="000132FB">
      <w:pPr>
        <w:rPr>
          <w:rFonts w:ascii="Times New Roman" w:hAnsi="Times New Roman"/>
          <w:sz w:val="30"/>
          <w:szCs w:val="30"/>
        </w:rPr>
      </w:pPr>
      <w:r>
        <w:rPr>
          <w:rFonts w:ascii="Times New Roman" w:hAnsi="Times New Roman"/>
          <w:sz w:val="28"/>
          <w:szCs w:val="28"/>
        </w:rPr>
        <w:t>1</w:t>
      </w:r>
      <w:r>
        <w:rPr>
          <w:rFonts w:ascii="Times New Roman" w:hAnsi="Times New Roman"/>
          <w:sz w:val="28"/>
          <w:szCs w:val="28"/>
        </w:rPr>
        <w:t>、代表性论文论著目录（不超过</w:t>
      </w:r>
      <w:r>
        <w:rPr>
          <w:rFonts w:ascii="Times New Roman" w:hAnsi="Times New Roman"/>
          <w:sz w:val="28"/>
          <w:szCs w:val="28"/>
        </w:rPr>
        <w:t>5</w:t>
      </w:r>
      <w:r>
        <w:rPr>
          <w:rFonts w:ascii="Times New Roman" w:hAnsi="Times New Roman"/>
          <w:sz w:val="28"/>
          <w:szCs w:val="28"/>
        </w:rPr>
        <w:t>篇）</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0465CD">
        <w:trPr>
          <w:trHeight w:val="929"/>
          <w:jc w:val="center"/>
        </w:trPr>
        <w:tc>
          <w:tcPr>
            <w:tcW w:w="941" w:type="dxa"/>
            <w:tcBorders>
              <w:top w:val="single" w:sz="8" w:space="0" w:color="auto"/>
            </w:tcBorders>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5856" w:type="dxa"/>
            <w:tcBorders>
              <w:top w:val="single" w:sz="8" w:space="0" w:color="auto"/>
            </w:tcBorders>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论文论著名称</w:t>
            </w:r>
            <w:r>
              <w:rPr>
                <w:rFonts w:ascii="Times New Roman" w:eastAsia="方正黑体_GBK" w:hAnsi="Times New Roman"/>
                <w:szCs w:val="21"/>
              </w:rPr>
              <w:t>/</w:t>
            </w:r>
            <w:r>
              <w:rPr>
                <w:rFonts w:ascii="Times New Roman" w:eastAsia="方正黑体_GBK" w:hAnsi="Times New Roman"/>
                <w:szCs w:val="21"/>
              </w:rPr>
              <w:t>刊名</w:t>
            </w:r>
          </w:p>
        </w:tc>
        <w:tc>
          <w:tcPr>
            <w:tcW w:w="2268" w:type="dxa"/>
            <w:tcBorders>
              <w:top w:val="single" w:sz="8" w:space="0" w:color="auto"/>
            </w:tcBorders>
            <w:vAlign w:val="center"/>
          </w:tcPr>
          <w:p w:rsidR="000465CD" w:rsidRDefault="000132FB">
            <w:pPr>
              <w:adjustRightInd w:val="0"/>
              <w:spacing w:line="340" w:lineRule="exact"/>
              <w:jc w:val="center"/>
              <w:rPr>
                <w:rFonts w:ascii="Times New Roman" w:eastAsia="方正黑体_GBK" w:hAnsi="Times New Roman"/>
                <w:szCs w:val="21"/>
              </w:rPr>
            </w:pPr>
            <w:r>
              <w:rPr>
                <w:rFonts w:ascii="Times New Roman" w:eastAsia="方正黑体_GBK" w:hAnsi="Times New Roman"/>
                <w:szCs w:val="21"/>
              </w:rPr>
              <w:t>发表时间</w:t>
            </w:r>
          </w:p>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（年</w:t>
            </w:r>
            <w:r>
              <w:rPr>
                <w:rFonts w:ascii="Times New Roman" w:eastAsia="方正黑体_GBK" w:hAnsi="Times New Roman"/>
                <w:szCs w:val="21"/>
              </w:rPr>
              <w:t>/</w:t>
            </w:r>
            <w:r>
              <w:rPr>
                <w:rFonts w:ascii="Times New Roman" w:eastAsia="方正黑体_GBK" w:hAnsi="Times New Roman"/>
                <w:szCs w:val="21"/>
              </w:rPr>
              <w:t>月</w:t>
            </w:r>
            <w:r>
              <w:rPr>
                <w:rFonts w:ascii="Times New Roman" w:eastAsia="方正黑体_GBK" w:hAnsi="Times New Roman"/>
                <w:szCs w:val="21"/>
              </w:rPr>
              <w:t>/</w:t>
            </w:r>
            <w:r>
              <w:rPr>
                <w:rFonts w:ascii="Times New Roman" w:eastAsia="方正黑体_GBK" w:hAnsi="Times New Roman"/>
                <w:szCs w:val="21"/>
              </w:rPr>
              <w:t>日）</w:t>
            </w:r>
          </w:p>
        </w:tc>
        <w:tc>
          <w:tcPr>
            <w:tcW w:w="2126" w:type="dxa"/>
            <w:tcBorders>
              <w:top w:val="single" w:sz="8" w:space="0" w:color="auto"/>
            </w:tcBorders>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作</w:t>
            </w:r>
            <w:r>
              <w:rPr>
                <w:rFonts w:ascii="Times New Roman" w:eastAsia="方正黑体_GBK" w:hAnsi="Times New Roman"/>
                <w:szCs w:val="21"/>
              </w:rPr>
              <w:t xml:space="preserve">  </w:t>
            </w:r>
            <w:r>
              <w:rPr>
                <w:rFonts w:ascii="Times New Roman" w:eastAsia="方正黑体_GBK" w:hAnsi="Times New Roman"/>
                <w:szCs w:val="21"/>
              </w:rPr>
              <w:t>者</w:t>
            </w:r>
          </w:p>
        </w:tc>
        <w:tc>
          <w:tcPr>
            <w:tcW w:w="2693" w:type="dxa"/>
            <w:tcBorders>
              <w:top w:val="single" w:sz="8" w:space="0" w:color="auto"/>
            </w:tcBorders>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备</w:t>
            </w:r>
            <w:r>
              <w:rPr>
                <w:rFonts w:ascii="Times New Roman" w:eastAsia="方正黑体_GBK" w:hAnsi="Times New Roman"/>
                <w:szCs w:val="21"/>
              </w:rPr>
              <w:t xml:space="preserve">  </w:t>
            </w:r>
            <w:r>
              <w:rPr>
                <w:rFonts w:ascii="Times New Roman" w:eastAsia="方正黑体_GBK" w:hAnsi="Times New Roman"/>
                <w:szCs w:val="21"/>
              </w:rPr>
              <w:t>注</w:t>
            </w:r>
          </w:p>
        </w:tc>
      </w:tr>
      <w:tr w:rsidR="000465CD">
        <w:trPr>
          <w:trHeight w:val="90"/>
          <w:jc w:val="center"/>
        </w:trPr>
        <w:tc>
          <w:tcPr>
            <w:tcW w:w="941"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1</w:t>
            </w:r>
          </w:p>
        </w:tc>
        <w:tc>
          <w:tcPr>
            <w:tcW w:w="5856"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TFT-LCD</w:t>
            </w:r>
            <w:r>
              <w:rPr>
                <w:rFonts w:ascii="Times New Roman" w:eastAsia="方正黑体_GBK" w:hAnsi="Times New Roman" w:hint="eastAsia"/>
                <w:szCs w:val="21"/>
              </w:rPr>
              <w:t>工厂</w:t>
            </w:r>
            <w:r>
              <w:rPr>
                <w:rFonts w:ascii="Times New Roman" w:eastAsia="方正黑体_GBK" w:hAnsi="Times New Roman" w:hint="eastAsia"/>
                <w:szCs w:val="21"/>
              </w:rPr>
              <w:t>stocker</w:t>
            </w:r>
            <w:r>
              <w:rPr>
                <w:rFonts w:ascii="Times New Roman" w:eastAsia="方正黑体_GBK" w:hAnsi="Times New Roman" w:hint="eastAsia"/>
                <w:szCs w:val="21"/>
              </w:rPr>
              <w:t>搬运服务能力分析</w:t>
            </w:r>
            <w:r>
              <w:rPr>
                <w:rFonts w:ascii="Times New Roman" w:eastAsia="方正黑体_GBK" w:hAnsi="Times New Roman" w:hint="eastAsia"/>
                <w:szCs w:val="21"/>
              </w:rPr>
              <w:t>/</w:t>
            </w:r>
            <w:r>
              <w:rPr>
                <w:rFonts w:ascii="Times New Roman" w:eastAsia="方正黑体_GBK" w:hAnsi="Times New Roman" w:hint="eastAsia"/>
                <w:szCs w:val="21"/>
              </w:rPr>
              <w:t>《</w:t>
            </w:r>
            <w:hyperlink r:id="rId9" w:tgtFrame="https://kns.cnki.net/kcms2/article/_blank" w:history="1">
              <w:r>
                <w:rPr>
                  <w:rFonts w:ascii="Times New Roman" w:eastAsia="方正黑体_GBK" w:hAnsi="Times New Roman" w:hint="eastAsia"/>
                  <w:szCs w:val="21"/>
                </w:rPr>
                <w:t>工程建设与设计</w:t>
              </w:r>
            </w:hyperlink>
            <w:r>
              <w:rPr>
                <w:rFonts w:ascii="Times New Roman" w:eastAsia="方正黑体_GBK" w:hAnsi="Times New Roman" w:hint="eastAsia"/>
                <w:szCs w:val="21"/>
              </w:rPr>
              <w:t>》</w:t>
            </w:r>
          </w:p>
        </w:tc>
        <w:tc>
          <w:tcPr>
            <w:tcW w:w="2268"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2008</w:t>
            </w:r>
            <w:r>
              <w:rPr>
                <w:rFonts w:ascii="Times New Roman" w:eastAsia="方正黑体_GBK" w:hAnsi="Times New Roman" w:hint="eastAsia"/>
                <w:szCs w:val="21"/>
              </w:rPr>
              <w:t>年</w:t>
            </w:r>
            <w:r>
              <w:rPr>
                <w:rFonts w:ascii="Times New Roman" w:eastAsia="方正黑体_GBK" w:hAnsi="Times New Roman" w:hint="eastAsia"/>
                <w:szCs w:val="21"/>
              </w:rPr>
              <w:t>9</w:t>
            </w:r>
            <w:r>
              <w:rPr>
                <w:rFonts w:ascii="Times New Roman" w:eastAsia="方正黑体_GBK" w:hAnsi="Times New Roman" w:hint="eastAsia"/>
                <w:szCs w:val="21"/>
              </w:rPr>
              <w:t>月</w:t>
            </w:r>
            <w:r>
              <w:rPr>
                <w:rFonts w:ascii="Times New Roman" w:eastAsia="方正黑体_GBK" w:hAnsi="Times New Roman" w:hint="eastAsia"/>
                <w:szCs w:val="21"/>
              </w:rPr>
              <w:t>20</w:t>
            </w:r>
            <w:r>
              <w:rPr>
                <w:rFonts w:ascii="Times New Roman" w:eastAsia="方正黑体_GBK" w:hAnsi="Times New Roman" w:hint="eastAsia"/>
                <w:szCs w:val="21"/>
              </w:rPr>
              <w:t>日</w:t>
            </w:r>
          </w:p>
        </w:tc>
        <w:tc>
          <w:tcPr>
            <w:tcW w:w="2126"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李卫、杨光明、李强、</w:t>
            </w:r>
            <w:r>
              <w:rPr>
                <w:rFonts w:ascii="Times New Roman" w:eastAsia="方正黑体_GBK" w:hAnsi="Times New Roman"/>
                <w:szCs w:val="21"/>
              </w:rPr>
              <w:t xml:space="preserve"> </w:t>
            </w:r>
            <w:r>
              <w:rPr>
                <w:rFonts w:ascii="Times New Roman" w:eastAsia="方正黑体_GBK" w:hAnsi="Times New Roman" w:hint="eastAsia"/>
                <w:szCs w:val="21"/>
              </w:rPr>
              <w:t>黄文胜、李志伟</w:t>
            </w:r>
          </w:p>
        </w:tc>
        <w:tc>
          <w:tcPr>
            <w:tcW w:w="2693"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对于关键技术</w:t>
            </w:r>
            <w:r>
              <w:rPr>
                <w:rFonts w:ascii="Times New Roman" w:eastAsia="方正黑体_GBK" w:hAnsi="Times New Roman" w:hint="eastAsia"/>
                <w:szCs w:val="21"/>
              </w:rPr>
              <w:t>1</w:t>
            </w:r>
            <w:r>
              <w:rPr>
                <w:rFonts w:ascii="Times New Roman" w:eastAsia="方正黑体_GBK" w:hAnsi="Times New Roman" w:hint="eastAsia"/>
                <w:szCs w:val="21"/>
              </w:rPr>
              <w:t>有重要贡献</w:t>
            </w:r>
          </w:p>
        </w:tc>
      </w:tr>
      <w:tr w:rsidR="000465CD">
        <w:trPr>
          <w:trHeight w:val="737"/>
          <w:jc w:val="center"/>
        </w:trPr>
        <w:tc>
          <w:tcPr>
            <w:tcW w:w="941"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2</w:t>
            </w:r>
          </w:p>
        </w:tc>
        <w:tc>
          <w:tcPr>
            <w:tcW w:w="5856"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TFT- LCD</w:t>
            </w:r>
            <w:r>
              <w:rPr>
                <w:rFonts w:ascii="Times New Roman" w:eastAsia="方正黑体_GBK" w:hAnsi="Times New Roman" w:hint="eastAsia"/>
                <w:szCs w:val="21"/>
              </w:rPr>
              <w:t>阵列工艺中的特气技术</w:t>
            </w:r>
            <w:r>
              <w:rPr>
                <w:rFonts w:ascii="Times New Roman" w:eastAsia="方正黑体_GBK" w:hAnsi="Times New Roman" w:hint="eastAsia"/>
                <w:szCs w:val="21"/>
              </w:rPr>
              <w:t>/</w:t>
            </w:r>
            <w:r>
              <w:rPr>
                <w:rFonts w:ascii="Times New Roman" w:eastAsia="方正黑体_GBK" w:hAnsi="Times New Roman" w:hint="eastAsia"/>
                <w:szCs w:val="21"/>
              </w:rPr>
              <w:t>《</w:t>
            </w:r>
            <w:hyperlink r:id="rId10" w:tgtFrame="https://kns.cnki.net/kcms2/article/_blank" w:history="1">
              <w:r>
                <w:rPr>
                  <w:rFonts w:ascii="Times New Roman" w:eastAsia="方正黑体_GBK" w:hAnsi="Times New Roman" w:hint="eastAsia"/>
                  <w:szCs w:val="21"/>
                </w:rPr>
                <w:t>工程建设与设计</w:t>
              </w:r>
            </w:hyperlink>
            <w:r>
              <w:rPr>
                <w:rFonts w:ascii="Times New Roman" w:eastAsia="方正黑体_GBK" w:hAnsi="Times New Roman" w:hint="eastAsia"/>
                <w:szCs w:val="21"/>
              </w:rPr>
              <w:t>》</w:t>
            </w:r>
          </w:p>
        </w:tc>
        <w:tc>
          <w:tcPr>
            <w:tcW w:w="2268"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2008</w:t>
            </w:r>
            <w:r>
              <w:rPr>
                <w:rFonts w:ascii="Times New Roman" w:eastAsia="方正黑体_GBK" w:hAnsi="Times New Roman" w:hint="eastAsia"/>
                <w:szCs w:val="21"/>
              </w:rPr>
              <w:t>年</w:t>
            </w:r>
            <w:r>
              <w:rPr>
                <w:rFonts w:ascii="Times New Roman" w:eastAsia="方正黑体_GBK" w:hAnsi="Times New Roman" w:hint="eastAsia"/>
                <w:szCs w:val="21"/>
              </w:rPr>
              <w:t>9</w:t>
            </w:r>
            <w:r>
              <w:rPr>
                <w:rFonts w:ascii="Times New Roman" w:eastAsia="方正黑体_GBK" w:hAnsi="Times New Roman" w:hint="eastAsia"/>
                <w:szCs w:val="21"/>
              </w:rPr>
              <w:t>月</w:t>
            </w:r>
            <w:r>
              <w:rPr>
                <w:rFonts w:ascii="Times New Roman" w:eastAsia="方正黑体_GBK" w:hAnsi="Times New Roman" w:hint="eastAsia"/>
                <w:szCs w:val="21"/>
              </w:rPr>
              <w:t>20</w:t>
            </w:r>
            <w:r>
              <w:rPr>
                <w:rFonts w:ascii="Times New Roman" w:eastAsia="方正黑体_GBK" w:hAnsi="Times New Roman" w:hint="eastAsia"/>
                <w:szCs w:val="21"/>
              </w:rPr>
              <w:t>日</w:t>
            </w:r>
          </w:p>
        </w:tc>
        <w:tc>
          <w:tcPr>
            <w:tcW w:w="2126"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杨光明、李志伟</w:t>
            </w:r>
          </w:p>
        </w:tc>
        <w:tc>
          <w:tcPr>
            <w:tcW w:w="2693"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对于关键技术</w:t>
            </w:r>
            <w:r>
              <w:rPr>
                <w:rFonts w:ascii="Times New Roman" w:eastAsia="方正黑体_GBK" w:hAnsi="Times New Roman" w:hint="eastAsia"/>
                <w:szCs w:val="21"/>
              </w:rPr>
              <w:t>1</w:t>
            </w:r>
            <w:r>
              <w:rPr>
                <w:rFonts w:ascii="Times New Roman" w:eastAsia="方正黑体_GBK" w:hAnsi="Times New Roman" w:hint="eastAsia"/>
                <w:szCs w:val="21"/>
              </w:rPr>
              <w:t>有重要贡献</w:t>
            </w:r>
          </w:p>
        </w:tc>
      </w:tr>
      <w:tr w:rsidR="000465CD">
        <w:trPr>
          <w:trHeight w:val="737"/>
          <w:jc w:val="center"/>
        </w:trPr>
        <w:tc>
          <w:tcPr>
            <w:tcW w:w="941"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3</w:t>
            </w:r>
          </w:p>
        </w:tc>
        <w:tc>
          <w:tcPr>
            <w:tcW w:w="5856"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TFT-LCD</w:t>
            </w:r>
            <w:r>
              <w:rPr>
                <w:rFonts w:ascii="Times New Roman" w:eastAsia="方正黑体_GBK" w:hAnsi="Times New Roman" w:hint="eastAsia"/>
                <w:szCs w:val="21"/>
              </w:rPr>
              <w:t>厂房防微振系统的数值仿真研究</w:t>
            </w:r>
            <w:r>
              <w:rPr>
                <w:rFonts w:ascii="Times New Roman" w:eastAsia="方正黑体_GBK" w:hAnsi="Times New Roman" w:hint="eastAsia"/>
                <w:szCs w:val="21"/>
              </w:rPr>
              <w:t>/</w:t>
            </w:r>
            <w:r>
              <w:rPr>
                <w:rFonts w:ascii="Times New Roman" w:eastAsia="方正黑体_GBK" w:hAnsi="Times New Roman" w:hint="eastAsia"/>
                <w:szCs w:val="21"/>
              </w:rPr>
              <w:t>《</w:t>
            </w:r>
            <w:hyperlink r:id="rId11" w:tgtFrame="https://kns.cnki.net/kcms2/article/_blank" w:history="1">
              <w:r>
                <w:rPr>
                  <w:rFonts w:ascii="Times New Roman" w:eastAsia="方正黑体_GBK" w:hAnsi="Times New Roman" w:hint="eastAsia"/>
                  <w:szCs w:val="21"/>
                </w:rPr>
                <w:t>工程建设与设计</w:t>
              </w:r>
            </w:hyperlink>
            <w:r>
              <w:rPr>
                <w:rFonts w:ascii="Times New Roman" w:eastAsia="方正黑体_GBK" w:hAnsi="Times New Roman" w:hint="eastAsia"/>
                <w:szCs w:val="21"/>
              </w:rPr>
              <w:t>》</w:t>
            </w:r>
          </w:p>
        </w:tc>
        <w:tc>
          <w:tcPr>
            <w:tcW w:w="2268"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2008</w:t>
            </w:r>
            <w:r>
              <w:rPr>
                <w:rFonts w:ascii="Times New Roman" w:eastAsia="方正黑体_GBK" w:hAnsi="Times New Roman" w:hint="eastAsia"/>
                <w:szCs w:val="21"/>
              </w:rPr>
              <w:t>年</w:t>
            </w:r>
            <w:r>
              <w:rPr>
                <w:rFonts w:ascii="Times New Roman" w:eastAsia="方正黑体_GBK" w:hAnsi="Times New Roman" w:hint="eastAsia"/>
                <w:szCs w:val="21"/>
              </w:rPr>
              <w:t>10</w:t>
            </w:r>
            <w:r>
              <w:rPr>
                <w:rFonts w:ascii="Times New Roman" w:eastAsia="方正黑体_GBK" w:hAnsi="Times New Roman" w:hint="eastAsia"/>
                <w:szCs w:val="21"/>
              </w:rPr>
              <w:t>月</w:t>
            </w:r>
            <w:r>
              <w:rPr>
                <w:rFonts w:ascii="Times New Roman" w:eastAsia="方正黑体_GBK" w:hAnsi="Times New Roman" w:hint="eastAsia"/>
                <w:szCs w:val="21"/>
              </w:rPr>
              <w:t>20</w:t>
            </w:r>
            <w:r>
              <w:rPr>
                <w:rFonts w:ascii="Times New Roman" w:eastAsia="方正黑体_GBK" w:hAnsi="Times New Roman" w:hint="eastAsia"/>
                <w:szCs w:val="21"/>
              </w:rPr>
              <w:t>日</w:t>
            </w:r>
          </w:p>
        </w:tc>
        <w:tc>
          <w:tcPr>
            <w:tcW w:w="2126"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郑佳明</w:t>
            </w:r>
            <w:r>
              <w:rPr>
                <w:rFonts w:ascii="Times New Roman" w:eastAsia="方正黑体_GBK" w:hAnsi="Times New Roman"/>
                <w:szCs w:val="21"/>
              </w:rPr>
              <w:t>,</w:t>
            </w:r>
            <w:r>
              <w:rPr>
                <w:rFonts w:ascii="Times New Roman" w:eastAsia="方正黑体_GBK" w:hAnsi="Times New Roman" w:hint="eastAsia"/>
                <w:szCs w:val="21"/>
              </w:rPr>
              <w:t>杨光明</w:t>
            </w:r>
            <w:r>
              <w:rPr>
                <w:rFonts w:ascii="Times New Roman" w:eastAsia="方正黑体_GBK" w:hAnsi="Times New Roman"/>
                <w:szCs w:val="21"/>
              </w:rPr>
              <w:t>,</w:t>
            </w:r>
            <w:r>
              <w:rPr>
                <w:rFonts w:ascii="Times New Roman" w:eastAsia="方正黑体_GBK" w:hAnsi="Times New Roman" w:hint="eastAsia"/>
                <w:szCs w:val="21"/>
              </w:rPr>
              <w:t>李卫</w:t>
            </w:r>
            <w:r>
              <w:rPr>
                <w:rFonts w:ascii="Times New Roman" w:eastAsia="方正黑体_GBK" w:hAnsi="Times New Roman" w:hint="eastAsia"/>
                <w:szCs w:val="21"/>
              </w:rPr>
              <w:t xml:space="preserve"> </w:t>
            </w:r>
            <w:r>
              <w:rPr>
                <w:rFonts w:ascii="Times New Roman" w:eastAsia="方正黑体_GBK" w:hAnsi="Times New Roman"/>
                <w:szCs w:val="21"/>
              </w:rPr>
              <w:t>,</w:t>
            </w:r>
            <w:r>
              <w:rPr>
                <w:rFonts w:ascii="Times New Roman" w:eastAsia="方正黑体_GBK" w:hAnsi="Times New Roman" w:hint="eastAsia"/>
                <w:szCs w:val="21"/>
              </w:rPr>
              <w:t>黄文胜</w:t>
            </w:r>
            <w:r>
              <w:rPr>
                <w:rFonts w:ascii="Times New Roman" w:eastAsia="方正黑体_GBK" w:hAnsi="Times New Roman"/>
                <w:szCs w:val="21"/>
              </w:rPr>
              <w:t>,</w:t>
            </w:r>
            <w:r>
              <w:rPr>
                <w:rFonts w:ascii="Times New Roman" w:eastAsia="方正黑体_GBK" w:hAnsi="Times New Roman" w:hint="eastAsia"/>
                <w:szCs w:val="21"/>
              </w:rPr>
              <w:t>张建润</w:t>
            </w:r>
          </w:p>
        </w:tc>
        <w:tc>
          <w:tcPr>
            <w:tcW w:w="2693"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对于关键技术</w:t>
            </w:r>
            <w:r>
              <w:rPr>
                <w:rFonts w:ascii="Times New Roman" w:eastAsia="方正黑体_GBK" w:hAnsi="Times New Roman" w:hint="eastAsia"/>
                <w:szCs w:val="21"/>
              </w:rPr>
              <w:t>2</w:t>
            </w:r>
            <w:r>
              <w:rPr>
                <w:rFonts w:ascii="Times New Roman" w:eastAsia="方正黑体_GBK" w:hAnsi="Times New Roman" w:hint="eastAsia"/>
                <w:szCs w:val="21"/>
              </w:rPr>
              <w:t>有重要贡献</w:t>
            </w:r>
          </w:p>
        </w:tc>
      </w:tr>
      <w:tr w:rsidR="000465CD">
        <w:trPr>
          <w:trHeight w:val="737"/>
          <w:jc w:val="center"/>
        </w:trPr>
        <w:tc>
          <w:tcPr>
            <w:tcW w:w="941"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4</w:t>
            </w:r>
          </w:p>
        </w:tc>
        <w:tc>
          <w:tcPr>
            <w:tcW w:w="5856"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基于等概率假设的</w:t>
            </w:r>
            <w:r>
              <w:rPr>
                <w:rFonts w:ascii="Times New Roman" w:eastAsia="方正黑体_GBK" w:hAnsi="Times New Roman"/>
                <w:szCs w:val="21"/>
              </w:rPr>
              <w:t xml:space="preserve"> </w:t>
            </w:r>
            <w:r>
              <w:rPr>
                <w:rFonts w:ascii="Times New Roman" w:eastAsia="方正黑体_GBK" w:hAnsi="Times New Roman"/>
                <w:szCs w:val="21"/>
              </w:rPr>
              <w:t>ＴＦＴ</w:t>
            </w:r>
            <w:r>
              <w:rPr>
                <w:rFonts w:ascii="Times New Roman" w:eastAsia="方正黑体_GBK" w:hAnsi="Times New Roman"/>
                <w:szCs w:val="21"/>
              </w:rPr>
              <w:t>-</w:t>
            </w:r>
            <w:r>
              <w:rPr>
                <w:rFonts w:ascii="Times New Roman" w:eastAsia="方正黑体_GBK" w:hAnsi="Times New Roman"/>
                <w:szCs w:val="21"/>
              </w:rPr>
              <w:t>ＬＣＤ设备布局优化设计</w:t>
            </w:r>
            <w:r>
              <w:rPr>
                <w:rFonts w:ascii="Times New Roman" w:eastAsia="方正黑体_GBK" w:hAnsi="Times New Roman" w:hint="eastAsia"/>
                <w:szCs w:val="21"/>
              </w:rPr>
              <w:t>/</w:t>
            </w:r>
            <w:r>
              <w:rPr>
                <w:rFonts w:ascii="Times New Roman" w:eastAsia="方正黑体_GBK" w:hAnsi="Times New Roman" w:hint="eastAsia"/>
                <w:szCs w:val="21"/>
              </w:rPr>
              <w:t>《工业工程》</w:t>
            </w:r>
          </w:p>
        </w:tc>
        <w:tc>
          <w:tcPr>
            <w:tcW w:w="2268"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2008</w:t>
            </w:r>
            <w:r>
              <w:rPr>
                <w:rFonts w:ascii="Times New Roman" w:eastAsia="方正黑体_GBK" w:hAnsi="Times New Roman" w:hint="eastAsia"/>
                <w:szCs w:val="21"/>
              </w:rPr>
              <w:t>年</w:t>
            </w:r>
            <w:r>
              <w:rPr>
                <w:rFonts w:ascii="Times New Roman" w:eastAsia="方正黑体_GBK" w:hAnsi="Times New Roman" w:hint="eastAsia"/>
                <w:szCs w:val="21"/>
              </w:rPr>
              <w:t>11</w:t>
            </w:r>
            <w:r>
              <w:rPr>
                <w:rFonts w:ascii="Times New Roman" w:eastAsia="方正黑体_GBK" w:hAnsi="Times New Roman" w:hint="eastAsia"/>
                <w:szCs w:val="21"/>
              </w:rPr>
              <w:t>月</w:t>
            </w:r>
            <w:r>
              <w:rPr>
                <w:rFonts w:ascii="Times New Roman" w:eastAsia="方正黑体_GBK" w:hAnsi="Times New Roman" w:hint="eastAsia"/>
                <w:szCs w:val="21"/>
              </w:rPr>
              <w:t>15</w:t>
            </w:r>
            <w:r>
              <w:rPr>
                <w:rFonts w:ascii="Times New Roman" w:eastAsia="方正黑体_GBK" w:hAnsi="Times New Roman" w:hint="eastAsia"/>
                <w:szCs w:val="21"/>
              </w:rPr>
              <w:t>日</w:t>
            </w:r>
          </w:p>
        </w:tc>
        <w:tc>
          <w:tcPr>
            <w:tcW w:w="2126"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李卫</w:t>
            </w:r>
            <w:r>
              <w:rPr>
                <w:rFonts w:ascii="Times New Roman" w:eastAsia="方正黑体_GBK" w:hAnsi="Times New Roman" w:hint="eastAsia"/>
                <w:szCs w:val="21"/>
              </w:rPr>
              <w:t>、</w:t>
            </w:r>
            <w:r>
              <w:rPr>
                <w:rFonts w:ascii="Times New Roman" w:eastAsia="方正黑体_GBK" w:hAnsi="Times New Roman"/>
                <w:szCs w:val="21"/>
              </w:rPr>
              <w:t>杨光明</w:t>
            </w:r>
            <w:r>
              <w:rPr>
                <w:rFonts w:ascii="Times New Roman" w:eastAsia="方正黑体_GBK" w:hAnsi="Times New Roman" w:hint="eastAsia"/>
                <w:szCs w:val="21"/>
              </w:rPr>
              <w:t>、</w:t>
            </w:r>
            <w:r>
              <w:rPr>
                <w:rFonts w:ascii="Times New Roman" w:eastAsia="方正黑体_GBK" w:hAnsi="Times New Roman"/>
                <w:szCs w:val="21"/>
              </w:rPr>
              <w:t>李强</w:t>
            </w:r>
            <w:r>
              <w:rPr>
                <w:rFonts w:ascii="Times New Roman" w:eastAsia="方正黑体_GBK" w:hAnsi="Times New Roman" w:hint="eastAsia"/>
                <w:szCs w:val="21"/>
              </w:rPr>
              <w:t>、</w:t>
            </w:r>
          </w:p>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黄文胜</w:t>
            </w:r>
          </w:p>
        </w:tc>
        <w:tc>
          <w:tcPr>
            <w:tcW w:w="2693"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对于关键技术</w:t>
            </w:r>
            <w:r>
              <w:rPr>
                <w:rFonts w:ascii="Times New Roman" w:eastAsia="方正黑体_GBK" w:hAnsi="Times New Roman" w:hint="eastAsia"/>
                <w:szCs w:val="21"/>
              </w:rPr>
              <w:t>1</w:t>
            </w:r>
            <w:r>
              <w:rPr>
                <w:rFonts w:ascii="Times New Roman" w:eastAsia="方正黑体_GBK" w:hAnsi="Times New Roman" w:hint="eastAsia"/>
                <w:szCs w:val="21"/>
              </w:rPr>
              <w:t>有重要贡献</w:t>
            </w:r>
          </w:p>
        </w:tc>
      </w:tr>
      <w:tr w:rsidR="000465CD">
        <w:trPr>
          <w:trHeight w:val="737"/>
          <w:jc w:val="center"/>
        </w:trPr>
        <w:tc>
          <w:tcPr>
            <w:tcW w:w="941"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5</w:t>
            </w:r>
          </w:p>
        </w:tc>
        <w:tc>
          <w:tcPr>
            <w:tcW w:w="5856"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补偿收缩混凝土性能的影响因素与质量控</w:t>
            </w:r>
            <w:r>
              <w:rPr>
                <w:rFonts w:ascii="Times New Roman" w:eastAsia="方正黑体_GBK" w:hAnsi="Times New Roman" w:hint="eastAsia"/>
                <w:szCs w:val="21"/>
              </w:rPr>
              <w:t>制</w:t>
            </w:r>
            <w:r>
              <w:rPr>
                <w:rFonts w:ascii="Times New Roman" w:eastAsia="方正黑体_GBK" w:hAnsi="Times New Roman" w:hint="eastAsia"/>
                <w:szCs w:val="21"/>
              </w:rPr>
              <w:t>/</w:t>
            </w:r>
            <w:r>
              <w:rPr>
                <w:rFonts w:ascii="Times New Roman" w:eastAsia="方正黑体_GBK" w:hAnsi="Times New Roman" w:hint="eastAsia"/>
                <w:szCs w:val="21"/>
              </w:rPr>
              <w:t>《</w:t>
            </w:r>
            <w:hyperlink r:id="rId12" w:tgtFrame="https://kns.cnki.net/kcms2/article/_blank" w:history="1">
              <w:r>
                <w:rPr>
                  <w:rFonts w:ascii="Times New Roman" w:eastAsia="方正黑体_GBK" w:hAnsi="Times New Roman" w:hint="eastAsia"/>
                  <w:szCs w:val="21"/>
                </w:rPr>
                <w:t>施工技术</w:t>
              </w:r>
            </w:hyperlink>
            <w:r>
              <w:rPr>
                <w:rFonts w:ascii="Times New Roman" w:eastAsia="方正黑体_GBK" w:hAnsi="Times New Roman" w:hint="eastAsia"/>
                <w:szCs w:val="21"/>
              </w:rPr>
              <w:t>》</w:t>
            </w:r>
          </w:p>
        </w:tc>
        <w:tc>
          <w:tcPr>
            <w:tcW w:w="2268"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2018</w:t>
            </w:r>
            <w:r>
              <w:rPr>
                <w:rFonts w:ascii="Times New Roman" w:eastAsia="方正黑体_GBK" w:hAnsi="Times New Roman" w:hint="eastAsia"/>
                <w:szCs w:val="21"/>
              </w:rPr>
              <w:t>年</w:t>
            </w:r>
            <w:r>
              <w:rPr>
                <w:rFonts w:ascii="Times New Roman" w:eastAsia="方正黑体_GBK" w:hAnsi="Times New Roman" w:hint="eastAsia"/>
                <w:szCs w:val="21"/>
              </w:rPr>
              <w:t>8</w:t>
            </w:r>
            <w:r>
              <w:rPr>
                <w:rFonts w:ascii="Times New Roman" w:eastAsia="方正黑体_GBK" w:hAnsi="Times New Roman" w:hint="eastAsia"/>
                <w:szCs w:val="21"/>
              </w:rPr>
              <w:t>月</w:t>
            </w:r>
            <w:r>
              <w:rPr>
                <w:rFonts w:ascii="Times New Roman" w:eastAsia="方正黑体_GBK" w:hAnsi="Times New Roman" w:hint="eastAsia"/>
                <w:szCs w:val="21"/>
              </w:rPr>
              <w:t>25</w:t>
            </w:r>
            <w:r>
              <w:rPr>
                <w:rFonts w:ascii="Times New Roman" w:eastAsia="方正黑体_GBK" w:hAnsi="Times New Roman" w:hint="eastAsia"/>
                <w:szCs w:val="21"/>
              </w:rPr>
              <w:t>日</w:t>
            </w:r>
          </w:p>
        </w:tc>
        <w:tc>
          <w:tcPr>
            <w:tcW w:w="2126"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阎培渝、</w:t>
            </w:r>
            <w:r>
              <w:rPr>
                <w:rFonts w:ascii="Times New Roman" w:eastAsia="方正黑体_GBK" w:hAnsi="Times New Roman"/>
                <w:szCs w:val="21"/>
              </w:rPr>
              <w:t>韩建国</w:t>
            </w:r>
            <w:r>
              <w:rPr>
                <w:rFonts w:ascii="Times New Roman" w:eastAsia="方正黑体_GBK" w:hAnsi="Times New Roman" w:hint="eastAsia"/>
                <w:szCs w:val="21"/>
              </w:rPr>
              <w:t>、</w:t>
            </w:r>
            <w:r>
              <w:rPr>
                <w:rFonts w:ascii="Times New Roman" w:eastAsia="方正黑体_GBK" w:hAnsi="Times New Roman"/>
                <w:szCs w:val="21"/>
              </w:rPr>
              <w:t>曹丰泽</w:t>
            </w:r>
            <w:r>
              <w:rPr>
                <w:rFonts w:ascii="Times New Roman" w:eastAsia="方正黑体_GBK" w:hAnsi="Times New Roman" w:hint="eastAsia"/>
                <w:szCs w:val="21"/>
              </w:rPr>
              <w:t>、</w:t>
            </w:r>
            <w:r>
              <w:rPr>
                <w:rFonts w:ascii="Times New Roman" w:eastAsia="方正黑体_GBK" w:hAnsi="Times New Roman"/>
                <w:szCs w:val="21"/>
              </w:rPr>
              <w:t>周予启</w:t>
            </w:r>
          </w:p>
        </w:tc>
        <w:tc>
          <w:tcPr>
            <w:tcW w:w="2693" w:type="dxa"/>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对于关键技术</w:t>
            </w:r>
            <w:r>
              <w:rPr>
                <w:rFonts w:ascii="Times New Roman" w:eastAsia="方正黑体_GBK" w:hAnsi="Times New Roman" w:hint="eastAsia"/>
                <w:szCs w:val="21"/>
              </w:rPr>
              <w:t>4</w:t>
            </w:r>
            <w:r>
              <w:rPr>
                <w:rFonts w:ascii="Times New Roman" w:eastAsia="方正黑体_GBK" w:hAnsi="Times New Roman" w:hint="eastAsia"/>
                <w:szCs w:val="21"/>
              </w:rPr>
              <w:t>有重要贡献</w:t>
            </w:r>
          </w:p>
        </w:tc>
      </w:tr>
    </w:tbl>
    <w:p w:rsidR="000465CD" w:rsidRDefault="000132FB">
      <w:pPr>
        <w:pStyle w:val="a4"/>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w:t>
      </w:r>
      <w:r>
        <w:rPr>
          <w:rFonts w:ascii="Times New Roman" w:hAnsi="Times New Roman"/>
          <w:szCs w:val="21"/>
        </w:rPr>
        <w:t>①</w:t>
      </w:r>
      <w:r>
        <w:rPr>
          <w:rFonts w:ascii="Times New Roman" w:hAnsi="Times New Roman"/>
          <w:szCs w:val="21"/>
        </w:rPr>
        <w:t>上述论文论著用于推荐江苏省建设科技创新成果；</w:t>
      </w:r>
      <w:r>
        <w:rPr>
          <w:rFonts w:ascii="Times New Roman" w:hAnsi="Times New Roman"/>
          <w:szCs w:val="21"/>
        </w:rPr>
        <w:t>②</w:t>
      </w:r>
      <w:r>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w:t>
      </w:r>
      <w:r>
        <w:rPr>
          <w:rFonts w:ascii="Times New Roman" w:hAnsi="Times New Roman"/>
          <w:szCs w:val="21"/>
        </w:rPr>
        <w:t>并接受处理。</w:t>
      </w:r>
      <w:r>
        <w:rPr>
          <w:rFonts w:ascii="Times New Roman" w:hAnsi="Times New Roman"/>
          <w:b/>
          <w:bCs/>
          <w:szCs w:val="28"/>
        </w:rPr>
        <w:t xml:space="preserve">                                  </w:t>
      </w:r>
    </w:p>
    <w:p w:rsidR="000465CD" w:rsidRDefault="000465CD">
      <w:pPr>
        <w:pStyle w:val="a4"/>
        <w:adjustRightInd w:val="0"/>
        <w:spacing w:line="320" w:lineRule="exact"/>
        <w:ind w:right="960" w:firstLineChars="3400" w:firstLine="7168"/>
        <w:rPr>
          <w:rFonts w:ascii="Times New Roman" w:hAnsi="Times New Roman"/>
          <w:b/>
          <w:bCs/>
          <w:szCs w:val="28"/>
        </w:rPr>
      </w:pPr>
    </w:p>
    <w:p w:rsidR="000465CD" w:rsidRDefault="000132FB">
      <w:pPr>
        <w:pStyle w:val="a4"/>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b/>
          <w:bCs/>
          <w:szCs w:val="28"/>
        </w:rPr>
        <w:t>第一完成人签名：</w:t>
      </w:r>
      <w:r>
        <w:rPr>
          <w:rFonts w:ascii="Times New Roman" w:hAnsi="Times New Roman"/>
          <w:b/>
          <w:bCs/>
          <w:szCs w:val="28"/>
        </w:rPr>
        <w:t xml:space="preserve"> </w:t>
      </w:r>
    </w:p>
    <w:p w:rsidR="000465CD" w:rsidRDefault="000132FB">
      <w:pPr>
        <w:widowControl/>
        <w:jc w:val="left"/>
        <w:rPr>
          <w:rFonts w:ascii="Times New Roman" w:hAnsi="Times New Roman"/>
          <w:sz w:val="28"/>
          <w:szCs w:val="28"/>
        </w:rPr>
      </w:pPr>
      <w:r>
        <w:rPr>
          <w:rFonts w:ascii="Times New Roman" w:hAnsi="Times New Roman"/>
          <w:sz w:val="28"/>
          <w:szCs w:val="28"/>
        </w:rPr>
        <w:br w:type="page"/>
      </w:r>
    </w:p>
    <w:p w:rsidR="000465CD" w:rsidRDefault="000132FB">
      <w:pPr>
        <w:spacing w:line="520" w:lineRule="atLeast"/>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、代表性论文论著被他人引用的情况（不超过</w:t>
      </w:r>
      <w:r>
        <w:rPr>
          <w:rFonts w:ascii="Times New Roman" w:hAnsi="Times New Roman"/>
          <w:sz w:val="28"/>
          <w:szCs w:val="28"/>
        </w:rPr>
        <w:t>5</w:t>
      </w:r>
      <w:r>
        <w:rPr>
          <w:rFonts w:ascii="Times New Roman" w:hAnsi="Times New Roman"/>
          <w:sz w:val="28"/>
          <w:szCs w:val="28"/>
        </w:rPr>
        <w:t>篇）</w:t>
      </w:r>
    </w:p>
    <w:tbl>
      <w:tblPr>
        <w:tblW w:w="13338" w:type="dxa"/>
        <w:tblLayout w:type="fixed"/>
        <w:tblLook w:val="04A0" w:firstRow="1" w:lastRow="0" w:firstColumn="1" w:lastColumn="0" w:noHBand="0" w:noVBand="1"/>
      </w:tblPr>
      <w:tblGrid>
        <w:gridCol w:w="1066"/>
        <w:gridCol w:w="3564"/>
        <w:gridCol w:w="2571"/>
        <w:gridCol w:w="3067"/>
        <w:gridCol w:w="3070"/>
      </w:tblGrid>
      <w:tr w:rsidR="000465C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szCs w:val="21"/>
              </w:rPr>
              <w:t>引文题目</w:t>
            </w:r>
            <w:r>
              <w:rPr>
                <w:rFonts w:ascii="Times New Roman" w:hAnsi="Times New Roman"/>
                <w:szCs w:val="21"/>
              </w:rPr>
              <w:t>/</w:t>
            </w:r>
            <w:r>
              <w:rPr>
                <w:rFonts w:ascii="Times New Roman" w:hAnsi="Times New Roman"/>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szCs w:val="21"/>
              </w:rPr>
              <w:t>引文刊名</w:t>
            </w:r>
            <w:r>
              <w:rPr>
                <w:rFonts w:ascii="Times New Roman" w:hAnsi="Times New Roman"/>
                <w:szCs w:val="21"/>
              </w:rPr>
              <w:t>/</w:t>
            </w:r>
            <w:r>
              <w:rPr>
                <w:rFonts w:ascii="Times New Roman" w:hAnsi="Times New Roman"/>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szCs w:val="21"/>
              </w:rPr>
              <w:t>引文发表时间（年月日）</w:t>
            </w:r>
          </w:p>
        </w:tc>
      </w:tr>
      <w:tr w:rsidR="000465C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szCs w:val="21"/>
              </w:rPr>
              <w:t>1</w:t>
            </w:r>
          </w:p>
        </w:tc>
        <w:tc>
          <w:tcPr>
            <w:tcW w:w="3564"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szCs w:val="21"/>
              </w:rPr>
              <w:t>TFT- LCD</w:t>
            </w:r>
            <w:r>
              <w:rPr>
                <w:rFonts w:ascii="Times New Roman" w:hAnsi="Times New Roman" w:hint="eastAsia"/>
                <w:szCs w:val="21"/>
              </w:rPr>
              <w:t>阵列工艺中的特气技术</w:t>
            </w:r>
          </w:p>
        </w:tc>
        <w:tc>
          <w:tcPr>
            <w:tcW w:w="2571"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hint="eastAsia"/>
                <w:szCs w:val="21"/>
              </w:rPr>
              <w:t>电子化学品在</w:t>
            </w:r>
            <w:r>
              <w:rPr>
                <w:rFonts w:ascii="Times New Roman" w:hAnsi="Times New Roman" w:hint="eastAsia"/>
                <w:szCs w:val="21"/>
              </w:rPr>
              <w:t>TFT-LCD</w:t>
            </w:r>
            <w:r>
              <w:rPr>
                <w:rFonts w:ascii="Times New Roman" w:hAnsi="Times New Roman" w:hint="eastAsia"/>
                <w:szCs w:val="21"/>
              </w:rPr>
              <w:t>阵列和彩膜工艺中的应用</w:t>
            </w:r>
            <w:r>
              <w:rPr>
                <w:rFonts w:ascii="Times New Roman" w:hAnsi="Times New Roman" w:hint="eastAsia"/>
                <w:szCs w:val="21"/>
              </w:rPr>
              <w:t>/</w:t>
            </w:r>
            <w:hyperlink r:id="rId13" w:tgtFrame="https://kns.cnki.net/kcms2/article/_blank" w:history="1">
              <w:r>
                <w:rPr>
                  <w:rFonts w:ascii="Times New Roman" w:hAnsi="Times New Roman" w:hint="eastAsia"/>
                  <w:szCs w:val="21"/>
                </w:rPr>
                <w:t>喻兰</w:t>
              </w:r>
            </w:hyperlink>
            <w:r>
              <w:rPr>
                <w:rFonts w:ascii="Times New Roman" w:hAnsi="Times New Roman" w:hint="eastAsia"/>
                <w:szCs w:val="21"/>
              </w:rPr>
              <w:t>、</w:t>
            </w:r>
            <w:hyperlink r:id="rId14" w:tgtFrame="https://kns.cnki.net/kcms2/article/_blank" w:history="1">
              <w:r>
                <w:rPr>
                  <w:rFonts w:ascii="Times New Roman" w:hAnsi="Times New Roman" w:hint="eastAsia"/>
                  <w:szCs w:val="21"/>
                </w:rPr>
                <w:t>李少平</w:t>
              </w:r>
            </w:hyperlink>
          </w:p>
        </w:tc>
        <w:tc>
          <w:tcPr>
            <w:tcW w:w="3067"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hint="eastAsia"/>
                <w:szCs w:val="21"/>
              </w:rPr>
              <w:t>广东化工</w:t>
            </w:r>
            <w:r>
              <w:rPr>
                <w:rFonts w:ascii="Times New Roman" w:hAnsi="Times New Roman" w:hint="eastAsia"/>
                <w:szCs w:val="21"/>
              </w:rPr>
              <w:t>/0.429</w:t>
            </w:r>
          </w:p>
        </w:tc>
        <w:tc>
          <w:tcPr>
            <w:tcW w:w="3070" w:type="dxa"/>
            <w:tcBorders>
              <w:top w:val="single" w:sz="4" w:space="0" w:color="auto"/>
              <w:left w:val="single" w:sz="4" w:space="0" w:color="auto"/>
              <w:bottom w:val="single" w:sz="4" w:space="0" w:color="auto"/>
              <w:right w:val="single" w:sz="4" w:space="0" w:color="auto"/>
            </w:tcBorders>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2017</w:t>
            </w:r>
            <w:r>
              <w:rPr>
                <w:rFonts w:ascii="Times New Roman" w:eastAsia="方正黑体_GBK" w:hAnsi="Times New Roman" w:hint="eastAsia"/>
                <w:szCs w:val="21"/>
              </w:rPr>
              <w:t>年</w:t>
            </w:r>
            <w:r>
              <w:rPr>
                <w:rFonts w:ascii="Times New Roman" w:eastAsia="方正黑体_GBK" w:hAnsi="Times New Roman" w:hint="eastAsia"/>
                <w:szCs w:val="21"/>
              </w:rPr>
              <w:t>7</w:t>
            </w:r>
            <w:r>
              <w:rPr>
                <w:rFonts w:ascii="Times New Roman" w:eastAsia="方正黑体_GBK" w:hAnsi="Times New Roman" w:hint="eastAsia"/>
                <w:szCs w:val="21"/>
              </w:rPr>
              <w:t>月</w:t>
            </w:r>
            <w:r>
              <w:rPr>
                <w:rFonts w:ascii="Times New Roman" w:eastAsia="方正黑体_GBK" w:hAnsi="Times New Roman" w:hint="eastAsia"/>
                <w:szCs w:val="21"/>
              </w:rPr>
              <w:t>30</w:t>
            </w:r>
            <w:r>
              <w:rPr>
                <w:rFonts w:ascii="Times New Roman" w:eastAsia="方正黑体_GBK" w:hAnsi="Times New Roman" w:hint="eastAsia"/>
                <w:szCs w:val="21"/>
              </w:rPr>
              <w:t>日</w:t>
            </w:r>
          </w:p>
        </w:tc>
      </w:tr>
      <w:tr w:rsidR="000465C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szCs w:val="21"/>
              </w:rPr>
              <w:t>2</w:t>
            </w:r>
          </w:p>
        </w:tc>
        <w:tc>
          <w:tcPr>
            <w:tcW w:w="3564"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hint="eastAsia"/>
                <w:szCs w:val="21"/>
              </w:rPr>
              <w:t>TFT-LCD</w:t>
            </w:r>
            <w:r>
              <w:rPr>
                <w:rFonts w:ascii="Times New Roman" w:hAnsi="Times New Roman" w:hint="eastAsia"/>
                <w:szCs w:val="21"/>
              </w:rPr>
              <w:t>厂房防微振系统的数值仿真研究</w:t>
            </w:r>
          </w:p>
        </w:tc>
        <w:tc>
          <w:tcPr>
            <w:tcW w:w="2571"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hint="eastAsia"/>
                <w:szCs w:val="21"/>
              </w:rPr>
              <w:t>电子厂房</w:t>
            </w:r>
            <w:r>
              <w:rPr>
                <w:rFonts w:ascii="Times New Roman" w:hAnsi="Times New Roman" w:hint="eastAsia"/>
                <w:szCs w:val="21"/>
              </w:rPr>
              <w:t>结构的微振动特性研究</w:t>
            </w:r>
          </w:p>
          <w:p w:rsidR="000465CD" w:rsidRDefault="000132FB">
            <w:pPr>
              <w:adjustRightInd w:val="0"/>
              <w:jc w:val="center"/>
              <w:rPr>
                <w:rFonts w:ascii="Times New Roman" w:hAnsi="Times New Roman"/>
                <w:szCs w:val="21"/>
              </w:rPr>
            </w:pPr>
            <w:r>
              <w:rPr>
                <w:rFonts w:ascii="Times New Roman" w:hAnsi="Times New Roman" w:hint="eastAsia"/>
                <w:szCs w:val="21"/>
              </w:rPr>
              <w:t>/</w:t>
            </w:r>
            <w:hyperlink r:id="rId15" w:tgtFrame="https://kns.cnki.net/kcms2/article/_blank" w:history="1">
              <w:r>
                <w:rPr>
                  <w:rFonts w:ascii="Times New Roman" w:hAnsi="Times New Roman" w:hint="eastAsia"/>
                  <w:szCs w:val="21"/>
                </w:rPr>
                <w:t>郑佳明</w:t>
              </w:r>
              <w:r>
                <w:rPr>
                  <w:rFonts w:ascii="Times New Roman" w:hAnsi="Times New Roman" w:hint="eastAsia"/>
                  <w:szCs w:val="21"/>
                </w:rPr>
                <w:t>、</w:t>
              </w:r>
            </w:hyperlink>
            <w:hyperlink r:id="rId16" w:tgtFrame="https://kns.cnki.net/kcms2/article/_blank" w:history="1">
              <w:r>
                <w:rPr>
                  <w:rFonts w:ascii="Times New Roman" w:hAnsi="Times New Roman" w:hint="eastAsia"/>
                  <w:szCs w:val="21"/>
                </w:rPr>
                <w:t>王样</w:t>
              </w:r>
              <w:r>
                <w:rPr>
                  <w:rFonts w:ascii="Times New Roman" w:hAnsi="Times New Roman" w:hint="eastAsia"/>
                  <w:szCs w:val="21"/>
                </w:rPr>
                <w:t>、</w:t>
              </w:r>
            </w:hyperlink>
            <w:hyperlink r:id="rId17" w:tgtFrame="https://kns.cnki.net/kcms2/article/_blank" w:history="1">
              <w:r>
                <w:rPr>
                  <w:rFonts w:ascii="Times New Roman" w:hAnsi="Times New Roman" w:hint="eastAsia"/>
                  <w:szCs w:val="21"/>
                </w:rPr>
                <w:t>张建润</w:t>
              </w:r>
              <w:r>
                <w:rPr>
                  <w:rFonts w:ascii="Times New Roman" w:hAnsi="Times New Roman" w:hint="eastAsia"/>
                  <w:szCs w:val="21"/>
                </w:rPr>
                <w:t>、</w:t>
              </w:r>
            </w:hyperlink>
            <w:hyperlink r:id="rId18" w:tgtFrame="https://kns.cnki.net/kcms2/article/_blank" w:history="1">
              <w:r>
                <w:rPr>
                  <w:rFonts w:ascii="Times New Roman" w:hAnsi="Times New Roman" w:hint="eastAsia"/>
                  <w:szCs w:val="21"/>
                </w:rPr>
                <w:t>李雪琛</w:t>
              </w:r>
            </w:hyperlink>
          </w:p>
        </w:tc>
        <w:tc>
          <w:tcPr>
            <w:tcW w:w="3067"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hint="eastAsia"/>
                <w:szCs w:val="21"/>
              </w:rPr>
              <w:t>洁净与空调技术</w:t>
            </w:r>
            <w:r>
              <w:rPr>
                <w:rFonts w:ascii="Times New Roman" w:hAnsi="Times New Roman" w:hint="eastAsia"/>
                <w:szCs w:val="21"/>
              </w:rPr>
              <w:t>/0.429</w:t>
            </w:r>
          </w:p>
        </w:tc>
        <w:tc>
          <w:tcPr>
            <w:tcW w:w="3070" w:type="dxa"/>
            <w:tcBorders>
              <w:top w:val="single" w:sz="4" w:space="0" w:color="auto"/>
              <w:left w:val="single" w:sz="4" w:space="0" w:color="auto"/>
              <w:bottom w:val="single" w:sz="4" w:space="0" w:color="auto"/>
              <w:right w:val="single" w:sz="4" w:space="0" w:color="auto"/>
            </w:tcBorders>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2013</w:t>
            </w:r>
            <w:r>
              <w:rPr>
                <w:rFonts w:ascii="Times New Roman" w:eastAsia="方正黑体_GBK" w:hAnsi="Times New Roman" w:hint="eastAsia"/>
                <w:szCs w:val="21"/>
              </w:rPr>
              <w:t>年</w:t>
            </w:r>
            <w:r>
              <w:rPr>
                <w:rFonts w:ascii="Times New Roman" w:eastAsia="方正黑体_GBK" w:hAnsi="Times New Roman" w:hint="eastAsia"/>
                <w:szCs w:val="21"/>
              </w:rPr>
              <w:t>9</w:t>
            </w:r>
            <w:r>
              <w:rPr>
                <w:rFonts w:ascii="Times New Roman" w:eastAsia="方正黑体_GBK" w:hAnsi="Times New Roman" w:hint="eastAsia"/>
                <w:szCs w:val="21"/>
              </w:rPr>
              <w:t>月</w:t>
            </w:r>
            <w:r>
              <w:rPr>
                <w:rFonts w:ascii="Times New Roman" w:eastAsia="方正黑体_GBK" w:hAnsi="Times New Roman" w:hint="eastAsia"/>
                <w:szCs w:val="21"/>
              </w:rPr>
              <w:t>17</w:t>
            </w:r>
            <w:r>
              <w:rPr>
                <w:rFonts w:ascii="Times New Roman" w:eastAsia="方正黑体_GBK" w:hAnsi="Times New Roman" w:hint="eastAsia"/>
                <w:szCs w:val="21"/>
              </w:rPr>
              <w:t>日</w:t>
            </w:r>
          </w:p>
        </w:tc>
      </w:tr>
      <w:tr w:rsidR="000465C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szCs w:val="21"/>
              </w:rPr>
              <w:t>3</w:t>
            </w:r>
          </w:p>
        </w:tc>
        <w:tc>
          <w:tcPr>
            <w:tcW w:w="3564"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szCs w:val="21"/>
              </w:rPr>
              <w:t>基于等概率假设的</w:t>
            </w:r>
            <w:r>
              <w:rPr>
                <w:rFonts w:ascii="Times New Roman" w:hAnsi="Times New Roman" w:hint="eastAsia"/>
                <w:szCs w:val="21"/>
              </w:rPr>
              <w:t>TFT-LCD</w:t>
            </w:r>
            <w:r>
              <w:rPr>
                <w:rFonts w:ascii="Times New Roman" w:hAnsi="Times New Roman"/>
                <w:szCs w:val="21"/>
              </w:rPr>
              <w:t>设备布局优化设计</w:t>
            </w:r>
            <w:r>
              <w:rPr>
                <w:rFonts w:ascii="Times New Roman" w:hAnsi="Times New Roman" w:hint="eastAsia"/>
                <w:szCs w:val="21"/>
              </w:rPr>
              <w:t>/</w:t>
            </w:r>
            <w:r>
              <w:rPr>
                <w:rFonts w:ascii="Times New Roman" w:hAnsi="Times New Roman" w:hint="eastAsia"/>
                <w:szCs w:val="21"/>
              </w:rPr>
              <w:t>《工业工程》</w:t>
            </w:r>
          </w:p>
        </w:tc>
        <w:tc>
          <w:tcPr>
            <w:tcW w:w="2571"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hint="eastAsia"/>
                <w:szCs w:val="21"/>
              </w:rPr>
              <w:t>液晶面板生产线中的车辆调度研究</w:t>
            </w:r>
            <w:r>
              <w:rPr>
                <w:rFonts w:ascii="Times New Roman" w:hAnsi="Times New Roman" w:hint="eastAsia"/>
                <w:szCs w:val="21"/>
              </w:rPr>
              <w:t>/</w:t>
            </w:r>
            <w:r>
              <w:rPr>
                <w:rFonts w:ascii="Times New Roman" w:hAnsi="Times New Roman"/>
                <w:szCs w:val="21"/>
              </w:rPr>
              <w:t>吴晖</w:t>
            </w:r>
            <w:r>
              <w:rPr>
                <w:rFonts w:ascii="Times New Roman" w:hAnsi="Times New Roman" w:hint="eastAsia"/>
                <w:szCs w:val="21"/>
              </w:rPr>
              <w:t>、</w:t>
            </w:r>
            <w:r>
              <w:rPr>
                <w:rFonts w:ascii="Times New Roman" w:hAnsi="Times New Roman"/>
                <w:szCs w:val="21"/>
              </w:rPr>
              <w:t>胡小锋</w:t>
            </w:r>
            <w:r>
              <w:rPr>
                <w:rFonts w:ascii="Times New Roman" w:hAnsi="Times New Roman" w:hint="eastAsia"/>
                <w:szCs w:val="21"/>
              </w:rPr>
              <w:t>、</w:t>
            </w:r>
            <w:r>
              <w:rPr>
                <w:rFonts w:ascii="Times New Roman" w:hAnsi="Times New Roman"/>
                <w:szCs w:val="21"/>
              </w:rPr>
              <w:t>金烨</w:t>
            </w:r>
            <w:r>
              <w:rPr>
                <w:rFonts w:ascii="Times New Roman" w:hAnsi="Times New Roman" w:hint="eastAsia"/>
                <w:szCs w:val="21"/>
              </w:rPr>
              <w:t>、</w:t>
            </w:r>
            <w:r>
              <w:rPr>
                <w:rFonts w:ascii="Times New Roman" w:hAnsi="Times New Roman"/>
                <w:szCs w:val="21"/>
              </w:rPr>
              <w:t>鲍劲松</w:t>
            </w:r>
            <w:r>
              <w:rPr>
                <w:rFonts w:ascii="Times New Roman" w:hAnsi="Times New Roman"/>
                <w:szCs w:val="21"/>
              </w:rPr>
              <w:t xml:space="preserve"> </w:t>
            </w:r>
          </w:p>
        </w:tc>
        <w:tc>
          <w:tcPr>
            <w:tcW w:w="3067"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hint="eastAsia"/>
                <w:szCs w:val="21"/>
              </w:rPr>
              <w:t>机械设计与研究</w:t>
            </w:r>
            <w:r>
              <w:rPr>
                <w:rFonts w:ascii="Times New Roman" w:hAnsi="Times New Roman" w:hint="eastAsia"/>
                <w:szCs w:val="21"/>
              </w:rPr>
              <w:t>/1.337</w:t>
            </w:r>
          </w:p>
        </w:tc>
        <w:tc>
          <w:tcPr>
            <w:tcW w:w="3070" w:type="dxa"/>
            <w:tcBorders>
              <w:top w:val="single" w:sz="4" w:space="0" w:color="auto"/>
              <w:left w:val="single" w:sz="4" w:space="0" w:color="auto"/>
              <w:bottom w:val="single" w:sz="4" w:space="0" w:color="auto"/>
              <w:right w:val="single" w:sz="4" w:space="0" w:color="auto"/>
            </w:tcBorders>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2010</w:t>
            </w:r>
            <w:r>
              <w:rPr>
                <w:rFonts w:ascii="Times New Roman" w:eastAsia="方正黑体_GBK" w:hAnsi="Times New Roman" w:hint="eastAsia"/>
                <w:szCs w:val="21"/>
              </w:rPr>
              <w:t>年</w:t>
            </w:r>
            <w:r>
              <w:rPr>
                <w:rFonts w:ascii="Times New Roman" w:eastAsia="方正黑体_GBK" w:hAnsi="Times New Roman" w:hint="eastAsia"/>
                <w:szCs w:val="21"/>
              </w:rPr>
              <w:t>4</w:t>
            </w:r>
            <w:r>
              <w:rPr>
                <w:rFonts w:ascii="Times New Roman" w:eastAsia="方正黑体_GBK" w:hAnsi="Times New Roman" w:hint="eastAsia"/>
                <w:szCs w:val="21"/>
              </w:rPr>
              <w:t>月</w:t>
            </w:r>
            <w:r>
              <w:rPr>
                <w:rFonts w:ascii="Times New Roman" w:eastAsia="方正黑体_GBK" w:hAnsi="Times New Roman" w:hint="eastAsia"/>
                <w:szCs w:val="21"/>
              </w:rPr>
              <w:t>25</w:t>
            </w:r>
            <w:r>
              <w:rPr>
                <w:rFonts w:ascii="Times New Roman" w:eastAsia="方正黑体_GBK" w:hAnsi="Times New Roman" w:hint="eastAsia"/>
                <w:szCs w:val="21"/>
              </w:rPr>
              <w:t>日</w:t>
            </w:r>
          </w:p>
        </w:tc>
      </w:tr>
      <w:tr w:rsidR="000465C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szCs w:val="21"/>
              </w:rPr>
              <w:t>4</w:t>
            </w:r>
          </w:p>
        </w:tc>
        <w:tc>
          <w:tcPr>
            <w:tcW w:w="3564"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hint="eastAsia"/>
                <w:szCs w:val="21"/>
              </w:rPr>
              <w:t>补偿收缩混凝土性能的影响因素与质量控</w:t>
            </w:r>
            <w:r>
              <w:rPr>
                <w:rFonts w:ascii="Times New Roman" w:hAnsi="Times New Roman" w:hint="eastAsia"/>
                <w:szCs w:val="21"/>
              </w:rPr>
              <w:t>制</w:t>
            </w:r>
          </w:p>
        </w:tc>
        <w:tc>
          <w:tcPr>
            <w:tcW w:w="2571"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hint="eastAsia"/>
                <w:szCs w:val="21"/>
              </w:rPr>
              <w:t> </w:t>
            </w:r>
            <w:hyperlink r:id="rId19" w:tgtFrame="https://kns.cnki.net/kcms2/quoted/_blank" w:tooltip="二次振捣对混凝土性能的影响" w:history="1">
              <w:r>
                <w:rPr>
                  <w:rFonts w:ascii="Times New Roman" w:hAnsi="Times New Roman"/>
                  <w:szCs w:val="21"/>
                </w:rPr>
                <w:t>二次振捣对混凝土性能的影响</w:t>
              </w:r>
            </w:hyperlink>
            <w:r>
              <w:rPr>
                <w:rFonts w:ascii="Times New Roman" w:hAnsi="Times New Roman" w:hint="eastAsia"/>
                <w:szCs w:val="21"/>
              </w:rPr>
              <w:t>/</w:t>
            </w:r>
            <w:r>
              <w:rPr>
                <w:rFonts w:ascii="Times New Roman" w:hAnsi="Times New Roman"/>
                <w:szCs w:val="21"/>
              </w:rPr>
              <w:t>张文学</w:t>
            </w:r>
            <w:r>
              <w:rPr>
                <w:rFonts w:ascii="Times New Roman" w:hAnsi="Times New Roman" w:hint="eastAsia"/>
                <w:szCs w:val="21"/>
              </w:rPr>
              <w:t>、</w:t>
            </w:r>
            <w:r>
              <w:rPr>
                <w:rFonts w:ascii="Times New Roman" w:hAnsi="Times New Roman"/>
                <w:szCs w:val="21"/>
              </w:rPr>
              <w:t>左明慧</w:t>
            </w:r>
            <w:r>
              <w:rPr>
                <w:rFonts w:ascii="Times New Roman" w:hAnsi="Times New Roman" w:hint="eastAsia"/>
                <w:szCs w:val="21"/>
              </w:rPr>
              <w:t>、</w:t>
            </w:r>
            <w:r>
              <w:rPr>
                <w:rFonts w:ascii="Times New Roman" w:hAnsi="Times New Roman"/>
                <w:szCs w:val="21"/>
              </w:rPr>
              <w:t>徐步齐</w:t>
            </w:r>
            <w:r>
              <w:rPr>
                <w:rFonts w:ascii="Times New Roman" w:hAnsi="Times New Roman" w:hint="eastAsia"/>
                <w:szCs w:val="21"/>
              </w:rPr>
              <w:t>、</w:t>
            </w:r>
            <w:r>
              <w:rPr>
                <w:rFonts w:ascii="Times New Roman" w:hAnsi="Times New Roman"/>
                <w:szCs w:val="21"/>
              </w:rPr>
              <w:t>康路明</w:t>
            </w:r>
          </w:p>
        </w:tc>
        <w:tc>
          <w:tcPr>
            <w:tcW w:w="3067"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hint="eastAsia"/>
                <w:szCs w:val="21"/>
              </w:rPr>
              <w:t>施工技术</w:t>
            </w:r>
            <w:r>
              <w:rPr>
                <w:rFonts w:ascii="Times New Roman" w:hAnsi="Times New Roman" w:hint="eastAsia"/>
                <w:szCs w:val="21"/>
              </w:rPr>
              <w:t>/</w:t>
            </w:r>
            <w:r>
              <w:rPr>
                <w:rFonts w:ascii="Times New Roman" w:hAnsi="Times New Roman"/>
                <w:szCs w:val="21"/>
              </w:rPr>
              <w:t>1.409</w:t>
            </w:r>
          </w:p>
        </w:tc>
        <w:tc>
          <w:tcPr>
            <w:tcW w:w="3070" w:type="dxa"/>
            <w:tcBorders>
              <w:top w:val="single" w:sz="4" w:space="0" w:color="auto"/>
              <w:left w:val="single" w:sz="4" w:space="0" w:color="auto"/>
              <w:bottom w:val="single" w:sz="4" w:space="0" w:color="auto"/>
              <w:right w:val="single" w:sz="4" w:space="0" w:color="auto"/>
            </w:tcBorders>
            <w:vAlign w:val="center"/>
          </w:tcPr>
          <w:p w:rsidR="000465CD" w:rsidRDefault="000132FB">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2020</w:t>
            </w:r>
            <w:r>
              <w:rPr>
                <w:rFonts w:ascii="Times New Roman" w:eastAsia="方正黑体_GBK" w:hAnsi="Times New Roman" w:hint="eastAsia"/>
                <w:szCs w:val="21"/>
              </w:rPr>
              <w:t>年</w:t>
            </w:r>
            <w:r>
              <w:rPr>
                <w:rFonts w:ascii="Times New Roman" w:eastAsia="方正黑体_GBK" w:hAnsi="Times New Roman" w:hint="eastAsia"/>
                <w:szCs w:val="21"/>
              </w:rPr>
              <w:t>11</w:t>
            </w:r>
            <w:r>
              <w:rPr>
                <w:rFonts w:ascii="Times New Roman" w:eastAsia="方正黑体_GBK" w:hAnsi="Times New Roman" w:hint="eastAsia"/>
                <w:szCs w:val="21"/>
              </w:rPr>
              <w:t>月</w:t>
            </w:r>
            <w:r>
              <w:rPr>
                <w:rFonts w:ascii="Times New Roman" w:eastAsia="方正黑体_GBK" w:hAnsi="Times New Roman" w:hint="eastAsia"/>
                <w:szCs w:val="21"/>
              </w:rPr>
              <w:t>10</w:t>
            </w:r>
            <w:r>
              <w:rPr>
                <w:rFonts w:ascii="Times New Roman" w:eastAsia="方正黑体_GBK" w:hAnsi="Times New Roman" w:hint="eastAsia"/>
                <w:szCs w:val="21"/>
              </w:rPr>
              <w:t>日</w:t>
            </w:r>
          </w:p>
        </w:tc>
      </w:tr>
      <w:tr w:rsidR="000465C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0465CD" w:rsidRDefault="000132FB">
            <w:pPr>
              <w:adjustRightInd w:val="0"/>
              <w:jc w:val="center"/>
              <w:rPr>
                <w:rFonts w:ascii="Times New Roman" w:hAnsi="Times New Roman"/>
                <w:szCs w:val="21"/>
              </w:rPr>
            </w:pPr>
            <w:r>
              <w:rPr>
                <w:rFonts w:ascii="Times New Roman" w:hAnsi="Times New Roman"/>
                <w:szCs w:val="21"/>
              </w:rPr>
              <w:t>5</w:t>
            </w:r>
          </w:p>
        </w:tc>
        <w:tc>
          <w:tcPr>
            <w:tcW w:w="3564" w:type="dxa"/>
            <w:tcBorders>
              <w:top w:val="single" w:sz="4" w:space="0" w:color="auto"/>
              <w:left w:val="single" w:sz="4" w:space="0" w:color="auto"/>
              <w:bottom w:val="single" w:sz="4" w:space="0" w:color="auto"/>
              <w:right w:val="single" w:sz="4" w:space="0" w:color="auto"/>
            </w:tcBorders>
            <w:vAlign w:val="center"/>
          </w:tcPr>
          <w:p w:rsidR="000465CD" w:rsidRDefault="000465CD">
            <w:pPr>
              <w:adjustRightInd w:val="0"/>
              <w:jc w:val="center"/>
              <w:rPr>
                <w:rFonts w:ascii="Times New Roman" w:hAnsi="Times New Roman"/>
                <w:szCs w:val="21"/>
              </w:rPr>
            </w:pPr>
          </w:p>
        </w:tc>
        <w:tc>
          <w:tcPr>
            <w:tcW w:w="2571" w:type="dxa"/>
            <w:tcBorders>
              <w:top w:val="single" w:sz="4" w:space="0" w:color="auto"/>
              <w:left w:val="single" w:sz="4" w:space="0" w:color="auto"/>
              <w:bottom w:val="single" w:sz="4" w:space="0" w:color="auto"/>
              <w:right w:val="single" w:sz="4" w:space="0" w:color="auto"/>
            </w:tcBorders>
            <w:vAlign w:val="center"/>
          </w:tcPr>
          <w:p w:rsidR="000465CD" w:rsidRDefault="000465CD">
            <w:pPr>
              <w:adjustRightInd w:val="0"/>
              <w:jc w:val="center"/>
              <w:rPr>
                <w:rFonts w:ascii="Times New Roman" w:hAnsi="Times New Roman"/>
                <w:szCs w:val="21"/>
              </w:rPr>
            </w:pPr>
          </w:p>
        </w:tc>
        <w:tc>
          <w:tcPr>
            <w:tcW w:w="3067" w:type="dxa"/>
            <w:tcBorders>
              <w:top w:val="single" w:sz="4" w:space="0" w:color="auto"/>
              <w:left w:val="single" w:sz="4" w:space="0" w:color="auto"/>
              <w:bottom w:val="single" w:sz="4" w:space="0" w:color="auto"/>
              <w:right w:val="single" w:sz="4" w:space="0" w:color="auto"/>
            </w:tcBorders>
            <w:vAlign w:val="center"/>
          </w:tcPr>
          <w:p w:rsidR="000465CD" w:rsidRDefault="000465CD">
            <w:pPr>
              <w:adjustRightInd w:val="0"/>
              <w:jc w:val="center"/>
              <w:rPr>
                <w:rFonts w:ascii="Times New Roman" w:hAnsi="Times New Roman"/>
                <w:szCs w:val="21"/>
              </w:rPr>
            </w:pPr>
          </w:p>
        </w:tc>
        <w:tc>
          <w:tcPr>
            <w:tcW w:w="3070" w:type="dxa"/>
            <w:tcBorders>
              <w:top w:val="single" w:sz="4" w:space="0" w:color="auto"/>
              <w:left w:val="single" w:sz="4" w:space="0" w:color="auto"/>
              <w:bottom w:val="single" w:sz="4" w:space="0" w:color="auto"/>
              <w:right w:val="single" w:sz="4" w:space="0" w:color="auto"/>
            </w:tcBorders>
            <w:vAlign w:val="center"/>
          </w:tcPr>
          <w:p w:rsidR="000465CD" w:rsidRDefault="000465CD">
            <w:pPr>
              <w:autoSpaceDE w:val="0"/>
              <w:autoSpaceDN w:val="0"/>
              <w:adjustRightInd w:val="0"/>
              <w:snapToGrid w:val="0"/>
              <w:spacing w:line="340" w:lineRule="exact"/>
              <w:jc w:val="center"/>
              <w:rPr>
                <w:rFonts w:ascii="Times New Roman" w:eastAsia="方正黑体_GBK" w:hAnsi="Times New Roman"/>
                <w:szCs w:val="21"/>
              </w:rPr>
            </w:pPr>
          </w:p>
        </w:tc>
      </w:tr>
    </w:tbl>
    <w:p w:rsidR="000465CD" w:rsidRDefault="000465CD">
      <w:pPr>
        <w:widowControl/>
        <w:spacing w:line="240" w:lineRule="exact"/>
        <w:jc w:val="left"/>
        <w:rPr>
          <w:rFonts w:ascii="Times New Roman" w:hAnsi="Times New Roman"/>
          <w:sz w:val="30"/>
          <w:szCs w:val="30"/>
        </w:rPr>
        <w:sectPr w:rsidR="000465CD">
          <w:footerReference w:type="even" r:id="rId20"/>
          <w:type w:val="nextColumn"/>
          <w:pgSz w:w="16838" w:h="11906" w:orient="landscape"/>
          <w:pgMar w:top="1531" w:right="1985" w:bottom="1531" w:left="1814" w:header="720" w:footer="1474" w:gutter="0"/>
          <w:cols w:space="720"/>
        </w:sectPr>
      </w:pPr>
    </w:p>
    <w:p w:rsidR="000465CD" w:rsidRDefault="000132FB">
      <w:pPr>
        <w:pStyle w:val="a4"/>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t xml:space="preserve">         </w:t>
      </w:r>
      <w:r>
        <w:rPr>
          <w:rFonts w:ascii="Times New Roman" w:eastAsia="方正黑体_GBK" w:hAnsi="Times New Roman"/>
          <w:sz w:val="30"/>
          <w:szCs w:val="30"/>
        </w:rPr>
        <w:t>七、主要知识产权目录</w:t>
      </w:r>
    </w:p>
    <w:p w:rsidR="000465CD" w:rsidRDefault="000465CD">
      <w:pPr>
        <w:spacing w:line="240" w:lineRule="exact"/>
        <w:rPr>
          <w:rFonts w:ascii="Times New Roman" w:eastAsia="黑体" w:hAnsi="Times New Roman"/>
          <w:sz w:val="32"/>
          <w:szCs w:val="20"/>
        </w:rPr>
      </w:pPr>
    </w:p>
    <w:tbl>
      <w:tblPr>
        <w:tblW w:w="999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15"/>
        <w:gridCol w:w="670"/>
        <w:gridCol w:w="1561"/>
        <w:gridCol w:w="844"/>
        <w:gridCol w:w="1319"/>
        <w:gridCol w:w="1272"/>
        <w:gridCol w:w="879"/>
        <w:gridCol w:w="1318"/>
        <w:gridCol w:w="1719"/>
      </w:tblGrid>
      <w:tr w:rsidR="000465CD">
        <w:trPr>
          <w:trHeight w:val="723"/>
          <w:jc w:val="center"/>
        </w:trPr>
        <w:tc>
          <w:tcPr>
            <w:tcW w:w="415" w:type="dxa"/>
            <w:tcBorders>
              <w:top w:val="single" w:sz="8" w:space="0" w:color="auto"/>
            </w:tcBorders>
            <w:vAlign w:val="center"/>
          </w:tcPr>
          <w:p w:rsidR="000465CD" w:rsidRDefault="000132FB">
            <w:pPr>
              <w:autoSpaceDE w:val="0"/>
              <w:autoSpaceDN w:val="0"/>
              <w:adjustRightInd w:val="0"/>
              <w:snapToGrid w:val="0"/>
              <w:spacing w:line="300" w:lineRule="exact"/>
              <w:jc w:val="center"/>
              <w:rPr>
                <w:rFonts w:ascii="Times New Roman" w:eastAsia="方正黑体_GBK" w:hAnsi="Times New Roman"/>
                <w:sz w:val="18"/>
                <w:szCs w:val="18"/>
              </w:rPr>
            </w:pPr>
            <w:r>
              <w:rPr>
                <w:rFonts w:ascii="Times New Roman" w:eastAsia="方正黑体_GBK" w:hAnsi="Times New Roman"/>
                <w:sz w:val="18"/>
                <w:szCs w:val="18"/>
              </w:rPr>
              <w:t>序号</w:t>
            </w:r>
          </w:p>
        </w:tc>
        <w:tc>
          <w:tcPr>
            <w:tcW w:w="670" w:type="dxa"/>
            <w:tcBorders>
              <w:top w:val="single" w:sz="8" w:space="0" w:color="auto"/>
            </w:tcBorders>
            <w:vAlign w:val="center"/>
          </w:tcPr>
          <w:p w:rsidR="000465CD" w:rsidRDefault="000132FB">
            <w:pPr>
              <w:autoSpaceDE w:val="0"/>
              <w:autoSpaceDN w:val="0"/>
              <w:adjustRightInd w:val="0"/>
              <w:snapToGrid w:val="0"/>
              <w:spacing w:line="300" w:lineRule="exact"/>
              <w:jc w:val="center"/>
              <w:rPr>
                <w:rFonts w:ascii="Times New Roman" w:eastAsia="方正黑体_GBK" w:hAnsi="Times New Roman"/>
                <w:sz w:val="18"/>
                <w:szCs w:val="18"/>
              </w:rPr>
            </w:pPr>
            <w:r>
              <w:rPr>
                <w:rFonts w:ascii="Times New Roman" w:eastAsia="方正黑体_GBK" w:hAnsi="Times New Roman"/>
                <w:sz w:val="18"/>
                <w:szCs w:val="18"/>
              </w:rPr>
              <w:t>知识</w:t>
            </w:r>
          </w:p>
          <w:p w:rsidR="000465CD" w:rsidRDefault="000132FB">
            <w:pPr>
              <w:autoSpaceDE w:val="0"/>
              <w:autoSpaceDN w:val="0"/>
              <w:adjustRightInd w:val="0"/>
              <w:snapToGrid w:val="0"/>
              <w:spacing w:line="300" w:lineRule="exact"/>
              <w:jc w:val="center"/>
              <w:rPr>
                <w:rFonts w:ascii="Times New Roman" w:eastAsia="方正黑体_GBK" w:hAnsi="Times New Roman"/>
                <w:sz w:val="18"/>
                <w:szCs w:val="18"/>
              </w:rPr>
            </w:pPr>
            <w:r>
              <w:rPr>
                <w:rFonts w:ascii="Times New Roman" w:eastAsia="方正黑体_GBK" w:hAnsi="Times New Roman"/>
                <w:sz w:val="18"/>
                <w:szCs w:val="18"/>
              </w:rPr>
              <w:t>产权</w:t>
            </w:r>
          </w:p>
          <w:p w:rsidR="000465CD" w:rsidRDefault="000132FB">
            <w:pPr>
              <w:autoSpaceDE w:val="0"/>
              <w:autoSpaceDN w:val="0"/>
              <w:adjustRightInd w:val="0"/>
              <w:snapToGrid w:val="0"/>
              <w:spacing w:line="300" w:lineRule="exact"/>
              <w:jc w:val="center"/>
              <w:rPr>
                <w:rFonts w:ascii="Times New Roman" w:eastAsia="方正黑体_GBK" w:hAnsi="Times New Roman"/>
                <w:sz w:val="18"/>
                <w:szCs w:val="18"/>
              </w:rPr>
            </w:pPr>
            <w:r>
              <w:rPr>
                <w:rFonts w:ascii="Times New Roman" w:eastAsia="方正黑体_GBK" w:hAnsi="Times New Roman"/>
                <w:sz w:val="18"/>
                <w:szCs w:val="18"/>
              </w:rPr>
              <w:t>类别</w:t>
            </w:r>
          </w:p>
        </w:tc>
        <w:tc>
          <w:tcPr>
            <w:tcW w:w="1561" w:type="dxa"/>
            <w:tcBorders>
              <w:top w:val="single" w:sz="8" w:space="0" w:color="auto"/>
            </w:tcBorders>
            <w:vAlign w:val="center"/>
          </w:tcPr>
          <w:p w:rsidR="000465CD" w:rsidRDefault="000132FB">
            <w:pPr>
              <w:autoSpaceDE w:val="0"/>
              <w:autoSpaceDN w:val="0"/>
              <w:adjustRightInd w:val="0"/>
              <w:snapToGrid w:val="0"/>
              <w:spacing w:line="300" w:lineRule="exact"/>
              <w:jc w:val="center"/>
              <w:rPr>
                <w:rFonts w:ascii="Times New Roman" w:eastAsia="方正黑体_GBK" w:hAnsi="Times New Roman"/>
                <w:sz w:val="18"/>
                <w:szCs w:val="18"/>
              </w:rPr>
            </w:pPr>
            <w:r>
              <w:rPr>
                <w:rFonts w:ascii="Times New Roman" w:eastAsia="方正黑体_GBK" w:hAnsi="Times New Roman"/>
                <w:sz w:val="18"/>
                <w:szCs w:val="18"/>
              </w:rPr>
              <w:t>知识产权具体名称</w:t>
            </w:r>
          </w:p>
        </w:tc>
        <w:tc>
          <w:tcPr>
            <w:tcW w:w="844" w:type="dxa"/>
            <w:tcBorders>
              <w:top w:val="single" w:sz="8" w:space="0" w:color="auto"/>
            </w:tcBorders>
            <w:vAlign w:val="center"/>
          </w:tcPr>
          <w:p w:rsidR="000465CD" w:rsidRDefault="000132FB">
            <w:pPr>
              <w:adjustRightInd w:val="0"/>
              <w:spacing w:line="300" w:lineRule="exact"/>
              <w:jc w:val="center"/>
              <w:rPr>
                <w:rFonts w:ascii="Times New Roman" w:eastAsia="方正黑体_GBK" w:hAnsi="Times New Roman"/>
                <w:sz w:val="18"/>
                <w:szCs w:val="18"/>
              </w:rPr>
            </w:pPr>
            <w:r>
              <w:rPr>
                <w:rFonts w:ascii="Times New Roman" w:eastAsia="方正黑体_GBK" w:hAnsi="Times New Roman"/>
                <w:sz w:val="18"/>
                <w:szCs w:val="18"/>
              </w:rPr>
              <w:t>国家</w:t>
            </w:r>
          </w:p>
          <w:p w:rsidR="000465CD" w:rsidRDefault="000132FB">
            <w:pPr>
              <w:autoSpaceDE w:val="0"/>
              <w:autoSpaceDN w:val="0"/>
              <w:adjustRightInd w:val="0"/>
              <w:snapToGrid w:val="0"/>
              <w:spacing w:line="300" w:lineRule="exact"/>
              <w:jc w:val="center"/>
              <w:rPr>
                <w:rFonts w:ascii="Times New Roman" w:eastAsia="方正黑体_GBK" w:hAnsi="Times New Roman"/>
                <w:sz w:val="18"/>
                <w:szCs w:val="18"/>
              </w:rPr>
            </w:pPr>
            <w:r>
              <w:rPr>
                <w:rFonts w:ascii="Times New Roman" w:eastAsia="方正黑体_GBK" w:hAnsi="Times New Roman"/>
                <w:sz w:val="18"/>
                <w:szCs w:val="18"/>
              </w:rPr>
              <w:t>（地区）</w:t>
            </w:r>
          </w:p>
        </w:tc>
        <w:tc>
          <w:tcPr>
            <w:tcW w:w="1319" w:type="dxa"/>
            <w:tcBorders>
              <w:top w:val="single" w:sz="8" w:space="0" w:color="auto"/>
            </w:tcBorders>
            <w:vAlign w:val="center"/>
          </w:tcPr>
          <w:p w:rsidR="000465CD" w:rsidRDefault="000132FB">
            <w:pPr>
              <w:autoSpaceDE w:val="0"/>
              <w:autoSpaceDN w:val="0"/>
              <w:adjustRightInd w:val="0"/>
              <w:snapToGrid w:val="0"/>
              <w:spacing w:line="300" w:lineRule="exact"/>
              <w:jc w:val="center"/>
              <w:rPr>
                <w:rFonts w:ascii="Times New Roman" w:eastAsia="方正黑体_GBK" w:hAnsi="Times New Roman"/>
                <w:sz w:val="18"/>
                <w:szCs w:val="18"/>
              </w:rPr>
            </w:pPr>
            <w:r>
              <w:rPr>
                <w:rFonts w:ascii="Times New Roman" w:eastAsia="方正黑体_GBK" w:hAnsi="Times New Roman"/>
                <w:sz w:val="18"/>
                <w:szCs w:val="18"/>
              </w:rPr>
              <w:t>授权号</w:t>
            </w:r>
          </w:p>
        </w:tc>
        <w:tc>
          <w:tcPr>
            <w:tcW w:w="1272" w:type="dxa"/>
            <w:tcBorders>
              <w:top w:val="single" w:sz="8" w:space="0" w:color="auto"/>
            </w:tcBorders>
            <w:vAlign w:val="center"/>
          </w:tcPr>
          <w:p w:rsidR="000465CD" w:rsidRDefault="000132FB">
            <w:pPr>
              <w:tabs>
                <w:tab w:val="center" w:pos="4153"/>
                <w:tab w:val="right" w:pos="8306"/>
              </w:tabs>
              <w:autoSpaceDE w:val="0"/>
              <w:autoSpaceDN w:val="0"/>
              <w:adjustRightInd w:val="0"/>
              <w:snapToGrid w:val="0"/>
              <w:spacing w:line="300" w:lineRule="exact"/>
              <w:jc w:val="center"/>
              <w:rPr>
                <w:rFonts w:ascii="Times New Roman" w:eastAsia="方正黑体_GBK" w:hAnsi="Times New Roman"/>
                <w:sz w:val="18"/>
                <w:szCs w:val="18"/>
              </w:rPr>
            </w:pPr>
            <w:r>
              <w:rPr>
                <w:rFonts w:ascii="Times New Roman" w:eastAsia="方正黑体_GBK" w:hAnsi="Times New Roman"/>
                <w:sz w:val="18"/>
                <w:szCs w:val="18"/>
              </w:rPr>
              <w:t>授权日期</w:t>
            </w:r>
          </w:p>
        </w:tc>
        <w:tc>
          <w:tcPr>
            <w:tcW w:w="879" w:type="dxa"/>
            <w:tcBorders>
              <w:top w:val="single" w:sz="8" w:space="0" w:color="auto"/>
            </w:tcBorders>
            <w:vAlign w:val="center"/>
          </w:tcPr>
          <w:p w:rsidR="000465CD" w:rsidRDefault="000132FB">
            <w:pPr>
              <w:tabs>
                <w:tab w:val="center" w:pos="4153"/>
                <w:tab w:val="right" w:pos="8306"/>
              </w:tabs>
              <w:autoSpaceDE w:val="0"/>
              <w:autoSpaceDN w:val="0"/>
              <w:adjustRightInd w:val="0"/>
              <w:snapToGrid w:val="0"/>
              <w:spacing w:line="300" w:lineRule="exact"/>
              <w:jc w:val="center"/>
              <w:rPr>
                <w:rFonts w:ascii="Times New Roman" w:eastAsia="方正黑体_GBK" w:hAnsi="Times New Roman"/>
                <w:sz w:val="18"/>
                <w:szCs w:val="18"/>
              </w:rPr>
            </w:pPr>
            <w:r>
              <w:rPr>
                <w:rFonts w:ascii="Times New Roman" w:eastAsia="方正黑体_GBK" w:hAnsi="Times New Roman"/>
                <w:sz w:val="18"/>
                <w:szCs w:val="18"/>
              </w:rPr>
              <w:t>证书编号</w:t>
            </w:r>
          </w:p>
        </w:tc>
        <w:tc>
          <w:tcPr>
            <w:tcW w:w="1318" w:type="dxa"/>
            <w:tcBorders>
              <w:top w:val="single" w:sz="8" w:space="0" w:color="auto"/>
            </w:tcBorders>
            <w:vAlign w:val="center"/>
          </w:tcPr>
          <w:p w:rsidR="000465CD" w:rsidRDefault="000132FB">
            <w:pPr>
              <w:tabs>
                <w:tab w:val="center" w:pos="4153"/>
                <w:tab w:val="right" w:pos="8306"/>
              </w:tabs>
              <w:autoSpaceDE w:val="0"/>
              <w:autoSpaceDN w:val="0"/>
              <w:adjustRightInd w:val="0"/>
              <w:snapToGrid w:val="0"/>
              <w:spacing w:line="300" w:lineRule="exact"/>
              <w:jc w:val="center"/>
              <w:rPr>
                <w:rFonts w:ascii="Times New Roman" w:eastAsia="方正黑体_GBK" w:hAnsi="Times New Roman"/>
                <w:sz w:val="18"/>
                <w:szCs w:val="18"/>
              </w:rPr>
            </w:pPr>
            <w:r>
              <w:rPr>
                <w:rFonts w:ascii="Times New Roman" w:eastAsia="方正黑体_GBK" w:hAnsi="Times New Roman"/>
                <w:sz w:val="18"/>
                <w:szCs w:val="18"/>
              </w:rPr>
              <w:t>权利人</w:t>
            </w:r>
          </w:p>
        </w:tc>
        <w:tc>
          <w:tcPr>
            <w:tcW w:w="1719" w:type="dxa"/>
            <w:tcBorders>
              <w:top w:val="single" w:sz="8" w:space="0" w:color="auto"/>
            </w:tcBorders>
            <w:vAlign w:val="center"/>
          </w:tcPr>
          <w:p w:rsidR="000465CD" w:rsidRDefault="000132FB">
            <w:pPr>
              <w:tabs>
                <w:tab w:val="center" w:pos="4153"/>
                <w:tab w:val="right" w:pos="8306"/>
              </w:tabs>
              <w:autoSpaceDE w:val="0"/>
              <w:autoSpaceDN w:val="0"/>
              <w:adjustRightInd w:val="0"/>
              <w:snapToGrid w:val="0"/>
              <w:spacing w:line="300" w:lineRule="exact"/>
              <w:jc w:val="center"/>
              <w:rPr>
                <w:rFonts w:ascii="Times New Roman" w:eastAsia="方正黑体_GBK" w:hAnsi="Times New Roman"/>
                <w:sz w:val="18"/>
                <w:szCs w:val="18"/>
              </w:rPr>
            </w:pPr>
            <w:r>
              <w:rPr>
                <w:rFonts w:ascii="Times New Roman" w:eastAsia="方正黑体_GBK" w:hAnsi="Times New Roman"/>
                <w:sz w:val="18"/>
                <w:szCs w:val="18"/>
              </w:rPr>
              <w:t>发明人</w:t>
            </w:r>
          </w:p>
        </w:tc>
      </w:tr>
      <w:tr w:rsidR="000465CD">
        <w:trPr>
          <w:trHeight w:val="526"/>
          <w:jc w:val="center"/>
        </w:trPr>
        <w:tc>
          <w:tcPr>
            <w:tcW w:w="415" w:type="dxa"/>
            <w:vAlign w:val="center"/>
          </w:tcPr>
          <w:p w:rsidR="000465CD" w:rsidRDefault="000132FB">
            <w:pPr>
              <w:autoSpaceDE w:val="0"/>
              <w:autoSpaceDN w:val="0"/>
              <w:adjustRightInd w:val="0"/>
              <w:snapToGrid w:val="0"/>
              <w:jc w:val="center"/>
              <w:rPr>
                <w:rFonts w:ascii="Times New Roman" w:eastAsia="方正仿宋_GBK" w:hAnsi="Times New Roman"/>
                <w:sz w:val="18"/>
                <w:szCs w:val="16"/>
              </w:rPr>
            </w:pPr>
            <w:r>
              <w:rPr>
                <w:rFonts w:ascii="Times New Roman" w:hAnsi="Times New Roman"/>
                <w:sz w:val="18"/>
                <w:szCs w:val="16"/>
              </w:rPr>
              <w:t>1</w:t>
            </w:r>
          </w:p>
        </w:tc>
        <w:tc>
          <w:tcPr>
            <w:tcW w:w="670" w:type="dxa"/>
            <w:vAlign w:val="center"/>
          </w:tcPr>
          <w:p w:rsidR="000465CD" w:rsidRDefault="000132FB">
            <w:pPr>
              <w:autoSpaceDE w:val="0"/>
              <w:autoSpaceDN w:val="0"/>
              <w:adjustRightInd w:val="0"/>
              <w:snapToGrid w:val="0"/>
              <w:jc w:val="center"/>
              <w:rPr>
                <w:rFonts w:ascii="宋体" w:hAnsi="宋体" w:cs="宋体"/>
                <w:color w:val="000000"/>
                <w:sz w:val="18"/>
                <w:szCs w:val="18"/>
              </w:rPr>
            </w:pPr>
            <w:r>
              <w:rPr>
                <w:rFonts w:ascii="宋体" w:hAnsi="宋体" w:cs="宋体" w:hint="eastAsia"/>
                <w:color w:val="000000"/>
                <w:sz w:val="18"/>
                <w:szCs w:val="18"/>
              </w:rPr>
              <w:t>发明</w:t>
            </w:r>
          </w:p>
        </w:tc>
        <w:tc>
          <w:tcPr>
            <w:tcW w:w="1561" w:type="dxa"/>
            <w:vAlign w:val="center"/>
          </w:tcPr>
          <w:p w:rsidR="000465CD" w:rsidRDefault="000132FB">
            <w:pPr>
              <w:autoSpaceDE w:val="0"/>
              <w:autoSpaceDN w:val="0"/>
              <w:adjustRightInd w:val="0"/>
              <w:snapToGrid w:val="0"/>
              <w:jc w:val="center"/>
              <w:rPr>
                <w:rFonts w:ascii="宋体" w:hAnsi="宋体" w:cs="宋体"/>
                <w:color w:val="000000"/>
                <w:sz w:val="18"/>
                <w:szCs w:val="18"/>
              </w:rPr>
            </w:pPr>
            <w:r>
              <w:rPr>
                <w:rFonts w:ascii="宋体" w:hAnsi="宋体" w:cs="宋体" w:hint="eastAsia"/>
                <w:color w:val="000000"/>
                <w:sz w:val="18"/>
                <w:szCs w:val="18"/>
              </w:rPr>
              <w:t xml:space="preserve"> </w:t>
            </w:r>
            <w:r>
              <w:rPr>
                <w:rFonts w:ascii="宋体" w:hAnsi="宋体" w:cs="宋体" w:hint="eastAsia"/>
                <w:color w:val="000000"/>
                <w:sz w:val="18"/>
                <w:szCs w:val="18"/>
              </w:rPr>
              <w:t>一种隔振支撑基座的滑移复合耗能隔振方法</w:t>
            </w:r>
          </w:p>
        </w:tc>
        <w:tc>
          <w:tcPr>
            <w:tcW w:w="844" w:type="dxa"/>
            <w:vAlign w:val="center"/>
          </w:tcPr>
          <w:p w:rsidR="000465CD" w:rsidRDefault="000132FB">
            <w:pPr>
              <w:autoSpaceDE w:val="0"/>
              <w:autoSpaceDN w:val="0"/>
              <w:adjustRightInd w:val="0"/>
              <w:snapToGrid w:val="0"/>
              <w:jc w:val="center"/>
              <w:rPr>
                <w:rFonts w:ascii="宋体" w:hAnsi="宋体" w:cs="宋体"/>
                <w:color w:val="000000"/>
                <w:sz w:val="18"/>
                <w:szCs w:val="18"/>
              </w:rPr>
            </w:pPr>
            <w:r>
              <w:rPr>
                <w:rFonts w:ascii="宋体" w:hAnsi="宋体" w:cs="宋体" w:hint="eastAsia"/>
                <w:color w:val="000000"/>
                <w:sz w:val="18"/>
                <w:szCs w:val="18"/>
              </w:rPr>
              <w:t>中国</w:t>
            </w:r>
          </w:p>
        </w:tc>
        <w:tc>
          <w:tcPr>
            <w:tcW w:w="13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CN104879437B</w:t>
            </w:r>
          </w:p>
        </w:tc>
        <w:tc>
          <w:tcPr>
            <w:tcW w:w="1272"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2017.12.01</w:t>
            </w:r>
          </w:p>
        </w:tc>
        <w:tc>
          <w:tcPr>
            <w:tcW w:w="879" w:type="dxa"/>
            <w:vAlign w:val="center"/>
          </w:tcPr>
          <w:p w:rsidR="000465CD" w:rsidRDefault="000132FB">
            <w:pPr>
              <w:autoSpaceDE w:val="0"/>
              <w:autoSpaceDN w:val="0"/>
              <w:adjustRightInd w:val="0"/>
              <w:snapToGrid w:val="0"/>
              <w:jc w:val="center"/>
              <w:rPr>
                <w:rFonts w:ascii="宋体" w:hAnsi="宋体" w:cs="宋体"/>
                <w:color w:val="000000"/>
                <w:sz w:val="18"/>
                <w:szCs w:val="18"/>
              </w:rPr>
            </w:pPr>
            <w:r>
              <w:rPr>
                <w:rFonts w:ascii="宋体" w:hAnsi="宋体" w:cs="宋体" w:hint="eastAsia"/>
                <w:color w:val="000000"/>
                <w:sz w:val="18"/>
                <w:szCs w:val="18"/>
              </w:rPr>
              <w:t>2719963</w:t>
            </w:r>
          </w:p>
        </w:tc>
        <w:tc>
          <w:tcPr>
            <w:tcW w:w="1318" w:type="dxa"/>
            <w:vAlign w:val="center"/>
          </w:tcPr>
          <w:p w:rsidR="000465CD" w:rsidRDefault="000132FB">
            <w:pPr>
              <w:autoSpaceDE w:val="0"/>
              <w:autoSpaceDN w:val="0"/>
              <w:adjustRightInd w:val="0"/>
              <w:snapToGrid w:val="0"/>
              <w:jc w:val="center"/>
              <w:rPr>
                <w:rFonts w:ascii="宋体" w:hAnsi="宋体" w:cs="宋体"/>
                <w:color w:val="000000"/>
                <w:sz w:val="18"/>
                <w:szCs w:val="18"/>
              </w:rPr>
            </w:pPr>
            <w:r>
              <w:rPr>
                <w:rFonts w:ascii="宋体" w:hAnsi="宋体" w:cs="宋体" w:hint="eastAsia"/>
                <w:color w:val="000000"/>
                <w:sz w:val="18"/>
                <w:szCs w:val="18"/>
              </w:rPr>
              <w:t>中国电子工程设计院</w:t>
            </w:r>
          </w:p>
        </w:tc>
        <w:tc>
          <w:tcPr>
            <w:tcW w:w="1719" w:type="dxa"/>
            <w:vAlign w:val="center"/>
          </w:tcPr>
          <w:p w:rsidR="000465CD" w:rsidRDefault="000132FB">
            <w:pPr>
              <w:autoSpaceDE w:val="0"/>
              <w:autoSpaceDN w:val="0"/>
              <w:adjustRightInd w:val="0"/>
              <w:snapToGrid w:val="0"/>
              <w:jc w:val="center"/>
              <w:rPr>
                <w:rFonts w:ascii="宋体" w:hAnsi="宋体" w:cs="宋体"/>
                <w:color w:val="000000"/>
                <w:sz w:val="18"/>
                <w:szCs w:val="18"/>
              </w:rPr>
            </w:pPr>
            <w:r>
              <w:rPr>
                <w:rFonts w:ascii="宋体" w:hAnsi="宋体" w:cs="宋体" w:hint="eastAsia"/>
                <w:color w:val="000000"/>
                <w:sz w:val="18"/>
                <w:szCs w:val="18"/>
              </w:rPr>
              <w:t>胡明祎</w:t>
            </w:r>
            <w:r>
              <w:rPr>
                <w:rFonts w:ascii="宋体" w:hAnsi="宋体" w:cs="宋体" w:hint="eastAsia"/>
                <w:color w:val="000000"/>
                <w:sz w:val="18"/>
                <w:szCs w:val="18"/>
              </w:rPr>
              <w:t>/</w:t>
            </w:r>
            <w:r>
              <w:rPr>
                <w:rFonts w:ascii="宋体" w:hAnsi="宋体" w:cs="宋体" w:hint="eastAsia"/>
                <w:color w:val="000000"/>
                <w:sz w:val="18"/>
                <w:szCs w:val="18"/>
              </w:rPr>
              <w:t>娄宇</w:t>
            </w:r>
            <w:r>
              <w:rPr>
                <w:rFonts w:ascii="宋体" w:hAnsi="宋体" w:cs="宋体" w:hint="eastAsia"/>
                <w:color w:val="000000"/>
                <w:sz w:val="18"/>
                <w:szCs w:val="18"/>
              </w:rPr>
              <w:t>/</w:t>
            </w:r>
            <w:r>
              <w:rPr>
                <w:rFonts w:ascii="宋体" w:hAnsi="宋体" w:cs="宋体" w:hint="eastAsia"/>
                <w:color w:val="000000"/>
                <w:sz w:val="18"/>
                <w:szCs w:val="18"/>
              </w:rPr>
              <w:t>陈骝</w:t>
            </w:r>
            <w:r>
              <w:rPr>
                <w:rFonts w:ascii="宋体" w:hAnsi="宋体" w:cs="宋体" w:hint="eastAsia"/>
                <w:color w:val="000000"/>
                <w:sz w:val="18"/>
                <w:szCs w:val="18"/>
              </w:rPr>
              <w:t>/</w:t>
            </w:r>
            <w:r>
              <w:rPr>
                <w:rFonts w:ascii="宋体" w:hAnsi="宋体" w:cs="宋体" w:hint="eastAsia"/>
                <w:color w:val="000000"/>
                <w:sz w:val="18"/>
                <w:szCs w:val="18"/>
              </w:rPr>
              <w:t>邢云林</w:t>
            </w:r>
          </w:p>
        </w:tc>
      </w:tr>
      <w:tr w:rsidR="000465CD">
        <w:trPr>
          <w:trHeight w:val="526"/>
          <w:jc w:val="center"/>
        </w:trPr>
        <w:tc>
          <w:tcPr>
            <w:tcW w:w="415" w:type="dxa"/>
            <w:vAlign w:val="center"/>
          </w:tcPr>
          <w:p w:rsidR="000465CD" w:rsidRDefault="000132FB">
            <w:pPr>
              <w:autoSpaceDE w:val="0"/>
              <w:autoSpaceDN w:val="0"/>
              <w:adjustRightInd w:val="0"/>
              <w:snapToGrid w:val="0"/>
              <w:jc w:val="center"/>
              <w:rPr>
                <w:rFonts w:ascii="Times New Roman" w:hAnsi="Times New Roman"/>
                <w:sz w:val="18"/>
                <w:szCs w:val="16"/>
              </w:rPr>
            </w:pPr>
            <w:r>
              <w:rPr>
                <w:rFonts w:ascii="Times New Roman" w:hAnsi="Times New Roman"/>
                <w:sz w:val="18"/>
                <w:szCs w:val="16"/>
              </w:rPr>
              <w:t>2</w:t>
            </w:r>
          </w:p>
        </w:tc>
        <w:tc>
          <w:tcPr>
            <w:tcW w:w="670"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发明</w:t>
            </w:r>
          </w:p>
        </w:tc>
        <w:tc>
          <w:tcPr>
            <w:tcW w:w="1561"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一种空气加湿系统</w:t>
            </w:r>
          </w:p>
        </w:tc>
        <w:tc>
          <w:tcPr>
            <w:tcW w:w="844"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color w:val="000000"/>
                <w:sz w:val="18"/>
                <w:szCs w:val="18"/>
              </w:rPr>
              <w:t>中国</w:t>
            </w:r>
          </w:p>
        </w:tc>
        <w:tc>
          <w:tcPr>
            <w:tcW w:w="13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CN103090490A</w:t>
            </w:r>
          </w:p>
        </w:tc>
        <w:tc>
          <w:tcPr>
            <w:tcW w:w="1272"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2015.09.09</w:t>
            </w:r>
          </w:p>
        </w:tc>
        <w:tc>
          <w:tcPr>
            <w:tcW w:w="87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1781952</w:t>
            </w:r>
          </w:p>
        </w:tc>
        <w:tc>
          <w:tcPr>
            <w:tcW w:w="1318"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世源科技工程有限公司</w:t>
            </w:r>
          </w:p>
        </w:tc>
        <w:tc>
          <w:tcPr>
            <w:tcW w:w="17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肖红梅</w:t>
            </w:r>
            <w:r>
              <w:rPr>
                <w:rFonts w:ascii="宋体" w:hAnsi="宋体" w:cs="宋体" w:hint="eastAsia"/>
                <w:sz w:val="18"/>
                <w:szCs w:val="18"/>
              </w:rPr>
              <w:t>/</w:t>
            </w:r>
            <w:r>
              <w:rPr>
                <w:rFonts w:ascii="宋体" w:hAnsi="宋体" w:cs="宋体" w:hint="eastAsia"/>
                <w:sz w:val="18"/>
                <w:szCs w:val="18"/>
              </w:rPr>
              <w:t>秦学礼</w:t>
            </w:r>
            <w:r>
              <w:rPr>
                <w:rFonts w:ascii="宋体" w:hAnsi="宋体" w:cs="宋体" w:hint="eastAsia"/>
                <w:sz w:val="18"/>
                <w:szCs w:val="18"/>
              </w:rPr>
              <w:t>/</w:t>
            </w:r>
            <w:r>
              <w:rPr>
                <w:rFonts w:ascii="宋体" w:hAnsi="宋体" w:cs="宋体" w:hint="eastAsia"/>
                <w:sz w:val="18"/>
                <w:szCs w:val="18"/>
              </w:rPr>
              <w:t>闫冬</w:t>
            </w:r>
            <w:r>
              <w:rPr>
                <w:rFonts w:ascii="宋体" w:hAnsi="宋体" w:cs="宋体" w:hint="eastAsia"/>
                <w:sz w:val="18"/>
                <w:szCs w:val="18"/>
              </w:rPr>
              <w:t>/</w:t>
            </w:r>
            <w:r>
              <w:rPr>
                <w:rFonts w:ascii="宋体" w:hAnsi="宋体" w:cs="宋体" w:hint="eastAsia"/>
                <w:sz w:val="18"/>
                <w:szCs w:val="18"/>
              </w:rPr>
              <w:t>李鹏</w:t>
            </w:r>
          </w:p>
        </w:tc>
      </w:tr>
      <w:tr w:rsidR="000465CD">
        <w:trPr>
          <w:trHeight w:val="526"/>
          <w:jc w:val="center"/>
        </w:trPr>
        <w:tc>
          <w:tcPr>
            <w:tcW w:w="415" w:type="dxa"/>
            <w:vAlign w:val="center"/>
          </w:tcPr>
          <w:p w:rsidR="000465CD" w:rsidRDefault="000132FB">
            <w:pPr>
              <w:autoSpaceDE w:val="0"/>
              <w:autoSpaceDN w:val="0"/>
              <w:adjustRightInd w:val="0"/>
              <w:snapToGrid w:val="0"/>
              <w:jc w:val="center"/>
              <w:rPr>
                <w:rFonts w:ascii="Times New Roman" w:hAnsi="Times New Roman"/>
                <w:sz w:val="18"/>
                <w:szCs w:val="16"/>
              </w:rPr>
            </w:pPr>
            <w:r>
              <w:rPr>
                <w:rFonts w:ascii="Times New Roman" w:hAnsi="Times New Roman"/>
                <w:sz w:val="18"/>
                <w:szCs w:val="16"/>
              </w:rPr>
              <w:t>3</w:t>
            </w:r>
          </w:p>
        </w:tc>
        <w:tc>
          <w:tcPr>
            <w:tcW w:w="670"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发明</w:t>
            </w:r>
          </w:p>
        </w:tc>
        <w:tc>
          <w:tcPr>
            <w:tcW w:w="1561"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一种自由冷却和加热系统</w:t>
            </w:r>
          </w:p>
        </w:tc>
        <w:tc>
          <w:tcPr>
            <w:tcW w:w="844"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中国</w:t>
            </w:r>
          </w:p>
        </w:tc>
        <w:tc>
          <w:tcPr>
            <w:tcW w:w="13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CN104329729A</w:t>
            </w:r>
          </w:p>
        </w:tc>
        <w:tc>
          <w:tcPr>
            <w:tcW w:w="1272"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2015.02.04</w:t>
            </w:r>
          </w:p>
        </w:tc>
        <w:tc>
          <w:tcPr>
            <w:tcW w:w="87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2629533</w:t>
            </w:r>
          </w:p>
        </w:tc>
        <w:tc>
          <w:tcPr>
            <w:tcW w:w="1318"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世源科技工程有限公司</w:t>
            </w:r>
          </w:p>
        </w:tc>
        <w:tc>
          <w:tcPr>
            <w:tcW w:w="17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秦学礼</w:t>
            </w:r>
            <w:r>
              <w:rPr>
                <w:rFonts w:ascii="宋体" w:hAnsi="宋体" w:cs="宋体" w:hint="eastAsia"/>
                <w:sz w:val="18"/>
                <w:szCs w:val="18"/>
              </w:rPr>
              <w:t>/</w:t>
            </w:r>
            <w:r>
              <w:rPr>
                <w:rFonts w:ascii="宋体" w:hAnsi="宋体" w:cs="宋体" w:hint="eastAsia"/>
                <w:sz w:val="18"/>
                <w:szCs w:val="18"/>
              </w:rPr>
              <w:t>闫冬</w:t>
            </w:r>
            <w:r>
              <w:rPr>
                <w:rFonts w:ascii="宋体" w:hAnsi="宋体" w:cs="宋体" w:hint="eastAsia"/>
                <w:sz w:val="18"/>
                <w:szCs w:val="18"/>
              </w:rPr>
              <w:t>/</w:t>
            </w:r>
            <w:r>
              <w:rPr>
                <w:rFonts w:ascii="宋体" w:hAnsi="宋体" w:cs="宋体" w:hint="eastAsia"/>
                <w:sz w:val="18"/>
                <w:szCs w:val="18"/>
              </w:rPr>
              <w:t>肖红梅</w:t>
            </w:r>
            <w:r>
              <w:rPr>
                <w:rFonts w:ascii="宋体" w:hAnsi="宋体" w:cs="宋体" w:hint="eastAsia"/>
                <w:sz w:val="18"/>
                <w:szCs w:val="18"/>
              </w:rPr>
              <w:t>/</w:t>
            </w:r>
            <w:r>
              <w:rPr>
                <w:rFonts w:ascii="宋体" w:hAnsi="宋体" w:cs="宋体" w:hint="eastAsia"/>
                <w:sz w:val="18"/>
                <w:szCs w:val="18"/>
              </w:rPr>
              <w:t>李鹏</w:t>
            </w:r>
            <w:r>
              <w:rPr>
                <w:rFonts w:ascii="宋体" w:hAnsi="宋体" w:cs="宋体" w:hint="eastAsia"/>
                <w:sz w:val="18"/>
                <w:szCs w:val="18"/>
              </w:rPr>
              <w:t>/</w:t>
            </w:r>
            <w:r>
              <w:rPr>
                <w:rFonts w:ascii="宋体" w:hAnsi="宋体" w:cs="宋体" w:hint="eastAsia"/>
                <w:sz w:val="18"/>
                <w:szCs w:val="18"/>
              </w:rPr>
              <w:t>王江标</w:t>
            </w:r>
            <w:r>
              <w:rPr>
                <w:rFonts w:ascii="宋体" w:hAnsi="宋体" w:cs="宋体" w:hint="eastAsia"/>
                <w:sz w:val="18"/>
                <w:szCs w:val="18"/>
              </w:rPr>
              <w:t>/</w:t>
            </w:r>
            <w:r>
              <w:rPr>
                <w:rFonts w:ascii="宋体" w:hAnsi="宋体" w:cs="宋体" w:hint="eastAsia"/>
                <w:sz w:val="18"/>
                <w:szCs w:val="18"/>
              </w:rPr>
              <w:t>王威</w:t>
            </w:r>
          </w:p>
        </w:tc>
      </w:tr>
      <w:tr w:rsidR="000465CD">
        <w:trPr>
          <w:trHeight w:val="526"/>
          <w:jc w:val="center"/>
        </w:trPr>
        <w:tc>
          <w:tcPr>
            <w:tcW w:w="415" w:type="dxa"/>
            <w:vAlign w:val="center"/>
          </w:tcPr>
          <w:p w:rsidR="000465CD" w:rsidRDefault="000132FB">
            <w:pPr>
              <w:autoSpaceDE w:val="0"/>
              <w:autoSpaceDN w:val="0"/>
              <w:adjustRightInd w:val="0"/>
              <w:snapToGrid w:val="0"/>
              <w:jc w:val="center"/>
              <w:rPr>
                <w:rFonts w:ascii="Times New Roman" w:hAnsi="Times New Roman"/>
                <w:sz w:val="18"/>
                <w:szCs w:val="16"/>
              </w:rPr>
            </w:pPr>
            <w:r>
              <w:rPr>
                <w:rFonts w:ascii="Times New Roman" w:hAnsi="Times New Roman"/>
                <w:sz w:val="18"/>
                <w:szCs w:val="16"/>
              </w:rPr>
              <w:t>4</w:t>
            </w:r>
          </w:p>
        </w:tc>
        <w:tc>
          <w:tcPr>
            <w:tcW w:w="670"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实用新型</w:t>
            </w:r>
          </w:p>
        </w:tc>
        <w:tc>
          <w:tcPr>
            <w:tcW w:w="1561"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 xml:space="preserve"> </w:t>
            </w:r>
            <w:r>
              <w:rPr>
                <w:rFonts w:ascii="宋体" w:hAnsi="宋体" w:cs="宋体" w:hint="eastAsia"/>
                <w:sz w:val="18"/>
                <w:szCs w:val="18"/>
              </w:rPr>
              <w:t>一种防微振平台</w:t>
            </w:r>
          </w:p>
        </w:tc>
        <w:tc>
          <w:tcPr>
            <w:tcW w:w="844"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中国</w:t>
            </w:r>
          </w:p>
        </w:tc>
        <w:tc>
          <w:tcPr>
            <w:tcW w:w="13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CN207878754U</w:t>
            </w:r>
          </w:p>
        </w:tc>
        <w:tc>
          <w:tcPr>
            <w:tcW w:w="1272"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2018.09.18</w:t>
            </w:r>
          </w:p>
        </w:tc>
        <w:tc>
          <w:tcPr>
            <w:tcW w:w="87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7855381</w:t>
            </w:r>
          </w:p>
        </w:tc>
        <w:tc>
          <w:tcPr>
            <w:tcW w:w="1318"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世源科技工程有限公司</w:t>
            </w:r>
          </w:p>
        </w:tc>
        <w:tc>
          <w:tcPr>
            <w:tcW w:w="17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赵广鹏</w:t>
            </w:r>
          </w:p>
        </w:tc>
      </w:tr>
      <w:tr w:rsidR="000465CD">
        <w:trPr>
          <w:trHeight w:val="526"/>
          <w:jc w:val="center"/>
        </w:trPr>
        <w:tc>
          <w:tcPr>
            <w:tcW w:w="415" w:type="dxa"/>
            <w:vAlign w:val="center"/>
          </w:tcPr>
          <w:p w:rsidR="000465CD" w:rsidRDefault="000132FB">
            <w:pPr>
              <w:autoSpaceDE w:val="0"/>
              <w:autoSpaceDN w:val="0"/>
              <w:adjustRightInd w:val="0"/>
              <w:snapToGrid w:val="0"/>
              <w:jc w:val="center"/>
              <w:rPr>
                <w:rFonts w:ascii="Times New Roman" w:hAnsi="Times New Roman"/>
                <w:sz w:val="18"/>
                <w:szCs w:val="16"/>
              </w:rPr>
            </w:pPr>
            <w:r>
              <w:rPr>
                <w:rFonts w:ascii="Times New Roman" w:hAnsi="Times New Roman"/>
                <w:sz w:val="18"/>
                <w:szCs w:val="16"/>
              </w:rPr>
              <w:t>5</w:t>
            </w:r>
          </w:p>
        </w:tc>
        <w:tc>
          <w:tcPr>
            <w:tcW w:w="670"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实用新型</w:t>
            </w:r>
          </w:p>
        </w:tc>
        <w:tc>
          <w:tcPr>
            <w:tcW w:w="1561"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一种回风楼板用玻璃钢模壳</w:t>
            </w:r>
          </w:p>
        </w:tc>
        <w:tc>
          <w:tcPr>
            <w:tcW w:w="844"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中国</w:t>
            </w:r>
          </w:p>
        </w:tc>
        <w:tc>
          <w:tcPr>
            <w:tcW w:w="13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CN203487677U</w:t>
            </w:r>
          </w:p>
        </w:tc>
        <w:tc>
          <w:tcPr>
            <w:tcW w:w="1272"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2014.03.19</w:t>
            </w:r>
          </w:p>
        </w:tc>
        <w:tc>
          <w:tcPr>
            <w:tcW w:w="87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3466131</w:t>
            </w:r>
          </w:p>
        </w:tc>
        <w:tc>
          <w:tcPr>
            <w:tcW w:w="1318"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中建一局集团建设发展有限公司</w:t>
            </w:r>
          </w:p>
        </w:tc>
        <w:tc>
          <w:tcPr>
            <w:tcW w:w="17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王连峰</w:t>
            </w:r>
            <w:r>
              <w:rPr>
                <w:rFonts w:ascii="宋体" w:hAnsi="宋体" w:cs="宋体" w:hint="eastAsia"/>
                <w:sz w:val="18"/>
                <w:szCs w:val="18"/>
              </w:rPr>
              <w:t>/</w:t>
            </w:r>
            <w:r>
              <w:rPr>
                <w:rFonts w:ascii="宋体" w:hAnsi="宋体" w:cs="宋体" w:hint="eastAsia"/>
                <w:sz w:val="18"/>
                <w:szCs w:val="18"/>
              </w:rPr>
              <w:t>孙江龙</w:t>
            </w:r>
            <w:r>
              <w:rPr>
                <w:rFonts w:ascii="宋体" w:hAnsi="宋体" w:cs="宋体" w:hint="eastAsia"/>
                <w:sz w:val="18"/>
                <w:szCs w:val="18"/>
              </w:rPr>
              <w:t>/</w:t>
            </w:r>
            <w:r>
              <w:rPr>
                <w:rFonts w:ascii="宋体" w:hAnsi="宋体" w:cs="宋体" w:hint="eastAsia"/>
                <w:sz w:val="18"/>
                <w:szCs w:val="18"/>
              </w:rPr>
              <w:t>孙涛</w:t>
            </w:r>
          </w:p>
        </w:tc>
      </w:tr>
      <w:tr w:rsidR="000465CD">
        <w:trPr>
          <w:trHeight w:val="526"/>
          <w:jc w:val="center"/>
        </w:trPr>
        <w:tc>
          <w:tcPr>
            <w:tcW w:w="415" w:type="dxa"/>
            <w:vAlign w:val="center"/>
          </w:tcPr>
          <w:p w:rsidR="000465CD" w:rsidRDefault="000132FB">
            <w:pPr>
              <w:autoSpaceDE w:val="0"/>
              <w:autoSpaceDN w:val="0"/>
              <w:adjustRightInd w:val="0"/>
              <w:snapToGrid w:val="0"/>
              <w:jc w:val="center"/>
              <w:rPr>
                <w:rFonts w:ascii="Times New Roman" w:hAnsi="Times New Roman"/>
                <w:sz w:val="18"/>
                <w:szCs w:val="16"/>
              </w:rPr>
            </w:pPr>
            <w:r>
              <w:rPr>
                <w:rFonts w:ascii="Times New Roman" w:hAnsi="Times New Roman"/>
                <w:sz w:val="18"/>
                <w:szCs w:val="16"/>
              </w:rPr>
              <w:t>6</w:t>
            </w:r>
          </w:p>
        </w:tc>
        <w:tc>
          <w:tcPr>
            <w:tcW w:w="670"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实用新型</w:t>
            </w:r>
          </w:p>
        </w:tc>
        <w:tc>
          <w:tcPr>
            <w:tcW w:w="1561"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一体化免拆卸华夫板</w:t>
            </w:r>
            <w:r>
              <w:rPr>
                <w:rFonts w:ascii="宋体" w:hAnsi="宋体" w:cs="宋体" w:hint="eastAsia"/>
                <w:sz w:val="18"/>
                <w:szCs w:val="18"/>
              </w:rPr>
              <w:t>SMC</w:t>
            </w:r>
            <w:r>
              <w:rPr>
                <w:rFonts w:ascii="宋体" w:hAnsi="宋体" w:cs="宋体" w:hint="eastAsia"/>
                <w:sz w:val="18"/>
                <w:szCs w:val="18"/>
              </w:rPr>
              <w:t>模壳</w:t>
            </w:r>
          </w:p>
        </w:tc>
        <w:tc>
          <w:tcPr>
            <w:tcW w:w="844"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中国</w:t>
            </w:r>
          </w:p>
        </w:tc>
        <w:tc>
          <w:tcPr>
            <w:tcW w:w="13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CN207568031U</w:t>
            </w:r>
          </w:p>
        </w:tc>
        <w:tc>
          <w:tcPr>
            <w:tcW w:w="1272"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2017.11.07</w:t>
            </w:r>
          </w:p>
        </w:tc>
        <w:tc>
          <w:tcPr>
            <w:tcW w:w="87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7551959</w:t>
            </w:r>
          </w:p>
        </w:tc>
        <w:tc>
          <w:tcPr>
            <w:tcW w:w="1318"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中建一局集团建设发展有限公司</w:t>
            </w:r>
          </w:p>
        </w:tc>
        <w:tc>
          <w:tcPr>
            <w:tcW w:w="17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李志伟</w:t>
            </w:r>
            <w:r>
              <w:rPr>
                <w:rFonts w:ascii="宋体" w:hAnsi="宋体" w:cs="宋体" w:hint="eastAsia"/>
                <w:sz w:val="18"/>
                <w:szCs w:val="18"/>
              </w:rPr>
              <w:t>/</w:t>
            </w:r>
            <w:r>
              <w:rPr>
                <w:rFonts w:ascii="宋体" w:hAnsi="宋体" w:cs="宋体" w:hint="eastAsia"/>
                <w:sz w:val="18"/>
                <w:szCs w:val="18"/>
              </w:rPr>
              <w:t>刘景月</w:t>
            </w:r>
            <w:r>
              <w:rPr>
                <w:rFonts w:ascii="宋体" w:hAnsi="宋体" w:cs="宋体" w:hint="eastAsia"/>
                <w:sz w:val="18"/>
                <w:szCs w:val="18"/>
              </w:rPr>
              <w:t>/</w:t>
            </w:r>
            <w:r>
              <w:rPr>
                <w:rFonts w:ascii="宋体" w:hAnsi="宋体" w:cs="宋体" w:hint="eastAsia"/>
                <w:sz w:val="18"/>
                <w:szCs w:val="18"/>
              </w:rPr>
              <w:t>张笑东</w:t>
            </w:r>
            <w:r>
              <w:rPr>
                <w:rFonts w:ascii="宋体" w:hAnsi="宋体" w:cs="宋体" w:hint="eastAsia"/>
                <w:sz w:val="18"/>
                <w:szCs w:val="18"/>
              </w:rPr>
              <w:t>/</w:t>
            </w:r>
            <w:r>
              <w:rPr>
                <w:rFonts w:ascii="宋体" w:hAnsi="宋体" w:cs="宋体" w:hint="eastAsia"/>
                <w:sz w:val="18"/>
                <w:szCs w:val="18"/>
              </w:rPr>
              <w:t>辛昕</w:t>
            </w:r>
          </w:p>
        </w:tc>
      </w:tr>
      <w:tr w:rsidR="000465CD">
        <w:trPr>
          <w:trHeight w:val="739"/>
          <w:jc w:val="center"/>
        </w:trPr>
        <w:tc>
          <w:tcPr>
            <w:tcW w:w="415" w:type="dxa"/>
            <w:vAlign w:val="center"/>
          </w:tcPr>
          <w:p w:rsidR="000465CD" w:rsidRDefault="000132FB">
            <w:pPr>
              <w:autoSpaceDE w:val="0"/>
              <w:autoSpaceDN w:val="0"/>
              <w:adjustRightInd w:val="0"/>
              <w:snapToGrid w:val="0"/>
              <w:jc w:val="center"/>
              <w:rPr>
                <w:rFonts w:ascii="Times New Roman" w:hAnsi="Times New Roman"/>
                <w:sz w:val="18"/>
                <w:szCs w:val="16"/>
              </w:rPr>
            </w:pPr>
            <w:r>
              <w:rPr>
                <w:rFonts w:ascii="Times New Roman" w:hAnsi="Times New Roman"/>
                <w:sz w:val="18"/>
                <w:szCs w:val="16"/>
              </w:rPr>
              <w:t>7</w:t>
            </w:r>
          </w:p>
        </w:tc>
        <w:tc>
          <w:tcPr>
            <w:tcW w:w="670"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发明</w:t>
            </w:r>
          </w:p>
        </w:tc>
        <w:tc>
          <w:tcPr>
            <w:tcW w:w="1561"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一种预制格构梁及其制作方法</w:t>
            </w:r>
          </w:p>
        </w:tc>
        <w:tc>
          <w:tcPr>
            <w:tcW w:w="844"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中国</w:t>
            </w:r>
          </w:p>
        </w:tc>
        <w:tc>
          <w:tcPr>
            <w:tcW w:w="13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CN103452217A</w:t>
            </w:r>
          </w:p>
        </w:tc>
        <w:tc>
          <w:tcPr>
            <w:tcW w:w="1272"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2015.08.05</w:t>
            </w:r>
          </w:p>
        </w:tc>
        <w:tc>
          <w:tcPr>
            <w:tcW w:w="87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1746550</w:t>
            </w:r>
          </w:p>
        </w:tc>
        <w:tc>
          <w:tcPr>
            <w:tcW w:w="1318"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中建一局集团建设发展有限公司</w:t>
            </w:r>
          </w:p>
        </w:tc>
        <w:tc>
          <w:tcPr>
            <w:tcW w:w="17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宋煜</w:t>
            </w:r>
            <w:r>
              <w:rPr>
                <w:rFonts w:ascii="宋体" w:hAnsi="宋体" w:cs="宋体" w:hint="eastAsia"/>
                <w:sz w:val="18"/>
                <w:szCs w:val="18"/>
              </w:rPr>
              <w:t>/</w:t>
            </w:r>
            <w:r>
              <w:rPr>
                <w:rFonts w:ascii="宋体" w:hAnsi="宋体" w:cs="宋体" w:hint="eastAsia"/>
                <w:sz w:val="18"/>
                <w:szCs w:val="18"/>
              </w:rPr>
              <w:t>李浩</w:t>
            </w:r>
            <w:r>
              <w:rPr>
                <w:rFonts w:ascii="宋体" w:hAnsi="宋体" w:cs="宋体" w:hint="eastAsia"/>
                <w:sz w:val="18"/>
                <w:szCs w:val="18"/>
              </w:rPr>
              <w:t>/</w:t>
            </w:r>
            <w:r>
              <w:rPr>
                <w:rFonts w:ascii="宋体" w:hAnsi="宋体" w:cs="宋体" w:hint="eastAsia"/>
                <w:sz w:val="18"/>
                <w:szCs w:val="18"/>
              </w:rPr>
              <w:t>王东锋</w:t>
            </w:r>
            <w:r>
              <w:rPr>
                <w:rFonts w:ascii="宋体" w:hAnsi="宋体" w:cs="宋体" w:hint="eastAsia"/>
                <w:sz w:val="18"/>
                <w:szCs w:val="18"/>
              </w:rPr>
              <w:t>/</w:t>
            </w:r>
            <w:r>
              <w:rPr>
                <w:rFonts w:ascii="宋体" w:hAnsi="宋体" w:cs="宋体" w:hint="eastAsia"/>
                <w:sz w:val="18"/>
                <w:szCs w:val="18"/>
              </w:rPr>
              <w:t>郭宁</w:t>
            </w:r>
            <w:r>
              <w:rPr>
                <w:rFonts w:ascii="宋体" w:hAnsi="宋体" w:cs="宋体" w:hint="eastAsia"/>
                <w:sz w:val="18"/>
                <w:szCs w:val="18"/>
              </w:rPr>
              <w:t>/</w:t>
            </w:r>
            <w:r>
              <w:rPr>
                <w:rFonts w:ascii="宋体" w:hAnsi="宋体" w:cs="宋体" w:hint="eastAsia"/>
                <w:sz w:val="18"/>
                <w:szCs w:val="18"/>
              </w:rPr>
              <w:t>尹硕</w:t>
            </w:r>
            <w:r>
              <w:rPr>
                <w:rFonts w:ascii="宋体" w:hAnsi="宋体" w:cs="宋体" w:hint="eastAsia"/>
                <w:sz w:val="18"/>
                <w:szCs w:val="18"/>
              </w:rPr>
              <w:t>/</w:t>
            </w:r>
            <w:r>
              <w:rPr>
                <w:rFonts w:ascii="宋体" w:hAnsi="宋体" w:cs="宋体" w:hint="eastAsia"/>
                <w:sz w:val="18"/>
                <w:szCs w:val="18"/>
              </w:rPr>
              <w:t>王洪伟</w:t>
            </w:r>
            <w:r>
              <w:rPr>
                <w:rFonts w:ascii="宋体" w:hAnsi="宋体" w:cs="宋体" w:hint="eastAsia"/>
                <w:sz w:val="18"/>
                <w:szCs w:val="18"/>
              </w:rPr>
              <w:t>/</w:t>
            </w:r>
            <w:r>
              <w:rPr>
                <w:rFonts w:ascii="宋体" w:hAnsi="宋体" w:cs="宋体" w:hint="eastAsia"/>
                <w:sz w:val="18"/>
                <w:szCs w:val="18"/>
              </w:rPr>
              <w:t>刘宇</w:t>
            </w:r>
            <w:r>
              <w:rPr>
                <w:rFonts w:ascii="宋体" w:hAnsi="宋体" w:cs="宋体" w:hint="eastAsia"/>
                <w:sz w:val="18"/>
                <w:szCs w:val="18"/>
              </w:rPr>
              <w:t>/</w:t>
            </w:r>
            <w:r>
              <w:rPr>
                <w:rFonts w:ascii="宋体" w:hAnsi="宋体" w:cs="宋体" w:hint="eastAsia"/>
                <w:sz w:val="18"/>
                <w:szCs w:val="18"/>
              </w:rPr>
              <w:t>李帅</w:t>
            </w:r>
            <w:r>
              <w:rPr>
                <w:rFonts w:ascii="宋体" w:hAnsi="宋体" w:cs="宋体" w:hint="eastAsia"/>
                <w:sz w:val="18"/>
                <w:szCs w:val="18"/>
              </w:rPr>
              <w:t>/</w:t>
            </w:r>
            <w:r>
              <w:rPr>
                <w:rFonts w:ascii="宋体" w:hAnsi="宋体" w:cs="宋体" w:hint="eastAsia"/>
                <w:sz w:val="18"/>
                <w:szCs w:val="18"/>
              </w:rPr>
              <w:t>周国梁</w:t>
            </w:r>
            <w:r>
              <w:rPr>
                <w:rFonts w:ascii="宋体" w:hAnsi="宋体" w:cs="宋体" w:hint="eastAsia"/>
                <w:sz w:val="18"/>
                <w:szCs w:val="18"/>
              </w:rPr>
              <w:t>/</w:t>
            </w:r>
            <w:r>
              <w:rPr>
                <w:rFonts w:ascii="宋体" w:hAnsi="宋体" w:cs="宋体" w:hint="eastAsia"/>
                <w:sz w:val="18"/>
                <w:szCs w:val="18"/>
              </w:rPr>
              <w:t>柒</w:t>
            </w:r>
            <w:r>
              <w:rPr>
                <w:rFonts w:ascii="宋体" w:hAnsi="宋体" w:cs="宋体" w:hint="eastAsia"/>
                <w:sz w:val="18"/>
                <w:szCs w:val="18"/>
              </w:rPr>
              <w:t>智余</w:t>
            </w:r>
            <w:r>
              <w:rPr>
                <w:rFonts w:ascii="宋体" w:hAnsi="宋体" w:cs="宋体" w:hint="eastAsia"/>
                <w:sz w:val="18"/>
                <w:szCs w:val="18"/>
              </w:rPr>
              <w:t>/</w:t>
            </w:r>
            <w:r>
              <w:rPr>
                <w:rFonts w:ascii="宋体" w:hAnsi="宋体" w:cs="宋体" w:hint="eastAsia"/>
                <w:sz w:val="18"/>
                <w:szCs w:val="18"/>
              </w:rPr>
              <w:t>马涛</w:t>
            </w:r>
            <w:r>
              <w:rPr>
                <w:rFonts w:ascii="宋体" w:hAnsi="宋体" w:cs="宋体" w:hint="eastAsia"/>
                <w:sz w:val="18"/>
                <w:szCs w:val="18"/>
              </w:rPr>
              <w:t>/</w:t>
            </w:r>
            <w:r>
              <w:rPr>
                <w:rFonts w:ascii="宋体" w:hAnsi="宋体" w:cs="宋体" w:hint="eastAsia"/>
                <w:sz w:val="18"/>
                <w:szCs w:val="18"/>
              </w:rPr>
              <w:t>侯本才</w:t>
            </w:r>
            <w:r>
              <w:rPr>
                <w:rFonts w:ascii="宋体" w:hAnsi="宋体" w:cs="宋体" w:hint="eastAsia"/>
                <w:sz w:val="18"/>
                <w:szCs w:val="18"/>
              </w:rPr>
              <w:t>/</w:t>
            </w:r>
            <w:r>
              <w:rPr>
                <w:rFonts w:ascii="宋体" w:hAnsi="宋体" w:cs="宋体" w:hint="eastAsia"/>
                <w:sz w:val="18"/>
                <w:szCs w:val="18"/>
              </w:rPr>
              <w:t>魏健</w:t>
            </w:r>
            <w:r>
              <w:rPr>
                <w:rFonts w:ascii="宋体" w:hAnsi="宋体" w:cs="宋体" w:hint="eastAsia"/>
                <w:sz w:val="18"/>
                <w:szCs w:val="18"/>
              </w:rPr>
              <w:t>/</w:t>
            </w:r>
            <w:r>
              <w:rPr>
                <w:rFonts w:ascii="宋体" w:hAnsi="宋体" w:cs="宋体" w:hint="eastAsia"/>
                <w:sz w:val="18"/>
                <w:szCs w:val="18"/>
              </w:rPr>
              <w:t>曹志宇</w:t>
            </w:r>
          </w:p>
        </w:tc>
      </w:tr>
      <w:tr w:rsidR="000465CD">
        <w:trPr>
          <w:trHeight w:val="860"/>
          <w:jc w:val="center"/>
        </w:trPr>
        <w:tc>
          <w:tcPr>
            <w:tcW w:w="415" w:type="dxa"/>
            <w:vAlign w:val="center"/>
          </w:tcPr>
          <w:p w:rsidR="000465CD" w:rsidRDefault="000132FB">
            <w:pPr>
              <w:autoSpaceDE w:val="0"/>
              <w:autoSpaceDN w:val="0"/>
              <w:adjustRightInd w:val="0"/>
              <w:snapToGrid w:val="0"/>
              <w:jc w:val="center"/>
              <w:rPr>
                <w:rFonts w:ascii="Times New Roman" w:hAnsi="Times New Roman"/>
                <w:sz w:val="18"/>
                <w:szCs w:val="16"/>
              </w:rPr>
            </w:pPr>
            <w:r>
              <w:rPr>
                <w:rFonts w:ascii="Times New Roman" w:hAnsi="Times New Roman"/>
                <w:sz w:val="18"/>
                <w:szCs w:val="16"/>
              </w:rPr>
              <w:t>8</w:t>
            </w:r>
          </w:p>
        </w:tc>
        <w:tc>
          <w:tcPr>
            <w:tcW w:w="670"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发明</w:t>
            </w:r>
          </w:p>
        </w:tc>
        <w:tc>
          <w:tcPr>
            <w:tcW w:w="1561"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一种应用板面标高控制工具的大面积混凝土板的施工方法</w:t>
            </w:r>
          </w:p>
        </w:tc>
        <w:tc>
          <w:tcPr>
            <w:tcW w:w="844"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中国</w:t>
            </w:r>
          </w:p>
        </w:tc>
        <w:tc>
          <w:tcPr>
            <w:tcW w:w="1319" w:type="dxa"/>
            <w:vAlign w:val="center"/>
          </w:tcPr>
          <w:p w:rsidR="000465CD" w:rsidRDefault="000465CD">
            <w:pPr>
              <w:autoSpaceDE w:val="0"/>
              <w:autoSpaceDN w:val="0"/>
              <w:adjustRightInd w:val="0"/>
              <w:snapToGrid w:val="0"/>
              <w:jc w:val="center"/>
              <w:rPr>
                <w:rFonts w:ascii="宋体" w:hAnsi="宋体" w:cs="宋体"/>
                <w:sz w:val="18"/>
                <w:szCs w:val="18"/>
              </w:rPr>
            </w:pPr>
          </w:p>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CN105089276A</w:t>
            </w:r>
          </w:p>
          <w:p w:rsidR="000465CD" w:rsidRDefault="000465CD">
            <w:pPr>
              <w:autoSpaceDE w:val="0"/>
              <w:autoSpaceDN w:val="0"/>
              <w:adjustRightInd w:val="0"/>
              <w:snapToGrid w:val="0"/>
              <w:jc w:val="center"/>
              <w:rPr>
                <w:rFonts w:ascii="宋体" w:hAnsi="宋体" w:cs="宋体"/>
                <w:sz w:val="18"/>
                <w:szCs w:val="18"/>
              </w:rPr>
            </w:pPr>
          </w:p>
          <w:p w:rsidR="000465CD" w:rsidRDefault="000465CD">
            <w:pPr>
              <w:autoSpaceDE w:val="0"/>
              <w:autoSpaceDN w:val="0"/>
              <w:adjustRightInd w:val="0"/>
              <w:snapToGrid w:val="0"/>
              <w:jc w:val="center"/>
              <w:rPr>
                <w:rFonts w:ascii="宋体" w:hAnsi="宋体" w:cs="宋体"/>
                <w:sz w:val="18"/>
                <w:szCs w:val="18"/>
              </w:rPr>
            </w:pPr>
          </w:p>
        </w:tc>
        <w:tc>
          <w:tcPr>
            <w:tcW w:w="1272"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2017.09.15</w:t>
            </w:r>
          </w:p>
        </w:tc>
        <w:tc>
          <w:tcPr>
            <w:tcW w:w="87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2623840</w:t>
            </w:r>
          </w:p>
        </w:tc>
        <w:tc>
          <w:tcPr>
            <w:tcW w:w="1318"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中建一局集团建设发展有限公司</w:t>
            </w:r>
          </w:p>
        </w:tc>
        <w:tc>
          <w:tcPr>
            <w:tcW w:w="17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周予启</w:t>
            </w:r>
            <w:r>
              <w:rPr>
                <w:rFonts w:ascii="宋体" w:hAnsi="宋体" w:cs="宋体" w:hint="eastAsia"/>
                <w:sz w:val="18"/>
                <w:szCs w:val="18"/>
              </w:rPr>
              <w:t>/</w:t>
            </w:r>
            <w:r>
              <w:rPr>
                <w:rFonts w:ascii="宋体" w:hAnsi="宋体" w:cs="宋体" w:hint="eastAsia"/>
                <w:sz w:val="18"/>
                <w:szCs w:val="18"/>
              </w:rPr>
              <w:t>张胜良</w:t>
            </w:r>
            <w:r>
              <w:rPr>
                <w:rFonts w:ascii="宋体" w:hAnsi="宋体" w:cs="宋体" w:hint="eastAsia"/>
                <w:sz w:val="18"/>
                <w:szCs w:val="18"/>
              </w:rPr>
              <w:t>/</w:t>
            </w:r>
            <w:r>
              <w:rPr>
                <w:rFonts w:ascii="宋体" w:hAnsi="宋体" w:cs="宋体" w:hint="eastAsia"/>
                <w:sz w:val="18"/>
                <w:szCs w:val="18"/>
              </w:rPr>
              <w:t>左强</w:t>
            </w:r>
            <w:r>
              <w:rPr>
                <w:rFonts w:ascii="宋体" w:hAnsi="宋体" w:cs="宋体" w:hint="eastAsia"/>
                <w:sz w:val="18"/>
                <w:szCs w:val="18"/>
              </w:rPr>
              <w:t>/</w:t>
            </w:r>
            <w:r>
              <w:rPr>
                <w:rFonts w:ascii="宋体" w:hAnsi="宋体" w:cs="宋体" w:hint="eastAsia"/>
                <w:sz w:val="18"/>
                <w:szCs w:val="18"/>
              </w:rPr>
              <w:t>廖钢林</w:t>
            </w:r>
            <w:r>
              <w:rPr>
                <w:rFonts w:ascii="宋体" w:hAnsi="宋体" w:cs="宋体" w:hint="eastAsia"/>
                <w:sz w:val="18"/>
                <w:szCs w:val="18"/>
              </w:rPr>
              <w:t>/</w:t>
            </w:r>
            <w:r>
              <w:rPr>
                <w:rFonts w:ascii="宋体" w:hAnsi="宋体" w:cs="宋体" w:hint="eastAsia"/>
                <w:sz w:val="18"/>
                <w:szCs w:val="18"/>
              </w:rPr>
              <w:t>杨伯刚</w:t>
            </w:r>
            <w:r>
              <w:rPr>
                <w:rFonts w:ascii="宋体" w:hAnsi="宋体" w:cs="宋体" w:hint="eastAsia"/>
                <w:sz w:val="18"/>
                <w:szCs w:val="18"/>
              </w:rPr>
              <w:t>/</w:t>
            </w:r>
            <w:r>
              <w:rPr>
                <w:rFonts w:ascii="宋体" w:hAnsi="宋体" w:cs="宋体" w:hint="eastAsia"/>
                <w:sz w:val="18"/>
                <w:szCs w:val="18"/>
              </w:rPr>
              <w:t>陆静文</w:t>
            </w:r>
            <w:r>
              <w:rPr>
                <w:rFonts w:ascii="宋体" w:hAnsi="宋体" w:cs="宋体" w:hint="eastAsia"/>
                <w:sz w:val="18"/>
                <w:szCs w:val="18"/>
              </w:rPr>
              <w:t>/</w:t>
            </w:r>
            <w:r>
              <w:rPr>
                <w:rFonts w:ascii="宋体" w:hAnsi="宋体" w:cs="宋体" w:hint="eastAsia"/>
                <w:sz w:val="18"/>
                <w:szCs w:val="18"/>
              </w:rPr>
              <w:t>卢德志王连峰</w:t>
            </w:r>
            <w:r>
              <w:rPr>
                <w:rFonts w:ascii="宋体" w:hAnsi="宋体" w:cs="宋体" w:hint="eastAsia"/>
                <w:sz w:val="18"/>
                <w:szCs w:val="18"/>
              </w:rPr>
              <w:t>/</w:t>
            </w:r>
            <w:r>
              <w:rPr>
                <w:rFonts w:ascii="宋体" w:hAnsi="宋体" w:cs="宋体" w:hint="eastAsia"/>
                <w:sz w:val="18"/>
                <w:szCs w:val="18"/>
              </w:rPr>
              <w:t>焦俊娟</w:t>
            </w:r>
            <w:r>
              <w:rPr>
                <w:rFonts w:ascii="宋体" w:hAnsi="宋体" w:cs="宋体" w:hint="eastAsia"/>
                <w:sz w:val="18"/>
                <w:szCs w:val="18"/>
              </w:rPr>
              <w:t>/</w:t>
            </w:r>
            <w:r>
              <w:rPr>
                <w:rFonts w:ascii="宋体" w:hAnsi="宋体" w:cs="宋体" w:hint="eastAsia"/>
                <w:sz w:val="18"/>
                <w:szCs w:val="18"/>
              </w:rPr>
              <w:t>魏健</w:t>
            </w:r>
            <w:r>
              <w:rPr>
                <w:rFonts w:ascii="宋体" w:hAnsi="宋体" w:cs="宋体" w:hint="eastAsia"/>
                <w:sz w:val="18"/>
                <w:szCs w:val="18"/>
              </w:rPr>
              <w:t>/</w:t>
            </w:r>
            <w:r>
              <w:rPr>
                <w:rFonts w:ascii="宋体" w:hAnsi="宋体" w:cs="宋体" w:hint="eastAsia"/>
                <w:sz w:val="18"/>
                <w:szCs w:val="18"/>
              </w:rPr>
              <w:t>黄曙亮</w:t>
            </w:r>
            <w:r>
              <w:rPr>
                <w:rFonts w:ascii="宋体" w:hAnsi="宋体" w:cs="宋体" w:hint="eastAsia"/>
                <w:sz w:val="18"/>
                <w:szCs w:val="18"/>
              </w:rPr>
              <w:t>/</w:t>
            </w:r>
            <w:r>
              <w:rPr>
                <w:rFonts w:ascii="宋体" w:hAnsi="宋体" w:cs="宋体" w:hint="eastAsia"/>
                <w:sz w:val="18"/>
                <w:szCs w:val="18"/>
              </w:rPr>
              <w:t>岳国辉</w:t>
            </w:r>
            <w:r>
              <w:rPr>
                <w:rFonts w:ascii="宋体" w:hAnsi="宋体" w:cs="宋体" w:hint="eastAsia"/>
                <w:sz w:val="18"/>
                <w:szCs w:val="18"/>
              </w:rPr>
              <w:t>/</w:t>
            </w:r>
            <w:r>
              <w:rPr>
                <w:rFonts w:ascii="宋体" w:hAnsi="宋体" w:cs="宋体" w:hint="eastAsia"/>
                <w:sz w:val="18"/>
                <w:szCs w:val="18"/>
              </w:rPr>
              <w:t>贾光军</w:t>
            </w:r>
            <w:r>
              <w:rPr>
                <w:rFonts w:ascii="宋体" w:hAnsi="宋体" w:cs="宋体" w:hint="eastAsia"/>
                <w:sz w:val="18"/>
                <w:szCs w:val="18"/>
              </w:rPr>
              <w:t>/</w:t>
            </w:r>
            <w:r>
              <w:rPr>
                <w:rFonts w:ascii="宋体" w:hAnsi="宋体" w:cs="宋体" w:hint="eastAsia"/>
                <w:sz w:val="18"/>
                <w:szCs w:val="18"/>
              </w:rPr>
              <w:t>李志远</w:t>
            </w:r>
            <w:r>
              <w:rPr>
                <w:rFonts w:ascii="宋体" w:hAnsi="宋体" w:cs="宋体" w:hint="eastAsia"/>
                <w:sz w:val="18"/>
                <w:szCs w:val="18"/>
              </w:rPr>
              <w:t>/</w:t>
            </w:r>
            <w:r>
              <w:rPr>
                <w:rFonts w:ascii="宋体" w:hAnsi="宋体" w:cs="宋体" w:hint="eastAsia"/>
                <w:sz w:val="18"/>
                <w:szCs w:val="18"/>
              </w:rPr>
              <w:t>代保民</w:t>
            </w:r>
          </w:p>
        </w:tc>
      </w:tr>
      <w:tr w:rsidR="000465CD">
        <w:trPr>
          <w:trHeight w:val="739"/>
          <w:jc w:val="center"/>
        </w:trPr>
        <w:tc>
          <w:tcPr>
            <w:tcW w:w="415" w:type="dxa"/>
            <w:vAlign w:val="center"/>
          </w:tcPr>
          <w:p w:rsidR="000465CD" w:rsidRDefault="000132FB">
            <w:pPr>
              <w:autoSpaceDE w:val="0"/>
              <w:autoSpaceDN w:val="0"/>
              <w:adjustRightInd w:val="0"/>
              <w:snapToGrid w:val="0"/>
              <w:jc w:val="center"/>
              <w:rPr>
                <w:rFonts w:ascii="Times New Roman" w:hAnsi="Times New Roman"/>
                <w:sz w:val="18"/>
                <w:szCs w:val="16"/>
              </w:rPr>
            </w:pPr>
            <w:r>
              <w:rPr>
                <w:rFonts w:ascii="Times New Roman" w:hAnsi="Times New Roman"/>
                <w:sz w:val="18"/>
                <w:szCs w:val="16"/>
              </w:rPr>
              <w:t>9</w:t>
            </w:r>
          </w:p>
        </w:tc>
        <w:tc>
          <w:tcPr>
            <w:tcW w:w="670"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发明</w:t>
            </w:r>
          </w:p>
        </w:tc>
        <w:tc>
          <w:tcPr>
            <w:tcW w:w="1561"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装配式电子厂房及其施工方法</w:t>
            </w:r>
          </w:p>
        </w:tc>
        <w:tc>
          <w:tcPr>
            <w:tcW w:w="844"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中国</w:t>
            </w:r>
          </w:p>
        </w:tc>
        <w:tc>
          <w:tcPr>
            <w:tcW w:w="13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CN103452350A</w:t>
            </w:r>
          </w:p>
        </w:tc>
        <w:tc>
          <w:tcPr>
            <w:tcW w:w="1272"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2016.04.06</w:t>
            </w:r>
          </w:p>
        </w:tc>
        <w:tc>
          <w:tcPr>
            <w:tcW w:w="879" w:type="dxa"/>
            <w:vAlign w:val="center"/>
          </w:tcPr>
          <w:p w:rsidR="000465CD" w:rsidRDefault="000465CD">
            <w:pPr>
              <w:autoSpaceDE w:val="0"/>
              <w:autoSpaceDN w:val="0"/>
              <w:adjustRightInd w:val="0"/>
              <w:snapToGrid w:val="0"/>
              <w:jc w:val="center"/>
              <w:rPr>
                <w:rFonts w:ascii="宋体" w:hAnsi="宋体" w:cs="宋体"/>
                <w:sz w:val="18"/>
                <w:szCs w:val="18"/>
              </w:rPr>
            </w:pPr>
          </w:p>
        </w:tc>
        <w:tc>
          <w:tcPr>
            <w:tcW w:w="1318"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中建一局集团建设发展有限公司</w:t>
            </w:r>
          </w:p>
        </w:tc>
        <w:tc>
          <w:tcPr>
            <w:tcW w:w="1719" w:type="dxa"/>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宋煜</w:t>
            </w:r>
            <w:r>
              <w:rPr>
                <w:rFonts w:ascii="宋体" w:hAnsi="宋体" w:cs="宋体" w:hint="eastAsia"/>
                <w:sz w:val="18"/>
                <w:szCs w:val="18"/>
              </w:rPr>
              <w:t>/</w:t>
            </w:r>
            <w:r>
              <w:rPr>
                <w:rFonts w:ascii="宋体" w:hAnsi="宋体" w:cs="宋体" w:hint="eastAsia"/>
                <w:sz w:val="18"/>
                <w:szCs w:val="18"/>
              </w:rPr>
              <w:t>李浩</w:t>
            </w:r>
            <w:r>
              <w:rPr>
                <w:rFonts w:ascii="宋体" w:hAnsi="宋体" w:cs="宋体" w:hint="eastAsia"/>
                <w:sz w:val="18"/>
                <w:szCs w:val="18"/>
              </w:rPr>
              <w:t>/</w:t>
            </w:r>
            <w:r>
              <w:rPr>
                <w:rFonts w:ascii="宋体" w:hAnsi="宋体" w:cs="宋体" w:hint="eastAsia"/>
                <w:sz w:val="18"/>
                <w:szCs w:val="18"/>
              </w:rPr>
              <w:t>王东锋</w:t>
            </w:r>
            <w:r>
              <w:rPr>
                <w:rFonts w:ascii="宋体" w:hAnsi="宋体" w:cs="宋体" w:hint="eastAsia"/>
                <w:sz w:val="18"/>
                <w:szCs w:val="18"/>
              </w:rPr>
              <w:t>/</w:t>
            </w:r>
            <w:r>
              <w:rPr>
                <w:rFonts w:ascii="宋体" w:hAnsi="宋体" w:cs="宋体" w:hint="eastAsia"/>
                <w:sz w:val="18"/>
                <w:szCs w:val="18"/>
              </w:rPr>
              <w:t>郭宁</w:t>
            </w:r>
            <w:r>
              <w:rPr>
                <w:rFonts w:ascii="宋体" w:hAnsi="宋体" w:cs="宋体" w:hint="eastAsia"/>
                <w:sz w:val="18"/>
                <w:szCs w:val="18"/>
              </w:rPr>
              <w:t>/</w:t>
            </w:r>
            <w:r>
              <w:rPr>
                <w:rFonts w:ascii="宋体" w:hAnsi="宋体" w:cs="宋体" w:hint="eastAsia"/>
                <w:sz w:val="18"/>
                <w:szCs w:val="18"/>
              </w:rPr>
              <w:t>尹硕</w:t>
            </w:r>
            <w:r>
              <w:rPr>
                <w:rFonts w:ascii="宋体" w:hAnsi="宋体" w:cs="宋体" w:hint="eastAsia"/>
                <w:sz w:val="18"/>
                <w:szCs w:val="18"/>
              </w:rPr>
              <w:t>/</w:t>
            </w:r>
            <w:r>
              <w:rPr>
                <w:rFonts w:ascii="宋体" w:hAnsi="宋体" w:cs="宋体" w:hint="eastAsia"/>
                <w:sz w:val="18"/>
                <w:szCs w:val="18"/>
              </w:rPr>
              <w:t>王洪伟</w:t>
            </w:r>
            <w:r>
              <w:rPr>
                <w:rFonts w:ascii="宋体" w:hAnsi="宋体" w:cs="宋体" w:hint="eastAsia"/>
                <w:sz w:val="18"/>
                <w:szCs w:val="18"/>
              </w:rPr>
              <w:t>/</w:t>
            </w:r>
            <w:r>
              <w:rPr>
                <w:rFonts w:ascii="宋体" w:hAnsi="宋体" w:cs="宋体" w:hint="eastAsia"/>
                <w:sz w:val="18"/>
                <w:szCs w:val="18"/>
              </w:rPr>
              <w:t>刘宇</w:t>
            </w:r>
            <w:r>
              <w:rPr>
                <w:rFonts w:ascii="宋体" w:hAnsi="宋体" w:cs="宋体" w:hint="eastAsia"/>
                <w:sz w:val="18"/>
                <w:szCs w:val="18"/>
              </w:rPr>
              <w:t>/</w:t>
            </w:r>
            <w:r>
              <w:rPr>
                <w:rFonts w:ascii="宋体" w:hAnsi="宋体" w:cs="宋体" w:hint="eastAsia"/>
                <w:sz w:val="18"/>
                <w:szCs w:val="18"/>
              </w:rPr>
              <w:t>李帅</w:t>
            </w:r>
            <w:r>
              <w:rPr>
                <w:rFonts w:ascii="宋体" w:hAnsi="宋体" w:cs="宋体" w:hint="eastAsia"/>
                <w:sz w:val="18"/>
                <w:szCs w:val="18"/>
              </w:rPr>
              <w:t>/</w:t>
            </w:r>
            <w:r>
              <w:rPr>
                <w:rFonts w:ascii="宋体" w:hAnsi="宋体" w:cs="宋体" w:hint="eastAsia"/>
                <w:sz w:val="18"/>
                <w:szCs w:val="18"/>
              </w:rPr>
              <w:t>周国梁</w:t>
            </w:r>
            <w:r>
              <w:rPr>
                <w:rFonts w:ascii="宋体" w:hAnsi="宋体" w:cs="宋体" w:hint="eastAsia"/>
                <w:sz w:val="18"/>
                <w:szCs w:val="18"/>
              </w:rPr>
              <w:t>/</w:t>
            </w:r>
            <w:r>
              <w:rPr>
                <w:rFonts w:ascii="宋体" w:hAnsi="宋体" w:cs="宋体" w:hint="eastAsia"/>
                <w:sz w:val="18"/>
                <w:szCs w:val="18"/>
              </w:rPr>
              <w:t>柒智余</w:t>
            </w:r>
            <w:r>
              <w:rPr>
                <w:rFonts w:ascii="宋体" w:hAnsi="宋体" w:cs="宋体" w:hint="eastAsia"/>
                <w:sz w:val="18"/>
                <w:szCs w:val="18"/>
              </w:rPr>
              <w:t>/</w:t>
            </w:r>
            <w:r>
              <w:rPr>
                <w:rFonts w:ascii="宋体" w:hAnsi="宋体" w:cs="宋体" w:hint="eastAsia"/>
                <w:sz w:val="18"/>
                <w:szCs w:val="18"/>
              </w:rPr>
              <w:t>马涛</w:t>
            </w:r>
            <w:r>
              <w:rPr>
                <w:rFonts w:ascii="宋体" w:hAnsi="宋体" w:cs="宋体" w:hint="eastAsia"/>
                <w:sz w:val="18"/>
                <w:szCs w:val="18"/>
              </w:rPr>
              <w:t>/</w:t>
            </w:r>
            <w:r>
              <w:rPr>
                <w:rFonts w:ascii="宋体" w:hAnsi="宋体" w:cs="宋体" w:hint="eastAsia"/>
                <w:sz w:val="18"/>
                <w:szCs w:val="18"/>
              </w:rPr>
              <w:t>侯本才</w:t>
            </w:r>
            <w:r>
              <w:rPr>
                <w:rFonts w:ascii="宋体" w:hAnsi="宋体" w:cs="宋体" w:hint="eastAsia"/>
                <w:sz w:val="18"/>
                <w:szCs w:val="18"/>
              </w:rPr>
              <w:t>/</w:t>
            </w:r>
            <w:r>
              <w:rPr>
                <w:rFonts w:ascii="宋体" w:hAnsi="宋体" w:cs="宋体" w:hint="eastAsia"/>
                <w:sz w:val="18"/>
                <w:szCs w:val="18"/>
              </w:rPr>
              <w:t>魏健</w:t>
            </w:r>
            <w:r>
              <w:rPr>
                <w:rFonts w:ascii="宋体" w:hAnsi="宋体" w:cs="宋体" w:hint="eastAsia"/>
                <w:sz w:val="18"/>
                <w:szCs w:val="18"/>
              </w:rPr>
              <w:t>/</w:t>
            </w:r>
            <w:r>
              <w:rPr>
                <w:rFonts w:ascii="宋体" w:hAnsi="宋体" w:cs="宋体" w:hint="eastAsia"/>
                <w:sz w:val="18"/>
                <w:szCs w:val="18"/>
              </w:rPr>
              <w:t>曹志宇</w:t>
            </w:r>
          </w:p>
        </w:tc>
      </w:tr>
      <w:tr w:rsidR="000465CD">
        <w:trPr>
          <w:trHeight w:val="538"/>
          <w:jc w:val="center"/>
        </w:trPr>
        <w:tc>
          <w:tcPr>
            <w:tcW w:w="415" w:type="dxa"/>
            <w:tcBorders>
              <w:bottom w:val="single" w:sz="8" w:space="0" w:color="auto"/>
            </w:tcBorders>
            <w:vAlign w:val="center"/>
          </w:tcPr>
          <w:p w:rsidR="000465CD" w:rsidRDefault="000132FB">
            <w:pPr>
              <w:autoSpaceDE w:val="0"/>
              <w:autoSpaceDN w:val="0"/>
              <w:adjustRightInd w:val="0"/>
              <w:snapToGrid w:val="0"/>
              <w:jc w:val="center"/>
              <w:rPr>
                <w:rFonts w:ascii="Times New Roman" w:hAnsi="Times New Roman"/>
                <w:sz w:val="18"/>
                <w:szCs w:val="16"/>
              </w:rPr>
            </w:pPr>
            <w:r>
              <w:rPr>
                <w:rFonts w:ascii="Times New Roman" w:hAnsi="Times New Roman"/>
                <w:sz w:val="18"/>
                <w:szCs w:val="16"/>
              </w:rPr>
              <w:t>10</w:t>
            </w:r>
          </w:p>
        </w:tc>
        <w:tc>
          <w:tcPr>
            <w:tcW w:w="670" w:type="dxa"/>
            <w:tcBorders>
              <w:bottom w:val="single" w:sz="8" w:space="0" w:color="auto"/>
            </w:tcBorders>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实用新型</w:t>
            </w:r>
          </w:p>
        </w:tc>
        <w:tc>
          <w:tcPr>
            <w:tcW w:w="1561" w:type="dxa"/>
            <w:tcBorders>
              <w:bottom w:val="single" w:sz="8" w:space="0" w:color="auto"/>
            </w:tcBorders>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一种活动式立柱灌浆墙及其连接结构</w:t>
            </w:r>
          </w:p>
        </w:tc>
        <w:tc>
          <w:tcPr>
            <w:tcW w:w="844" w:type="dxa"/>
            <w:tcBorders>
              <w:bottom w:val="single" w:sz="8" w:space="0" w:color="auto"/>
            </w:tcBorders>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中国</w:t>
            </w:r>
          </w:p>
        </w:tc>
        <w:tc>
          <w:tcPr>
            <w:tcW w:w="1319" w:type="dxa"/>
            <w:tcBorders>
              <w:bottom w:val="single" w:sz="8" w:space="0" w:color="auto"/>
            </w:tcBorders>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CN</w:t>
            </w:r>
            <w:r>
              <w:rPr>
                <w:rFonts w:ascii="宋体" w:hAnsi="宋体" w:cs="宋体" w:hint="eastAsia"/>
                <w:sz w:val="18"/>
                <w:szCs w:val="18"/>
              </w:rPr>
              <w:t>208501980</w:t>
            </w:r>
            <w:r>
              <w:rPr>
                <w:rFonts w:ascii="宋体" w:hAnsi="宋体" w:cs="宋体" w:hint="eastAsia"/>
                <w:sz w:val="18"/>
                <w:szCs w:val="18"/>
              </w:rPr>
              <w:t>U</w:t>
            </w:r>
          </w:p>
        </w:tc>
        <w:tc>
          <w:tcPr>
            <w:tcW w:w="1272" w:type="dxa"/>
            <w:tcBorders>
              <w:bottom w:val="single" w:sz="8" w:space="0" w:color="auto"/>
            </w:tcBorders>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2019.02.15</w:t>
            </w:r>
          </w:p>
        </w:tc>
        <w:tc>
          <w:tcPr>
            <w:tcW w:w="879" w:type="dxa"/>
            <w:tcBorders>
              <w:bottom w:val="single" w:sz="8" w:space="0" w:color="auto"/>
            </w:tcBorders>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8489894</w:t>
            </w:r>
          </w:p>
        </w:tc>
        <w:tc>
          <w:tcPr>
            <w:tcW w:w="1318" w:type="dxa"/>
            <w:tcBorders>
              <w:bottom w:val="single" w:sz="8" w:space="0" w:color="auto"/>
            </w:tcBorders>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中建一局集团建设发展有限公司</w:t>
            </w:r>
          </w:p>
        </w:tc>
        <w:tc>
          <w:tcPr>
            <w:tcW w:w="1719" w:type="dxa"/>
            <w:tcBorders>
              <w:bottom w:val="single" w:sz="8" w:space="0" w:color="auto"/>
            </w:tcBorders>
            <w:vAlign w:val="center"/>
          </w:tcPr>
          <w:p w:rsidR="000465CD" w:rsidRDefault="000132FB">
            <w:pPr>
              <w:autoSpaceDE w:val="0"/>
              <w:autoSpaceDN w:val="0"/>
              <w:adjustRightInd w:val="0"/>
              <w:snapToGrid w:val="0"/>
              <w:jc w:val="center"/>
              <w:rPr>
                <w:rFonts w:ascii="宋体" w:hAnsi="宋体" w:cs="宋体"/>
                <w:sz w:val="18"/>
                <w:szCs w:val="18"/>
              </w:rPr>
            </w:pPr>
            <w:r>
              <w:rPr>
                <w:rFonts w:ascii="宋体" w:hAnsi="宋体" w:cs="宋体" w:hint="eastAsia"/>
                <w:sz w:val="18"/>
                <w:szCs w:val="18"/>
              </w:rPr>
              <w:t>王连峰</w:t>
            </w:r>
            <w:r>
              <w:rPr>
                <w:rFonts w:ascii="宋体" w:hAnsi="宋体" w:cs="宋体" w:hint="eastAsia"/>
                <w:sz w:val="18"/>
                <w:szCs w:val="18"/>
              </w:rPr>
              <w:t>/</w:t>
            </w:r>
            <w:r>
              <w:rPr>
                <w:rFonts w:ascii="宋体" w:hAnsi="宋体" w:cs="宋体" w:hint="eastAsia"/>
                <w:sz w:val="18"/>
                <w:szCs w:val="18"/>
              </w:rPr>
              <w:t>赵华亮</w:t>
            </w:r>
            <w:r>
              <w:rPr>
                <w:rFonts w:ascii="宋体" w:hAnsi="宋体" w:cs="宋体" w:hint="eastAsia"/>
                <w:sz w:val="18"/>
                <w:szCs w:val="18"/>
              </w:rPr>
              <w:t>/</w:t>
            </w:r>
            <w:r>
              <w:rPr>
                <w:rFonts w:ascii="宋体" w:hAnsi="宋体" w:cs="宋体" w:hint="eastAsia"/>
                <w:sz w:val="18"/>
                <w:szCs w:val="18"/>
              </w:rPr>
              <w:t>张涛</w:t>
            </w:r>
            <w:r>
              <w:rPr>
                <w:rFonts w:ascii="宋体" w:hAnsi="宋体" w:cs="宋体" w:hint="eastAsia"/>
                <w:sz w:val="18"/>
                <w:szCs w:val="18"/>
              </w:rPr>
              <w:t>/</w:t>
            </w:r>
            <w:r>
              <w:rPr>
                <w:rFonts w:ascii="宋体" w:hAnsi="宋体" w:cs="宋体" w:hint="eastAsia"/>
                <w:sz w:val="18"/>
                <w:szCs w:val="18"/>
              </w:rPr>
              <w:t>孙江龙</w:t>
            </w:r>
            <w:r>
              <w:rPr>
                <w:rFonts w:ascii="宋体" w:hAnsi="宋体" w:cs="宋体" w:hint="eastAsia"/>
                <w:sz w:val="18"/>
                <w:szCs w:val="18"/>
              </w:rPr>
              <w:t>/</w:t>
            </w:r>
            <w:r>
              <w:rPr>
                <w:rFonts w:ascii="宋体" w:hAnsi="宋体" w:cs="宋体" w:hint="eastAsia"/>
                <w:sz w:val="18"/>
                <w:szCs w:val="18"/>
              </w:rPr>
              <w:t>詹必雄</w:t>
            </w:r>
            <w:r>
              <w:rPr>
                <w:rFonts w:ascii="宋体" w:hAnsi="宋体" w:cs="宋体" w:hint="eastAsia"/>
                <w:sz w:val="18"/>
                <w:szCs w:val="18"/>
              </w:rPr>
              <w:t>/</w:t>
            </w:r>
            <w:r>
              <w:rPr>
                <w:rFonts w:ascii="宋体" w:hAnsi="宋体" w:cs="宋体" w:hint="eastAsia"/>
                <w:sz w:val="18"/>
                <w:szCs w:val="18"/>
              </w:rPr>
              <w:t>初末</w:t>
            </w:r>
          </w:p>
        </w:tc>
      </w:tr>
    </w:tbl>
    <w:p w:rsidR="000465CD" w:rsidRDefault="000465CD">
      <w:pPr>
        <w:pStyle w:val="a4"/>
        <w:adjustRightInd w:val="0"/>
        <w:spacing w:line="320" w:lineRule="exact"/>
        <w:ind w:firstLine="420"/>
        <w:rPr>
          <w:rFonts w:ascii="Times New Roman" w:hAnsi="Times New Roman"/>
          <w:snapToGrid w:val="0"/>
          <w:szCs w:val="21"/>
        </w:rPr>
      </w:pPr>
    </w:p>
    <w:p w:rsidR="000465CD" w:rsidRDefault="000132FB">
      <w:pPr>
        <w:pStyle w:val="a4"/>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rsidR="000465CD" w:rsidRDefault="000132FB">
      <w:pPr>
        <w:pStyle w:val="a4"/>
        <w:adjustRightInd w:val="0"/>
        <w:spacing w:line="320" w:lineRule="exact"/>
        <w:ind w:firstLine="422"/>
        <w:jc w:val="center"/>
        <w:rPr>
          <w:rFonts w:ascii="Times New Roman" w:hAnsi="Times New Roman"/>
          <w:b/>
        </w:rPr>
      </w:pPr>
      <w:r>
        <w:rPr>
          <w:rFonts w:ascii="Times New Roman" w:hAnsi="Times New Roman" w:hint="eastAsia"/>
          <w:b/>
        </w:rPr>
        <w:t xml:space="preserve">  </w:t>
      </w:r>
    </w:p>
    <w:p w:rsidR="000465CD" w:rsidRDefault="000132FB">
      <w:pPr>
        <w:pStyle w:val="a4"/>
        <w:adjustRightInd w:val="0"/>
        <w:spacing w:line="320" w:lineRule="exact"/>
        <w:ind w:firstLine="422"/>
        <w:jc w:val="center"/>
        <w:rPr>
          <w:rFonts w:ascii="Times New Roman" w:eastAsia="方正黑体_GBK" w:hAnsi="Times New Roman"/>
          <w:sz w:val="30"/>
          <w:szCs w:val="30"/>
        </w:rPr>
      </w:pPr>
      <w:r>
        <w:rPr>
          <w:rFonts w:ascii="Times New Roman" w:hAnsi="Times New Roman"/>
          <w:b/>
        </w:rPr>
        <w:t>第一完成人签名：</w:t>
      </w:r>
      <w:r>
        <w:rPr>
          <w:rFonts w:ascii="Times New Roman" w:hAnsi="Times New Roman"/>
        </w:rPr>
        <w:br w:type="page"/>
      </w: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81"/>
        <w:gridCol w:w="1282"/>
        <w:gridCol w:w="446"/>
        <w:gridCol w:w="1017"/>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孙江龙</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出生年月</w:t>
            </w:r>
          </w:p>
        </w:tc>
        <w:tc>
          <w:tcPr>
            <w:tcW w:w="4389" w:type="dxa"/>
            <w:gridSpan w:val="5"/>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19</w:t>
            </w:r>
            <w:r>
              <w:rPr>
                <w:rFonts w:ascii="宋体" w:hAnsi="宋体"/>
                <w:szCs w:val="21"/>
              </w:rPr>
              <w:t>85</w:t>
            </w:r>
            <w:r>
              <w:rPr>
                <w:rFonts w:ascii="宋体" w:hAnsi="宋体" w:hint="eastAsia"/>
                <w:szCs w:val="21"/>
              </w:rPr>
              <w:t>年</w:t>
            </w:r>
            <w:r>
              <w:rPr>
                <w:rFonts w:ascii="宋体" w:hAnsi="宋体"/>
                <w:szCs w:val="21"/>
              </w:rPr>
              <w:t>4</w:t>
            </w:r>
            <w:r>
              <w:rPr>
                <w:rFonts w:ascii="宋体" w:hAnsi="宋体" w:hint="eastAsia"/>
                <w:szCs w:val="21"/>
              </w:rPr>
              <w:t>月</w:t>
            </w:r>
            <w:r>
              <w:rPr>
                <w:rFonts w:ascii="宋体" w:hAnsi="宋体"/>
                <w:szCs w:val="21"/>
              </w:rPr>
              <w:t>11</w:t>
            </w:r>
            <w:r>
              <w:rPr>
                <w:rFonts w:ascii="宋体" w:hAnsi="宋体" w:hint="eastAsia"/>
                <w:szCs w:val="21"/>
              </w:rPr>
              <w:t>日</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民</w:t>
            </w:r>
            <w:r>
              <w:rPr>
                <w:szCs w:val="21"/>
              </w:rPr>
              <w:t xml:space="preserve">    </w:t>
            </w:r>
            <w:r>
              <w:rPr>
                <w:rFonts w:hint="eastAsia"/>
                <w:szCs w:val="21"/>
              </w:rPr>
              <w:t>族</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汉</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国</w:t>
            </w:r>
            <w:r>
              <w:rPr>
                <w:szCs w:val="21"/>
              </w:rPr>
              <w:t xml:space="preserve">    </w:t>
            </w:r>
            <w:r>
              <w:rPr>
                <w:rFonts w:hint="eastAsia"/>
                <w:szCs w:val="21"/>
              </w:rPr>
              <w:t>籍</w:t>
            </w:r>
          </w:p>
        </w:tc>
        <w:tc>
          <w:tcPr>
            <w:tcW w:w="4389" w:type="dxa"/>
            <w:gridSpan w:val="5"/>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江苏无锡</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行政职务</w:t>
            </w:r>
          </w:p>
        </w:tc>
        <w:tc>
          <w:tcPr>
            <w:tcW w:w="1644"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分公司</w:t>
            </w:r>
            <w:r>
              <w:rPr>
                <w:rFonts w:hint="eastAsia"/>
                <w:szCs w:val="21"/>
              </w:rPr>
              <w:t>总经理</w:t>
            </w:r>
          </w:p>
        </w:tc>
        <w:tc>
          <w:tcPr>
            <w:tcW w:w="1282"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归国时间</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工作单位</w:t>
            </w:r>
          </w:p>
        </w:tc>
        <w:tc>
          <w:tcPr>
            <w:tcW w:w="4389"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中建一局集团建设发展有限公司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办公电话</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宋体" w:hAnsi="宋体" w:hint="eastAsia"/>
                <w:szCs w:val="21"/>
              </w:rPr>
              <w:t>18610650867</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通讯地址</w:t>
            </w:r>
          </w:p>
        </w:tc>
        <w:tc>
          <w:tcPr>
            <w:tcW w:w="4389"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江苏省无锡市新区湘江路</w:t>
            </w:r>
            <w:r>
              <w:rPr>
                <w:rFonts w:hint="eastAsia"/>
                <w:szCs w:val="21"/>
              </w:rPr>
              <w:t>2</w:t>
            </w:r>
            <w:r>
              <w:rPr>
                <w:rFonts w:hint="eastAsia"/>
                <w:szCs w:val="21"/>
              </w:rPr>
              <w:t>号金源国际大厦</w:t>
            </w:r>
            <w:r>
              <w:rPr>
                <w:rFonts w:hint="eastAsia"/>
                <w:szCs w:val="21"/>
              </w:rPr>
              <w:t>10</w:t>
            </w:r>
            <w:r>
              <w:rPr>
                <w:rFonts w:hint="eastAsia"/>
                <w:szCs w:val="21"/>
              </w:rPr>
              <w:t>楼</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邮政编码</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宋体" w:hAnsi="宋体" w:cs="宋体" w:hint="eastAsia"/>
                <w:szCs w:val="21"/>
              </w:rPr>
              <w:t>214000</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电子信箱</w:t>
            </w:r>
          </w:p>
        </w:tc>
        <w:tc>
          <w:tcPr>
            <w:tcW w:w="4389"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szCs w:val="21"/>
              </w:rPr>
              <w:t>365205774@qq.com</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移动电话</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宋体" w:hAnsi="宋体" w:hint="eastAsia"/>
                <w:szCs w:val="21"/>
              </w:rPr>
              <w:t>18610650867</w:t>
            </w:r>
          </w:p>
        </w:tc>
      </w:tr>
      <w:tr w:rsidR="000465CD">
        <w:trPr>
          <w:trHeight w:val="388"/>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技术职称</w:t>
            </w:r>
          </w:p>
        </w:tc>
        <w:tc>
          <w:tcPr>
            <w:tcW w:w="2926" w:type="dxa"/>
            <w:gridSpan w:val="4"/>
            <w:shd w:val="clear" w:color="auto" w:fill="auto"/>
            <w:vAlign w:val="center"/>
          </w:tcPr>
          <w:p w:rsidR="000465CD" w:rsidRDefault="000132FB">
            <w:pPr>
              <w:autoSpaceDE w:val="0"/>
              <w:autoSpaceDN w:val="0"/>
              <w:adjustRightInd w:val="0"/>
              <w:snapToGrid w:val="0"/>
              <w:spacing w:line="400" w:lineRule="exact"/>
              <w:jc w:val="center"/>
              <w:rPr>
                <w:rFonts w:ascii="Times New Roman" w:hAnsi="Times New Roman"/>
                <w:szCs w:val="21"/>
              </w:rPr>
            </w:pPr>
            <w:r>
              <w:rPr>
                <w:rFonts w:ascii="宋体" w:hAnsi="宋体"/>
                <w:szCs w:val="21"/>
              </w:rPr>
              <w:t>高级工程师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最高学位</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硕士</w:t>
            </w:r>
          </w:p>
        </w:tc>
      </w:tr>
      <w:tr w:rsidR="000465CD">
        <w:trPr>
          <w:trHeight w:val="1648"/>
        </w:trPr>
        <w:tc>
          <w:tcPr>
            <w:tcW w:w="2925" w:type="dxa"/>
            <w:gridSpan w:val="3"/>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hint="eastAsia"/>
                <w:szCs w:val="21"/>
              </w:rPr>
              <w:t>曾获科技奖励情况</w:t>
            </w:r>
          </w:p>
        </w:tc>
        <w:tc>
          <w:tcPr>
            <w:tcW w:w="5852" w:type="dxa"/>
            <w:gridSpan w:val="6"/>
            <w:shd w:val="clear" w:color="auto" w:fill="auto"/>
            <w:vAlign w:val="center"/>
          </w:tcPr>
          <w:p w:rsidR="000465CD" w:rsidRDefault="000132FB">
            <w:pPr>
              <w:autoSpaceDE w:val="0"/>
              <w:autoSpaceDN w:val="0"/>
              <w:adjustRightInd w:val="0"/>
              <w:rPr>
                <w:szCs w:val="21"/>
              </w:rPr>
            </w:pPr>
            <w:r>
              <w:rPr>
                <w:rFonts w:hint="eastAsia"/>
                <w:szCs w:val="21"/>
              </w:rPr>
              <w:t>2019</w:t>
            </w:r>
            <w:r>
              <w:rPr>
                <w:rFonts w:hint="eastAsia"/>
                <w:szCs w:val="21"/>
              </w:rPr>
              <w:t>年度中国施工企业管理协会科学技术奖一等奖</w:t>
            </w:r>
          </w:p>
          <w:p w:rsidR="000465CD" w:rsidRDefault="000132FB">
            <w:pPr>
              <w:autoSpaceDE w:val="0"/>
              <w:autoSpaceDN w:val="0"/>
              <w:adjustRightInd w:val="0"/>
              <w:rPr>
                <w:szCs w:val="21"/>
              </w:rPr>
            </w:pPr>
            <w:r>
              <w:rPr>
                <w:rFonts w:hint="eastAsia"/>
                <w:szCs w:val="21"/>
              </w:rPr>
              <w:t>2020</w:t>
            </w:r>
            <w:r>
              <w:rPr>
                <w:rFonts w:hint="eastAsia"/>
                <w:szCs w:val="21"/>
              </w:rPr>
              <w:t>年华夏科学技术奖一等奖</w:t>
            </w:r>
          </w:p>
          <w:p w:rsidR="000465CD" w:rsidRDefault="000132FB">
            <w:pPr>
              <w:autoSpaceDE w:val="0"/>
              <w:autoSpaceDN w:val="0"/>
              <w:adjustRightInd w:val="0"/>
              <w:jc w:val="left"/>
              <w:rPr>
                <w:rFonts w:ascii="Times New Roman" w:hAnsi="Times New Roman"/>
                <w:szCs w:val="21"/>
              </w:rPr>
            </w:pPr>
            <w:r>
              <w:rPr>
                <w:rFonts w:hint="eastAsia"/>
                <w:szCs w:val="21"/>
              </w:rPr>
              <w:t>获得</w:t>
            </w:r>
            <w:r>
              <w:rPr>
                <w:szCs w:val="21"/>
              </w:rPr>
              <w:t>江苏省省级工法</w:t>
            </w:r>
            <w:r>
              <w:rPr>
                <w:rFonts w:hint="eastAsia"/>
                <w:szCs w:val="21"/>
              </w:rPr>
              <w:t>4</w:t>
            </w:r>
            <w:r>
              <w:rPr>
                <w:szCs w:val="21"/>
              </w:rPr>
              <w:t>项</w:t>
            </w:r>
            <w:r>
              <w:rPr>
                <w:rFonts w:hint="eastAsia"/>
                <w:szCs w:val="21"/>
              </w:rPr>
              <w:t>、实用专利</w:t>
            </w:r>
            <w:r>
              <w:rPr>
                <w:rFonts w:hint="eastAsia"/>
                <w:szCs w:val="21"/>
              </w:rPr>
              <w:t>3</w:t>
            </w:r>
            <w:r>
              <w:rPr>
                <w:rFonts w:hint="eastAsia"/>
                <w:szCs w:val="21"/>
              </w:rPr>
              <w:t>项、论文</w:t>
            </w:r>
            <w:r>
              <w:rPr>
                <w:rFonts w:hint="eastAsia"/>
                <w:szCs w:val="21"/>
              </w:rPr>
              <w:t>3</w:t>
            </w:r>
            <w:r>
              <w:rPr>
                <w:rFonts w:hint="eastAsia"/>
                <w:szCs w:val="21"/>
              </w:rPr>
              <w:t>篇</w:t>
            </w:r>
          </w:p>
        </w:tc>
      </w:tr>
      <w:tr w:rsidR="000465CD">
        <w:trPr>
          <w:trHeight w:val="48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参加起止时间</w:t>
            </w:r>
          </w:p>
        </w:tc>
        <w:tc>
          <w:tcPr>
            <w:tcW w:w="5852" w:type="dxa"/>
            <w:gridSpan w:val="6"/>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2010~2021</w:t>
            </w:r>
          </w:p>
        </w:tc>
      </w:tr>
      <w:tr w:rsidR="000465CD">
        <w:trPr>
          <w:trHeight w:val="2049"/>
        </w:trPr>
        <w:tc>
          <w:tcPr>
            <w:tcW w:w="8777" w:type="dxa"/>
            <w:gridSpan w:val="9"/>
            <w:shd w:val="clear" w:color="auto" w:fill="auto"/>
          </w:tcPr>
          <w:p w:rsidR="000465CD" w:rsidRDefault="000132FB">
            <w:pPr>
              <w:adjustRightInd w:val="0"/>
              <w:spacing w:line="400" w:lineRule="exact"/>
              <w:rPr>
                <w:szCs w:val="21"/>
              </w:rPr>
            </w:pPr>
            <w:r>
              <w:rPr>
                <w:rFonts w:hint="eastAsia"/>
                <w:szCs w:val="21"/>
              </w:rPr>
              <w:t>主要贡献：（限</w:t>
            </w:r>
            <w:r>
              <w:rPr>
                <w:szCs w:val="21"/>
              </w:rPr>
              <w:t>300</w:t>
            </w:r>
            <w:r>
              <w:rPr>
                <w:rFonts w:hint="eastAsia"/>
                <w:szCs w:val="21"/>
              </w:rPr>
              <w:t>字）</w:t>
            </w:r>
          </w:p>
          <w:p w:rsidR="000465CD" w:rsidRDefault="000132FB">
            <w:pPr>
              <w:adjustRightInd w:val="0"/>
              <w:spacing w:line="400" w:lineRule="exact"/>
              <w:rPr>
                <w:rFonts w:ascii="Times New Roman" w:hAnsi="Times New Roman"/>
                <w:szCs w:val="21"/>
              </w:rPr>
            </w:pPr>
            <w:r>
              <w:rPr>
                <w:rFonts w:ascii="宋体" w:hAnsi="宋体" w:hint="eastAsia"/>
                <w:szCs w:val="21"/>
              </w:rPr>
              <w:t>作为</w:t>
            </w:r>
            <w:r>
              <w:rPr>
                <w:rFonts w:ascii="宋体" w:hAnsi="宋体" w:hint="eastAsia"/>
                <w:szCs w:val="21"/>
              </w:rPr>
              <w:t>分公司总经理及</w:t>
            </w:r>
            <w:r>
              <w:rPr>
                <w:rFonts w:ascii="宋体" w:hAnsi="宋体" w:hint="eastAsia"/>
                <w:szCs w:val="21"/>
              </w:rPr>
              <w:t>多个</w:t>
            </w:r>
            <w:r>
              <w:rPr>
                <w:rFonts w:ascii="宋体" w:hAnsi="宋体"/>
                <w:szCs w:val="21"/>
              </w:rPr>
              <w:t>厂房</w:t>
            </w:r>
            <w:r>
              <w:rPr>
                <w:rFonts w:ascii="宋体" w:hAnsi="宋体" w:hint="eastAsia"/>
                <w:szCs w:val="21"/>
              </w:rPr>
              <w:t>项目经理</w:t>
            </w:r>
            <w:r>
              <w:rPr>
                <w:rFonts w:ascii="宋体" w:hAnsi="宋体"/>
                <w:szCs w:val="21"/>
              </w:rPr>
              <w:t>，</w:t>
            </w:r>
            <w:r>
              <w:rPr>
                <w:rFonts w:ascii="宋体" w:hAnsi="宋体" w:hint="eastAsia"/>
                <w:szCs w:val="21"/>
              </w:rPr>
              <w:t>将</w:t>
            </w:r>
            <w:r>
              <w:rPr>
                <w:rFonts w:ascii="宋体" w:hAnsi="宋体"/>
                <w:szCs w:val="21"/>
              </w:rPr>
              <w:t>多个</w:t>
            </w:r>
            <w:r>
              <w:rPr>
                <w:rFonts w:ascii="宋体" w:hAnsi="宋体" w:hint="eastAsia"/>
                <w:szCs w:val="21"/>
              </w:rPr>
              <w:t>超大型</w:t>
            </w:r>
            <w:r>
              <w:rPr>
                <w:rFonts w:ascii="宋体" w:hAnsi="宋体" w:hint="eastAsia"/>
                <w:szCs w:val="21"/>
              </w:rPr>
              <w:t>高科技</w:t>
            </w:r>
            <w:r>
              <w:rPr>
                <w:rFonts w:ascii="宋体" w:hAnsi="宋体" w:hint="eastAsia"/>
                <w:szCs w:val="21"/>
              </w:rPr>
              <w:t>电子厂房</w:t>
            </w:r>
            <w:r>
              <w:rPr>
                <w:rFonts w:ascii="宋体" w:hAnsi="宋体"/>
                <w:szCs w:val="21"/>
              </w:rPr>
              <w:t>项目作为试点，</w:t>
            </w:r>
            <w:r>
              <w:rPr>
                <w:rFonts w:ascii="宋体" w:hAnsi="宋体" w:hint="eastAsia"/>
                <w:szCs w:val="21"/>
              </w:rPr>
              <w:t>积极参与课题立项、课题论证、课题验收及成果总结工作。尤其</w:t>
            </w:r>
            <w:r>
              <w:rPr>
                <w:rFonts w:ascii="宋体" w:hAnsi="宋体"/>
                <w:szCs w:val="21"/>
              </w:rPr>
              <w:t>针对</w:t>
            </w:r>
            <w:r>
              <w:rPr>
                <w:rFonts w:ascii="宋体" w:hAnsi="宋体" w:hint="eastAsia"/>
                <w:szCs w:val="21"/>
              </w:rPr>
              <w:t>防微振</w:t>
            </w:r>
            <w:r>
              <w:rPr>
                <w:rFonts w:ascii="宋体" w:hAnsi="宋体"/>
                <w:szCs w:val="21"/>
              </w:rPr>
              <w:t>设计及应用</w:t>
            </w:r>
            <w:r>
              <w:rPr>
                <w:rFonts w:ascii="宋体" w:hAnsi="宋体" w:hint="eastAsia"/>
                <w:szCs w:val="21"/>
              </w:rPr>
              <w:t>、一体化免拆卸</w:t>
            </w:r>
            <w:r>
              <w:rPr>
                <w:rFonts w:ascii="宋体" w:hAnsi="宋体" w:hint="eastAsia"/>
                <w:szCs w:val="21"/>
              </w:rPr>
              <w:t>SMC</w:t>
            </w:r>
            <w:r>
              <w:rPr>
                <w:rFonts w:ascii="宋体" w:hAnsi="宋体" w:hint="eastAsia"/>
                <w:szCs w:val="21"/>
              </w:rPr>
              <w:t>模壳、</w:t>
            </w:r>
            <w:r>
              <w:rPr>
                <w:rFonts w:ascii="宋体" w:hAnsi="宋体"/>
                <w:szCs w:val="21"/>
              </w:rPr>
              <w:t>主体结构</w:t>
            </w:r>
            <w:r>
              <w:rPr>
                <w:rFonts w:ascii="宋体" w:hAnsi="宋体" w:hint="eastAsia"/>
                <w:szCs w:val="21"/>
              </w:rPr>
              <w:t>逆作法等进行技术</w:t>
            </w:r>
            <w:r>
              <w:rPr>
                <w:rFonts w:ascii="宋体" w:hAnsi="宋体"/>
                <w:szCs w:val="21"/>
              </w:rPr>
              <w:t>难题进行攻关，形成创新成果。对主要创新点</w:t>
            </w:r>
            <w:r>
              <w:rPr>
                <w:rFonts w:ascii="宋体" w:hAnsi="宋体" w:hint="eastAsia"/>
                <w:szCs w:val="21"/>
              </w:rPr>
              <w:t>3</w:t>
            </w:r>
            <w:r>
              <w:rPr>
                <w:rFonts w:ascii="宋体" w:hAnsi="宋体" w:hint="eastAsia"/>
                <w:szCs w:val="21"/>
              </w:rPr>
              <w:t>、</w:t>
            </w:r>
            <w:r>
              <w:rPr>
                <w:rFonts w:ascii="宋体" w:hAnsi="宋体" w:hint="eastAsia"/>
                <w:szCs w:val="21"/>
              </w:rPr>
              <w:t>4</w:t>
            </w:r>
            <w:r>
              <w:rPr>
                <w:rFonts w:ascii="宋体" w:hAnsi="宋体"/>
                <w:szCs w:val="21"/>
              </w:rPr>
              <w:t>做出重大贡献。</w:t>
            </w: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8"/>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942" w:type="dxa"/>
            <w:gridSpan w:val="5"/>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132FB">
      <w:pPr>
        <w:rPr>
          <w:rFonts w:ascii="Times New Roman" w:hAnsi="Times New Roman"/>
          <w:snapToGrid w:val="0"/>
          <w:sz w:val="30"/>
          <w:szCs w:val="30"/>
        </w:rPr>
      </w:pPr>
      <w:r>
        <w:rPr>
          <w:rFonts w:ascii="Times New Roman" w:hAnsi="Times New Roman"/>
          <w:snapToGrid w:val="0"/>
          <w:sz w:val="30"/>
          <w:szCs w:val="30"/>
        </w:rPr>
        <w:br w:type="page"/>
      </w: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杨光明</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出生年月</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19</w:t>
            </w:r>
            <w:r>
              <w:rPr>
                <w:rFonts w:ascii="宋体" w:hAnsi="宋体"/>
                <w:szCs w:val="21"/>
              </w:rPr>
              <w:t>72</w:t>
            </w:r>
            <w:r>
              <w:rPr>
                <w:rFonts w:ascii="宋体" w:hAnsi="宋体" w:hint="eastAsia"/>
                <w:szCs w:val="21"/>
              </w:rPr>
              <w:t>年</w:t>
            </w:r>
            <w:r>
              <w:rPr>
                <w:rFonts w:ascii="宋体" w:hAnsi="宋体"/>
                <w:szCs w:val="21"/>
              </w:rPr>
              <w:t>07</w:t>
            </w:r>
            <w:r>
              <w:rPr>
                <w:rFonts w:ascii="宋体" w:hAnsi="宋体" w:hint="eastAsia"/>
                <w:szCs w:val="21"/>
              </w:rPr>
              <w:t>月</w:t>
            </w:r>
            <w:r>
              <w:rPr>
                <w:rFonts w:ascii="宋体" w:hAnsi="宋体"/>
                <w:szCs w:val="21"/>
              </w:rPr>
              <w:t>16</w:t>
            </w:r>
            <w:r>
              <w:rPr>
                <w:rFonts w:ascii="宋体" w:hAnsi="宋体" w:hint="eastAsia"/>
                <w:szCs w:val="21"/>
              </w:rPr>
              <w:t>日</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民</w:t>
            </w:r>
            <w:r>
              <w:rPr>
                <w:szCs w:val="21"/>
              </w:rPr>
              <w:t xml:space="preserve">    </w:t>
            </w:r>
            <w:r>
              <w:rPr>
                <w:rFonts w:hint="eastAsia"/>
                <w:szCs w:val="21"/>
              </w:rPr>
              <w:t>族</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汉</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国</w:t>
            </w:r>
            <w:r>
              <w:rPr>
                <w:szCs w:val="21"/>
              </w:rPr>
              <w:t xml:space="preserve">    </w:t>
            </w:r>
            <w:r>
              <w:rPr>
                <w:rFonts w:hint="eastAsia"/>
                <w:szCs w:val="21"/>
              </w:rPr>
              <w:t>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北京</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行政职务</w:t>
            </w:r>
          </w:p>
        </w:tc>
        <w:tc>
          <w:tcPr>
            <w:tcW w:w="1463" w:type="dxa"/>
            <w:shd w:val="clear" w:color="auto" w:fill="auto"/>
            <w:vAlign w:val="center"/>
          </w:tcPr>
          <w:p w:rsidR="000465CD" w:rsidRDefault="000465CD">
            <w:pPr>
              <w:autoSpaceDE w:val="0"/>
              <w:autoSpaceDN w:val="0"/>
              <w:adjustRightInd w:val="0"/>
              <w:spacing w:line="400" w:lineRule="exact"/>
              <w:rPr>
                <w:rFonts w:ascii="Times New Roman" w:hAnsi="Times New Roman"/>
                <w:szCs w:val="21"/>
              </w:rPr>
            </w:pP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归国人员</w:t>
            </w:r>
          </w:p>
        </w:tc>
        <w:tc>
          <w:tcPr>
            <w:tcW w:w="1463" w:type="dxa"/>
            <w:gridSpan w:val="2"/>
            <w:shd w:val="clear" w:color="auto" w:fill="auto"/>
            <w:vAlign w:val="center"/>
          </w:tcPr>
          <w:p w:rsidR="000465CD" w:rsidRDefault="000465CD">
            <w:pPr>
              <w:autoSpaceDE w:val="0"/>
              <w:autoSpaceDN w:val="0"/>
              <w:adjustRightInd w:val="0"/>
              <w:spacing w:line="400" w:lineRule="exact"/>
              <w:rPr>
                <w:rFonts w:ascii="Times New Roman" w:hAnsi="Times New Roman"/>
                <w:szCs w:val="21"/>
              </w:rPr>
            </w:pP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归国时间</w:t>
            </w:r>
          </w:p>
        </w:tc>
        <w:tc>
          <w:tcPr>
            <w:tcW w:w="1463" w:type="dxa"/>
            <w:shd w:val="clear" w:color="auto" w:fill="auto"/>
            <w:vAlign w:val="center"/>
          </w:tcPr>
          <w:p w:rsidR="000465CD" w:rsidRDefault="000465CD">
            <w:pPr>
              <w:autoSpaceDE w:val="0"/>
              <w:autoSpaceDN w:val="0"/>
              <w:adjustRightInd w:val="0"/>
              <w:spacing w:line="400" w:lineRule="exact"/>
              <w:jc w:val="center"/>
              <w:rPr>
                <w:rFonts w:ascii="Times New Roman" w:hAnsi="Times New Roman"/>
                <w:szCs w:val="21"/>
              </w:rPr>
            </w:pP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工作单位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中国电子工程设计院有限公司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办公电话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szCs w:val="21"/>
              </w:rPr>
              <w:t>88193807</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通讯地址</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北京市海淀区西四环北路</w:t>
            </w:r>
            <w:r>
              <w:rPr>
                <w:rFonts w:ascii="宋体" w:hAnsi="宋体" w:hint="eastAsia"/>
                <w:szCs w:val="21"/>
              </w:rPr>
              <w:t>1</w:t>
            </w:r>
            <w:r>
              <w:rPr>
                <w:rFonts w:ascii="宋体" w:hAnsi="宋体"/>
                <w:szCs w:val="21"/>
              </w:rPr>
              <w:t>60</w:t>
            </w:r>
            <w:r>
              <w:rPr>
                <w:rFonts w:ascii="宋体" w:hAnsi="宋体" w:hint="eastAsia"/>
                <w:szCs w:val="21"/>
              </w:rPr>
              <w:t>号</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邮政编码</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100102</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电子信箱</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移动电话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13601231560</w:t>
            </w:r>
          </w:p>
        </w:tc>
      </w:tr>
      <w:tr w:rsidR="000465CD">
        <w:trPr>
          <w:trHeight w:val="388"/>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技术职称</w:t>
            </w:r>
          </w:p>
        </w:tc>
        <w:tc>
          <w:tcPr>
            <w:tcW w:w="2926"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正</w:t>
            </w:r>
            <w:r>
              <w:rPr>
                <w:rFonts w:ascii="宋体" w:hAnsi="宋体"/>
                <w:szCs w:val="21"/>
              </w:rPr>
              <w:t>高级工程师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最高学位</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学士学位</w:t>
            </w:r>
          </w:p>
        </w:tc>
      </w:tr>
      <w:tr w:rsidR="000465CD">
        <w:trPr>
          <w:trHeight w:val="1648"/>
        </w:trPr>
        <w:tc>
          <w:tcPr>
            <w:tcW w:w="2925" w:type="dxa"/>
            <w:gridSpan w:val="3"/>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hint="eastAsia"/>
                <w:szCs w:val="21"/>
              </w:rPr>
              <w:t>曾获科技奖励情况</w:t>
            </w:r>
          </w:p>
        </w:tc>
        <w:tc>
          <w:tcPr>
            <w:tcW w:w="5852" w:type="dxa"/>
            <w:gridSpan w:val="5"/>
            <w:shd w:val="clear" w:color="auto" w:fill="auto"/>
            <w:vAlign w:val="center"/>
          </w:tcPr>
          <w:p w:rsidR="000465CD" w:rsidRDefault="000465CD">
            <w:pPr>
              <w:autoSpaceDE w:val="0"/>
              <w:autoSpaceDN w:val="0"/>
              <w:adjustRightInd w:val="0"/>
              <w:spacing w:line="400" w:lineRule="exact"/>
              <w:jc w:val="center"/>
              <w:rPr>
                <w:rFonts w:ascii="Times New Roman" w:hAnsi="Times New Roman"/>
                <w:szCs w:val="21"/>
              </w:rPr>
            </w:pPr>
          </w:p>
        </w:tc>
      </w:tr>
      <w:tr w:rsidR="000465CD">
        <w:trPr>
          <w:trHeight w:val="48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参加起止时间</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2009~2021</w:t>
            </w:r>
          </w:p>
        </w:tc>
      </w:tr>
      <w:tr w:rsidR="000465CD">
        <w:trPr>
          <w:trHeight w:val="2754"/>
        </w:trPr>
        <w:tc>
          <w:tcPr>
            <w:tcW w:w="8777" w:type="dxa"/>
            <w:gridSpan w:val="8"/>
            <w:shd w:val="clear" w:color="auto" w:fill="auto"/>
          </w:tcPr>
          <w:p w:rsidR="000465CD" w:rsidRDefault="000132FB">
            <w:pPr>
              <w:adjustRightInd w:val="0"/>
              <w:spacing w:line="400" w:lineRule="exact"/>
              <w:rPr>
                <w:szCs w:val="21"/>
              </w:rPr>
            </w:pPr>
            <w:r>
              <w:rPr>
                <w:rFonts w:hint="eastAsia"/>
                <w:szCs w:val="21"/>
              </w:rPr>
              <w:t>主要贡献：（限</w:t>
            </w:r>
            <w:r>
              <w:rPr>
                <w:szCs w:val="21"/>
              </w:rPr>
              <w:t>300</w:t>
            </w:r>
            <w:r>
              <w:rPr>
                <w:rFonts w:hint="eastAsia"/>
                <w:szCs w:val="21"/>
              </w:rPr>
              <w:t>字）</w:t>
            </w:r>
          </w:p>
          <w:p w:rsidR="000465CD" w:rsidRDefault="000132FB">
            <w:pPr>
              <w:rPr>
                <w:rFonts w:ascii="Times New Roman" w:hAnsi="Times New Roman"/>
                <w:szCs w:val="21"/>
              </w:rPr>
            </w:pPr>
            <w:r>
              <w:rPr>
                <w:rFonts w:ascii="宋体" w:hAnsi="宋体" w:hint="eastAsia"/>
                <w:szCs w:val="21"/>
              </w:rPr>
              <w:t>作为电子工艺技术负责人，对</w:t>
            </w:r>
            <w:r>
              <w:rPr>
                <w:rFonts w:ascii="宋体" w:hAnsi="宋体" w:hint="eastAsia"/>
                <w:szCs w:val="21"/>
              </w:rPr>
              <w:t>高新电子元</w:t>
            </w:r>
            <w:r>
              <w:rPr>
                <w:rFonts w:ascii="宋体" w:hAnsi="宋体" w:hint="eastAsia"/>
                <w:szCs w:val="21"/>
              </w:rPr>
              <w:t>件工艺技术进行了深入的掌握，主持完成了工艺组线技术、物流仿真技术的开发和优化。并结合项目实际对超大型电子显示器件生产厂房关键设计与施工技术进行深入的研究和验证。主要贡献为创新点</w:t>
            </w:r>
            <w:r>
              <w:rPr>
                <w:rFonts w:ascii="宋体" w:hAnsi="宋体" w:hint="eastAsia"/>
                <w:szCs w:val="21"/>
              </w:rPr>
              <w:t>1</w:t>
            </w:r>
            <w:r>
              <w:rPr>
                <w:rFonts w:ascii="宋体" w:hAnsi="宋体" w:hint="eastAsia"/>
                <w:szCs w:val="21"/>
              </w:rPr>
              <w:t>～</w:t>
            </w:r>
            <w:r>
              <w:rPr>
                <w:rFonts w:ascii="宋体" w:hAnsi="宋体" w:hint="eastAsia"/>
                <w:szCs w:val="21"/>
              </w:rPr>
              <w:t>3</w:t>
            </w:r>
            <w:r>
              <w:rPr>
                <w:rFonts w:ascii="宋体" w:hAnsi="宋体" w:hint="eastAsia"/>
                <w:szCs w:val="21"/>
              </w:rPr>
              <w:t>。研发投入的工作量占本人工作总量的</w:t>
            </w:r>
            <w:r>
              <w:rPr>
                <w:rFonts w:ascii="宋体" w:hAnsi="宋体" w:hint="eastAsia"/>
                <w:szCs w:val="21"/>
              </w:rPr>
              <w:t>30%</w:t>
            </w:r>
            <w:r>
              <w:rPr>
                <w:rFonts w:ascii="宋体" w:hAnsi="宋体" w:hint="eastAsia"/>
                <w:szCs w:val="21"/>
              </w:rPr>
              <w:t>。</w:t>
            </w:r>
            <w:r>
              <w:rPr>
                <w:rFonts w:ascii="宋体" w:hAnsi="宋体"/>
                <w:szCs w:val="21"/>
              </w:rPr>
              <w:t>。</w:t>
            </w: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942"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84"/>
        <w:gridCol w:w="1379"/>
        <w:gridCol w:w="396"/>
        <w:gridCol w:w="1067"/>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周予启</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3</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5"/>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1971</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13</w:t>
            </w:r>
            <w:r>
              <w:rPr>
                <w:rFonts w:ascii="Times New Roman" w:hAnsi="Times New Roman" w:hint="eastAsia"/>
                <w:szCs w:val="21"/>
              </w:rPr>
              <w:t>日</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国</w:t>
            </w:r>
            <w:r>
              <w:rPr>
                <w:rFonts w:ascii="Times New Roman" w:hAnsi="Times New Roman" w:hint="eastAsia"/>
                <w:szCs w:val="21"/>
              </w:rPr>
              <w:t xml:space="preserve">    </w:t>
            </w:r>
            <w:r>
              <w:rPr>
                <w:rFonts w:ascii="Times New Roman" w:hAnsi="Times New Roman" w:hint="eastAsia"/>
                <w:szCs w:val="21"/>
              </w:rPr>
              <w:t>籍</w:t>
            </w:r>
          </w:p>
        </w:tc>
        <w:tc>
          <w:tcPr>
            <w:tcW w:w="4389" w:type="dxa"/>
            <w:gridSpan w:val="5"/>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居</w:t>
            </w:r>
            <w:r>
              <w:rPr>
                <w:rFonts w:ascii="Times New Roman" w:hAnsi="Times New Roman" w:hint="eastAsia"/>
                <w:szCs w:val="21"/>
              </w:rPr>
              <w:t xml:space="preserve"> </w:t>
            </w:r>
            <w:r>
              <w:rPr>
                <w:rFonts w:ascii="Times New Roman" w:hAnsi="Times New Roman" w:hint="eastAsia"/>
                <w:szCs w:val="21"/>
              </w:rPr>
              <w:t>住</w:t>
            </w:r>
            <w:r>
              <w:rPr>
                <w:rFonts w:ascii="Times New Roman" w:hAnsi="Times New Roman" w:hint="eastAsia"/>
                <w:szCs w:val="21"/>
              </w:rPr>
              <w:t xml:space="preserve"> </w:t>
            </w:r>
            <w:r>
              <w:rPr>
                <w:rFonts w:ascii="Times New Roman" w:hAnsi="Times New Roman" w:hint="eastAsia"/>
                <w:szCs w:val="21"/>
              </w:rPr>
              <w:t>地</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北京朝阳</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行政职务</w:t>
            </w:r>
          </w:p>
        </w:tc>
        <w:tc>
          <w:tcPr>
            <w:tcW w:w="1547"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公司总工程师</w:t>
            </w:r>
          </w:p>
        </w:tc>
        <w:tc>
          <w:tcPr>
            <w:tcW w:w="1379"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归国时间</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工作单位</w:t>
            </w:r>
          </w:p>
        </w:tc>
        <w:tc>
          <w:tcPr>
            <w:tcW w:w="4389" w:type="dxa"/>
            <w:gridSpan w:val="5"/>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中建一局集团建设发展有限公司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办公电话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84159788</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通讯地址</w:t>
            </w:r>
          </w:p>
        </w:tc>
        <w:tc>
          <w:tcPr>
            <w:tcW w:w="4389" w:type="dxa"/>
            <w:gridSpan w:val="5"/>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江苏省无锡市新区湘江路</w:t>
            </w:r>
            <w:r>
              <w:rPr>
                <w:rFonts w:ascii="Times New Roman" w:hAnsi="Times New Roman" w:hint="eastAsia"/>
                <w:szCs w:val="21"/>
              </w:rPr>
              <w:t>2</w:t>
            </w:r>
            <w:r>
              <w:rPr>
                <w:rFonts w:ascii="Times New Roman" w:hAnsi="Times New Roman" w:hint="eastAsia"/>
                <w:szCs w:val="21"/>
              </w:rPr>
              <w:t>号金源国际大厦</w:t>
            </w:r>
            <w:r>
              <w:rPr>
                <w:rFonts w:ascii="Times New Roman" w:hAnsi="Times New Roman" w:hint="eastAsia"/>
                <w:szCs w:val="21"/>
              </w:rPr>
              <w:t>10</w:t>
            </w:r>
            <w:r>
              <w:rPr>
                <w:rFonts w:ascii="Times New Roman" w:hAnsi="Times New Roman" w:hint="eastAsia"/>
                <w:szCs w:val="21"/>
              </w:rPr>
              <w:t>楼</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邮政编码</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214000</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电子信箱</w:t>
            </w:r>
          </w:p>
        </w:tc>
        <w:tc>
          <w:tcPr>
            <w:tcW w:w="4389" w:type="dxa"/>
            <w:gridSpan w:val="5"/>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zhouyuqi@chinaonebuild.com</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移动电话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15701263670</w:t>
            </w:r>
          </w:p>
        </w:tc>
      </w:tr>
      <w:tr w:rsidR="000465CD">
        <w:trPr>
          <w:trHeight w:val="388"/>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技术职称</w:t>
            </w:r>
          </w:p>
        </w:tc>
        <w:tc>
          <w:tcPr>
            <w:tcW w:w="2926" w:type="dxa"/>
            <w:gridSpan w:val="4"/>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hint="eastAsia"/>
                <w:szCs w:val="21"/>
              </w:rPr>
              <w:t>教授级高级工程师</w:t>
            </w:r>
          </w:p>
        </w:tc>
        <w:tc>
          <w:tcPr>
            <w:tcW w:w="1463" w:type="dxa"/>
            <w:shd w:val="clear" w:color="auto" w:fill="auto"/>
            <w:vAlign w:val="center"/>
          </w:tcPr>
          <w:p w:rsidR="000465CD" w:rsidRDefault="000132FB">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最高学位</w:t>
            </w:r>
          </w:p>
        </w:tc>
        <w:tc>
          <w:tcPr>
            <w:tcW w:w="1463" w:type="dxa"/>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hint="eastAsia"/>
                <w:szCs w:val="21"/>
              </w:rPr>
              <w:t>硕士</w:t>
            </w:r>
          </w:p>
        </w:tc>
      </w:tr>
      <w:tr w:rsidR="000465CD">
        <w:trPr>
          <w:trHeight w:val="1648"/>
        </w:trPr>
        <w:tc>
          <w:tcPr>
            <w:tcW w:w="2925" w:type="dxa"/>
            <w:gridSpan w:val="3"/>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6"/>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w:t>
            </w:r>
            <w:r>
              <w:rPr>
                <w:rFonts w:ascii="Times New Roman" w:hAnsi="Times New Roman" w:hint="eastAsia"/>
                <w:szCs w:val="21"/>
              </w:rPr>
              <w:t>获得各级科学技术奖</w:t>
            </w:r>
            <w:r>
              <w:rPr>
                <w:rFonts w:ascii="Times New Roman" w:hAnsi="Times New Roman" w:hint="eastAsia"/>
                <w:szCs w:val="21"/>
              </w:rPr>
              <w:t>22</w:t>
            </w:r>
            <w:r>
              <w:rPr>
                <w:rFonts w:ascii="Times New Roman" w:hAnsi="Times New Roman" w:hint="eastAsia"/>
                <w:szCs w:val="21"/>
              </w:rPr>
              <w:t>项</w:t>
            </w:r>
          </w:p>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w:t>
            </w:r>
            <w:r>
              <w:rPr>
                <w:rFonts w:ascii="Times New Roman" w:hAnsi="Times New Roman" w:hint="eastAsia"/>
                <w:szCs w:val="21"/>
              </w:rPr>
              <w:t>发表论文</w:t>
            </w:r>
            <w:r>
              <w:rPr>
                <w:rFonts w:ascii="Times New Roman" w:hAnsi="Times New Roman" w:hint="eastAsia"/>
                <w:szCs w:val="21"/>
              </w:rPr>
              <w:t>42</w:t>
            </w:r>
            <w:r>
              <w:rPr>
                <w:rFonts w:ascii="Times New Roman" w:hAnsi="Times New Roman" w:hint="eastAsia"/>
                <w:szCs w:val="21"/>
              </w:rPr>
              <w:t>篇</w:t>
            </w:r>
          </w:p>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w:t>
            </w:r>
            <w:r>
              <w:rPr>
                <w:rFonts w:ascii="Times New Roman" w:hAnsi="Times New Roman" w:hint="eastAsia"/>
                <w:szCs w:val="21"/>
              </w:rPr>
              <w:t>主参编并发布</w:t>
            </w:r>
            <w:r>
              <w:rPr>
                <w:rFonts w:ascii="Times New Roman" w:hAnsi="Times New Roman" w:hint="eastAsia"/>
                <w:szCs w:val="21"/>
              </w:rPr>
              <w:t>国家</w:t>
            </w:r>
            <w:r>
              <w:rPr>
                <w:rFonts w:ascii="Times New Roman" w:hAnsi="Times New Roman" w:hint="eastAsia"/>
                <w:szCs w:val="21"/>
              </w:rPr>
              <w:t>标准</w:t>
            </w:r>
            <w:r>
              <w:rPr>
                <w:rFonts w:ascii="Times New Roman" w:hAnsi="Times New Roman" w:hint="eastAsia"/>
                <w:szCs w:val="21"/>
              </w:rPr>
              <w:t>2</w:t>
            </w:r>
            <w:r>
              <w:rPr>
                <w:rFonts w:ascii="Times New Roman" w:hAnsi="Times New Roman" w:hint="eastAsia"/>
                <w:szCs w:val="21"/>
              </w:rPr>
              <w:t>项</w:t>
            </w:r>
            <w:r>
              <w:rPr>
                <w:rFonts w:ascii="Times New Roman" w:hAnsi="Times New Roman" w:hint="eastAsia"/>
                <w:szCs w:val="21"/>
              </w:rPr>
              <w:t>、</w:t>
            </w:r>
            <w:r>
              <w:rPr>
                <w:rFonts w:ascii="Times New Roman" w:hAnsi="Times New Roman" w:hint="eastAsia"/>
                <w:szCs w:val="21"/>
              </w:rPr>
              <w:t>行业标准</w:t>
            </w:r>
            <w:r>
              <w:rPr>
                <w:rFonts w:ascii="Times New Roman" w:hAnsi="Times New Roman" w:hint="eastAsia"/>
                <w:szCs w:val="21"/>
              </w:rPr>
              <w:t>2</w:t>
            </w:r>
            <w:r>
              <w:rPr>
                <w:rFonts w:ascii="Times New Roman" w:hAnsi="Times New Roman" w:hint="eastAsia"/>
                <w:szCs w:val="21"/>
              </w:rPr>
              <w:t>项</w:t>
            </w:r>
          </w:p>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hint="eastAsia"/>
                <w:szCs w:val="21"/>
              </w:rPr>
              <w:t>（</w:t>
            </w:r>
            <w:r>
              <w:rPr>
                <w:rFonts w:ascii="Times New Roman" w:hAnsi="Times New Roman" w:hint="eastAsia"/>
                <w:szCs w:val="21"/>
              </w:rPr>
              <w:t>4</w:t>
            </w:r>
            <w:r>
              <w:rPr>
                <w:rFonts w:ascii="Times New Roman" w:hAnsi="Times New Roman" w:hint="eastAsia"/>
                <w:szCs w:val="21"/>
              </w:rPr>
              <w:t>）获得发明专利</w:t>
            </w:r>
            <w:r>
              <w:rPr>
                <w:rFonts w:ascii="Times New Roman" w:hAnsi="Times New Roman" w:hint="eastAsia"/>
                <w:szCs w:val="21"/>
              </w:rPr>
              <w:t>13</w:t>
            </w:r>
            <w:r>
              <w:rPr>
                <w:rFonts w:ascii="Times New Roman" w:hAnsi="Times New Roman" w:hint="eastAsia"/>
                <w:szCs w:val="21"/>
              </w:rPr>
              <w:t>项、实用新型专利</w:t>
            </w:r>
            <w:r>
              <w:rPr>
                <w:rFonts w:ascii="Times New Roman" w:hAnsi="Times New Roman" w:hint="eastAsia"/>
                <w:szCs w:val="21"/>
              </w:rPr>
              <w:t>53</w:t>
            </w:r>
            <w:r>
              <w:rPr>
                <w:rFonts w:ascii="Times New Roman" w:hAnsi="Times New Roman" w:hint="eastAsia"/>
                <w:szCs w:val="21"/>
              </w:rPr>
              <w:t>项</w:t>
            </w:r>
          </w:p>
        </w:tc>
      </w:tr>
      <w:tr w:rsidR="000465CD">
        <w:trPr>
          <w:trHeight w:val="48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6"/>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2010~2021</w:t>
            </w:r>
          </w:p>
        </w:tc>
      </w:tr>
      <w:tr w:rsidR="000465CD">
        <w:trPr>
          <w:trHeight w:val="1708"/>
        </w:trPr>
        <w:tc>
          <w:tcPr>
            <w:tcW w:w="8777" w:type="dxa"/>
            <w:gridSpan w:val="9"/>
            <w:shd w:val="clear" w:color="auto" w:fill="auto"/>
          </w:tcPr>
          <w:p w:rsidR="000465CD" w:rsidRDefault="000132FB">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0465CD" w:rsidRDefault="000132FB">
            <w:pPr>
              <w:adjustRightInd w:val="0"/>
              <w:spacing w:line="400" w:lineRule="exact"/>
              <w:rPr>
                <w:szCs w:val="21"/>
              </w:rPr>
            </w:pPr>
            <w:r>
              <w:rPr>
                <w:rFonts w:ascii="宋体" w:hAnsi="宋体" w:hint="eastAsia"/>
                <w:bCs/>
                <w:szCs w:val="21"/>
              </w:rPr>
              <w:t>参与完成课题立项、课题论证、课题验收。并对</w:t>
            </w:r>
            <w:r>
              <w:rPr>
                <w:rFonts w:ascii="宋体" w:hAnsi="宋体" w:hint="eastAsia"/>
                <w:bCs/>
                <w:szCs w:val="21"/>
              </w:rPr>
              <w:t>超大电子</w:t>
            </w:r>
            <w:r>
              <w:rPr>
                <w:rFonts w:ascii="宋体" w:hAnsi="宋体" w:hint="eastAsia"/>
                <w:bCs/>
                <w:szCs w:val="21"/>
              </w:rPr>
              <w:t>厂房进行关键施工技术研究与应用给与指导。提出了</w:t>
            </w:r>
            <w:r>
              <w:rPr>
                <w:rFonts w:ascii="宋体" w:hAnsi="宋体" w:hint="eastAsia"/>
                <w:bCs/>
                <w:szCs w:val="21"/>
              </w:rPr>
              <w:t>无施工缝施工方法</w:t>
            </w:r>
            <w:r>
              <w:rPr>
                <w:rFonts w:ascii="宋体" w:hAnsi="宋体" w:hint="eastAsia"/>
                <w:bCs/>
                <w:szCs w:val="21"/>
              </w:rPr>
              <w:t>，大幅提升</w:t>
            </w:r>
            <w:r>
              <w:rPr>
                <w:rFonts w:ascii="宋体" w:hAnsi="宋体" w:hint="eastAsia"/>
                <w:bCs/>
                <w:szCs w:val="21"/>
              </w:rPr>
              <w:t>施工速度</w:t>
            </w:r>
            <w:r>
              <w:rPr>
                <w:rFonts w:ascii="宋体" w:hAnsi="宋体" w:hint="eastAsia"/>
                <w:bCs/>
                <w:szCs w:val="21"/>
              </w:rPr>
              <w:t>。</w:t>
            </w:r>
            <w:r>
              <w:rPr>
                <w:rFonts w:ascii="宋体" w:hAnsi="宋体"/>
                <w:bCs/>
                <w:szCs w:val="21"/>
              </w:rPr>
              <w:t>对主要创新点</w:t>
            </w:r>
            <w:r>
              <w:rPr>
                <w:rFonts w:ascii="宋体" w:hAnsi="宋体" w:hint="eastAsia"/>
                <w:bCs/>
                <w:szCs w:val="21"/>
              </w:rPr>
              <w:t>3</w:t>
            </w:r>
            <w:r>
              <w:rPr>
                <w:rFonts w:ascii="宋体" w:hAnsi="宋体" w:hint="eastAsia"/>
                <w:bCs/>
                <w:szCs w:val="21"/>
              </w:rPr>
              <w:t>、</w:t>
            </w:r>
            <w:r>
              <w:rPr>
                <w:rFonts w:ascii="宋体" w:hAnsi="宋体" w:hint="eastAsia"/>
                <w:bCs/>
                <w:szCs w:val="21"/>
              </w:rPr>
              <w:t>4</w:t>
            </w:r>
            <w:r>
              <w:rPr>
                <w:rFonts w:ascii="宋体" w:hAnsi="宋体"/>
                <w:bCs/>
                <w:szCs w:val="21"/>
              </w:rPr>
              <w:t>做出重大贡献。</w:t>
            </w:r>
          </w:p>
          <w:p w:rsidR="000465CD" w:rsidRDefault="000465CD">
            <w:pPr>
              <w:adjustRightInd w:val="0"/>
              <w:spacing w:line="400" w:lineRule="exact"/>
              <w:rPr>
                <w:rFonts w:ascii="Times New Roman" w:hAnsi="Times New Roman"/>
                <w:szCs w:val="21"/>
              </w:rPr>
            </w:pPr>
          </w:p>
          <w:p w:rsidR="000465CD" w:rsidRDefault="000465CD">
            <w:pPr>
              <w:autoSpaceDE w:val="0"/>
              <w:autoSpaceDN w:val="0"/>
              <w:adjustRightInd w:val="0"/>
              <w:spacing w:line="400" w:lineRule="exact"/>
              <w:rPr>
                <w:rFonts w:ascii="Times New Roman" w:hAnsi="Times New Roman"/>
                <w:szCs w:val="21"/>
              </w:rPr>
            </w:pP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8"/>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892" w:type="dxa"/>
            <w:gridSpan w:val="5"/>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93"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张航科</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4</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出生年月</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1979</w:t>
            </w:r>
            <w:r>
              <w:rPr>
                <w:rFonts w:ascii="宋体" w:hAnsi="宋体" w:hint="eastAsia"/>
                <w:szCs w:val="21"/>
              </w:rPr>
              <w:t>年</w:t>
            </w:r>
            <w:r>
              <w:rPr>
                <w:rFonts w:ascii="宋体" w:hAnsi="宋体" w:hint="eastAsia"/>
                <w:szCs w:val="21"/>
              </w:rPr>
              <w:t>4</w:t>
            </w:r>
            <w:r>
              <w:rPr>
                <w:rFonts w:ascii="宋体" w:hAnsi="宋体" w:hint="eastAsia"/>
                <w:szCs w:val="21"/>
              </w:rPr>
              <w:t>月</w:t>
            </w:r>
            <w:r>
              <w:rPr>
                <w:rFonts w:ascii="宋体" w:hAnsi="宋体" w:hint="eastAsia"/>
                <w:szCs w:val="21"/>
              </w:rPr>
              <w:t>3</w:t>
            </w:r>
            <w:r>
              <w:rPr>
                <w:rFonts w:ascii="宋体" w:hAnsi="宋体" w:hint="eastAsia"/>
                <w:szCs w:val="21"/>
              </w:rPr>
              <w:t>日</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民</w:t>
            </w:r>
            <w:r>
              <w:rPr>
                <w:szCs w:val="21"/>
              </w:rPr>
              <w:t xml:space="preserve">    </w:t>
            </w:r>
            <w:r>
              <w:rPr>
                <w:rFonts w:hint="eastAsia"/>
                <w:szCs w:val="21"/>
              </w:rPr>
              <w:t>族</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汉</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国</w:t>
            </w:r>
            <w:r>
              <w:rPr>
                <w:szCs w:val="21"/>
              </w:rPr>
              <w:t xml:space="preserve">    </w:t>
            </w:r>
            <w:r>
              <w:rPr>
                <w:rFonts w:hint="eastAsia"/>
                <w:szCs w:val="21"/>
              </w:rPr>
              <w:t>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北京</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行政职务</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副总工程师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归国时间</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无</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工作单位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世源科技工程有限公司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办公电话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68207667</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通讯地址</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北京市海淀区</w:t>
            </w:r>
            <w:r>
              <w:rPr>
                <w:rFonts w:ascii="宋体" w:hAnsi="宋体"/>
                <w:szCs w:val="21"/>
              </w:rPr>
              <w:t>西四环北路</w:t>
            </w:r>
            <w:r>
              <w:rPr>
                <w:rFonts w:ascii="宋体" w:hAnsi="宋体" w:hint="eastAsia"/>
                <w:szCs w:val="21"/>
              </w:rPr>
              <w:t>160</w:t>
            </w:r>
            <w:r>
              <w:rPr>
                <w:rFonts w:ascii="宋体" w:hAnsi="宋体" w:hint="eastAsia"/>
                <w:szCs w:val="21"/>
              </w:rPr>
              <w:t>号</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邮政编码</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宋体" w:hAnsi="宋体" w:hint="eastAsia"/>
                <w:szCs w:val="21"/>
              </w:rPr>
              <w:t>1</w:t>
            </w:r>
            <w:r>
              <w:rPr>
                <w:rFonts w:ascii="宋体" w:hAnsi="宋体"/>
                <w:szCs w:val="21"/>
              </w:rPr>
              <w:t>00840</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电子信箱</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Zhanghangke@ceedi.cn</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移动电话</w:t>
            </w:r>
          </w:p>
        </w:tc>
        <w:tc>
          <w:tcPr>
            <w:tcW w:w="1463" w:type="dxa"/>
            <w:shd w:val="clear" w:color="auto" w:fill="auto"/>
            <w:vAlign w:val="center"/>
          </w:tcPr>
          <w:p w:rsidR="000465CD" w:rsidRDefault="000132FB">
            <w:pPr>
              <w:tabs>
                <w:tab w:val="left" w:pos="214"/>
              </w:tabs>
              <w:autoSpaceDE w:val="0"/>
              <w:autoSpaceDN w:val="0"/>
              <w:adjustRightInd w:val="0"/>
              <w:spacing w:line="400" w:lineRule="exact"/>
              <w:jc w:val="left"/>
              <w:rPr>
                <w:rFonts w:ascii="Times New Roman" w:hAnsi="Times New Roman"/>
                <w:szCs w:val="21"/>
              </w:rPr>
            </w:pPr>
            <w:r>
              <w:rPr>
                <w:rFonts w:ascii="宋体" w:hAnsi="宋体" w:hint="eastAsia"/>
                <w:szCs w:val="21"/>
              </w:rPr>
              <w:t>13521444485</w:t>
            </w:r>
          </w:p>
        </w:tc>
      </w:tr>
      <w:tr w:rsidR="000465CD">
        <w:trPr>
          <w:trHeight w:val="388"/>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技术职称</w:t>
            </w:r>
          </w:p>
        </w:tc>
        <w:tc>
          <w:tcPr>
            <w:tcW w:w="2926"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正高级工程师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最高学位</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hint="eastAsia"/>
                <w:szCs w:val="21"/>
              </w:rPr>
              <w:t>学士学位</w:t>
            </w:r>
          </w:p>
        </w:tc>
      </w:tr>
      <w:tr w:rsidR="000465CD">
        <w:trPr>
          <w:trHeight w:val="1648"/>
        </w:trPr>
        <w:tc>
          <w:tcPr>
            <w:tcW w:w="2925" w:type="dxa"/>
            <w:gridSpan w:val="3"/>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hint="eastAsia"/>
                <w:szCs w:val="21"/>
              </w:rPr>
              <w:t>曾获科技奖励情况</w:t>
            </w:r>
          </w:p>
        </w:tc>
        <w:tc>
          <w:tcPr>
            <w:tcW w:w="5852" w:type="dxa"/>
            <w:gridSpan w:val="5"/>
            <w:shd w:val="clear" w:color="auto" w:fill="auto"/>
            <w:vAlign w:val="center"/>
          </w:tcPr>
          <w:p w:rsidR="000465CD" w:rsidRDefault="000132FB">
            <w:pPr>
              <w:autoSpaceDE w:val="0"/>
              <w:autoSpaceDN w:val="0"/>
              <w:adjustRightInd w:val="0"/>
              <w:spacing w:line="400" w:lineRule="exact"/>
              <w:jc w:val="left"/>
              <w:rPr>
                <w:rFonts w:ascii="宋体" w:hAnsi="宋体"/>
                <w:szCs w:val="21"/>
              </w:rPr>
            </w:pPr>
            <w:r>
              <w:rPr>
                <w:rFonts w:ascii="宋体" w:hAnsi="宋体" w:hint="eastAsia"/>
                <w:szCs w:val="21"/>
              </w:rPr>
              <w:t>2022</w:t>
            </w:r>
            <w:r>
              <w:rPr>
                <w:rFonts w:ascii="宋体" w:hAnsi="宋体" w:hint="eastAsia"/>
                <w:szCs w:val="21"/>
              </w:rPr>
              <w:t>产学研工匠精神奖</w:t>
            </w:r>
          </w:p>
          <w:p w:rsidR="000465CD" w:rsidRDefault="000132FB">
            <w:pPr>
              <w:autoSpaceDE w:val="0"/>
              <w:autoSpaceDN w:val="0"/>
              <w:adjustRightInd w:val="0"/>
              <w:spacing w:line="400" w:lineRule="exact"/>
              <w:jc w:val="left"/>
              <w:rPr>
                <w:rFonts w:ascii="宋体" w:hAnsi="宋体"/>
                <w:szCs w:val="21"/>
              </w:rPr>
            </w:pPr>
            <w:r>
              <w:rPr>
                <w:rFonts w:ascii="宋体" w:hAnsi="宋体" w:hint="eastAsia"/>
                <w:szCs w:val="21"/>
              </w:rPr>
              <w:t>2022</w:t>
            </w:r>
            <w:r>
              <w:rPr>
                <w:rFonts w:ascii="宋体" w:hAnsi="宋体" w:hint="eastAsia"/>
                <w:szCs w:val="21"/>
              </w:rPr>
              <w:t>年“中国电子学会优秀科技工作者”</w:t>
            </w:r>
          </w:p>
          <w:p w:rsidR="000465CD" w:rsidRDefault="000132FB">
            <w:pPr>
              <w:autoSpaceDE w:val="0"/>
              <w:autoSpaceDN w:val="0"/>
              <w:adjustRightInd w:val="0"/>
              <w:spacing w:line="400" w:lineRule="exact"/>
              <w:jc w:val="left"/>
              <w:rPr>
                <w:rFonts w:ascii="宋体" w:hAnsi="宋体"/>
                <w:szCs w:val="21"/>
              </w:rPr>
            </w:pPr>
            <w:r>
              <w:rPr>
                <w:rFonts w:ascii="宋体" w:hAnsi="宋体" w:hint="eastAsia"/>
                <w:szCs w:val="21"/>
              </w:rPr>
              <w:t>2017</w:t>
            </w:r>
            <w:r>
              <w:rPr>
                <w:rFonts w:ascii="宋体" w:hAnsi="宋体" w:hint="eastAsia"/>
                <w:szCs w:val="21"/>
              </w:rPr>
              <w:t>年“北京优秀青年工程师标兵”</w:t>
            </w:r>
          </w:p>
          <w:p w:rsidR="000465CD" w:rsidRDefault="000465CD">
            <w:pPr>
              <w:autoSpaceDE w:val="0"/>
              <w:autoSpaceDN w:val="0"/>
              <w:adjustRightInd w:val="0"/>
              <w:spacing w:line="400" w:lineRule="exact"/>
              <w:jc w:val="left"/>
              <w:rPr>
                <w:rFonts w:ascii="Times New Roman" w:hAnsi="Times New Roman"/>
                <w:szCs w:val="21"/>
              </w:rPr>
            </w:pPr>
          </w:p>
        </w:tc>
      </w:tr>
      <w:tr w:rsidR="000465CD">
        <w:trPr>
          <w:trHeight w:val="48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参加起止时间</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2009~2021</w:t>
            </w:r>
          </w:p>
        </w:tc>
      </w:tr>
      <w:tr w:rsidR="000465CD">
        <w:trPr>
          <w:trHeight w:val="2754"/>
        </w:trPr>
        <w:tc>
          <w:tcPr>
            <w:tcW w:w="8777" w:type="dxa"/>
            <w:gridSpan w:val="8"/>
            <w:shd w:val="clear" w:color="auto" w:fill="auto"/>
          </w:tcPr>
          <w:p w:rsidR="000465CD" w:rsidRDefault="000132FB">
            <w:pPr>
              <w:adjustRightInd w:val="0"/>
              <w:spacing w:line="400" w:lineRule="exact"/>
              <w:rPr>
                <w:szCs w:val="21"/>
              </w:rPr>
            </w:pPr>
            <w:r>
              <w:rPr>
                <w:rFonts w:hint="eastAsia"/>
                <w:szCs w:val="21"/>
              </w:rPr>
              <w:t>主要贡献：（限</w:t>
            </w:r>
            <w:r>
              <w:rPr>
                <w:szCs w:val="21"/>
              </w:rPr>
              <w:t>300</w:t>
            </w:r>
            <w:r>
              <w:rPr>
                <w:rFonts w:hint="eastAsia"/>
                <w:szCs w:val="21"/>
              </w:rPr>
              <w:t>字）</w:t>
            </w:r>
          </w:p>
          <w:p w:rsidR="000465CD" w:rsidRDefault="000132FB">
            <w:pPr>
              <w:rPr>
                <w:rFonts w:ascii="Times New Roman" w:hAnsi="Times New Roman"/>
                <w:szCs w:val="21"/>
              </w:rPr>
            </w:pPr>
            <w:r>
              <w:rPr>
                <w:rFonts w:ascii="宋体" w:hAnsi="宋体" w:hint="eastAsia"/>
                <w:szCs w:val="21"/>
              </w:rPr>
              <w:t>作为电子工艺技术负责人，对</w:t>
            </w:r>
            <w:r>
              <w:rPr>
                <w:rFonts w:ascii="宋体" w:hAnsi="宋体" w:hint="eastAsia"/>
                <w:szCs w:val="21"/>
              </w:rPr>
              <w:t>高新电子元件</w:t>
            </w:r>
            <w:r>
              <w:rPr>
                <w:rFonts w:ascii="宋体" w:hAnsi="宋体" w:hint="eastAsia"/>
                <w:szCs w:val="21"/>
              </w:rPr>
              <w:t>工艺技术进行了深入的掌握，主持完成了工艺组线技术、物流仿真技术的优化。结合项目实际对超大型</w:t>
            </w:r>
            <w:r>
              <w:rPr>
                <w:rFonts w:ascii="宋体" w:hAnsi="宋体" w:hint="eastAsia"/>
                <w:szCs w:val="21"/>
              </w:rPr>
              <w:t>高新电子</w:t>
            </w:r>
            <w:r>
              <w:rPr>
                <w:rFonts w:ascii="宋体" w:hAnsi="宋体" w:hint="eastAsia"/>
                <w:szCs w:val="21"/>
              </w:rPr>
              <w:t>生产厂房关键设计与施工技术进行深入的研究和验证。主要贡献为创新点</w:t>
            </w:r>
            <w:r>
              <w:rPr>
                <w:rFonts w:ascii="宋体" w:hAnsi="宋体" w:hint="eastAsia"/>
                <w:szCs w:val="21"/>
              </w:rPr>
              <w:t>2</w:t>
            </w:r>
            <w:r>
              <w:rPr>
                <w:rFonts w:ascii="宋体" w:hAnsi="宋体" w:hint="eastAsia"/>
                <w:szCs w:val="21"/>
              </w:rPr>
              <w:t>。</w:t>
            </w: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942"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02"/>
        <w:gridCol w:w="1061"/>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刘卫未</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1980</w:t>
            </w:r>
            <w:r>
              <w:rPr>
                <w:rFonts w:ascii="Times New Roman" w:hAnsi="Times New Roman" w:hint="eastAsia"/>
                <w:szCs w:val="21"/>
              </w:rPr>
              <w:t>年</w:t>
            </w:r>
            <w:r>
              <w:rPr>
                <w:rFonts w:ascii="Times New Roman" w:hAnsi="Times New Roman" w:hint="eastAsia"/>
                <w:szCs w:val="21"/>
              </w:rPr>
              <w:t>08</w:t>
            </w:r>
            <w:r>
              <w:rPr>
                <w:rFonts w:ascii="Times New Roman" w:hAnsi="Times New Roman" w:hint="eastAsia"/>
                <w:szCs w:val="21"/>
              </w:rPr>
              <w:t>月</w:t>
            </w:r>
            <w:r>
              <w:rPr>
                <w:rFonts w:ascii="Times New Roman" w:hAnsi="Times New Roman" w:hint="eastAsia"/>
                <w:szCs w:val="21"/>
              </w:rPr>
              <w:t>28</w:t>
            </w:r>
            <w:r>
              <w:rPr>
                <w:rFonts w:ascii="Times New Roman" w:hAnsi="Times New Roman" w:hint="eastAsia"/>
                <w:szCs w:val="21"/>
              </w:rPr>
              <w:t>日</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北京朝阳</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总部技术中心总经理</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中建一局集团建设发展有限公司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Helvetica" w:eastAsia="Helvetica" w:hAnsi="Helvetica" w:cs="Helvetica"/>
                <w:color w:val="000000"/>
                <w:sz w:val="19"/>
                <w:szCs w:val="19"/>
                <w:shd w:val="clear" w:color="auto" w:fill="FFFFFF"/>
              </w:rPr>
              <w:t>18610628165</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江苏省无锡市新区湘江路</w:t>
            </w:r>
            <w:r>
              <w:rPr>
                <w:rFonts w:ascii="Times New Roman" w:hAnsi="Times New Roman" w:hint="eastAsia"/>
                <w:szCs w:val="21"/>
              </w:rPr>
              <w:t>2</w:t>
            </w:r>
            <w:r>
              <w:rPr>
                <w:rFonts w:ascii="Times New Roman" w:hAnsi="Times New Roman" w:hint="eastAsia"/>
                <w:szCs w:val="21"/>
              </w:rPr>
              <w:t>号金源国际大厦</w:t>
            </w:r>
            <w:r>
              <w:rPr>
                <w:rFonts w:ascii="Times New Roman" w:hAnsi="Times New Roman" w:hint="eastAsia"/>
                <w:szCs w:val="21"/>
              </w:rPr>
              <w:t>10</w:t>
            </w:r>
            <w:r>
              <w:rPr>
                <w:rFonts w:ascii="Times New Roman" w:hAnsi="Times New Roman" w:hint="eastAsia"/>
                <w:szCs w:val="21"/>
              </w:rPr>
              <w:t>楼</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邮政编码</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214000</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Helvetica" w:eastAsia="Helvetica" w:hAnsi="Helvetica" w:cs="Helvetica"/>
                <w:color w:val="000000"/>
                <w:sz w:val="19"/>
                <w:szCs w:val="19"/>
                <w:shd w:val="clear" w:color="auto" w:fill="FFFFFF"/>
              </w:rPr>
              <w:t>liuweiwei1@chinaonebuild.com</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Helvetica" w:eastAsia="Helvetica" w:hAnsi="Helvetica" w:cs="Helvetica"/>
                <w:color w:val="000000"/>
                <w:sz w:val="19"/>
                <w:szCs w:val="19"/>
                <w:shd w:val="clear" w:color="auto" w:fill="FFFFFF"/>
              </w:rPr>
              <w:t>18610628165</w:t>
            </w:r>
          </w:p>
        </w:tc>
      </w:tr>
      <w:tr w:rsidR="000465CD">
        <w:trPr>
          <w:trHeight w:val="388"/>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shd w:val="clear" w:color="auto" w:fill="auto"/>
            <w:vAlign w:val="center"/>
          </w:tcPr>
          <w:p w:rsidR="000465CD" w:rsidRDefault="000132FB">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0465CD">
        <w:trPr>
          <w:trHeight w:val="1648"/>
        </w:trPr>
        <w:tc>
          <w:tcPr>
            <w:tcW w:w="2925" w:type="dxa"/>
            <w:gridSpan w:val="3"/>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w:t>
            </w:r>
            <w:r>
              <w:rPr>
                <w:rFonts w:ascii="Times New Roman" w:hAnsi="Times New Roman" w:hint="eastAsia"/>
                <w:szCs w:val="21"/>
              </w:rPr>
              <w:t>获得发明专利</w:t>
            </w:r>
            <w:r>
              <w:rPr>
                <w:rFonts w:ascii="Times New Roman" w:hAnsi="Times New Roman" w:hint="eastAsia"/>
                <w:szCs w:val="21"/>
              </w:rPr>
              <w:t>1</w:t>
            </w:r>
            <w:r>
              <w:rPr>
                <w:rFonts w:ascii="Times New Roman" w:hAnsi="Times New Roman" w:hint="eastAsia"/>
                <w:szCs w:val="21"/>
              </w:rPr>
              <w:t>项，实用新型专利</w:t>
            </w:r>
            <w:r>
              <w:rPr>
                <w:rFonts w:ascii="Times New Roman" w:hAnsi="Times New Roman" w:hint="eastAsia"/>
                <w:szCs w:val="21"/>
              </w:rPr>
              <w:t>11</w:t>
            </w:r>
            <w:r>
              <w:rPr>
                <w:rFonts w:ascii="Times New Roman" w:hAnsi="Times New Roman" w:hint="eastAsia"/>
                <w:szCs w:val="21"/>
              </w:rPr>
              <w:t>项</w:t>
            </w:r>
          </w:p>
          <w:p w:rsidR="000465CD" w:rsidRDefault="000132FB">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w:t>
            </w:r>
            <w:r>
              <w:rPr>
                <w:rFonts w:ascii="Times New Roman" w:hAnsi="Times New Roman" w:hint="eastAsia"/>
                <w:szCs w:val="21"/>
              </w:rPr>
              <w:t>获得省级工法</w:t>
            </w:r>
            <w:r>
              <w:rPr>
                <w:rFonts w:ascii="Times New Roman" w:hAnsi="Times New Roman" w:hint="eastAsia"/>
                <w:szCs w:val="21"/>
              </w:rPr>
              <w:t>15</w:t>
            </w:r>
            <w:r>
              <w:rPr>
                <w:rFonts w:ascii="Times New Roman" w:hAnsi="Times New Roman" w:hint="eastAsia"/>
                <w:szCs w:val="21"/>
              </w:rPr>
              <w:t>项</w:t>
            </w:r>
          </w:p>
          <w:p w:rsidR="000465CD" w:rsidRDefault="000132FB">
            <w:pPr>
              <w:autoSpaceDE w:val="0"/>
              <w:autoSpaceDN w:val="0"/>
              <w:adjustRightInd w:val="0"/>
              <w:spacing w:line="400" w:lineRule="exact"/>
              <w:ind w:firstLine="420"/>
              <w:jc w:val="left"/>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w:t>
            </w:r>
            <w:r>
              <w:rPr>
                <w:rFonts w:ascii="Times New Roman" w:hAnsi="Times New Roman" w:hint="eastAsia"/>
                <w:szCs w:val="21"/>
              </w:rPr>
              <w:t>发表论文</w:t>
            </w:r>
            <w:r>
              <w:rPr>
                <w:rFonts w:ascii="Times New Roman" w:hAnsi="Times New Roman" w:hint="eastAsia"/>
                <w:szCs w:val="21"/>
              </w:rPr>
              <w:t>13</w:t>
            </w:r>
            <w:r>
              <w:rPr>
                <w:rFonts w:ascii="Times New Roman" w:hAnsi="Times New Roman" w:hint="eastAsia"/>
                <w:szCs w:val="21"/>
              </w:rPr>
              <w:t>篇</w:t>
            </w:r>
          </w:p>
        </w:tc>
      </w:tr>
      <w:tr w:rsidR="000465CD">
        <w:trPr>
          <w:trHeight w:val="48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2010~2021</w:t>
            </w:r>
          </w:p>
        </w:tc>
      </w:tr>
      <w:tr w:rsidR="000465CD">
        <w:trPr>
          <w:trHeight w:val="1694"/>
        </w:trPr>
        <w:tc>
          <w:tcPr>
            <w:tcW w:w="8777" w:type="dxa"/>
            <w:gridSpan w:val="8"/>
            <w:shd w:val="clear" w:color="auto" w:fill="auto"/>
          </w:tcPr>
          <w:p w:rsidR="000465CD" w:rsidRDefault="000132FB">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0465CD" w:rsidRDefault="000132FB">
            <w:pPr>
              <w:adjustRightInd w:val="0"/>
              <w:spacing w:line="400" w:lineRule="exact"/>
              <w:rPr>
                <w:rFonts w:ascii="Times New Roman" w:hAnsi="Times New Roman"/>
                <w:szCs w:val="21"/>
              </w:rPr>
            </w:pPr>
            <w:r>
              <w:rPr>
                <w:rFonts w:ascii="宋体" w:hAnsi="宋体" w:hint="eastAsia"/>
                <w:bCs/>
                <w:szCs w:val="21"/>
              </w:rPr>
              <w:t>参与完成课题立项、课题论证、课题验收。并对</w:t>
            </w:r>
            <w:r>
              <w:rPr>
                <w:rFonts w:ascii="宋体" w:hAnsi="宋体" w:hint="eastAsia"/>
                <w:bCs/>
                <w:szCs w:val="21"/>
              </w:rPr>
              <w:t>电子显示器件</w:t>
            </w:r>
            <w:r>
              <w:rPr>
                <w:rFonts w:ascii="宋体" w:hAnsi="宋体" w:hint="eastAsia"/>
                <w:bCs/>
                <w:szCs w:val="21"/>
              </w:rPr>
              <w:t>厂房进行关键施工技术研究与应用给与指导。</w:t>
            </w:r>
            <w:r>
              <w:rPr>
                <w:rFonts w:ascii="宋体" w:hAnsi="宋体"/>
                <w:bCs/>
                <w:szCs w:val="21"/>
              </w:rPr>
              <w:t>对主要创新点</w:t>
            </w:r>
            <w:r>
              <w:rPr>
                <w:rFonts w:ascii="宋体" w:hAnsi="宋体" w:hint="eastAsia"/>
                <w:bCs/>
                <w:szCs w:val="21"/>
              </w:rPr>
              <w:t>3</w:t>
            </w:r>
            <w:r>
              <w:rPr>
                <w:rFonts w:ascii="宋体" w:hAnsi="宋体" w:hint="eastAsia"/>
                <w:bCs/>
                <w:szCs w:val="21"/>
              </w:rPr>
              <w:t>和创新点</w:t>
            </w:r>
            <w:r>
              <w:rPr>
                <w:rFonts w:ascii="宋体" w:hAnsi="宋体" w:hint="eastAsia"/>
                <w:bCs/>
                <w:szCs w:val="21"/>
              </w:rPr>
              <w:t>4</w:t>
            </w:r>
            <w:r>
              <w:rPr>
                <w:rFonts w:ascii="宋体" w:hAnsi="宋体"/>
                <w:bCs/>
                <w:szCs w:val="21"/>
              </w:rPr>
              <w:t>做出重大贡献。</w:t>
            </w: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898"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87"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徐志强</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6</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1975</w:t>
            </w:r>
            <w:r>
              <w:rPr>
                <w:rFonts w:ascii="Times New Roman" w:hAnsi="Times New Roman" w:hint="eastAsia"/>
                <w:szCs w:val="21"/>
              </w:rPr>
              <w:t>年</w:t>
            </w:r>
            <w:r>
              <w:rPr>
                <w:rFonts w:ascii="Times New Roman" w:hAnsi="Times New Roman" w:hint="eastAsia"/>
                <w:szCs w:val="21"/>
              </w:rPr>
              <w:t>7</w:t>
            </w:r>
            <w:r>
              <w:rPr>
                <w:rFonts w:ascii="Times New Roman" w:hAnsi="Times New Roman" w:hint="eastAsia"/>
                <w:szCs w:val="21"/>
              </w:rPr>
              <w:t>月</w:t>
            </w:r>
            <w:r>
              <w:rPr>
                <w:rFonts w:ascii="Times New Roman" w:hAnsi="Times New Roman" w:hint="eastAsia"/>
                <w:szCs w:val="21"/>
              </w:rPr>
              <w:t>11</w:t>
            </w:r>
            <w:r>
              <w:rPr>
                <w:rFonts w:ascii="Times New Roman" w:hAnsi="Times New Roman" w:hint="eastAsia"/>
                <w:szCs w:val="21"/>
              </w:rPr>
              <w:t>日</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北京</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副总结构师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无</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世源科技工程有限公司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88193388</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北京市海淀区西四环北路</w:t>
            </w:r>
            <w:r>
              <w:rPr>
                <w:rFonts w:ascii="Times New Roman" w:hAnsi="Times New Roman" w:hint="eastAsia"/>
                <w:szCs w:val="21"/>
              </w:rPr>
              <w:t>160</w:t>
            </w:r>
            <w:r>
              <w:rPr>
                <w:rFonts w:ascii="Times New Roman" w:hAnsi="Times New Roman" w:hint="eastAsia"/>
                <w:szCs w:val="21"/>
              </w:rPr>
              <w:t>号</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100142</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xuzhiqiang@ceedi.cn</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13683172052</w:t>
            </w:r>
          </w:p>
        </w:tc>
      </w:tr>
      <w:tr w:rsidR="000465CD">
        <w:trPr>
          <w:trHeight w:val="388"/>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shd w:val="clear" w:color="auto" w:fill="auto"/>
            <w:vAlign w:val="center"/>
          </w:tcPr>
          <w:p w:rsidR="000465CD" w:rsidRDefault="000132FB">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学士学位</w:t>
            </w:r>
          </w:p>
        </w:tc>
      </w:tr>
      <w:tr w:rsidR="000465CD">
        <w:trPr>
          <w:trHeight w:val="1648"/>
        </w:trPr>
        <w:tc>
          <w:tcPr>
            <w:tcW w:w="2925" w:type="dxa"/>
            <w:gridSpan w:val="3"/>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2022</w:t>
            </w:r>
            <w:r>
              <w:rPr>
                <w:rFonts w:ascii="Times New Roman" w:hAnsi="Times New Roman" w:hint="eastAsia"/>
                <w:szCs w:val="21"/>
              </w:rPr>
              <w:t>年获中国钢结构协会技术性创新奖</w:t>
            </w:r>
          </w:p>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2020</w:t>
            </w:r>
            <w:r>
              <w:rPr>
                <w:rFonts w:ascii="Times New Roman" w:hAnsi="Times New Roman" w:hint="eastAsia"/>
                <w:szCs w:val="21"/>
              </w:rPr>
              <w:t>年“中国技术市场协会金桥奖一等奖”</w:t>
            </w:r>
          </w:p>
          <w:p w:rsidR="000465CD" w:rsidRDefault="000465CD">
            <w:pPr>
              <w:autoSpaceDE w:val="0"/>
              <w:autoSpaceDN w:val="0"/>
              <w:adjustRightInd w:val="0"/>
              <w:spacing w:line="400" w:lineRule="exact"/>
              <w:ind w:firstLine="420"/>
              <w:jc w:val="center"/>
              <w:rPr>
                <w:rFonts w:ascii="Times New Roman" w:hAnsi="Times New Roman"/>
                <w:szCs w:val="21"/>
              </w:rPr>
            </w:pPr>
          </w:p>
        </w:tc>
      </w:tr>
      <w:tr w:rsidR="000465CD">
        <w:trPr>
          <w:trHeight w:val="48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2009~2021</w:t>
            </w:r>
          </w:p>
        </w:tc>
      </w:tr>
      <w:tr w:rsidR="000465CD">
        <w:trPr>
          <w:trHeight w:val="2754"/>
        </w:trPr>
        <w:tc>
          <w:tcPr>
            <w:tcW w:w="8777" w:type="dxa"/>
            <w:gridSpan w:val="8"/>
            <w:shd w:val="clear" w:color="auto" w:fill="auto"/>
          </w:tcPr>
          <w:p w:rsidR="000465CD" w:rsidRDefault="000132FB">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0465CD" w:rsidRDefault="000132FB">
            <w:pPr>
              <w:adjustRightInd w:val="0"/>
              <w:spacing w:line="400" w:lineRule="exact"/>
              <w:ind w:firstLineChars="200" w:firstLine="420"/>
              <w:rPr>
                <w:rFonts w:ascii="Times New Roman" w:hAnsi="Times New Roman"/>
                <w:szCs w:val="21"/>
              </w:rPr>
            </w:pPr>
            <w:r>
              <w:rPr>
                <w:rFonts w:ascii="宋体" w:hAnsi="宋体" w:hint="eastAsia"/>
                <w:bCs/>
                <w:szCs w:val="21"/>
              </w:rPr>
              <w:t>参与完成课题立项、课题论证、课题验收。并对</w:t>
            </w:r>
            <w:r>
              <w:rPr>
                <w:rFonts w:ascii="宋体" w:hAnsi="宋体" w:hint="eastAsia"/>
                <w:bCs/>
                <w:szCs w:val="21"/>
              </w:rPr>
              <w:t>电子显示器件</w:t>
            </w:r>
            <w:r>
              <w:rPr>
                <w:rFonts w:ascii="宋体" w:hAnsi="宋体" w:hint="eastAsia"/>
                <w:bCs/>
                <w:szCs w:val="21"/>
              </w:rPr>
              <w:t>厂房进行关键施工技术研究与应用给与指导。提出了</w:t>
            </w:r>
            <w:r>
              <w:rPr>
                <w:rFonts w:ascii="宋体" w:hAnsi="宋体" w:hint="eastAsia"/>
                <w:szCs w:val="21"/>
              </w:rPr>
              <w:t>一体化免拆卸</w:t>
            </w:r>
            <w:r>
              <w:rPr>
                <w:rFonts w:ascii="宋体" w:hAnsi="宋体" w:hint="eastAsia"/>
                <w:szCs w:val="21"/>
              </w:rPr>
              <w:t>SMC</w:t>
            </w:r>
            <w:r>
              <w:rPr>
                <w:rFonts w:ascii="宋体" w:hAnsi="宋体" w:hint="eastAsia"/>
                <w:szCs w:val="21"/>
              </w:rPr>
              <w:t>模壳</w:t>
            </w:r>
            <w:r>
              <w:rPr>
                <w:rFonts w:ascii="宋体" w:hAnsi="宋体" w:hint="eastAsia"/>
                <w:bCs/>
                <w:szCs w:val="21"/>
              </w:rPr>
              <w:t>，大幅提升</w:t>
            </w:r>
            <w:r>
              <w:rPr>
                <w:rFonts w:ascii="宋体" w:hAnsi="宋体" w:hint="eastAsia"/>
                <w:bCs/>
                <w:szCs w:val="21"/>
              </w:rPr>
              <w:t>建造</w:t>
            </w:r>
            <w:r>
              <w:rPr>
                <w:rFonts w:ascii="宋体" w:hAnsi="宋体" w:hint="eastAsia"/>
                <w:bCs/>
                <w:szCs w:val="21"/>
              </w:rPr>
              <w:t>效率。</w:t>
            </w:r>
            <w:r>
              <w:rPr>
                <w:rFonts w:ascii="宋体" w:hAnsi="宋体" w:hint="eastAsia"/>
                <w:szCs w:val="21"/>
              </w:rPr>
              <w:t>对主要创新点</w:t>
            </w:r>
            <w:r>
              <w:rPr>
                <w:rFonts w:ascii="宋体" w:hAnsi="宋体" w:hint="eastAsia"/>
                <w:szCs w:val="21"/>
              </w:rPr>
              <w:t>4</w:t>
            </w:r>
            <w:r>
              <w:rPr>
                <w:rFonts w:ascii="宋体" w:hAnsi="宋体" w:hint="eastAsia"/>
                <w:szCs w:val="21"/>
              </w:rPr>
              <w:t>做出重大贡献。</w:t>
            </w:r>
          </w:p>
          <w:p w:rsidR="000465CD" w:rsidRDefault="000465CD">
            <w:pPr>
              <w:adjustRightInd w:val="0"/>
              <w:spacing w:line="400" w:lineRule="exact"/>
              <w:rPr>
                <w:rFonts w:ascii="Times New Roman" w:hAnsi="Times New Roman"/>
                <w:szCs w:val="21"/>
              </w:rPr>
            </w:pPr>
          </w:p>
          <w:p w:rsidR="000465CD" w:rsidRDefault="000465CD">
            <w:pPr>
              <w:adjustRightInd w:val="0"/>
              <w:spacing w:line="400" w:lineRule="exact"/>
              <w:rPr>
                <w:rFonts w:ascii="Times New Roman" w:hAnsi="Times New Roman"/>
                <w:szCs w:val="21"/>
              </w:rPr>
            </w:pPr>
          </w:p>
          <w:p w:rsidR="000465CD" w:rsidRDefault="000465CD">
            <w:pPr>
              <w:autoSpaceDE w:val="0"/>
              <w:autoSpaceDN w:val="0"/>
              <w:adjustRightInd w:val="0"/>
              <w:spacing w:line="400" w:lineRule="exact"/>
              <w:rPr>
                <w:rFonts w:ascii="Times New Roman" w:hAnsi="Times New Roman"/>
                <w:szCs w:val="21"/>
              </w:rPr>
            </w:pP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942"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00"/>
        <w:gridCol w:w="1063"/>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张洪</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7</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1982</w:t>
            </w:r>
            <w:r>
              <w:rPr>
                <w:rFonts w:ascii="Times New Roman" w:hAnsi="Times New Roman" w:hint="eastAsia"/>
                <w:szCs w:val="21"/>
              </w:rPr>
              <w:t>年</w:t>
            </w:r>
            <w:r>
              <w:rPr>
                <w:rFonts w:ascii="Times New Roman" w:hAnsi="Times New Roman" w:hint="eastAsia"/>
                <w:szCs w:val="21"/>
              </w:rPr>
              <w:t>04</w:t>
            </w:r>
            <w:r>
              <w:rPr>
                <w:rFonts w:ascii="Times New Roman" w:hAnsi="Times New Roman" w:hint="eastAsia"/>
                <w:szCs w:val="21"/>
              </w:rPr>
              <w:t>月</w:t>
            </w:r>
            <w:r>
              <w:rPr>
                <w:rFonts w:ascii="Times New Roman" w:hAnsi="Times New Roman" w:hint="eastAsia"/>
                <w:szCs w:val="21"/>
              </w:rPr>
              <w:t>12</w:t>
            </w:r>
            <w:r>
              <w:rPr>
                <w:rFonts w:ascii="Times New Roman" w:hAnsi="Times New Roman" w:hint="eastAsia"/>
                <w:szCs w:val="21"/>
              </w:rPr>
              <w:t>日</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区域公司总工程师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中建一局集团建设发展有限公司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Helvetica" w:eastAsia="Helvetica" w:hAnsi="Helvetica" w:cs="Helvetica"/>
                <w:color w:val="000000"/>
                <w:sz w:val="19"/>
                <w:szCs w:val="19"/>
                <w:shd w:val="clear" w:color="auto" w:fill="FFFFFF"/>
              </w:rPr>
              <w:t>13426203495</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江苏省无锡市新区湘江路</w:t>
            </w:r>
            <w:r>
              <w:rPr>
                <w:rFonts w:ascii="Times New Roman" w:hAnsi="Times New Roman" w:hint="eastAsia"/>
                <w:szCs w:val="21"/>
              </w:rPr>
              <w:t>2</w:t>
            </w:r>
            <w:r>
              <w:rPr>
                <w:rFonts w:ascii="Times New Roman" w:hAnsi="Times New Roman" w:hint="eastAsia"/>
                <w:szCs w:val="21"/>
              </w:rPr>
              <w:t>号金源国际大厦</w:t>
            </w:r>
            <w:r>
              <w:rPr>
                <w:rFonts w:ascii="Times New Roman" w:hAnsi="Times New Roman" w:hint="eastAsia"/>
                <w:szCs w:val="21"/>
              </w:rPr>
              <w:t>10</w:t>
            </w:r>
            <w:r>
              <w:rPr>
                <w:rFonts w:ascii="Times New Roman" w:hAnsi="Times New Roman" w:hint="eastAsia"/>
                <w:szCs w:val="21"/>
              </w:rPr>
              <w:t>楼</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邮政编码</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214000</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Helvetica" w:eastAsia="Helvetica" w:hAnsi="Helvetica" w:cs="Helvetica"/>
                <w:color w:val="000000"/>
                <w:sz w:val="19"/>
                <w:szCs w:val="19"/>
                <w:shd w:val="clear" w:color="auto" w:fill="FFFFFF"/>
              </w:rPr>
              <w:t>zhanghong1@chinaonebuild.co</w:t>
            </w:r>
            <w:r>
              <w:rPr>
                <w:rFonts w:ascii="Helvetica" w:hAnsi="Helvetica" w:cs="Helvetica" w:hint="eastAsia"/>
                <w:color w:val="000000"/>
                <w:sz w:val="19"/>
                <w:szCs w:val="19"/>
                <w:shd w:val="clear" w:color="auto" w:fill="FFFFFF"/>
              </w:rPr>
              <w:t>m</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Helvetica" w:eastAsia="Helvetica" w:hAnsi="Helvetica" w:cs="Helvetica"/>
                <w:color w:val="000000"/>
                <w:sz w:val="19"/>
                <w:szCs w:val="19"/>
                <w:shd w:val="clear" w:color="auto" w:fill="FFFFFF"/>
              </w:rPr>
              <w:t>13426203495</w:t>
            </w:r>
          </w:p>
        </w:tc>
      </w:tr>
      <w:tr w:rsidR="000465CD">
        <w:trPr>
          <w:trHeight w:val="388"/>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shd w:val="clear" w:color="auto" w:fill="auto"/>
            <w:vAlign w:val="center"/>
          </w:tcPr>
          <w:p w:rsidR="000465CD" w:rsidRDefault="000132FB">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本科</w:t>
            </w:r>
          </w:p>
        </w:tc>
      </w:tr>
      <w:tr w:rsidR="000465CD">
        <w:trPr>
          <w:trHeight w:val="1648"/>
        </w:trPr>
        <w:tc>
          <w:tcPr>
            <w:tcW w:w="2925" w:type="dxa"/>
            <w:gridSpan w:val="3"/>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shd w:val="clear" w:color="auto" w:fill="auto"/>
            <w:vAlign w:val="center"/>
          </w:tcPr>
          <w:p w:rsidR="000465CD" w:rsidRDefault="000132FB">
            <w:pPr>
              <w:autoSpaceDE w:val="0"/>
              <w:autoSpaceDN w:val="0"/>
              <w:adjustRightInd w:val="0"/>
              <w:spacing w:line="400" w:lineRule="exact"/>
              <w:jc w:val="left"/>
              <w:rPr>
                <w:rFonts w:ascii="Times New Roman" w:hAnsi="Times New Roman"/>
                <w:szCs w:val="21"/>
              </w:rPr>
            </w:pPr>
            <w:r>
              <w:rPr>
                <w:rFonts w:hint="eastAsia"/>
                <w:szCs w:val="21"/>
              </w:rPr>
              <w:t>获得</w:t>
            </w:r>
            <w:r>
              <w:rPr>
                <w:szCs w:val="21"/>
              </w:rPr>
              <w:t>江苏省省级工法</w:t>
            </w:r>
            <w:r>
              <w:rPr>
                <w:rFonts w:hint="eastAsia"/>
                <w:szCs w:val="21"/>
              </w:rPr>
              <w:t>6</w:t>
            </w:r>
            <w:r>
              <w:rPr>
                <w:szCs w:val="21"/>
              </w:rPr>
              <w:t>项</w:t>
            </w:r>
            <w:r>
              <w:rPr>
                <w:rFonts w:hint="eastAsia"/>
                <w:szCs w:val="21"/>
              </w:rPr>
              <w:t>、发明专利</w:t>
            </w:r>
            <w:r>
              <w:rPr>
                <w:rFonts w:hint="eastAsia"/>
                <w:szCs w:val="21"/>
              </w:rPr>
              <w:t>1</w:t>
            </w:r>
            <w:r>
              <w:rPr>
                <w:rFonts w:hint="eastAsia"/>
                <w:szCs w:val="21"/>
              </w:rPr>
              <w:t>项、实用专利</w:t>
            </w:r>
            <w:r>
              <w:rPr>
                <w:rFonts w:hint="eastAsia"/>
                <w:szCs w:val="21"/>
              </w:rPr>
              <w:t>1</w:t>
            </w:r>
            <w:r>
              <w:rPr>
                <w:rFonts w:hint="eastAsia"/>
                <w:szCs w:val="21"/>
              </w:rPr>
              <w:t>项</w:t>
            </w:r>
          </w:p>
        </w:tc>
      </w:tr>
      <w:tr w:rsidR="000465CD">
        <w:trPr>
          <w:trHeight w:val="48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2010~2021</w:t>
            </w:r>
          </w:p>
        </w:tc>
      </w:tr>
      <w:tr w:rsidR="000465CD">
        <w:trPr>
          <w:trHeight w:val="2032"/>
        </w:trPr>
        <w:tc>
          <w:tcPr>
            <w:tcW w:w="8777" w:type="dxa"/>
            <w:gridSpan w:val="8"/>
            <w:shd w:val="clear" w:color="auto" w:fill="auto"/>
          </w:tcPr>
          <w:p w:rsidR="000465CD" w:rsidRDefault="000132FB">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0465CD" w:rsidRDefault="000132FB">
            <w:pPr>
              <w:adjustRightInd w:val="0"/>
              <w:spacing w:line="400" w:lineRule="exact"/>
              <w:rPr>
                <w:rFonts w:ascii="Times New Roman" w:hAnsi="Times New Roman"/>
                <w:szCs w:val="21"/>
              </w:rPr>
            </w:pPr>
            <w:r>
              <w:rPr>
                <w:rFonts w:ascii="宋体" w:hAnsi="宋体" w:hint="eastAsia"/>
                <w:bCs/>
                <w:color w:val="000000"/>
                <w:szCs w:val="21"/>
              </w:rPr>
              <w:t>作为</w:t>
            </w:r>
            <w:r>
              <w:rPr>
                <w:rFonts w:ascii="宋体" w:hAnsi="宋体" w:hint="eastAsia"/>
                <w:bCs/>
                <w:color w:val="000000"/>
                <w:szCs w:val="21"/>
              </w:rPr>
              <w:t>分</w:t>
            </w:r>
            <w:r>
              <w:rPr>
                <w:rFonts w:ascii="宋体" w:hAnsi="宋体" w:hint="eastAsia"/>
                <w:bCs/>
                <w:color w:val="000000"/>
                <w:szCs w:val="21"/>
              </w:rPr>
              <w:t>公司总工程师，参与完成课题立项、课题论证、课题验收。并对高科技电子厂房进行关键施工技术研究与应用给与指导。</w:t>
            </w:r>
            <w:r>
              <w:rPr>
                <w:rFonts w:ascii="宋体" w:hAnsi="宋体"/>
                <w:bCs/>
                <w:color w:val="000000"/>
                <w:szCs w:val="21"/>
              </w:rPr>
              <w:t>对主要创新点</w:t>
            </w:r>
            <w:r>
              <w:rPr>
                <w:rFonts w:ascii="宋体" w:hAnsi="宋体" w:hint="eastAsia"/>
                <w:bCs/>
                <w:color w:val="000000"/>
                <w:szCs w:val="21"/>
              </w:rPr>
              <w:t>2~4</w:t>
            </w:r>
            <w:r>
              <w:rPr>
                <w:rFonts w:ascii="宋体" w:hAnsi="宋体"/>
                <w:bCs/>
                <w:color w:val="000000"/>
                <w:szCs w:val="21"/>
              </w:rPr>
              <w:t>做出重大贡献。</w:t>
            </w: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896"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89"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583"/>
        <w:gridCol w:w="1343"/>
        <w:gridCol w:w="446"/>
        <w:gridCol w:w="1017"/>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58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张群</w:t>
            </w:r>
          </w:p>
        </w:tc>
        <w:tc>
          <w:tcPr>
            <w:tcW w:w="134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8</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出生年月</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1982</w:t>
            </w:r>
            <w:r>
              <w:rPr>
                <w:rFonts w:ascii="宋体" w:hAnsi="宋体" w:hint="eastAsia"/>
                <w:szCs w:val="21"/>
              </w:rPr>
              <w:t>年</w:t>
            </w:r>
            <w:r>
              <w:rPr>
                <w:rFonts w:ascii="宋体" w:hAnsi="宋体" w:hint="eastAsia"/>
                <w:szCs w:val="21"/>
              </w:rPr>
              <w:t>10</w:t>
            </w:r>
            <w:r>
              <w:rPr>
                <w:rFonts w:ascii="宋体" w:hAnsi="宋体" w:hint="eastAsia"/>
                <w:szCs w:val="21"/>
              </w:rPr>
              <w:t>月</w:t>
            </w:r>
            <w:r>
              <w:rPr>
                <w:rFonts w:ascii="宋体" w:hAnsi="宋体" w:hint="eastAsia"/>
                <w:szCs w:val="21"/>
              </w:rPr>
              <w:t>26</w:t>
            </w:r>
            <w:r>
              <w:rPr>
                <w:rFonts w:ascii="宋体" w:hAnsi="宋体" w:hint="eastAsia"/>
                <w:szCs w:val="21"/>
              </w:rPr>
              <w:t>日</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民</w:t>
            </w:r>
            <w:r>
              <w:rPr>
                <w:szCs w:val="21"/>
              </w:rPr>
              <w:t xml:space="preserve">    </w:t>
            </w:r>
            <w:r>
              <w:rPr>
                <w:rFonts w:hint="eastAsia"/>
                <w:szCs w:val="21"/>
              </w:rPr>
              <w:t>族</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满</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国</w:t>
            </w:r>
            <w:r>
              <w:rPr>
                <w:szCs w:val="21"/>
              </w:rPr>
              <w:t xml:space="preserve">    </w:t>
            </w:r>
            <w:r>
              <w:rPr>
                <w:rFonts w:hint="eastAsia"/>
                <w:szCs w:val="21"/>
              </w:rPr>
              <w:t>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北京</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行政职务</w:t>
            </w:r>
          </w:p>
        </w:tc>
        <w:tc>
          <w:tcPr>
            <w:tcW w:w="158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科技质量部长</w:t>
            </w:r>
          </w:p>
        </w:tc>
        <w:tc>
          <w:tcPr>
            <w:tcW w:w="134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归国时间</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无</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工作单位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中国电子工程设计院</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办公电话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18519837359</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通讯地址</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北京市海淀区</w:t>
            </w:r>
            <w:r>
              <w:rPr>
                <w:rFonts w:ascii="宋体" w:hAnsi="宋体"/>
                <w:szCs w:val="21"/>
              </w:rPr>
              <w:t>西四环北路</w:t>
            </w:r>
            <w:r>
              <w:rPr>
                <w:rFonts w:ascii="宋体" w:hAnsi="宋体" w:hint="eastAsia"/>
                <w:szCs w:val="21"/>
              </w:rPr>
              <w:t>160</w:t>
            </w:r>
            <w:r>
              <w:rPr>
                <w:rFonts w:ascii="宋体" w:hAnsi="宋体" w:hint="eastAsia"/>
                <w:szCs w:val="21"/>
              </w:rPr>
              <w:t>号</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邮政编码</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100142</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电子信箱</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Zhangqun</w:t>
            </w:r>
            <w:r>
              <w:rPr>
                <w:rFonts w:ascii="Helvetica" w:eastAsia="Helvetica" w:hAnsi="Helvetica" w:cs="Helvetica"/>
                <w:color w:val="000000"/>
                <w:sz w:val="19"/>
                <w:szCs w:val="19"/>
                <w:shd w:val="clear" w:color="auto" w:fill="FFFFFF"/>
              </w:rPr>
              <w:t>@chinaonebuild.co</w:t>
            </w:r>
            <w:r>
              <w:rPr>
                <w:rFonts w:ascii="Helvetica" w:hAnsi="Helvetica" w:cs="Helvetica" w:hint="eastAsia"/>
                <w:color w:val="000000"/>
                <w:sz w:val="19"/>
                <w:szCs w:val="19"/>
                <w:shd w:val="clear" w:color="auto" w:fill="FFFFFF"/>
              </w:rPr>
              <w:t>m</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移动电话</w:t>
            </w:r>
          </w:p>
        </w:tc>
        <w:tc>
          <w:tcPr>
            <w:tcW w:w="1463" w:type="dxa"/>
            <w:shd w:val="clear" w:color="auto" w:fill="auto"/>
            <w:vAlign w:val="center"/>
          </w:tcPr>
          <w:p w:rsidR="000465CD" w:rsidRDefault="000132FB">
            <w:pPr>
              <w:tabs>
                <w:tab w:val="left" w:pos="214"/>
              </w:tabs>
              <w:autoSpaceDE w:val="0"/>
              <w:autoSpaceDN w:val="0"/>
              <w:adjustRightInd w:val="0"/>
              <w:spacing w:line="400" w:lineRule="exact"/>
              <w:jc w:val="left"/>
              <w:rPr>
                <w:rFonts w:ascii="Times New Roman" w:hAnsi="Times New Roman"/>
                <w:szCs w:val="21"/>
              </w:rPr>
            </w:pPr>
            <w:r>
              <w:rPr>
                <w:rFonts w:ascii="宋体" w:hAnsi="宋体"/>
                <w:szCs w:val="21"/>
              </w:rPr>
              <w:t>13426366290</w:t>
            </w:r>
          </w:p>
        </w:tc>
      </w:tr>
      <w:tr w:rsidR="000465CD">
        <w:trPr>
          <w:trHeight w:val="388"/>
        </w:trPr>
        <w:tc>
          <w:tcPr>
            <w:tcW w:w="304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技术职称</w:t>
            </w:r>
          </w:p>
        </w:tc>
        <w:tc>
          <w:tcPr>
            <w:tcW w:w="2806"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高级工程师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最高学位</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学士学位</w:t>
            </w:r>
          </w:p>
        </w:tc>
      </w:tr>
      <w:tr w:rsidR="000465CD">
        <w:trPr>
          <w:trHeight w:val="1648"/>
        </w:trPr>
        <w:tc>
          <w:tcPr>
            <w:tcW w:w="3045" w:type="dxa"/>
            <w:gridSpan w:val="3"/>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hint="eastAsia"/>
                <w:szCs w:val="21"/>
              </w:rPr>
              <w:t>曾获科技奖励情况</w:t>
            </w:r>
          </w:p>
        </w:tc>
        <w:tc>
          <w:tcPr>
            <w:tcW w:w="5732" w:type="dxa"/>
            <w:gridSpan w:val="5"/>
            <w:shd w:val="clear" w:color="auto" w:fill="auto"/>
            <w:vAlign w:val="center"/>
          </w:tcPr>
          <w:p w:rsidR="000465CD" w:rsidRDefault="000132FB">
            <w:pPr>
              <w:autoSpaceDE w:val="0"/>
              <w:autoSpaceDN w:val="0"/>
              <w:adjustRightInd w:val="0"/>
              <w:spacing w:line="400" w:lineRule="exact"/>
              <w:jc w:val="left"/>
              <w:rPr>
                <w:rFonts w:ascii="Times New Roman" w:hAnsi="Times New Roman"/>
                <w:szCs w:val="21"/>
              </w:rPr>
            </w:pPr>
            <w:r>
              <w:rPr>
                <w:rFonts w:ascii="Times New Roman" w:hAnsi="Times New Roman" w:hint="eastAsia"/>
                <w:szCs w:val="21"/>
              </w:rPr>
              <w:t>2020</w:t>
            </w:r>
            <w:r>
              <w:rPr>
                <w:rFonts w:ascii="Times New Roman" w:hAnsi="Times New Roman" w:hint="eastAsia"/>
                <w:szCs w:val="21"/>
              </w:rPr>
              <w:t>年华夏科学技术奖一等奖</w:t>
            </w:r>
          </w:p>
          <w:p w:rsidR="000465CD" w:rsidRDefault="000132FB">
            <w:pPr>
              <w:autoSpaceDE w:val="0"/>
              <w:autoSpaceDN w:val="0"/>
              <w:adjustRightInd w:val="0"/>
              <w:spacing w:line="400" w:lineRule="exact"/>
              <w:jc w:val="left"/>
              <w:rPr>
                <w:rFonts w:ascii="Times New Roman" w:hAnsi="Times New Roman"/>
                <w:szCs w:val="21"/>
              </w:rPr>
            </w:pPr>
            <w:r>
              <w:rPr>
                <w:rFonts w:ascii="Times New Roman" w:hAnsi="Times New Roman" w:hint="eastAsia"/>
                <w:szCs w:val="21"/>
              </w:rPr>
              <w:t>2022</w:t>
            </w:r>
            <w:r>
              <w:rPr>
                <w:rFonts w:ascii="Times New Roman" w:hAnsi="Times New Roman" w:hint="eastAsia"/>
                <w:szCs w:val="21"/>
              </w:rPr>
              <w:t>年天津市科学技术奖二等奖</w:t>
            </w:r>
          </w:p>
          <w:p w:rsidR="000465CD" w:rsidRDefault="000465CD">
            <w:pPr>
              <w:autoSpaceDE w:val="0"/>
              <w:autoSpaceDN w:val="0"/>
              <w:adjustRightInd w:val="0"/>
              <w:spacing w:line="400" w:lineRule="exact"/>
              <w:jc w:val="left"/>
              <w:rPr>
                <w:rFonts w:ascii="Times New Roman" w:hAnsi="Times New Roman"/>
                <w:szCs w:val="21"/>
              </w:rPr>
            </w:pPr>
          </w:p>
        </w:tc>
      </w:tr>
      <w:tr w:rsidR="000465CD">
        <w:trPr>
          <w:trHeight w:val="480"/>
        </w:trPr>
        <w:tc>
          <w:tcPr>
            <w:tcW w:w="304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参加起止时间</w:t>
            </w:r>
          </w:p>
        </w:tc>
        <w:tc>
          <w:tcPr>
            <w:tcW w:w="573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2009~2019</w:t>
            </w:r>
          </w:p>
        </w:tc>
      </w:tr>
      <w:tr w:rsidR="000465CD">
        <w:trPr>
          <w:trHeight w:val="2754"/>
        </w:trPr>
        <w:tc>
          <w:tcPr>
            <w:tcW w:w="8777" w:type="dxa"/>
            <w:gridSpan w:val="8"/>
            <w:shd w:val="clear" w:color="auto" w:fill="auto"/>
          </w:tcPr>
          <w:p w:rsidR="000465CD" w:rsidRDefault="000132FB">
            <w:pPr>
              <w:adjustRightInd w:val="0"/>
              <w:spacing w:line="400" w:lineRule="exact"/>
              <w:rPr>
                <w:szCs w:val="21"/>
              </w:rPr>
            </w:pPr>
            <w:r>
              <w:rPr>
                <w:rFonts w:hint="eastAsia"/>
                <w:szCs w:val="21"/>
              </w:rPr>
              <w:t>主要贡献：（限</w:t>
            </w:r>
            <w:r>
              <w:rPr>
                <w:szCs w:val="21"/>
              </w:rPr>
              <w:t>300</w:t>
            </w:r>
            <w:r>
              <w:rPr>
                <w:rFonts w:hint="eastAsia"/>
                <w:szCs w:val="21"/>
              </w:rPr>
              <w:t>字）</w:t>
            </w:r>
          </w:p>
          <w:p w:rsidR="000465CD" w:rsidRDefault="000132FB">
            <w:pPr>
              <w:ind w:firstLineChars="200" w:firstLine="420"/>
              <w:rPr>
                <w:rFonts w:ascii="Times New Roman" w:hAnsi="Times New Roman"/>
                <w:szCs w:val="21"/>
              </w:rPr>
            </w:pPr>
            <w:r>
              <w:rPr>
                <w:rFonts w:ascii="宋体" w:hAnsi="宋体" w:hint="eastAsia"/>
                <w:szCs w:val="21"/>
              </w:rPr>
              <w:t>作为科技创新管理负责人，策划完成课题立项、课题论证、课题验收及成果总结工作。督导多个项目技术负责人对高科技电子厂房进行关键设计技术研究与应用，形成一套创新成果。作为洁净技术研究主要骨干，参与完成了多项超净环境设计技术研究，开发了温水淋水加湿系统。对主要创新点</w:t>
            </w:r>
            <w:r>
              <w:rPr>
                <w:rFonts w:ascii="宋体" w:hAnsi="宋体" w:hint="eastAsia"/>
                <w:szCs w:val="21"/>
              </w:rPr>
              <w:t>3</w:t>
            </w:r>
            <w:r>
              <w:rPr>
                <w:rFonts w:ascii="宋体" w:hAnsi="宋体" w:hint="eastAsia"/>
                <w:szCs w:val="21"/>
              </w:rPr>
              <w:t>做出重大贡献。研发投入的工作量占本人工作总量的</w:t>
            </w:r>
            <w:r>
              <w:rPr>
                <w:rFonts w:ascii="宋体" w:hAnsi="宋体" w:hint="eastAsia"/>
                <w:szCs w:val="21"/>
              </w:rPr>
              <w:t>50%</w:t>
            </w:r>
            <w:r>
              <w:rPr>
                <w:rFonts w:ascii="宋体" w:hAnsi="宋体" w:hint="eastAsia"/>
                <w:szCs w:val="21"/>
              </w:rPr>
              <w:t>。</w:t>
            </w: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942"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张泽玉</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9</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出生年月</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1992.2.6</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民</w:t>
            </w:r>
            <w:r>
              <w:rPr>
                <w:rFonts w:ascii="Times New Roman" w:hAnsi="Times New Roman" w:hint="eastAsia"/>
                <w:szCs w:val="21"/>
              </w:rPr>
              <w:t xml:space="preserve">    </w:t>
            </w:r>
            <w:r>
              <w:rPr>
                <w:rFonts w:ascii="Times New Roman" w:hAnsi="Times New Roman" w:hint="eastAsia"/>
                <w:szCs w:val="21"/>
              </w:rPr>
              <w:t>族</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国</w:t>
            </w:r>
            <w:r>
              <w:rPr>
                <w:rFonts w:ascii="Times New Roman" w:hAnsi="Times New Roman" w:hint="eastAsia"/>
                <w:szCs w:val="21"/>
              </w:rPr>
              <w:t xml:space="preserve">    </w:t>
            </w:r>
            <w:r>
              <w:rPr>
                <w:rFonts w:ascii="Times New Roman" w:hAnsi="Times New Roman" w:hint="eastAsia"/>
                <w:szCs w:val="21"/>
              </w:rPr>
              <w:t>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居</w:t>
            </w:r>
            <w:r>
              <w:rPr>
                <w:rFonts w:ascii="Times New Roman" w:hAnsi="Times New Roman" w:hint="eastAsia"/>
                <w:szCs w:val="21"/>
              </w:rPr>
              <w:t xml:space="preserve"> </w:t>
            </w:r>
            <w:r>
              <w:rPr>
                <w:rFonts w:ascii="Times New Roman" w:hAnsi="Times New Roman" w:hint="eastAsia"/>
                <w:szCs w:val="21"/>
              </w:rPr>
              <w:t>住</w:t>
            </w:r>
            <w:r>
              <w:rPr>
                <w:rFonts w:ascii="Times New Roman" w:hAnsi="Times New Roman" w:hint="eastAsia"/>
                <w:szCs w:val="21"/>
              </w:rPr>
              <w:t xml:space="preserve"> </w:t>
            </w:r>
            <w:r>
              <w:rPr>
                <w:rFonts w:ascii="Times New Roman" w:hAnsi="Times New Roman" w:hint="eastAsia"/>
                <w:szCs w:val="21"/>
              </w:rPr>
              <w:t>地</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行政职务</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业务经理</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归国时间</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无</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工作单位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中建一局集团建设发展有限公司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办公电话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通讯地址</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江苏省无锡市新吴区金源国际大厦</w:t>
            </w:r>
            <w:r>
              <w:rPr>
                <w:rFonts w:ascii="Times New Roman" w:hAnsi="Times New Roman" w:hint="eastAsia"/>
                <w:szCs w:val="21"/>
              </w:rPr>
              <w:t>A</w:t>
            </w:r>
            <w:r>
              <w:rPr>
                <w:rFonts w:ascii="Times New Roman" w:hAnsi="Times New Roman" w:hint="eastAsia"/>
                <w:szCs w:val="21"/>
              </w:rPr>
              <w:t>座</w:t>
            </w:r>
            <w:r>
              <w:rPr>
                <w:rFonts w:ascii="Times New Roman" w:hAnsi="Times New Roman" w:hint="eastAsia"/>
                <w:szCs w:val="21"/>
              </w:rPr>
              <w:t>10</w:t>
            </w:r>
            <w:r>
              <w:rPr>
                <w:rFonts w:ascii="Times New Roman" w:hAnsi="Times New Roman" w:hint="eastAsia"/>
                <w:szCs w:val="21"/>
              </w:rPr>
              <w:t>楼</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邮政编码</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214000</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电子信箱</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zhangzeyuc1@163.com</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移动电话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18862197013</w:t>
            </w:r>
          </w:p>
        </w:tc>
      </w:tr>
      <w:tr w:rsidR="000465CD">
        <w:trPr>
          <w:trHeight w:val="388"/>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技术职称</w:t>
            </w:r>
          </w:p>
        </w:tc>
        <w:tc>
          <w:tcPr>
            <w:tcW w:w="2926" w:type="dxa"/>
            <w:gridSpan w:val="3"/>
            <w:shd w:val="clear" w:color="auto" w:fill="auto"/>
            <w:vAlign w:val="center"/>
          </w:tcPr>
          <w:p w:rsidR="000465CD" w:rsidRDefault="000132FB">
            <w:pPr>
              <w:autoSpaceDE w:val="0"/>
              <w:autoSpaceDN w:val="0"/>
              <w:adjustRightInd w:val="0"/>
              <w:snapToGrid w:val="0"/>
              <w:spacing w:line="400" w:lineRule="exact"/>
              <w:jc w:val="center"/>
              <w:rPr>
                <w:rFonts w:ascii="Times New Roman" w:hAnsi="Times New Roman"/>
                <w:szCs w:val="21"/>
              </w:rPr>
            </w:pPr>
            <w:r>
              <w:rPr>
                <w:rFonts w:hint="eastAsia"/>
                <w:szCs w:val="21"/>
              </w:rPr>
              <w:t>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最高学位</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学士学位</w:t>
            </w:r>
          </w:p>
        </w:tc>
      </w:tr>
      <w:tr w:rsidR="000465CD">
        <w:trPr>
          <w:trHeight w:val="1648"/>
        </w:trPr>
        <w:tc>
          <w:tcPr>
            <w:tcW w:w="2925" w:type="dxa"/>
            <w:gridSpan w:val="3"/>
            <w:shd w:val="clear" w:color="auto" w:fill="auto"/>
            <w:vAlign w:val="center"/>
          </w:tcPr>
          <w:p w:rsidR="000465CD" w:rsidRDefault="000132FB">
            <w:pPr>
              <w:autoSpaceDE w:val="0"/>
              <w:autoSpaceDN w:val="0"/>
              <w:adjustRightInd w:val="0"/>
              <w:snapToGrid w:val="0"/>
              <w:spacing w:line="400" w:lineRule="exact"/>
              <w:jc w:val="center"/>
              <w:rPr>
                <w:rFonts w:ascii="Times New Roman" w:hAnsi="Times New Roman"/>
                <w:szCs w:val="21"/>
              </w:rPr>
            </w:pPr>
            <w:r>
              <w:rPr>
                <w:rFonts w:hint="eastAsia"/>
                <w:szCs w:val="21"/>
              </w:rPr>
              <w:t>曾获科技奖励情况</w:t>
            </w:r>
          </w:p>
        </w:tc>
        <w:tc>
          <w:tcPr>
            <w:tcW w:w="5852" w:type="dxa"/>
            <w:gridSpan w:val="5"/>
            <w:shd w:val="clear" w:color="auto" w:fill="auto"/>
            <w:vAlign w:val="center"/>
          </w:tcPr>
          <w:p w:rsidR="000465CD" w:rsidRDefault="000132FB">
            <w:pPr>
              <w:autoSpaceDE w:val="0"/>
              <w:autoSpaceDN w:val="0"/>
              <w:adjustRightInd w:val="0"/>
              <w:spacing w:line="400" w:lineRule="exact"/>
              <w:jc w:val="left"/>
              <w:rPr>
                <w:rFonts w:ascii="Times New Roman" w:hAnsi="Times New Roman"/>
                <w:szCs w:val="21"/>
              </w:rPr>
            </w:pPr>
            <w:r>
              <w:rPr>
                <w:rFonts w:hint="eastAsia"/>
                <w:szCs w:val="21"/>
              </w:rPr>
              <w:t>曾获省部级工法</w:t>
            </w:r>
            <w:r>
              <w:rPr>
                <w:rFonts w:hint="eastAsia"/>
                <w:szCs w:val="21"/>
              </w:rPr>
              <w:t>2</w:t>
            </w:r>
            <w:r>
              <w:rPr>
                <w:rFonts w:hint="eastAsia"/>
                <w:szCs w:val="21"/>
              </w:rPr>
              <w:t>项，授权专利</w:t>
            </w:r>
            <w:r>
              <w:rPr>
                <w:rFonts w:hint="eastAsia"/>
                <w:szCs w:val="21"/>
              </w:rPr>
              <w:t>2</w:t>
            </w:r>
            <w:r>
              <w:rPr>
                <w:rFonts w:hint="eastAsia"/>
                <w:szCs w:val="21"/>
              </w:rPr>
              <w:t>项，参编企业级标准</w:t>
            </w:r>
            <w:r>
              <w:rPr>
                <w:rFonts w:hint="eastAsia"/>
                <w:szCs w:val="21"/>
              </w:rPr>
              <w:t>1</w:t>
            </w:r>
            <w:r>
              <w:rPr>
                <w:rFonts w:hint="eastAsia"/>
                <w:szCs w:val="21"/>
              </w:rPr>
              <w:t>项，发表论文</w:t>
            </w:r>
            <w:r>
              <w:rPr>
                <w:rFonts w:hint="eastAsia"/>
                <w:szCs w:val="21"/>
              </w:rPr>
              <w:t>3</w:t>
            </w:r>
            <w:r>
              <w:rPr>
                <w:rFonts w:hint="eastAsia"/>
                <w:szCs w:val="21"/>
              </w:rPr>
              <w:t>篇。</w:t>
            </w:r>
          </w:p>
        </w:tc>
      </w:tr>
      <w:tr w:rsidR="000465CD">
        <w:trPr>
          <w:trHeight w:val="48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参加起止时间</w:t>
            </w:r>
          </w:p>
        </w:tc>
        <w:tc>
          <w:tcPr>
            <w:tcW w:w="5852" w:type="dxa"/>
            <w:gridSpan w:val="5"/>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2014~2021</w:t>
            </w:r>
          </w:p>
        </w:tc>
      </w:tr>
      <w:tr w:rsidR="000465CD">
        <w:trPr>
          <w:trHeight w:val="2754"/>
        </w:trPr>
        <w:tc>
          <w:tcPr>
            <w:tcW w:w="8777" w:type="dxa"/>
            <w:gridSpan w:val="8"/>
            <w:shd w:val="clear" w:color="auto" w:fill="auto"/>
            <w:vAlign w:val="center"/>
          </w:tcPr>
          <w:p w:rsidR="000465CD" w:rsidRDefault="000132FB">
            <w:pPr>
              <w:adjustRightInd w:val="0"/>
              <w:spacing w:line="400" w:lineRule="exact"/>
              <w:rPr>
                <w:szCs w:val="21"/>
              </w:rPr>
            </w:pPr>
            <w:r>
              <w:rPr>
                <w:rFonts w:hint="eastAsia"/>
                <w:szCs w:val="21"/>
              </w:rPr>
              <w:t>主要贡献：（限</w:t>
            </w:r>
            <w:r>
              <w:rPr>
                <w:szCs w:val="21"/>
              </w:rPr>
              <w:t>300</w:t>
            </w:r>
            <w:r>
              <w:rPr>
                <w:rFonts w:hint="eastAsia"/>
                <w:szCs w:val="21"/>
              </w:rPr>
              <w:t>字）</w:t>
            </w:r>
          </w:p>
          <w:p w:rsidR="000465CD" w:rsidRDefault="000132FB">
            <w:pPr>
              <w:adjustRightInd w:val="0"/>
              <w:ind w:firstLine="420"/>
              <w:rPr>
                <w:szCs w:val="21"/>
              </w:rPr>
            </w:pPr>
            <w:r>
              <w:rPr>
                <w:rFonts w:hint="eastAsia"/>
                <w:szCs w:val="21"/>
              </w:rPr>
              <w:t>本人参与了南京台积电和无锡海力士项目的施工，主要负责其中技术方案、现场施工和科技研发等工作。</w:t>
            </w:r>
          </w:p>
          <w:p w:rsidR="000465CD" w:rsidRDefault="000132FB">
            <w:pPr>
              <w:adjustRightInd w:val="0"/>
              <w:ind w:firstLine="420"/>
              <w:rPr>
                <w:rFonts w:ascii="Times New Roman" w:hAnsi="Times New Roman"/>
                <w:szCs w:val="21"/>
              </w:rPr>
            </w:pPr>
            <w:r>
              <w:rPr>
                <w:rFonts w:hint="eastAsia"/>
                <w:szCs w:val="21"/>
              </w:rPr>
              <w:t>在课题研发和工程施工期间，本人负责编制了多项主要施工方案，绘制了多份深化图纸，参与了多项知识产权的编写和申报工作。同时本人在施工中参与了超大型高科技电子厂房绿色环保施工技术创新、超大型电子显示器件生产厂房工业化施工技术创新，此些施工技术的创新为项目建设提供了有力支撑，取得了良好的经济效益，同时保证了施工进度，具有良好的社会效益。</w:t>
            </w: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w:t>
            </w:r>
            <w:r>
              <w:rPr>
                <w:rFonts w:ascii="Times New Roman" w:hAnsi="Times New Roman"/>
                <w:szCs w:val="21"/>
              </w:rPr>
              <w:t>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942"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阎冬</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10</w:t>
            </w:r>
          </w:p>
        </w:tc>
      </w:tr>
      <w:tr w:rsidR="000465CD">
        <w:trPr>
          <w:trHeight w:val="480"/>
        </w:trPr>
        <w:tc>
          <w:tcPr>
            <w:tcW w:w="1462" w:type="dxa"/>
            <w:gridSpan w:val="2"/>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出生年月</w:t>
            </w:r>
          </w:p>
        </w:tc>
        <w:tc>
          <w:tcPr>
            <w:tcW w:w="4389" w:type="dxa"/>
            <w:gridSpan w:val="4"/>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1976</w:t>
            </w:r>
            <w:r>
              <w:rPr>
                <w:rFonts w:cs="Calibri"/>
                <w:color w:val="000000"/>
                <w:kern w:val="0"/>
                <w:sz w:val="24"/>
                <w:szCs w:val="24"/>
                <w:lang w:bidi="ar"/>
              </w:rPr>
              <w:t>年</w:t>
            </w:r>
            <w:r>
              <w:rPr>
                <w:rFonts w:cs="Calibri"/>
                <w:color w:val="000000"/>
                <w:kern w:val="0"/>
                <w:sz w:val="24"/>
                <w:szCs w:val="24"/>
                <w:lang w:bidi="ar"/>
              </w:rPr>
              <w:t>1</w:t>
            </w:r>
            <w:r>
              <w:rPr>
                <w:rFonts w:cs="Calibri"/>
                <w:color w:val="000000"/>
                <w:kern w:val="0"/>
                <w:sz w:val="24"/>
                <w:szCs w:val="24"/>
                <w:lang w:bidi="ar"/>
              </w:rPr>
              <w:t>月</w:t>
            </w:r>
            <w:r>
              <w:rPr>
                <w:rFonts w:cs="Calibri"/>
                <w:color w:val="000000"/>
                <w:kern w:val="0"/>
                <w:sz w:val="24"/>
                <w:szCs w:val="24"/>
                <w:lang w:bidi="ar"/>
              </w:rPr>
              <w:t>7</w:t>
            </w:r>
            <w:r>
              <w:rPr>
                <w:rFonts w:cs="Calibri"/>
                <w:color w:val="000000"/>
                <w:kern w:val="0"/>
                <w:sz w:val="24"/>
                <w:szCs w:val="24"/>
                <w:lang w:bidi="ar"/>
              </w:rPr>
              <w:t>日</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民族</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汉</w:t>
            </w:r>
          </w:p>
        </w:tc>
      </w:tr>
      <w:tr w:rsidR="000465CD">
        <w:trPr>
          <w:trHeight w:val="480"/>
        </w:trPr>
        <w:tc>
          <w:tcPr>
            <w:tcW w:w="1462" w:type="dxa"/>
            <w:gridSpan w:val="2"/>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国籍</w:t>
            </w:r>
          </w:p>
        </w:tc>
        <w:tc>
          <w:tcPr>
            <w:tcW w:w="4389" w:type="dxa"/>
            <w:gridSpan w:val="4"/>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中国</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居住地</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北京</w:t>
            </w:r>
          </w:p>
        </w:tc>
      </w:tr>
      <w:tr w:rsidR="000465CD">
        <w:trPr>
          <w:trHeight w:val="480"/>
        </w:trPr>
        <w:tc>
          <w:tcPr>
            <w:tcW w:w="1462" w:type="dxa"/>
            <w:gridSpan w:val="2"/>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行政职务</w:t>
            </w:r>
          </w:p>
        </w:tc>
        <w:tc>
          <w:tcPr>
            <w:tcW w:w="1463" w:type="dxa"/>
            <w:shd w:val="clear" w:color="auto" w:fill="auto"/>
            <w:vAlign w:val="bottom"/>
          </w:tcPr>
          <w:p w:rsidR="000465CD" w:rsidRDefault="000132FB">
            <w:pPr>
              <w:widowControl/>
              <w:jc w:val="left"/>
              <w:textAlignment w:val="bottom"/>
              <w:rPr>
                <w:rFonts w:ascii="Times New Roman" w:hAnsi="Times New Roman"/>
                <w:szCs w:val="21"/>
              </w:rPr>
            </w:pPr>
            <w:r>
              <w:rPr>
                <w:rFonts w:cs="Calibri"/>
                <w:color w:val="000000"/>
                <w:kern w:val="0"/>
                <w:sz w:val="24"/>
                <w:szCs w:val="24"/>
                <w:lang w:bidi="ar"/>
              </w:rPr>
              <w:t>副总设备师</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归国人员</w:t>
            </w:r>
          </w:p>
        </w:tc>
        <w:tc>
          <w:tcPr>
            <w:tcW w:w="1463" w:type="dxa"/>
            <w:gridSpan w:val="2"/>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否</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归国时间</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无</w:t>
            </w:r>
          </w:p>
        </w:tc>
      </w:tr>
      <w:tr w:rsidR="000465CD">
        <w:trPr>
          <w:trHeight w:val="480"/>
        </w:trPr>
        <w:tc>
          <w:tcPr>
            <w:tcW w:w="1462" w:type="dxa"/>
            <w:gridSpan w:val="2"/>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工作单位</w:t>
            </w:r>
          </w:p>
        </w:tc>
        <w:tc>
          <w:tcPr>
            <w:tcW w:w="4389" w:type="dxa"/>
            <w:gridSpan w:val="4"/>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世源科技工程有限公司</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办公电话</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88193388</w:t>
            </w:r>
          </w:p>
        </w:tc>
      </w:tr>
      <w:tr w:rsidR="000465CD">
        <w:trPr>
          <w:trHeight w:val="480"/>
        </w:trPr>
        <w:tc>
          <w:tcPr>
            <w:tcW w:w="1462" w:type="dxa"/>
            <w:gridSpan w:val="2"/>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通讯地址</w:t>
            </w:r>
          </w:p>
        </w:tc>
        <w:tc>
          <w:tcPr>
            <w:tcW w:w="4389" w:type="dxa"/>
            <w:gridSpan w:val="4"/>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北京市海淀区西四环北路</w:t>
            </w:r>
            <w:r>
              <w:rPr>
                <w:rFonts w:cs="Calibri"/>
                <w:color w:val="000000"/>
                <w:kern w:val="0"/>
                <w:sz w:val="24"/>
                <w:szCs w:val="24"/>
                <w:lang w:bidi="ar"/>
              </w:rPr>
              <w:t>160</w:t>
            </w:r>
            <w:r>
              <w:rPr>
                <w:rFonts w:cs="Calibri"/>
                <w:color w:val="000000"/>
                <w:kern w:val="0"/>
                <w:sz w:val="24"/>
                <w:szCs w:val="24"/>
                <w:lang w:bidi="ar"/>
              </w:rPr>
              <w:t>号</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邮政编码</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100142</w:t>
            </w:r>
          </w:p>
        </w:tc>
      </w:tr>
      <w:tr w:rsidR="000465CD">
        <w:trPr>
          <w:trHeight w:val="480"/>
        </w:trPr>
        <w:tc>
          <w:tcPr>
            <w:tcW w:w="1462" w:type="dxa"/>
            <w:gridSpan w:val="2"/>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电子信箱</w:t>
            </w:r>
          </w:p>
        </w:tc>
        <w:tc>
          <w:tcPr>
            <w:tcW w:w="4389" w:type="dxa"/>
            <w:gridSpan w:val="4"/>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yandong@ceedi.cn</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移动电话</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13661300032</w:t>
            </w:r>
          </w:p>
        </w:tc>
      </w:tr>
      <w:tr w:rsidR="000465CD">
        <w:trPr>
          <w:trHeight w:val="388"/>
        </w:trPr>
        <w:tc>
          <w:tcPr>
            <w:tcW w:w="2925" w:type="dxa"/>
            <w:gridSpan w:val="3"/>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技术职称</w:t>
            </w:r>
          </w:p>
        </w:tc>
        <w:tc>
          <w:tcPr>
            <w:tcW w:w="2926" w:type="dxa"/>
            <w:gridSpan w:val="3"/>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高级工程师</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最高学位</w:t>
            </w:r>
          </w:p>
        </w:tc>
        <w:tc>
          <w:tcPr>
            <w:tcW w:w="1463" w:type="dxa"/>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学士学位</w:t>
            </w:r>
          </w:p>
        </w:tc>
      </w:tr>
      <w:tr w:rsidR="000465CD">
        <w:trPr>
          <w:trHeight w:val="1648"/>
        </w:trPr>
        <w:tc>
          <w:tcPr>
            <w:tcW w:w="2925" w:type="dxa"/>
            <w:gridSpan w:val="3"/>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曾获科技奖励情况</w:t>
            </w:r>
          </w:p>
        </w:tc>
        <w:tc>
          <w:tcPr>
            <w:tcW w:w="5852" w:type="dxa"/>
            <w:gridSpan w:val="5"/>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2022</w:t>
            </w:r>
            <w:r>
              <w:rPr>
                <w:rFonts w:cs="Calibri"/>
                <w:color w:val="000000"/>
                <w:kern w:val="0"/>
                <w:sz w:val="24"/>
                <w:szCs w:val="24"/>
                <w:lang w:bidi="ar"/>
              </w:rPr>
              <w:t>年天津市科学技术奖二等奖</w:t>
            </w:r>
            <w:r>
              <w:rPr>
                <w:rFonts w:cs="Calibri"/>
                <w:color w:val="000000"/>
                <w:kern w:val="0"/>
                <w:sz w:val="24"/>
                <w:szCs w:val="24"/>
                <w:lang w:bidi="ar"/>
              </w:rPr>
              <w:br/>
              <w:t>2022</w:t>
            </w:r>
            <w:r>
              <w:rPr>
                <w:rFonts w:cs="Calibri"/>
                <w:color w:val="000000"/>
                <w:kern w:val="0"/>
                <w:sz w:val="24"/>
                <w:szCs w:val="24"/>
                <w:lang w:bidi="ar"/>
              </w:rPr>
              <w:t>年标准科技创新奖三等奖</w:t>
            </w:r>
          </w:p>
        </w:tc>
      </w:tr>
      <w:tr w:rsidR="000465CD">
        <w:trPr>
          <w:trHeight w:val="480"/>
        </w:trPr>
        <w:tc>
          <w:tcPr>
            <w:tcW w:w="2925" w:type="dxa"/>
            <w:gridSpan w:val="3"/>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参加起止时间</w:t>
            </w:r>
          </w:p>
        </w:tc>
        <w:tc>
          <w:tcPr>
            <w:tcW w:w="5852" w:type="dxa"/>
            <w:gridSpan w:val="5"/>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2009~2021</w:t>
            </w:r>
          </w:p>
        </w:tc>
      </w:tr>
      <w:tr w:rsidR="000465CD">
        <w:trPr>
          <w:trHeight w:val="90"/>
        </w:trPr>
        <w:tc>
          <w:tcPr>
            <w:tcW w:w="8777" w:type="dxa"/>
            <w:gridSpan w:val="8"/>
            <w:shd w:val="clear" w:color="auto" w:fill="auto"/>
          </w:tcPr>
          <w:p w:rsidR="000465CD" w:rsidRDefault="000132FB">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0465CD" w:rsidRDefault="000132FB">
            <w:pPr>
              <w:adjustRightInd w:val="0"/>
              <w:spacing w:line="400" w:lineRule="exact"/>
              <w:ind w:firstLineChars="200" w:firstLine="420"/>
              <w:rPr>
                <w:rFonts w:ascii="Times New Roman" w:hAnsi="Times New Roman"/>
                <w:szCs w:val="21"/>
              </w:rPr>
            </w:pPr>
            <w:r>
              <w:rPr>
                <w:rFonts w:ascii="宋体" w:hAnsi="宋体" w:hint="eastAsia"/>
                <w:szCs w:val="21"/>
              </w:rPr>
              <w:t>作为科技创新管理</w:t>
            </w:r>
            <w:r>
              <w:rPr>
                <w:rFonts w:ascii="宋体" w:hAnsi="宋体" w:hint="eastAsia"/>
                <w:szCs w:val="21"/>
              </w:rPr>
              <w:t>副</w:t>
            </w:r>
            <w:r>
              <w:rPr>
                <w:rFonts w:ascii="宋体" w:hAnsi="宋体" w:hint="eastAsia"/>
                <w:szCs w:val="21"/>
              </w:rPr>
              <w:t>负责人，</w:t>
            </w:r>
            <w:r>
              <w:rPr>
                <w:rFonts w:ascii="宋体" w:hAnsi="宋体" w:hint="eastAsia"/>
                <w:szCs w:val="21"/>
              </w:rPr>
              <w:t>参与</w:t>
            </w:r>
            <w:r>
              <w:rPr>
                <w:rFonts w:ascii="宋体" w:hAnsi="宋体" w:hint="eastAsia"/>
                <w:szCs w:val="21"/>
              </w:rPr>
              <w:t>完成课题立项、课题论证、课题验收及成果总结工作。督导多个项目技术负责人对高科技电子厂房进行关键设计技术研究与应用，形成一套创新成果。参与完成了多项超净环境设计技术研究，开发了自由冷却和加热系统。对主要创新点</w:t>
            </w:r>
            <w:r>
              <w:rPr>
                <w:rFonts w:ascii="宋体" w:hAnsi="宋体" w:hint="eastAsia"/>
                <w:szCs w:val="21"/>
              </w:rPr>
              <w:t>3</w:t>
            </w:r>
            <w:r>
              <w:rPr>
                <w:rFonts w:ascii="宋体" w:hAnsi="宋体" w:hint="eastAsia"/>
                <w:szCs w:val="21"/>
              </w:rPr>
              <w:t>做出重大贡献。</w:t>
            </w:r>
          </w:p>
          <w:p w:rsidR="000465CD" w:rsidRDefault="000465CD">
            <w:pPr>
              <w:autoSpaceDE w:val="0"/>
              <w:autoSpaceDN w:val="0"/>
              <w:adjustRightInd w:val="0"/>
              <w:spacing w:line="400" w:lineRule="exact"/>
              <w:rPr>
                <w:rFonts w:ascii="Times New Roman" w:hAnsi="Times New Roman"/>
                <w:szCs w:val="21"/>
              </w:rPr>
            </w:pP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942"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姓</w:t>
            </w:r>
            <w:r>
              <w:rPr>
                <w:rFonts w:ascii="宋体" w:hAnsi="宋体" w:cs="宋体" w:hint="eastAsia"/>
                <w:szCs w:val="21"/>
              </w:rPr>
              <w:t xml:space="preserve">    </w:t>
            </w:r>
            <w:r>
              <w:rPr>
                <w:rFonts w:ascii="宋体" w:hAnsi="宋体" w:cs="宋体" w:hint="eastAsia"/>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史征</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性</w:t>
            </w:r>
            <w:r>
              <w:rPr>
                <w:rFonts w:ascii="宋体" w:hAnsi="宋体" w:cs="宋体" w:hint="eastAsia"/>
                <w:szCs w:val="21"/>
              </w:rPr>
              <w:t xml:space="preserve">  </w:t>
            </w:r>
            <w:r>
              <w:rPr>
                <w:rFonts w:ascii="宋体" w:hAnsi="宋体" w:cs="宋体" w:hint="eastAsia"/>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rPr>
                <w:rFonts w:ascii="Times New Roman" w:hAnsi="Times New Roman"/>
                <w:szCs w:val="21"/>
              </w:rPr>
            </w:pPr>
            <w:r>
              <w:rPr>
                <w:rFonts w:ascii="宋体" w:hAnsi="宋体" w:cs="宋体"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排</w:t>
            </w:r>
            <w:r>
              <w:rPr>
                <w:rFonts w:ascii="宋体" w:hAnsi="宋体" w:cs="宋体" w:hint="eastAsia"/>
                <w:szCs w:val="21"/>
              </w:rPr>
              <w:t xml:space="preserve">    </w:t>
            </w:r>
            <w:r>
              <w:rPr>
                <w:rFonts w:ascii="宋体" w:hAnsi="宋体" w:cs="宋体" w:hint="eastAsia"/>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11</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出生年月</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宋体" w:hAnsi="宋体" w:cs="宋体" w:hint="eastAsia"/>
                <w:szCs w:val="21"/>
              </w:rPr>
              <w:t>1989.11.08</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民</w:t>
            </w:r>
            <w:r>
              <w:rPr>
                <w:rFonts w:ascii="宋体" w:hAnsi="宋体" w:cs="宋体" w:hint="eastAsia"/>
                <w:szCs w:val="21"/>
              </w:rPr>
              <w:t xml:space="preserve">    </w:t>
            </w:r>
            <w:r>
              <w:rPr>
                <w:rFonts w:ascii="宋体" w:hAnsi="宋体" w:cs="宋体" w:hint="eastAsia"/>
                <w:szCs w:val="21"/>
              </w:rPr>
              <w:t>族</w:t>
            </w:r>
          </w:p>
        </w:tc>
        <w:tc>
          <w:tcPr>
            <w:tcW w:w="1463" w:type="dxa"/>
            <w:shd w:val="clear" w:color="auto" w:fill="auto"/>
            <w:vAlign w:val="center"/>
          </w:tcPr>
          <w:p w:rsidR="000465CD" w:rsidRDefault="000132FB">
            <w:pPr>
              <w:autoSpaceDE w:val="0"/>
              <w:autoSpaceDN w:val="0"/>
              <w:adjustRightInd w:val="0"/>
              <w:spacing w:line="400" w:lineRule="exact"/>
              <w:ind w:firstLineChars="300" w:firstLine="630"/>
              <w:rPr>
                <w:rFonts w:ascii="Times New Roman" w:hAnsi="Times New Roman"/>
                <w:szCs w:val="21"/>
              </w:rPr>
            </w:pPr>
            <w:r>
              <w:rPr>
                <w:rFonts w:ascii="宋体" w:hAnsi="宋体" w:cs="宋体" w:hint="eastAsia"/>
                <w:szCs w:val="21"/>
              </w:rPr>
              <w:t>汉</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国</w:t>
            </w:r>
            <w:r>
              <w:rPr>
                <w:rFonts w:ascii="Times New Roman" w:hAnsi="Times New Roman" w:hint="eastAsia"/>
                <w:szCs w:val="21"/>
              </w:rPr>
              <w:t xml:space="preserve">    </w:t>
            </w:r>
            <w:r>
              <w:rPr>
                <w:rFonts w:ascii="Times New Roman" w:hAnsi="Times New Roman" w:hint="eastAsia"/>
                <w:szCs w:val="21"/>
              </w:rPr>
              <w:t>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居</w:t>
            </w:r>
            <w:r>
              <w:rPr>
                <w:rFonts w:ascii="Times New Roman" w:hAnsi="Times New Roman" w:hint="eastAsia"/>
                <w:szCs w:val="21"/>
              </w:rPr>
              <w:t xml:space="preserve"> </w:t>
            </w:r>
            <w:r>
              <w:rPr>
                <w:rFonts w:ascii="Times New Roman" w:hAnsi="Times New Roman" w:hint="eastAsia"/>
                <w:szCs w:val="21"/>
              </w:rPr>
              <w:t>住</w:t>
            </w:r>
            <w:r>
              <w:rPr>
                <w:rFonts w:ascii="Times New Roman" w:hAnsi="Times New Roman" w:hint="eastAsia"/>
                <w:szCs w:val="21"/>
              </w:rPr>
              <w:t xml:space="preserve"> </w:t>
            </w:r>
            <w:r>
              <w:rPr>
                <w:rFonts w:ascii="Times New Roman" w:hAnsi="Times New Roman" w:hint="eastAsia"/>
                <w:szCs w:val="21"/>
              </w:rPr>
              <w:t>地</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行政职务</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项目经理</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归国时间</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无</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工作单位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中建一局集团建设发展有限公司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办公电话</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宋体" w:hAnsi="宋体" w:cs="宋体" w:hint="eastAsia"/>
                <w:szCs w:val="21"/>
              </w:rPr>
              <w:t>18146552823</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通讯地址</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江苏省无锡市新吴区金源国际大厦</w:t>
            </w:r>
            <w:r>
              <w:rPr>
                <w:rFonts w:ascii="Times New Roman" w:hAnsi="Times New Roman" w:hint="eastAsia"/>
                <w:szCs w:val="21"/>
              </w:rPr>
              <w:t>A</w:t>
            </w:r>
            <w:r>
              <w:rPr>
                <w:rFonts w:ascii="Times New Roman" w:hAnsi="Times New Roman" w:hint="eastAsia"/>
                <w:szCs w:val="21"/>
              </w:rPr>
              <w:t>座</w:t>
            </w:r>
            <w:r>
              <w:rPr>
                <w:rFonts w:ascii="Times New Roman" w:hAnsi="Times New Roman" w:hint="eastAsia"/>
                <w:szCs w:val="21"/>
              </w:rPr>
              <w:t>10</w:t>
            </w:r>
            <w:r>
              <w:rPr>
                <w:rFonts w:ascii="Times New Roman" w:hAnsi="Times New Roman" w:hint="eastAsia"/>
                <w:szCs w:val="21"/>
              </w:rPr>
              <w:t>楼</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邮政编码</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214000</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电子信箱</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Helvetica" w:hAnsi="Helvetica" w:cs="Helvetica" w:hint="eastAsia"/>
                <w:color w:val="000000"/>
                <w:sz w:val="19"/>
                <w:szCs w:val="19"/>
                <w:shd w:val="clear" w:color="auto" w:fill="FFFFFF"/>
              </w:rPr>
              <w:t>s</w:t>
            </w:r>
            <w:r>
              <w:rPr>
                <w:rFonts w:ascii="Helvetica" w:hAnsi="Helvetica" w:cs="Helvetica" w:hint="eastAsia"/>
                <w:color w:val="000000"/>
                <w:sz w:val="19"/>
                <w:szCs w:val="19"/>
                <w:shd w:val="clear" w:color="auto" w:fill="FFFFFF"/>
              </w:rPr>
              <w:t>hizheng</w:t>
            </w:r>
            <w:r>
              <w:rPr>
                <w:rFonts w:ascii="Helvetica" w:eastAsia="Helvetica" w:hAnsi="Helvetica" w:cs="Helvetica"/>
                <w:color w:val="000000"/>
                <w:sz w:val="19"/>
                <w:szCs w:val="19"/>
                <w:shd w:val="clear" w:color="auto" w:fill="FFFFFF"/>
              </w:rPr>
              <w:t>@chinaonebuild.co</w:t>
            </w:r>
            <w:r>
              <w:rPr>
                <w:rFonts w:ascii="Helvetica" w:hAnsi="Helvetica" w:cs="Helvetica" w:hint="eastAsia"/>
                <w:color w:val="000000"/>
                <w:sz w:val="19"/>
                <w:szCs w:val="19"/>
                <w:shd w:val="clear" w:color="auto" w:fill="FFFFFF"/>
              </w:rPr>
              <w:t>m</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移动电话</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宋体" w:hAnsi="宋体" w:cs="宋体" w:hint="eastAsia"/>
                <w:szCs w:val="21"/>
              </w:rPr>
              <w:t>18146552823</w:t>
            </w:r>
          </w:p>
        </w:tc>
      </w:tr>
      <w:tr w:rsidR="000465CD">
        <w:trPr>
          <w:trHeight w:val="9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技术职称</w:t>
            </w:r>
          </w:p>
        </w:tc>
        <w:tc>
          <w:tcPr>
            <w:tcW w:w="2926" w:type="dxa"/>
            <w:gridSpan w:val="3"/>
            <w:shd w:val="clear" w:color="auto" w:fill="auto"/>
            <w:vAlign w:val="center"/>
          </w:tcPr>
          <w:p w:rsidR="000465CD" w:rsidRDefault="000132FB">
            <w:pPr>
              <w:autoSpaceDE w:val="0"/>
              <w:autoSpaceDN w:val="0"/>
              <w:adjustRightInd w:val="0"/>
              <w:snapToGrid w:val="0"/>
              <w:spacing w:line="400" w:lineRule="exact"/>
              <w:jc w:val="center"/>
              <w:rPr>
                <w:rFonts w:ascii="Times New Roman" w:hAnsi="Times New Roman"/>
                <w:szCs w:val="21"/>
              </w:rPr>
            </w:pPr>
            <w:r>
              <w:rPr>
                <w:rFonts w:ascii="宋体" w:hAnsi="宋体" w:cs="宋体" w:hint="eastAsia"/>
                <w:szCs w:val="21"/>
              </w:rPr>
              <w:t>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最高学位</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学士学位</w:t>
            </w:r>
          </w:p>
        </w:tc>
      </w:tr>
      <w:tr w:rsidR="000465CD">
        <w:trPr>
          <w:trHeight w:val="1648"/>
        </w:trPr>
        <w:tc>
          <w:tcPr>
            <w:tcW w:w="2925" w:type="dxa"/>
            <w:gridSpan w:val="3"/>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宋体" w:hAnsi="宋体" w:cs="宋体" w:hint="eastAsia"/>
                <w:szCs w:val="21"/>
              </w:rPr>
              <w:t>曾获科技奖励情况</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宋体" w:hAnsi="宋体" w:cs="宋体" w:hint="eastAsia"/>
                <w:szCs w:val="21"/>
              </w:rPr>
              <w:t>无</w:t>
            </w:r>
          </w:p>
        </w:tc>
      </w:tr>
      <w:tr w:rsidR="000465CD">
        <w:trPr>
          <w:trHeight w:val="48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参加起止时间</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2014~2021</w:t>
            </w:r>
          </w:p>
        </w:tc>
      </w:tr>
      <w:tr w:rsidR="000465CD">
        <w:trPr>
          <w:trHeight w:val="2754"/>
        </w:trPr>
        <w:tc>
          <w:tcPr>
            <w:tcW w:w="8777" w:type="dxa"/>
            <w:gridSpan w:val="8"/>
            <w:shd w:val="clear" w:color="auto" w:fill="auto"/>
          </w:tcPr>
          <w:p w:rsidR="000465CD" w:rsidRDefault="000132FB">
            <w:pPr>
              <w:adjustRightInd w:val="0"/>
              <w:spacing w:line="400" w:lineRule="exact"/>
              <w:rPr>
                <w:rFonts w:ascii="宋体" w:hAnsi="宋体" w:cs="宋体"/>
                <w:szCs w:val="21"/>
              </w:rPr>
            </w:pPr>
            <w:r>
              <w:rPr>
                <w:rFonts w:ascii="宋体" w:hAnsi="宋体" w:cs="宋体" w:hint="eastAsia"/>
                <w:szCs w:val="21"/>
              </w:rPr>
              <w:t>主要贡献：（限</w:t>
            </w:r>
            <w:r>
              <w:rPr>
                <w:rFonts w:ascii="宋体" w:hAnsi="宋体" w:cs="宋体" w:hint="eastAsia"/>
                <w:szCs w:val="21"/>
              </w:rPr>
              <w:t>300</w:t>
            </w:r>
            <w:r>
              <w:rPr>
                <w:rFonts w:ascii="宋体" w:hAnsi="宋体" w:cs="宋体" w:hint="eastAsia"/>
                <w:szCs w:val="21"/>
              </w:rPr>
              <w:t>字）</w:t>
            </w:r>
          </w:p>
          <w:p w:rsidR="000465CD" w:rsidRDefault="000132FB">
            <w:pPr>
              <w:adjustRightInd w:val="0"/>
              <w:spacing w:line="400" w:lineRule="exact"/>
              <w:rPr>
                <w:rFonts w:ascii="Times New Roman" w:hAnsi="Times New Roman"/>
                <w:szCs w:val="21"/>
              </w:rPr>
            </w:pPr>
            <w:r>
              <w:rPr>
                <w:rFonts w:hint="eastAsia"/>
                <w:szCs w:val="21"/>
              </w:rPr>
              <w:t>本人参与了南京台积电和无锡海力士项目的施工，主要负责其中技术方案、现场施工和科技研发等工作。</w:t>
            </w:r>
            <w:r>
              <w:rPr>
                <w:rFonts w:ascii="宋体" w:hAnsi="宋体" w:hint="eastAsia"/>
                <w:bCs/>
                <w:color w:val="000000"/>
                <w:szCs w:val="21"/>
              </w:rPr>
              <w:t>并参与编制</w:t>
            </w:r>
            <w:r>
              <w:rPr>
                <w:rFonts w:ascii="宋体" w:hAnsi="宋体" w:hint="eastAsia"/>
                <w:bCs/>
                <w:color w:val="000000"/>
                <w:szCs w:val="21"/>
              </w:rPr>
              <w:t>高科技电子厂房进行关键施工技术研究与应用。</w:t>
            </w:r>
            <w:r>
              <w:rPr>
                <w:rFonts w:ascii="宋体" w:hAnsi="宋体"/>
                <w:bCs/>
                <w:color w:val="000000"/>
                <w:szCs w:val="21"/>
              </w:rPr>
              <w:t>对主要创新点</w:t>
            </w:r>
            <w:r>
              <w:rPr>
                <w:rFonts w:ascii="宋体" w:hAnsi="宋体" w:hint="eastAsia"/>
                <w:bCs/>
                <w:color w:val="000000"/>
                <w:szCs w:val="21"/>
              </w:rPr>
              <w:t>3~4</w:t>
            </w:r>
            <w:r>
              <w:rPr>
                <w:rFonts w:ascii="宋体" w:hAnsi="宋体"/>
                <w:bCs/>
                <w:color w:val="000000"/>
                <w:szCs w:val="21"/>
              </w:rPr>
              <w:t>做出</w:t>
            </w:r>
            <w:r>
              <w:rPr>
                <w:rFonts w:ascii="宋体" w:hAnsi="宋体" w:hint="eastAsia"/>
                <w:bCs/>
                <w:color w:val="000000"/>
                <w:szCs w:val="21"/>
              </w:rPr>
              <w:t>有力支撑</w:t>
            </w: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宋体" w:hAnsi="宋体" w:cs="宋体"/>
                <w:szCs w:val="21"/>
              </w:rPr>
            </w:pPr>
            <w:r>
              <w:rPr>
                <w:rFonts w:ascii="宋体" w:hAnsi="宋体" w:cs="宋体" w:hint="eastAsia"/>
                <w:szCs w:val="21"/>
              </w:rPr>
              <w:t>声</w:t>
            </w:r>
          </w:p>
          <w:p w:rsidR="000465CD" w:rsidRDefault="000465CD">
            <w:pPr>
              <w:adjustRightInd w:val="0"/>
              <w:spacing w:line="400" w:lineRule="exact"/>
              <w:jc w:val="center"/>
              <w:rPr>
                <w:rFonts w:ascii="宋体" w:hAnsi="宋体" w:cs="宋体"/>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宋体" w:hAnsi="宋体" w:cs="宋体" w:hint="eastAsia"/>
                <w:szCs w:val="21"/>
              </w:rPr>
              <w:t>明</w:t>
            </w:r>
          </w:p>
        </w:tc>
        <w:tc>
          <w:tcPr>
            <w:tcW w:w="7885" w:type="dxa"/>
            <w:gridSpan w:val="7"/>
            <w:shd w:val="clear" w:color="auto" w:fill="auto"/>
          </w:tcPr>
          <w:p w:rsidR="000465CD" w:rsidRDefault="000132FB">
            <w:pPr>
              <w:adjustRightInd w:val="0"/>
              <w:spacing w:line="400" w:lineRule="exact"/>
              <w:ind w:firstLine="404"/>
              <w:rPr>
                <w:rFonts w:ascii="宋体" w:hAnsi="宋体" w:cs="宋体"/>
                <w:szCs w:val="21"/>
              </w:rPr>
            </w:pPr>
            <w:r>
              <w:rPr>
                <w:rFonts w:ascii="宋体" w:hAnsi="宋体" w:cs="宋体"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宋体" w:hAnsi="宋体" w:cs="宋体" w:hint="eastAsia"/>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942"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宋体" w:hAnsi="宋体" w:cs="宋体"/>
                <w:szCs w:val="21"/>
              </w:rPr>
            </w:pPr>
            <w:r>
              <w:rPr>
                <w:rFonts w:ascii="宋体" w:hAnsi="宋体" w:cs="宋体" w:hint="eastAsia"/>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c>
          <w:tcPr>
            <w:tcW w:w="3943"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宋体" w:hAnsi="宋体" w:cs="宋体"/>
                <w:szCs w:val="21"/>
              </w:rPr>
            </w:pPr>
            <w:r>
              <w:rPr>
                <w:rFonts w:ascii="宋体" w:hAnsi="宋体" w:cs="宋体" w:hint="eastAsia"/>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杨同林</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12</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出生年月</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1991.12</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民</w:t>
            </w:r>
            <w:r>
              <w:rPr>
                <w:szCs w:val="21"/>
              </w:rPr>
              <w:t xml:space="preserve">    </w:t>
            </w:r>
            <w:r>
              <w:rPr>
                <w:rFonts w:hint="eastAsia"/>
                <w:szCs w:val="21"/>
              </w:rPr>
              <w:t>族</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汉</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国</w:t>
            </w:r>
            <w:r>
              <w:rPr>
                <w:szCs w:val="21"/>
              </w:rPr>
              <w:t xml:space="preserve">    </w:t>
            </w:r>
            <w:r>
              <w:rPr>
                <w:rFonts w:hint="eastAsia"/>
                <w:szCs w:val="21"/>
              </w:rPr>
              <w:t>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江苏无锡</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行政职务</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分公司主管</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归国时间</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无</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工作单位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中建一局集团建设发展有限公司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办公电话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15645640637</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通讯地址</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江苏省无锡市新吴区金源国际大厦</w:t>
            </w:r>
            <w:r>
              <w:rPr>
                <w:rFonts w:hint="eastAsia"/>
                <w:szCs w:val="21"/>
              </w:rPr>
              <w:t>A</w:t>
            </w:r>
            <w:r>
              <w:rPr>
                <w:rFonts w:hint="eastAsia"/>
                <w:szCs w:val="21"/>
              </w:rPr>
              <w:t>栋</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邮政编码</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214000</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电子信箱</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535318673@qq.com</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移动电话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15645640637</w:t>
            </w:r>
          </w:p>
        </w:tc>
      </w:tr>
      <w:tr w:rsidR="000465CD">
        <w:trPr>
          <w:trHeight w:val="388"/>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技术职称</w:t>
            </w:r>
          </w:p>
        </w:tc>
        <w:tc>
          <w:tcPr>
            <w:tcW w:w="2926"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助理工程师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最高学位</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学士学位</w:t>
            </w:r>
          </w:p>
        </w:tc>
      </w:tr>
      <w:tr w:rsidR="000465CD">
        <w:trPr>
          <w:trHeight w:val="1648"/>
        </w:trPr>
        <w:tc>
          <w:tcPr>
            <w:tcW w:w="2925" w:type="dxa"/>
            <w:gridSpan w:val="3"/>
            <w:shd w:val="clear" w:color="auto" w:fill="auto"/>
            <w:vAlign w:val="center"/>
          </w:tcPr>
          <w:p w:rsidR="000465CD" w:rsidRDefault="000132FB">
            <w:pPr>
              <w:autoSpaceDE w:val="0"/>
              <w:autoSpaceDN w:val="0"/>
              <w:adjustRightInd w:val="0"/>
              <w:snapToGrid w:val="0"/>
              <w:spacing w:line="400" w:lineRule="exact"/>
              <w:ind w:firstLineChars="300" w:firstLine="630"/>
              <w:jc w:val="center"/>
              <w:rPr>
                <w:rFonts w:ascii="Times New Roman" w:hAnsi="Times New Roman"/>
                <w:szCs w:val="21"/>
              </w:rPr>
            </w:pPr>
            <w:r>
              <w:rPr>
                <w:rFonts w:hint="eastAsia"/>
                <w:szCs w:val="21"/>
              </w:rPr>
              <w:t>曾获科技奖励情况</w:t>
            </w:r>
          </w:p>
        </w:tc>
        <w:tc>
          <w:tcPr>
            <w:tcW w:w="5852" w:type="dxa"/>
            <w:gridSpan w:val="5"/>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）获得发明专利，实用新型专利</w:t>
            </w:r>
            <w:r>
              <w:rPr>
                <w:rFonts w:ascii="Times New Roman" w:hAnsi="Times New Roman" w:hint="eastAsia"/>
                <w:szCs w:val="21"/>
              </w:rPr>
              <w:t>总计</w:t>
            </w:r>
            <w:r>
              <w:rPr>
                <w:rFonts w:ascii="Times New Roman" w:hAnsi="Times New Roman" w:hint="eastAsia"/>
                <w:szCs w:val="21"/>
              </w:rPr>
              <w:t>15</w:t>
            </w:r>
            <w:r>
              <w:rPr>
                <w:rFonts w:ascii="Times New Roman" w:hAnsi="Times New Roman" w:hint="eastAsia"/>
                <w:szCs w:val="21"/>
              </w:rPr>
              <w:t>项；</w:t>
            </w: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）获得省级工法</w:t>
            </w:r>
            <w:r>
              <w:rPr>
                <w:rFonts w:ascii="Times New Roman" w:hAnsi="Times New Roman" w:hint="eastAsia"/>
                <w:szCs w:val="21"/>
              </w:rPr>
              <w:t>总计</w:t>
            </w:r>
            <w:r>
              <w:rPr>
                <w:rFonts w:ascii="Times New Roman" w:hAnsi="Times New Roman" w:hint="eastAsia"/>
                <w:szCs w:val="21"/>
              </w:rPr>
              <w:t>9</w:t>
            </w:r>
            <w:r>
              <w:rPr>
                <w:rFonts w:ascii="Times New Roman" w:hAnsi="Times New Roman" w:hint="eastAsia"/>
                <w:szCs w:val="21"/>
              </w:rPr>
              <w:t>项。</w:t>
            </w: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）获得科技成果奖</w:t>
            </w:r>
            <w:r>
              <w:rPr>
                <w:rFonts w:ascii="Times New Roman" w:hAnsi="Times New Roman" w:hint="eastAsia"/>
                <w:szCs w:val="21"/>
              </w:rPr>
              <w:t>1</w:t>
            </w:r>
            <w:r>
              <w:rPr>
                <w:rFonts w:ascii="Times New Roman" w:hAnsi="Times New Roman" w:hint="eastAsia"/>
                <w:szCs w:val="21"/>
              </w:rPr>
              <w:t>项</w:t>
            </w:r>
          </w:p>
        </w:tc>
      </w:tr>
      <w:tr w:rsidR="000465CD">
        <w:trPr>
          <w:trHeight w:val="48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参加起止时间</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2016~2021</w:t>
            </w:r>
          </w:p>
        </w:tc>
      </w:tr>
      <w:tr w:rsidR="000465CD">
        <w:trPr>
          <w:trHeight w:val="2754"/>
        </w:trPr>
        <w:tc>
          <w:tcPr>
            <w:tcW w:w="8777" w:type="dxa"/>
            <w:gridSpan w:val="8"/>
            <w:shd w:val="clear" w:color="auto" w:fill="auto"/>
          </w:tcPr>
          <w:p w:rsidR="000465CD" w:rsidRDefault="000132FB">
            <w:pPr>
              <w:adjustRightInd w:val="0"/>
              <w:spacing w:line="400" w:lineRule="exact"/>
              <w:rPr>
                <w:szCs w:val="21"/>
              </w:rPr>
            </w:pPr>
            <w:r>
              <w:rPr>
                <w:rFonts w:hint="eastAsia"/>
                <w:szCs w:val="21"/>
              </w:rPr>
              <w:t>主要贡献：（限</w:t>
            </w:r>
            <w:r>
              <w:rPr>
                <w:szCs w:val="21"/>
              </w:rPr>
              <w:t>300</w:t>
            </w:r>
            <w:r>
              <w:rPr>
                <w:rFonts w:hint="eastAsia"/>
                <w:szCs w:val="21"/>
              </w:rPr>
              <w:t>字）</w:t>
            </w:r>
          </w:p>
          <w:p w:rsidR="000465CD" w:rsidRDefault="000132FB">
            <w:pPr>
              <w:adjustRightInd w:val="0"/>
              <w:spacing w:line="400" w:lineRule="exact"/>
              <w:ind w:firstLine="404"/>
              <w:rPr>
                <w:rFonts w:ascii="Times New Roman" w:hAnsi="Times New Roman"/>
                <w:szCs w:val="21"/>
              </w:rPr>
            </w:pPr>
            <w:r>
              <w:rPr>
                <w:rFonts w:hint="eastAsia"/>
                <w:szCs w:val="21"/>
              </w:rPr>
              <w:t>在工程建设期间，本人作为项目部技术人员，参与了项目主要工艺的施工工作，本人负责编制了多项主要施工方案，绘制了多份深化图纸，参与了多项知识产权的编写和申报工作。并对创新点</w:t>
            </w:r>
            <w:r>
              <w:rPr>
                <w:rFonts w:hint="eastAsia"/>
                <w:szCs w:val="21"/>
              </w:rPr>
              <w:t>3</w:t>
            </w:r>
            <w:r>
              <w:rPr>
                <w:rFonts w:hint="eastAsia"/>
                <w:szCs w:val="21"/>
              </w:rPr>
              <w:t>、</w:t>
            </w:r>
            <w:r>
              <w:rPr>
                <w:rFonts w:hint="eastAsia"/>
                <w:szCs w:val="21"/>
              </w:rPr>
              <w:t>4</w:t>
            </w:r>
            <w:r>
              <w:rPr>
                <w:rFonts w:hint="eastAsia"/>
                <w:szCs w:val="21"/>
              </w:rPr>
              <w:t>提供有力支撑，取得了良好的经济效益，同时保证了施工进度，具有良好的社会效益。</w:t>
            </w: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942"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张涛</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13</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1991.12.08</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shd w:val="clear" w:color="auto" w:fill="auto"/>
            <w:vAlign w:val="center"/>
          </w:tcPr>
          <w:p w:rsidR="000465CD" w:rsidRDefault="000465CD">
            <w:pPr>
              <w:autoSpaceDE w:val="0"/>
              <w:autoSpaceDN w:val="0"/>
              <w:adjustRightInd w:val="0"/>
              <w:spacing w:line="400" w:lineRule="exact"/>
              <w:ind w:firstLine="420"/>
              <w:jc w:val="center"/>
              <w:rPr>
                <w:rFonts w:ascii="Times New Roman" w:hAnsi="Times New Roman"/>
                <w:szCs w:val="21"/>
              </w:rPr>
            </w:pP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国</w:t>
            </w:r>
            <w:r>
              <w:rPr>
                <w:szCs w:val="21"/>
              </w:rPr>
              <w:t xml:space="preserve">    </w:t>
            </w:r>
            <w:r>
              <w:rPr>
                <w:rFonts w:hint="eastAsia"/>
                <w:szCs w:val="21"/>
              </w:rPr>
              <w:t>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江苏无锡</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行政职务</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分公司主办</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归国时间</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无</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中建一局集团建设发展有限公司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办公电话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szCs w:val="21"/>
              </w:rPr>
              <w:t>18518228061</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江苏省无锡市新吴区金源国际大厦</w:t>
            </w:r>
            <w:r>
              <w:rPr>
                <w:rFonts w:hint="eastAsia"/>
                <w:szCs w:val="21"/>
              </w:rPr>
              <w:t>A</w:t>
            </w:r>
            <w:r>
              <w:rPr>
                <w:rFonts w:hint="eastAsia"/>
                <w:szCs w:val="21"/>
              </w:rPr>
              <w:t>栋</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邮政编码</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214000</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Zhangtao</w:t>
            </w:r>
            <w:r>
              <w:rPr>
                <w:rFonts w:hint="eastAsia"/>
                <w:szCs w:val="21"/>
              </w:rPr>
              <w:t>@chinaonebuild.com</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18518228061</w:t>
            </w:r>
          </w:p>
        </w:tc>
      </w:tr>
      <w:tr w:rsidR="000465CD">
        <w:trPr>
          <w:trHeight w:val="388"/>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shd w:val="clear" w:color="auto" w:fill="auto"/>
            <w:vAlign w:val="center"/>
          </w:tcPr>
          <w:p w:rsidR="000465CD" w:rsidRDefault="000132FB">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szCs w:val="21"/>
              </w:rPr>
              <w:t>学士学位</w:t>
            </w:r>
          </w:p>
        </w:tc>
      </w:tr>
      <w:tr w:rsidR="000465CD">
        <w:trPr>
          <w:trHeight w:val="1648"/>
        </w:trPr>
        <w:tc>
          <w:tcPr>
            <w:tcW w:w="2925" w:type="dxa"/>
            <w:gridSpan w:val="3"/>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无</w:t>
            </w:r>
          </w:p>
        </w:tc>
      </w:tr>
      <w:tr w:rsidR="000465CD">
        <w:trPr>
          <w:trHeight w:val="48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2016~2021</w:t>
            </w:r>
          </w:p>
        </w:tc>
      </w:tr>
      <w:tr w:rsidR="000465CD">
        <w:trPr>
          <w:trHeight w:val="2754"/>
        </w:trPr>
        <w:tc>
          <w:tcPr>
            <w:tcW w:w="8777" w:type="dxa"/>
            <w:gridSpan w:val="8"/>
            <w:shd w:val="clear" w:color="auto" w:fill="auto"/>
          </w:tcPr>
          <w:p w:rsidR="000465CD" w:rsidRDefault="000132FB">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0465CD" w:rsidRDefault="000132FB">
            <w:pPr>
              <w:adjustRightInd w:val="0"/>
              <w:spacing w:line="400" w:lineRule="exact"/>
              <w:rPr>
                <w:rFonts w:ascii="Times New Roman" w:hAnsi="Times New Roman"/>
                <w:szCs w:val="21"/>
              </w:rPr>
            </w:pPr>
            <w:r>
              <w:rPr>
                <w:rFonts w:ascii="宋体" w:hAnsi="宋体" w:hint="eastAsia"/>
                <w:bCs/>
                <w:szCs w:val="21"/>
              </w:rPr>
              <w:t>参与完成课题立项、课题论证、课题验收。并对</w:t>
            </w:r>
            <w:r>
              <w:rPr>
                <w:rFonts w:ascii="宋体" w:hAnsi="宋体" w:hint="eastAsia"/>
                <w:bCs/>
                <w:szCs w:val="21"/>
              </w:rPr>
              <w:t>电子显示器件</w:t>
            </w:r>
            <w:r>
              <w:rPr>
                <w:rFonts w:ascii="宋体" w:hAnsi="宋体" w:hint="eastAsia"/>
                <w:bCs/>
                <w:szCs w:val="21"/>
              </w:rPr>
              <w:t>厂房进行关键施工技术研究与应用给与指导。提出</w:t>
            </w:r>
            <w:r>
              <w:rPr>
                <w:rFonts w:ascii="宋体" w:hAnsi="宋体" w:hint="eastAsia"/>
                <w:bCs/>
                <w:szCs w:val="21"/>
              </w:rPr>
              <w:t>主体结构逆作法</w:t>
            </w:r>
            <w:r>
              <w:rPr>
                <w:rFonts w:ascii="宋体" w:hAnsi="宋体" w:hint="eastAsia"/>
                <w:bCs/>
                <w:szCs w:val="21"/>
              </w:rPr>
              <w:t>施工工艺，完成了试验研究和理论分析，</w:t>
            </w:r>
            <w:r>
              <w:rPr>
                <w:rFonts w:ascii="宋体" w:hAnsi="宋体"/>
                <w:bCs/>
                <w:szCs w:val="21"/>
              </w:rPr>
              <w:t>对主要创新点</w:t>
            </w:r>
            <w:r>
              <w:rPr>
                <w:rFonts w:ascii="宋体" w:hAnsi="宋体" w:hint="eastAsia"/>
                <w:bCs/>
                <w:szCs w:val="21"/>
              </w:rPr>
              <w:t>4</w:t>
            </w:r>
            <w:r>
              <w:rPr>
                <w:rFonts w:ascii="宋体" w:hAnsi="宋体"/>
                <w:bCs/>
                <w:szCs w:val="21"/>
              </w:rPr>
              <w:t>做出重大贡献。</w:t>
            </w:r>
          </w:p>
          <w:p w:rsidR="000465CD" w:rsidRDefault="000465CD">
            <w:pPr>
              <w:autoSpaceDE w:val="0"/>
              <w:autoSpaceDN w:val="0"/>
              <w:adjustRightInd w:val="0"/>
              <w:spacing w:line="400" w:lineRule="exact"/>
              <w:rPr>
                <w:rFonts w:ascii="Times New Roman" w:hAnsi="Times New Roman"/>
                <w:szCs w:val="21"/>
              </w:rPr>
            </w:pP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942"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0465CD">
        <w:trPr>
          <w:trHeight w:val="480"/>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周国梁</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14</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1988</w:t>
            </w:r>
            <w:r>
              <w:rPr>
                <w:rFonts w:ascii="Times New Roman" w:hAnsi="Times New Roman" w:hint="eastAsia"/>
                <w:szCs w:val="21"/>
              </w:rPr>
              <w:t>年</w:t>
            </w:r>
            <w:r>
              <w:rPr>
                <w:rFonts w:ascii="Times New Roman" w:hAnsi="Times New Roman" w:hint="eastAsia"/>
                <w:szCs w:val="21"/>
              </w:rPr>
              <w:t>6</w:t>
            </w:r>
            <w:r>
              <w:rPr>
                <w:rFonts w:ascii="Times New Roman" w:hAnsi="Times New Roman" w:hint="eastAsia"/>
                <w:szCs w:val="21"/>
              </w:rPr>
              <w:t>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北京朝阳</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项目执行经理</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中建一局集团建设发展有限公司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15668688919</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江苏省无锡市新吴区金源国际大厦</w:t>
            </w:r>
            <w:r>
              <w:rPr>
                <w:rFonts w:hint="eastAsia"/>
                <w:szCs w:val="21"/>
              </w:rPr>
              <w:t>A</w:t>
            </w:r>
            <w:r>
              <w:rPr>
                <w:rFonts w:hint="eastAsia"/>
                <w:szCs w:val="21"/>
              </w:rPr>
              <w:t>栋</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邮政编码</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214000</w:t>
            </w:r>
          </w:p>
        </w:tc>
      </w:tr>
      <w:tr w:rsidR="000465CD">
        <w:trPr>
          <w:trHeight w:val="480"/>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zhouguoliang@chinaonebuild.com</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移动电话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15668688919</w:t>
            </w:r>
          </w:p>
        </w:tc>
      </w:tr>
      <w:tr w:rsidR="000465CD">
        <w:trPr>
          <w:trHeight w:val="388"/>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shd w:val="clear" w:color="auto" w:fill="auto"/>
            <w:vAlign w:val="center"/>
          </w:tcPr>
          <w:p w:rsidR="000465CD" w:rsidRDefault="000132FB">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学士学位</w:t>
            </w:r>
          </w:p>
        </w:tc>
      </w:tr>
      <w:tr w:rsidR="000465CD">
        <w:trPr>
          <w:trHeight w:val="1648"/>
        </w:trPr>
        <w:tc>
          <w:tcPr>
            <w:tcW w:w="2925" w:type="dxa"/>
            <w:gridSpan w:val="3"/>
            <w:shd w:val="clear" w:color="auto" w:fill="auto"/>
            <w:vAlign w:val="center"/>
          </w:tcPr>
          <w:p w:rsidR="000465CD" w:rsidRDefault="000132FB">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shd w:val="clear" w:color="auto" w:fill="auto"/>
            <w:vAlign w:val="center"/>
          </w:tcPr>
          <w:p w:rsidR="000465CD" w:rsidRDefault="000132FB">
            <w:pPr>
              <w:autoSpaceDE w:val="0"/>
              <w:autoSpaceDN w:val="0"/>
              <w:adjustRightInd w:val="0"/>
              <w:spacing w:line="400" w:lineRule="exact"/>
              <w:rPr>
                <w:rFonts w:ascii="Times New Roman" w:hAnsi="Times New Roman"/>
                <w:szCs w:val="21"/>
              </w:rPr>
            </w:pPr>
            <w:r>
              <w:rPr>
                <w:rFonts w:ascii="Times New Roman" w:hAnsi="Times New Roman" w:hint="eastAsia"/>
                <w:szCs w:val="21"/>
              </w:rPr>
              <w:t>获得发明专利</w:t>
            </w:r>
            <w:r>
              <w:rPr>
                <w:rFonts w:ascii="Times New Roman" w:hAnsi="Times New Roman" w:hint="eastAsia"/>
                <w:szCs w:val="21"/>
              </w:rPr>
              <w:t>2</w:t>
            </w:r>
            <w:r>
              <w:rPr>
                <w:rFonts w:ascii="Times New Roman" w:hAnsi="Times New Roman" w:hint="eastAsia"/>
                <w:szCs w:val="21"/>
              </w:rPr>
              <w:t>项</w:t>
            </w:r>
          </w:p>
        </w:tc>
      </w:tr>
      <w:tr w:rsidR="000465CD">
        <w:trPr>
          <w:trHeight w:val="480"/>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hint="eastAsia"/>
                <w:szCs w:val="21"/>
              </w:rPr>
              <w:t>2016~2021</w:t>
            </w:r>
          </w:p>
        </w:tc>
      </w:tr>
      <w:tr w:rsidR="000465CD">
        <w:trPr>
          <w:trHeight w:val="2013"/>
        </w:trPr>
        <w:tc>
          <w:tcPr>
            <w:tcW w:w="8777" w:type="dxa"/>
            <w:gridSpan w:val="8"/>
            <w:shd w:val="clear" w:color="auto" w:fill="auto"/>
          </w:tcPr>
          <w:p w:rsidR="000465CD" w:rsidRDefault="000132FB">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0465CD" w:rsidRDefault="000132FB">
            <w:pPr>
              <w:adjustRightInd w:val="0"/>
              <w:spacing w:line="400" w:lineRule="exact"/>
              <w:rPr>
                <w:rFonts w:ascii="Times New Roman" w:hAnsi="Times New Roman"/>
                <w:szCs w:val="21"/>
              </w:rPr>
            </w:pPr>
            <w:r>
              <w:rPr>
                <w:rFonts w:ascii="宋体" w:hAnsi="宋体" w:hint="eastAsia"/>
                <w:bCs/>
                <w:szCs w:val="21"/>
              </w:rPr>
              <w:t>参与完成课题立项、课题论证、课题验收。并对</w:t>
            </w:r>
            <w:r>
              <w:rPr>
                <w:rFonts w:ascii="宋体" w:hAnsi="宋体" w:hint="eastAsia"/>
                <w:bCs/>
                <w:szCs w:val="21"/>
              </w:rPr>
              <w:t>高科技电子</w:t>
            </w:r>
            <w:r>
              <w:rPr>
                <w:rFonts w:ascii="宋体" w:hAnsi="宋体" w:hint="eastAsia"/>
                <w:bCs/>
                <w:szCs w:val="21"/>
              </w:rPr>
              <w:t>厂房进行关键施工技术研究与应用给与指导。提出预制构件连接节点和阻尼器的新型技术方案和施工工艺，完成了试验研究和理论分析，并提出了该种连接节点的应用领域和关键技术，</w:t>
            </w:r>
            <w:r>
              <w:rPr>
                <w:rFonts w:ascii="宋体" w:hAnsi="宋体"/>
                <w:bCs/>
                <w:szCs w:val="21"/>
              </w:rPr>
              <w:t>对主要创新点</w:t>
            </w:r>
            <w:r>
              <w:rPr>
                <w:rFonts w:ascii="宋体" w:hAnsi="宋体" w:hint="eastAsia"/>
                <w:bCs/>
                <w:szCs w:val="21"/>
              </w:rPr>
              <w:t>4</w:t>
            </w:r>
            <w:r>
              <w:rPr>
                <w:rFonts w:ascii="宋体" w:hAnsi="宋体"/>
                <w:bCs/>
                <w:szCs w:val="21"/>
              </w:rPr>
              <w:t>做出重大贡献。</w:t>
            </w:r>
          </w:p>
          <w:p w:rsidR="000465CD" w:rsidRDefault="000465CD">
            <w:pPr>
              <w:adjustRightInd w:val="0"/>
              <w:spacing w:line="400" w:lineRule="exact"/>
              <w:rPr>
                <w:rFonts w:ascii="Times New Roman" w:hAnsi="Times New Roman"/>
                <w:szCs w:val="21"/>
              </w:rPr>
            </w:pPr>
          </w:p>
          <w:p w:rsidR="000465CD" w:rsidRDefault="000465CD">
            <w:pPr>
              <w:autoSpaceDE w:val="0"/>
              <w:autoSpaceDN w:val="0"/>
              <w:adjustRightInd w:val="0"/>
              <w:spacing w:line="400" w:lineRule="exact"/>
              <w:rPr>
                <w:rFonts w:ascii="Times New Roman" w:hAnsi="Times New Roman"/>
                <w:szCs w:val="21"/>
              </w:rPr>
            </w:pPr>
          </w:p>
        </w:tc>
      </w:tr>
      <w:tr w:rsidR="000465CD">
        <w:trPr>
          <w:trHeight w:val="2070"/>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942"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rsidP="00D0153B">
      <w:pPr>
        <w:pStyle w:val="a4"/>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0465CD" w:rsidRDefault="000465CD">
      <w:pPr>
        <w:pStyle w:val="a4"/>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8"/>
        <w:gridCol w:w="1015"/>
        <w:gridCol w:w="1463"/>
        <w:gridCol w:w="1463"/>
      </w:tblGrid>
      <w:tr w:rsidR="000465CD">
        <w:trPr>
          <w:trHeight w:val="480"/>
          <w:jc w:val="center"/>
        </w:trPr>
        <w:tc>
          <w:tcPr>
            <w:tcW w:w="1462"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李志伟</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shd w:val="clear" w:color="auto" w:fill="auto"/>
            <w:vAlign w:val="center"/>
          </w:tcPr>
          <w:p w:rsidR="000465CD" w:rsidRDefault="000132FB">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15</w:t>
            </w:r>
          </w:p>
        </w:tc>
      </w:tr>
      <w:tr w:rsidR="000465CD">
        <w:trPr>
          <w:trHeight w:val="480"/>
          <w:jc w:val="center"/>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1979</w:t>
            </w:r>
            <w:r>
              <w:rPr>
                <w:rFonts w:ascii="Times New Roman" w:hAnsi="Times New Roman"/>
                <w:szCs w:val="21"/>
              </w:rPr>
              <w:t>年</w:t>
            </w:r>
            <w:r>
              <w:rPr>
                <w:rFonts w:ascii="Times New Roman" w:hAnsi="Times New Roman"/>
                <w:szCs w:val="21"/>
              </w:rPr>
              <w:t>2</w:t>
            </w:r>
            <w:r>
              <w:rPr>
                <w:rFonts w:ascii="Times New Roman" w:hAnsi="Times New Roman"/>
                <w:szCs w:val="21"/>
              </w:rPr>
              <w:t>月</w:t>
            </w:r>
            <w:r>
              <w:rPr>
                <w:rFonts w:ascii="Times New Roman" w:hAnsi="Times New Roman"/>
                <w:szCs w:val="21"/>
              </w:rPr>
              <w:t>17</w:t>
            </w:r>
            <w:r>
              <w:rPr>
                <w:rFonts w:ascii="Times New Roman" w:hAnsi="Times New Roman"/>
                <w:szCs w:val="21"/>
              </w:rPr>
              <w:t>日</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民族</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汉</w:t>
            </w:r>
          </w:p>
        </w:tc>
      </w:tr>
      <w:tr w:rsidR="000465CD">
        <w:trPr>
          <w:trHeight w:val="480"/>
          <w:jc w:val="center"/>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中国</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居住地</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北京</w:t>
            </w:r>
          </w:p>
        </w:tc>
      </w:tr>
      <w:tr w:rsidR="000465CD">
        <w:trPr>
          <w:trHeight w:val="480"/>
          <w:jc w:val="center"/>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空管所所长</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否</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无</w:t>
            </w:r>
          </w:p>
        </w:tc>
      </w:tr>
      <w:tr w:rsidR="000465CD">
        <w:trPr>
          <w:trHeight w:val="480"/>
          <w:jc w:val="center"/>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世源科技工程有限公司</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88193388</w:t>
            </w:r>
          </w:p>
        </w:tc>
      </w:tr>
      <w:tr w:rsidR="000465CD">
        <w:trPr>
          <w:trHeight w:val="480"/>
          <w:jc w:val="center"/>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北京市海淀区西四环北路</w:t>
            </w:r>
            <w:r>
              <w:rPr>
                <w:rFonts w:ascii="Times New Roman" w:hAnsi="Times New Roman"/>
                <w:szCs w:val="21"/>
              </w:rPr>
              <w:t>160</w:t>
            </w:r>
            <w:r>
              <w:rPr>
                <w:rFonts w:ascii="Times New Roman" w:hAnsi="Times New Roman"/>
                <w:szCs w:val="21"/>
              </w:rPr>
              <w:t>号</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100142</w:t>
            </w:r>
          </w:p>
        </w:tc>
      </w:tr>
      <w:tr w:rsidR="000465CD">
        <w:trPr>
          <w:trHeight w:val="480"/>
          <w:jc w:val="center"/>
        </w:trPr>
        <w:tc>
          <w:tcPr>
            <w:tcW w:w="1462" w:type="dxa"/>
            <w:gridSpan w:val="2"/>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lizhiwei@ceedi.cn</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13693029479</w:t>
            </w:r>
          </w:p>
        </w:tc>
      </w:tr>
      <w:tr w:rsidR="000465CD">
        <w:trPr>
          <w:trHeight w:val="388"/>
          <w:jc w:val="center"/>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高级工程师</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学士学位</w:t>
            </w:r>
          </w:p>
        </w:tc>
      </w:tr>
      <w:tr w:rsidR="000465CD">
        <w:trPr>
          <w:trHeight w:val="1648"/>
          <w:jc w:val="center"/>
        </w:trPr>
        <w:tc>
          <w:tcPr>
            <w:tcW w:w="2925" w:type="dxa"/>
            <w:gridSpan w:val="3"/>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曾获科技奖励情况</w:t>
            </w:r>
          </w:p>
        </w:tc>
        <w:tc>
          <w:tcPr>
            <w:tcW w:w="5852" w:type="dxa"/>
            <w:gridSpan w:val="5"/>
            <w:shd w:val="clear" w:color="auto" w:fill="auto"/>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2018</w:t>
            </w:r>
            <w:r>
              <w:rPr>
                <w:rFonts w:ascii="Times New Roman" w:hAnsi="Times New Roman"/>
                <w:szCs w:val="21"/>
              </w:rPr>
              <w:t>年标准科技创新奖三等奖</w:t>
            </w:r>
          </w:p>
        </w:tc>
      </w:tr>
      <w:tr w:rsidR="000465CD">
        <w:trPr>
          <w:trHeight w:val="480"/>
          <w:jc w:val="center"/>
        </w:trPr>
        <w:tc>
          <w:tcPr>
            <w:tcW w:w="2925" w:type="dxa"/>
            <w:gridSpan w:val="3"/>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参加起止时间</w:t>
            </w:r>
          </w:p>
        </w:tc>
        <w:tc>
          <w:tcPr>
            <w:tcW w:w="5852" w:type="dxa"/>
            <w:gridSpan w:val="5"/>
            <w:shd w:val="clear" w:color="auto" w:fill="auto"/>
            <w:vAlign w:val="bottom"/>
          </w:tcPr>
          <w:p w:rsidR="000465CD" w:rsidRDefault="000132FB">
            <w:pPr>
              <w:widowControl/>
              <w:jc w:val="center"/>
              <w:textAlignment w:val="bottom"/>
              <w:rPr>
                <w:rFonts w:ascii="Times New Roman" w:hAnsi="Times New Roman"/>
                <w:szCs w:val="21"/>
              </w:rPr>
            </w:pPr>
            <w:r>
              <w:rPr>
                <w:rFonts w:cs="Calibri"/>
                <w:color w:val="000000"/>
                <w:kern w:val="0"/>
                <w:sz w:val="24"/>
                <w:szCs w:val="24"/>
                <w:lang w:bidi="ar"/>
              </w:rPr>
              <w:t>2009~2021</w:t>
            </w:r>
          </w:p>
        </w:tc>
      </w:tr>
      <w:tr w:rsidR="000465CD">
        <w:trPr>
          <w:trHeight w:val="2754"/>
          <w:jc w:val="center"/>
        </w:trPr>
        <w:tc>
          <w:tcPr>
            <w:tcW w:w="8777" w:type="dxa"/>
            <w:gridSpan w:val="8"/>
            <w:shd w:val="clear" w:color="auto" w:fill="auto"/>
          </w:tcPr>
          <w:p w:rsidR="000465CD" w:rsidRDefault="000132FB">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0465CD" w:rsidRDefault="000132FB">
            <w:pPr>
              <w:adjustRightInd w:val="0"/>
              <w:spacing w:line="400" w:lineRule="exact"/>
              <w:rPr>
                <w:rFonts w:ascii="Times New Roman" w:hAnsi="Times New Roman"/>
                <w:szCs w:val="21"/>
              </w:rPr>
            </w:pPr>
            <w:r>
              <w:rPr>
                <w:rFonts w:ascii="宋体" w:hAnsi="宋体" w:hint="eastAsia"/>
                <w:bCs/>
                <w:szCs w:val="21"/>
              </w:rPr>
              <w:t>参与完成课题立项、课题论证、课题验收。并对</w:t>
            </w:r>
            <w:r>
              <w:rPr>
                <w:rFonts w:ascii="宋体" w:hAnsi="宋体" w:hint="eastAsia"/>
                <w:bCs/>
                <w:szCs w:val="21"/>
              </w:rPr>
              <w:t>电子</w:t>
            </w:r>
            <w:r>
              <w:rPr>
                <w:rFonts w:ascii="宋体" w:hAnsi="宋体" w:hint="eastAsia"/>
                <w:bCs/>
                <w:szCs w:val="21"/>
              </w:rPr>
              <w:t>厂房进行关键施工技术研究与应用给与指导。</w:t>
            </w:r>
            <w:r>
              <w:rPr>
                <w:rFonts w:ascii="宋体" w:hAnsi="宋体"/>
                <w:bCs/>
                <w:szCs w:val="21"/>
              </w:rPr>
              <w:t>对主要创新点</w:t>
            </w:r>
            <w:r>
              <w:rPr>
                <w:rFonts w:ascii="宋体" w:hAnsi="宋体" w:hint="eastAsia"/>
                <w:bCs/>
                <w:szCs w:val="21"/>
              </w:rPr>
              <w:t>4</w:t>
            </w:r>
            <w:r>
              <w:rPr>
                <w:rFonts w:ascii="宋体" w:hAnsi="宋体"/>
                <w:bCs/>
                <w:szCs w:val="21"/>
              </w:rPr>
              <w:t>做出重大贡献。</w:t>
            </w:r>
          </w:p>
          <w:p w:rsidR="000465CD" w:rsidRDefault="000465CD">
            <w:pPr>
              <w:adjustRightInd w:val="0"/>
              <w:spacing w:line="400" w:lineRule="exact"/>
              <w:rPr>
                <w:rFonts w:ascii="Times New Roman" w:hAnsi="Times New Roman"/>
                <w:szCs w:val="21"/>
              </w:rPr>
            </w:pPr>
          </w:p>
          <w:p w:rsidR="000465CD" w:rsidRDefault="000465CD">
            <w:pPr>
              <w:adjustRightInd w:val="0"/>
              <w:spacing w:line="400" w:lineRule="exact"/>
              <w:rPr>
                <w:rFonts w:ascii="Times New Roman" w:hAnsi="Times New Roman"/>
                <w:szCs w:val="21"/>
              </w:rPr>
            </w:pPr>
          </w:p>
          <w:p w:rsidR="000465CD" w:rsidRDefault="000465CD">
            <w:pPr>
              <w:autoSpaceDE w:val="0"/>
              <w:autoSpaceDN w:val="0"/>
              <w:adjustRightInd w:val="0"/>
              <w:spacing w:line="400" w:lineRule="exact"/>
              <w:rPr>
                <w:rFonts w:ascii="Times New Roman" w:hAnsi="Times New Roman"/>
                <w:szCs w:val="21"/>
              </w:rPr>
            </w:pPr>
          </w:p>
        </w:tc>
      </w:tr>
      <w:tr w:rsidR="000465CD">
        <w:trPr>
          <w:trHeight w:val="2070"/>
          <w:jc w:val="center"/>
        </w:trPr>
        <w:tc>
          <w:tcPr>
            <w:tcW w:w="892" w:type="dxa"/>
            <w:vMerge w:val="restart"/>
            <w:shd w:val="clear" w:color="auto" w:fill="auto"/>
            <w:vAlign w:val="center"/>
          </w:tcPr>
          <w:p w:rsidR="000465CD" w:rsidRDefault="000132FB">
            <w:pPr>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shd w:val="clear" w:color="auto" w:fill="auto"/>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0465CD">
        <w:trPr>
          <w:trHeight w:val="864"/>
          <w:jc w:val="center"/>
        </w:trPr>
        <w:tc>
          <w:tcPr>
            <w:tcW w:w="892" w:type="dxa"/>
            <w:vMerge/>
            <w:tcBorders>
              <w:bottom w:val="single" w:sz="8" w:space="0" w:color="auto"/>
            </w:tcBorders>
            <w:shd w:val="clear" w:color="auto" w:fill="auto"/>
            <w:vAlign w:val="center"/>
          </w:tcPr>
          <w:p w:rsidR="000465CD" w:rsidRDefault="000465CD">
            <w:pPr>
              <w:jc w:val="left"/>
              <w:rPr>
                <w:rFonts w:ascii="Times New Roman" w:hAnsi="Times New Roman"/>
                <w:szCs w:val="21"/>
              </w:rPr>
            </w:pPr>
          </w:p>
        </w:tc>
        <w:tc>
          <w:tcPr>
            <w:tcW w:w="3944" w:type="dxa"/>
            <w:gridSpan w:val="4"/>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0465CD" w:rsidRDefault="000132FB">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1" w:type="dxa"/>
            <w:gridSpan w:val="3"/>
            <w:tcBorders>
              <w:bottom w:val="single" w:sz="8" w:space="0" w:color="auto"/>
            </w:tcBorders>
            <w:shd w:val="clear" w:color="auto" w:fill="auto"/>
          </w:tcPr>
          <w:p w:rsidR="000465CD" w:rsidRDefault="000132FB">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0465CD" w:rsidRDefault="000132FB">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pgSz w:w="11906" w:h="16838"/>
          <w:pgMar w:top="2098" w:right="1531" w:bottom="1985" w:left="1531" w:header="851" w:footer="1474" w:gutter="0"/>
          <w:paperSrc w:first="15" w:other="15"/>
          <w:cols w:space="720"/>
        </w:sectPr>
      </w:pPr>
    </w:p>
    <w:p w:rsidR="000465CD" w:rsidRDefault="000132FB">
      <w:pPr>
        <w:jc w:val="center"/>
        <w:rPr>
          <w:rFonts w:ascii="Times New Roman" w:eastAsia="方正黑体_GBK" w:hAnsi="Times New Roman"/>
          <w:sz w:val="30"/>
          <w:szCs w:val="30"/>
        </w:rPr>
      </w:pPr>
      <w:r>
        <w:rPr>
          <w:rFonts w:ascii="Times New Roman" w:eastAsia="方正黑体_GBK" w:hAnsi="Times New Roman"/>
          <w:sz w:val="30"/>
          <w:szCs w:val="30"/>
        </w:rPr>
        <w:t>九、完成单位情况</w:t>
      </w:r>
    </w:p>
    <w:p w:rsidR="000465CD" w:rsidRDefault="000465CD">
      <w:pPr>
        <w:rPr>
          <w:rFonts w:ascii="Times New Roman" w:hAnsi="Times New Roman"/>
          <w:sz w:val="28"/>
          <w:szCs w:val="28"/>
        </w:rPr>
      </w:pPr>
    </w:p>
    <w:p w:rsidR="000465CD" w:rsidRDefault="000132FB">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w:t>
      </w:r>
      <w:r>
        <w:rPr>
          <w:rFonts w:ascii="Times New Roman" w:eastAsia="方正楷体_GBK" w:hAnsi="Times New Roman"/>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0"/>
        <w:gridCol w:w="553"/>
        <w:gridCol w:w="1465"/>
        <w:gridCol w:w="1225"/>
        <w:gridCol w:w="1645"/>
        <w:gridCol w:w="1260"/>
        <w:gridCol w:w="1739"/>
      </w:tblGrid>
      <w:tr w:rsidR="000465CD">
        <w:trPr>
          <w:trHeight w:val="690"/>
        </w:trPr>
        <w:tc>
          <w:tcPr>
            <w:tcW w:w="1443" w:type="dxa"/>
            <w:gridSpan w:val="2"/>
            <w:tcBorders>
              <w:top w:val="single" w:sz="8" w:space="0" w:color="auto"/>
            </w:tcBorders>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单位名称</w:t>
            </w:r>
          </w:p>
        </w:tc>
        <w:tc>
          <w:tcPr>
            <w:tcW w:w="4335" w:type="dxa"/>
            <w:gridSpan w:val="3"/>
            <w:tcBorders>
              <w:top w:val="single" w:sz="8" w:space="0" w:color="auto"/>
            </w:tcBorders>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中建一局集团建设发展有限公司</w:t>
            </w:r>
          </w:p>
        </w:tc>
        <w:tc>
          <w:tcPr>
            <w:tcW w:w="1260" w:type="dxa"/>
            <w:tcBorders>
              <w:top w:val="single" w:sz="8" w:space="0" w:color="auto"/>
            </w:tcBorders>
            <w:vAlign w:val="center"/>
          </w:tcPr>
          <w:p w:rsidR="000465CD" w:rsidRDefault="000132FB">
            <w:pPr>
              <w:autoSpaceDE w:val="0"/>
              <w:autoSpaceDN w:val="0"/>
              <w:adjustRightInd w:val="0"/>
              <w:jc w:val="center"/>
              <w:rPr>
                <w:rFonts w:ascii="Times New Roman" w:hAnsi="Times New Roman"/>
                <w:szCs w:val="21"/>
              </w:rPr>
            </w:pPr>
            <w:r>
              <w:rPr>
                <w:rFonts w:hint="eastAsia"/>
                <w:szCs w:val="21"/>
              </w:rPr>
              <w:t>统一社会信用代码</w:t>
            </w:r>
          </w:p>
        </w:tc>
        <w:tc>
          <w:tcPr>
            <w:tcW w:w="1739" w:type="dxa"/>
            <w:tcBorders>
              <w:top w:val="single" w:sz="8" w:space="0" w:color="auto"/>
            </w:tcBorders>
            <w:vAlign w:val="center"/>
          </w:tcPr>
          <w:p w:rsidR="000465CD" w:rsidRDefault="000132FB">
            <w:pPr>
              <w:autoSpaceDE w:val="0"/>
              <w:autoSpaceDN w:val="0"/>
              <w:adjustRightInd w:val="0"/>
              <w:spacing w:line="400" w:lineRule="exact"/>
              <w:jc w:val="left"/>
              <w:rPr>
                <w:rFonts w:ascii="Times New Roman" w:hAnsi="Times New Roman"/>
                <w:szCs w:val="21"/>
              </w:rPr>
            </w:pPr>
            <w:r>
              <w:rPr>
                <w:rFonts w:ascii="宋体" w:hAnsi="宋体" w:cs="宋体" w:hint="eastAsia"/>
                <w:szCs w:val="21"/>
              </w:rPr>
              <w:t>91110000101715726A</w:t>
            </w:r>
          </w:p>
        </w:tc>
      </w:tr>
      <w:tr w:rsidR="000465CD">
        <w:trPr>
          <w:trHeight w:val="690"/>
        </w:trPr>
        <w:tc>
          <w:tcPr>
            <w:tcW w:w="1443" w:type="dxa"/>
            <w:gridSpan w:val="2"/>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法人代表</w:t>
            </w:r>
          </w:p>
        </w:tc>
        <w:tc>
          <w:tcPr>
            <w:tcW w:w="1465"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林佐江</w:t>
            </w:r>
          </w:p>
        </w:tc>
        <w:tc>
          <w:tcPr>
            <w:tcW w:w="1225"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单位性质</w:t>
            </w:r>
          </w:p>
        </w:tc>
        <w:tc>
          <w:tcPr>
            <w:tcW w:w="1645"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其他有限责任公司</w:t>
            </w:r>
          </w:p>
        </w:tc>
        <w:tc>
          <w:tcPr>
            <w:tcW w:w="1260"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传</w:t>
            </w:r>
            <w:r>
              <w:rPr>
                <w:szCs w:val="21"/>
              </w:rPr>
              <w:t xml:space="preserve">   </w:t>
            </w:r>
            <w:r>
              <w:rPr>
                <w:rFonts w:hint="eastAsia"/>
                <w:szCs w:val="21"/>
              </w:rPr>
              <w:t>真</w:t>
            </w:r>
          </w:p>
        </w:tc>
        <w:tc>
          <w:tcPr>
            <w:tcW w:w="1739"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0</w:t>
            </w:r>
            <w:r>
              <w:rPr>
                <w:rFonts w:ascii="宋体" w:hAnsi="宋体"/>
                <w:szCs w:val="21"/>
              </w:rPr>
              <w:t>10-64723226</w:t>
            </w:r>
          </w:p>
        </w:tc>
      </w:tr>
      <w:tr w:rsidR="000465CD">
        <w:trPr>
          <w:trHeight w:val="690"/>
        </w:trPr>
        <w:tc>
          <w:tcPr>
            <w:tcW w:w="1443" w:type="dxa"/>
            <w:gridSpan w:val="2"/>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5"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周帅翰</w:t>
            </w:r>
          </w:p>
        </w:tc>
        <w:tc>
          <w:tcPr>
            <w:tcW w:w="1225"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szCs w:val="21"/>
              </w:rPr>
              <w:t>联系电话</w:t>
            </w:r>
          </w:p>
        </w:tc>
        <w:tc>
          <w:tcPr>
            <w:tcW w:w="1645"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hint="eastAsia"/>
                <w:szCs w:val="21"/>
              </w:rPr>
              <w:t>0510-81190928</w:t>
            </w:r>
          </w:p>
        </w:tc>
        <w:tc>
          <w:tcPr>
            <w:tcW w:w="1260"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szCs w:val="21"/>
              </w:rPr>
              <w:t>移动电话</w:t>
            </w:r>
          </w:p>
        </w:tc>
        <w:tc>
          <w:tcPr>
            <w:tcW w:w="1739"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szCs w:val="21"/>
              </w:rPr>
              <w:t>1</w:t>
            </w:r>
            <w:r>
              <w:rPr>
                <w:rFonts w:ascii="宋体" w:hAnsi="宋体" w:hint="eastAsia"/>
                <w:szCs w:val="21"/>
              </w:rPr>
              <w:t>8962882800</w:t>
            </w:r>
          </w:p>
        </w:tc>
      </w:tr>
      <w:tr w:rsidR="000465CD">
        <w:trPr>
          <w:trHeight w:val="690"/>
        </w:trPr>
        <w:tc>
          <w:tcPr>
            <w:tcW w:w="1443" w:type="dxa"/>
            <w:gridSpan w:val="2"/>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通讯地址</w:t>
            </w:r>
          </w:p>
        </w:tc>
        <w:tc>
          <w:tcPr>
            <w:tcW w:w="4335" w:type="dxa"/>
            <w:gridSpan w:val="3"/>
            <w:vAlign w:val="center"/>
          </w:tcPr>
          <w:p w:rsidR="000465CD" w:rsidRDefault="000132FB">
            <w:pPr>
              <w:autoSpaceDE w:val="0"/>
              <w:autoSpaceDN w:val="0"/>
              <w:adjustRightInd w:val="0"/>
              <w:spacing w:line="400" w:lineRule="exact"/>
              <w:rPr>
                <w:rFonts w:ascii="Times New Roman" w:hAnsi="Times New Roman"/>
                <w:szCs w:val="21"/>
              </w:rPr>
            </w:pPr>
            <w:r>
              <w:rPr>
                <w:rFonts w:hint="eastAsia"/>
                <w:szCs w:val="21"/>
              </w:rPr>
              <w:t>江苏省无锡市新吴区金源国际大厦</w:t>
            </w:r>
            <w:r>
              <w:rPr>
                <w:rFonts w:hint="eastAsia"/>
                <w:szCs w:val="21"/>
              </w:rPr>
              <w:t>A</w:t>
            </w:r>
            <w:r>
              <w:rPr>
                <w:rFonts w:hint="eastAsia"/>
                <w:szCs w:val="21"/>
              </w:rPr>
              <w:t>栋</w:t>
            </w:r>
            <w:r>
              <w:rPr>
                <w:rFonts w:ascii="宋体" w:hAnsi="宋体" w:hint="eastAsia"/>
                <w:szCs w:val="21"/>
              </w:rPr>
              <w:t>10</w:t>
            </w:r>
            <w:r>
              <w:rPr>
                <w:rFonts w:ascii="宋体" w:hAnsi="宋体" w:hint="eastAsia"/>
                <w:szCs w:val="21"/>
              </w:rPr>
              <w:t>楼</w:t>
            </w:r>
          </w:p>
        </w:tc>
        <w:tc>
          <w:tcPr>
            <w:tcW w:w="1260"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邮政编码</w:t>
            </w:r>
          </w:p>
        </w:tc>
        <w:tc>
          <w:tcPr>
            <w:tcW w:w="1739" w:type="dxa"/>
            <w:vAlign w:val="center"/>
          </w:tcPr>
          <w:p w:rsidR="000465CD" w:rsidRDefault="000132FB">
            <w:pPr>
              <w:autoSpaceDE w:val="0"/>
              <w:autoSpaceDN w:val="0"/>
              <w:adjustRightInd w:val="0"/>
              <w:spacing w:line="400" w:lineRule="exact"/>
              <w:jc w:val="center"/>
              <w:rPr>
                <w:rFonts w:ascii="Times New Roman" w:hAnsi="Times New Roman"/>
                <w:szCs w:val="21"/>
              </w:rPr>
            </w:pPr>
            <w:r>
              <w:rPr>
                <w:rFonts w:ascii="宋体" w:hAnsi="宋体"/>
                <w:szCs w:val="21"/>
              </w:rPr>
              <w:t>2140</w:t>
            </w:r>
            <w:r>
              <w:rPr>
                <w:rFonts w:ascii="宋体" w:hAnsi="宋体" w:hint="eastAsia"/>
                <w:szCs w:val="21"/>
              </w:rPr>
              <w:t>00</w:t>
            </w:r>
          </w:p>
        </w:tc>
      </w:tr>
      <w:tr w:rsidR="000465CD">
        <w:trPr>
          <w:trHeight w:val="690"/>
        </w:trPr>
        <w:tc>
          <w:tcPr>
            <w:tcW w:w="1443" w:type="dxa"/>
            <w:gridSpan w:val="2"/>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电子信箱</w:t>
            </w:r>
          </w:p>
        </w:tc>
        <w:tc>
          <w:tcPr>
            <w:tcW w:w="7334" w:type="dxa"/>
            <w:gridSpan w:val="5"/>
            <w:vAlign w:val="center"/>
          </w:tcPr>
          <w:p w:rsidR="000465CD" w:rsidRDefault="000132FB">
            <w:pPr>
              <w:autoSpaceDE w:val="0"/>
              <w:autoSpaceDN w:val="0"/>
              <w:adjustRightInd w:val="0"/>
              <w:spacing w:line="400" w:lineRule="exact"/>
              <w:jc w:val="center"/>
              <w:rPr>
                <w:rFonts w:ascii="Times New Roman" w:hAnsi="Times New Roman"/>
                <w:szCs w:val="21"/>
              </w:rPr>
            </w:pPr>
            <w:r>
              <w:rPr>
                <w:rFonts w:hint="eastAsia"/>
                <w:szCs w:val="21"/>
              </w:rPr>
              <w:t>836436952@qq.com</w:t>
            </w:r>
          </w:p>
        </w:tc>
      </w:tr>
      <w:tr w:rsidR="000465CD">
        <w:trPr>
          <w:trHeight w:val="4670"/>
        </w:trPr>
        <w:tc>
          <w:tcPr>
            <w:tcW w:w="8777" w:type="dxa"/>
            <w:gridSpan w:val="7"/>
          </w:tcPr>
          <w:p w:rsidR="000465CD" w:rsidRDefault="000132FB">
            <w:pPr>
              <w:jc w:val="left"/>
              <w:rPr>
                <w:rFonts w:ascii="宋体" w:hAnsi="宋体"/>
                <w:szCs w:val="21"/>
              </w:rPr>
            </w:pPr>
            <w:r>
              <w:rPr>
                <w:rFonts w:ascii="宋体" w:hAnsi="宋体" w:hint="eastAsia"/>
                <w:szCs w:val="21"/>
              </w:rPr>
              <w:t>科技创新和推广应用情况的贡献：（限</w:t>
            </w:r>
            <w:r>
              <w:rPr>
                <w:rFonts w:ascii="宋体" w:hAnsi="宋体" w:hint="eastAsia"/>
                <w:szCs w:val="21"/>
              </w:rPr>
              <w:t>600</w:t>
            </w:r>
            <w:r>
              <w:rPr>
                <w:rFonts w:ascii="宋体" w:hAnsi="宋体" w:hint="eastAsia"/>
                <w:szCs w:val="21"/>
              </w:rPr>
              <w:t>字）</w:t>
            </w:r>
          </w:p>
          <w:p w:rsidR="000465CD" w:rsidRDefault="000132FB">
            <w:pPr>
              <w:ind w:firstLineChars="200" w:firstLine="420"/>
              <w:rPr>
                <w:rFonts w:ascii="宋体" w:hAnsi="宋体"/>
                <w:szCs w:val="21"/>
              </w:rPr>
            </w:pPr>
            <w:r>
              <w:rPr>
                <w:rFonts w:ascii="宋体" w:hAnsi="宋体" w:hint="eastAsia"/>
                <w:szCs w:val="21"/>
              </w:rPr>
              <w:t>为满足高科技电子厂房在“高效、快捷、</w:t>
            </w:r>
            <w:r>
              <w:rPr>
                <w:rFonts w:ascii="宋体" w:hAnsi="宋体"/>
                <w:szCs w:val="21"/>
              </w:rPr>
              <w:t>安全</w:t>
            </w:r>
            <w:r>
              <w:rPr>
                <w:rFonts w:ascii="宋体" w:hAnsi="宋体" w:hint="eastAsia"/>
                <w:szCs w:val="21"/>
              </w:rPr>
              <w:t>”模式的建设要求，我公司号召厂房事业部管理人员，经过</w:t>
            </w:r>
            <w:r>
              <w:rPr>
                <w:rFonts w:ascii="宋体" w:hAnsi="宋体" w:hint="eastAsia"/>
                <w:szCs w:val="21"/>
              </w:rPr>
              <w:t>多</w:t>
            </w:r>
            <w:r>
              <w:rPr>
                <w:rFonts w:ascii="宋体" w:hAnsi="宋体" w:hint="eastAsia"/>
                <w:szCs w:val="21"/>
              </w:rPr>
              <w:t>年的实践、创新与总结，形成了</w:t>
            </w:r>
            <w:r>
              <w:rPr>
                <w:rFonts w:ascii="Times New Roman" w:hAnsi="Times New Roman" w:hint="eastAsia"/>
                <w:szCs w:val="21"/>
              </w:rPr>
              <w:t>超大型高科技电子生产厂房工程设计及施工关键技术</w:t>
            </w:r>
            <w:r>
              <w:rPr>
                <w:rFonts w:ascii="宋体" w:hAnsi="宋体" w:hint="eastAsia"/>
                <w:szCs w:val="21"/>
              </w:rPr>
              <w:t>，其中包括：</w:t>
            </w:r>
            <w:r>
              <w:rPr>
                <w:rFonts w:ascii="Times New Roman" w:hAnsi="Times New Roman" w:hint="eastAsia"/>
                <w:szCs w:val="21"/>
              </w:rPr>
              <w:t>高世代显示器件生产线工艺仿真及组线技术</w:t>
            </w:r>
            <w:r>
              <w:rPr>
                <w:rFonts w:ascii="Times New Roman" w:hAnsi="Times New Roman" w:hint="eastAsia"/>
                <w:szCs w:val="21"/>
              </w:rPr>
              <w:t>、</w:t>
            </w:r>
            <w:r>
              <w:rPr>
                <w:rFonts w:ascii="Times New Roman" w:hAnsi="Times New Roman" w:hint="eastAsia"/>
                <w:szCs w:val="21"/>
              </w:rPr>
              <w:t>超大体量、超高防微振控制等级的高科技电子生产厂房的微振控制设计施工技术超大面积、超高洁净度控制精度洁净环境控制设计施工技术</w:t>
            </w:r>
            <w:r>
              <w:rPr>
                <w:rFonts w:ascii="Times New Roman" w:hAnsi="Times New Roman" w:hint="eastAsia"/>
                <w:szCs w:val="21"/>
              </w:rPr>
              <w:t>、</w:t>
            </w:r>
            <w:r>
              <w:rPr>
                <w:rFonts w:ascii="Times New Roman" w:hAnsi="Times New Roman" w:hint="eastAsia"/>
                <w:szCs w:val="21"/>
              </w:rPr>
              <w:t>极端工程设计特性下超大型高科技电子厂房建造技术</w:t>
            </w:r>
            <w:r>
              <w:rPr>
                <w:rFonts w:ascii="宋体" w:hAnsi="宋体" w:hint="eastAsia"/>
                <w:szCs w:val="21"/>
              </w:rPr>
              <w:t>。我</w:t>
            </w:r>
            <w:r>
              <w:rPr>
                <w:rFonts w:ascii="宋体" w:hAnsi="宋体"/>
                <w:szCs w:val="21"/>
              </w:rPr>
              <w:t>公司</w:t>
            </w:r>
            <w:r>
              <w:rPr>
                <w:rFonts w:ascii="宋体" w:hAnsi="宋体" w:hint="eastAsia"/>
                <w:szCs w:val="21"/>
              </w:rPr>
              <w:t>全力以赴支持在超大型电子显示器件生产厂房建设过程中大量投入研发与课题经费，并将</w:t>
            </w:r>
            <w:r>
              <w:rPr>
                <w:rFonts w:ascii="宋体" w:hAnsi="宋体" w:hint="eastAsia"/>
                <w:szCs w:val="21"/>
              </w:rPr>
              <w:t>无锡海力士项目、南</w:t>
            </w:r>
            <w:r>
              <w:rPr>
                <w:rFonts w:ascii="宋体" w:hAnsi="宋体" w:hint="eastAsia"/>
                <w:szCs w:val="21"/>
              </w:rPr>
              <w:t>京台积电</w:t>
            </w:r>
            <w:r>
              <w:rPr>
                <w:rFonts w:ascii="宋体" w:hAnsi="宋体" w:hint="eastAsia"/>
                <w:szCs w:val="21"/>
              </w:rPr>
              <w:t>12</w:t>
            </w:r>
            <w:r>
              <w:rPr>
                <w:rFonts w:ascii="宋体" w:hAnsi="宋体" w:hint="eastAsia"/>
                <w:szCs w:val="21"/>
              </w:rPr>
              <w:t>吋晶圆厂与设计服务中心一期、苏州三星电子液晶显示科技新建工程（苏州</w:t>
            </w:r>
            <w:r>
              <w:rPr>
                <w:rFonts w:ascii="宋体" w:hAnsi="宋体" w:hint="eastAsia"/>
                <w:szCs w:val="21"/>
              </w:rPr>
              <w:t>FIC-PJT</w:t>
            </w:r>
            <w:r>
              <w:rPr>
                <w:rFonts w:ascii="宋体" w:hAnsi="宋体" w:hint="eastAsia"/>
                <w:szCs w:val="21"/>
              </w:rPr>
              <w:t>）</w:t>
            </w:r>
            <w:r>
              <w:rPr>
                <w:rFonts w:ascii="宋体" w:hAnsi="宋体" w:hint="eastAsia"/>
                <w:szCs w:val="21"/>
              </w:rPr>
              <w:t>FAB</w:t>
            </w:r>
            <w:r>
              <w:rPr>
                <w:rFonts w:ascii="宋体" w:hAnsi="宋体" w:hint="eastAsia"/>
                <w:szCs w:val="21"/>
              </w:rPr>
              <w:t>栋土建工程（总承包）、昆山龙飞光电厂房一期新建工程等多个项目作为试点应用项目大力推广。此项成果为</w:t>
            </w:r>
            <w:r>
              <w:rPr>
                <w:rFonts w:ascii="Times New Roman" w:hAnsi="Times New Roman" w:hint="eastAsia"/>
                <w:szCs w:val="21"/>
              </w:rPr>
              <w:t>超大型高科技电子生产厂房工程设计及施工关键技术</w:t>
            </w:r>
            <w:r>
              <w:rPr>
                <w:rFonts w:ascii="宋体" w:hAnsi="宋体" w:hint="eastAsia"/>
                <w:szCs w:val="21"/>
              </w:rPr>
              <w:t>施工提供了良好的</w:t>
            </w:r>
            <w:r>
              <w:rPr>
                <w:rFonts w:ascii="宋体" w:hAnsi="宋体" w:hint="eastAsia"/>
                <w:szCs w:val="21"/>
              </w:rPr>
              <w:t>经验，也为建筑行业节能减排和绿色施工提供了借鉴，具有显著的经济效益和社会效益。</w:t>
            </w:r>
          </w:p>
          <w:p w:rsidR="000465CD" w:rsidRDefault="000132FB">
            <w:pPr>
              <w:tabs>
                <w:tab w:val="center" w:pos="4153"/>
                <w:tab w:val="right" w:pos="8306"/>
              </w:tabs>
              <w:autoSpaceDE w:val="0"/>
              <w:autoSpaceDN w:val="0"/>
              <w:adjustRightInd w:val="0"/>
              <w:ind w:firstLineChars="200" w:firstLine="420"/>
              <w:jc w:val="left"/>
              <w:rPr>
                <w:rFonts w:ascii="Times New Roman" w:hAnsi="Times New Roman"/>
                <w:szCs w:val="21"/>
              </w:rPr>
            </w:pPr>
            <w:r>
              <w:rPr>
                <w:rFonts w:hint="eastAsia"/>
                <w:szCs w:val="21"/>
              </w:rPr>
              <w:t>我单位认真审阅了该项目相关资料，同时对照《江苏省建设科技创新成果推荐及评审工作细则（试行）》中相关要求，确认该项目满足要求，推荐其申报</w:t>
            </w:r>
            <w:r>
              <w:rPr>
                <w:rFonts w:hint="eastAsia"/>
                <w:szCs w:val="21"/>
              </w:rPr>
              <w:t>202</w:t>
            </w:r>
            <w:r>
              <w:rPr>
                <w:rFonts w:hint="eastAsia"/>
                <w:szCs w:val="21"/>
              </w:rPr>
              <w:t>3</w:t>
            </w:r>
            <w:r>
              <w:rPr>
                <w:rFonts w:hint="eastAsia"/>
                <w:szCs w:val="21"/>
              </w:rPr>
              <w:t>年度江苏省建设科技创新成果。</w:t>
            </w:r>
          </w:p>
        </w:tc>
      </w:tr>
      <w:tr w:rsidR="000465CD">
        <w:trPr>
          <w:trHeight w:val="3226"/>
        </w:trPr>
        <w:tc>
          <w:tcPr>
            <w:tcW w:w="890" w:type="dxa"/>
            <w:tcBorders>
              <w:bottom w:val="single" w:sz="8" w:space="0" w:color="auto"/>
            </w:tcBorders>
            <w:vAlign w:val="center"/>
          </w:tcPr>
          <w:p w:rsidR="000465CD" w:rsidRDefault="000132FB">
            <w:pPr>
              <w:tabs>
                <w:tab w:val="center" w:pos="4153"/>
                <w:tab w:val="right" w:pos="8306"/>
              </w:tabs>
              <w:adjustRightInd w:val="0"/>
              <w:spacing w:line="400" w:lineRule="exact"/>
              <w:jc w:val="center"/>
              <w:rPr>
                <w:rFonts w:ascii="Times New Roman" w:hAnsi="Times New Roman"/>
                <w:szCs w:val="21"/>
              </w:rPr>
            </w:pPr>
            <w:r>
              <w:rPr>
                <w:rFonts w:ascii="Times New Roman" w:hAnsi="Times New Roman"/>
                <w:szCs w:val="21"/>
              </w:rPr>
              <w:t>声</w:t>
            </w:r>
          </w:p>
          <w:p w:rsidR="000465CD" w:rsidRDefault="000465CD">
            <w:pPr>
              <w:adjustRightInd w:val="0"/>
              <w:spacing w:line="400" w:lineRule="exact"/>
              <w:jc w:val="center"/>
              <w:rPr>
                <w:rFonts w:ascii="Times New Roman" w:hAnsi="Times New Roman"/>
                <w:szCs w:val="21"/>
              </w:rPr>
            </w:pPr>
          </w:p>
          <w:p w:rsidR="000465CD" w:rsidRDefault="000132FB">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7" w:type="dxa"/>
            <w:gridSpan w:val="6"/>
            <w:tcBorders>
              <w:bottom w:val="single" w:sz="8" w:space="0" w:color="auto"/>
            </w:tcBorders>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如有不符，本单位愿意承担</w:t>
            </w:r>
            <w:r>
              <w:rPr>
                <w:rFonts w:ascii="Times New Roman" w:hAnsi="Times New Roman"/>
                <w:szCs w:val="21"/>
              </w:rPr>
              <w:t>相关后果并接受相应的处理。</w:t>
            </w:r>
          </w:p>
          <w:p w:rsidR="000465CD" w:rsidRDefault="000465CD">
            <w:pPr>
              <w:adjustRightInd w:val="0"/>
              <w:spacing w:line="400" w:lineRule="exact"/>
              <w:ind w:firstLine="404"/>
              <w:rPr>
                <w:rFonts w:ascii="Times New Roman" w:hAnsi="Times New Roman"/>
                <w:szCs w:val="21"/>
              </w:rPr>
            </w:pPr>
          </w:p>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单位（公章）：</w:t>
            </w:r>
          </w:p>
          <w:p w:rsidR="000465CD" w:rsidRDefault="000132FB">
            <w:pPr>
              <w:autoSpaceDE w:val="0"/>
              <w:autoSpaceDN w:val="0"/>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0465CD" w:rsidRDefault="000465CD">
      <w:pPr>
        <w:jc w:val="left"/>
        <w:rPr>
          <w:rFonts w:ascii="Times New Roman" w:hAnsi="Times New Roman"/>
          <w:snapToGrid w:val="0"/>
          <w:sz w:val="30"/>
          <w:szCs w:val="30"/>
        </w:rPr>
        <w:sectPr w:rsidR="000465CD">
          <w:type w:val="nextColumn"/>
          <w:pgSz w:w="11906" w:h="16838"/>
          <w:pgMar w:top="1531" w:right="1531" w:bottom="1531" w:left="1814" w:header="720" w:footer="1474" w:gutter="0"/>
          <w:paperSrc w:first="15" w:other="15"/>
          <w:cols w:space="720"/>
        </w:sectPr>
      </w:pPr>
    </w:p>
    <w:p w:rsidR="000465CD" w:rsidRDefault="000132FB">
      <w:pPr>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w:t>
      </w:r>
      <w:r>
        <w:rPr>
          <w:rFonts w:ascii="Times New Roman" w:eastAsia="方正楷体_GBK" w:hAnsi="Times New Roman"/>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0465CD">
        <w:trPr>
          <w:trHeight w:val="585"/>
          <w:jc w:val="center"/>
        </w:trPr>
        <w:tc>
          <w:tcPr>
            <w:tcW w:w="708" w:type="dxa"/>
            <w:tcBorders>
              <w:top w:val="single" w:sz="8" w:space="0" w:color="auto"/>
            </w:tcBorders>
            <w:vAlign w:val="center"/>
          </w:tcPr>
          <w:p w:rsidR="000465CD" w:rsidRDefault="000132FB">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排名</w:t>
            </w:r>
          </w:p>
        </w:tc>
        <w:tc>
          <w:tcPr>
            <w:tcW w:w="2977" w:type="dxa"/>
            <w:tcBorders>
              <w:top w:val="single" w:sz="8" w:space="0" w:color="auto"/>
            </w:tcBorders>
            <w:vAlign w:val="center"/>
          </w:tcPr>
          <w:p w:rsidR="000465CD" w:rsidRDefault="000132FB">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单位名称（公章）</w:t>
            </w:r>
          </w:p>
        </w:tc>
        <w:tc>
          <w:tcPr>
            <w:tcW w:w="1348" w:type="dxa"/>
            <w:tcBorders>
              <w:top w:val="single" w:sz="8" w:space="0" w:color="auto"/>
            </w:tcBorders>
            <w:vAlign w:val="center"/>
          </w:tcPr>
          <w:p w:rsidR="000465CD" w:rsidRDefault="000132FB">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统一社会信用代码</w:t>
            </w:r>
          </w:p>
        </w:tc>
        <w:tc>
          <w:tcPr>
            <w:tcW w:w="1275" w:type="dxa"/>
            <w:tcBorders>
              <w:top w:val="single" w:sz="8" w:space="0" w:color="auto"/>
            </w:tcBorders>
            <w:vAlign w:val="center"/>
          </w:tcPr>
          <w:p w:rsidR="000465CD" w:rsidRDefault="000132FB">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单位所在地</w:t>
            </w:r>
          </w:p>
        </w:tc>
        <w:tc>
          <w:tcPr>
            <w:tcW w:w="1415" w:type="dxa"/>
            <w:tcBorders>
              <w:top w:val="single" w:sz="8" w:space="0" w:color="auto"/>
            </w:tcBorders>
            <w:vAlign w:val="center"/>
          </w:tcPr>
          <w:p w:rsidR="000465CD" w:rsidRDefault="000132FB">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单位属性</w:t>
            </w:r>
          </w:p>
        </w:tc>
        <w:tc>
          <w:tcPr>
            <w:tcW w:w="3578" w:type="dxa"/>
            <w:tcBorders>
              <w:top w:val="single" w:sz="8" w:space="0" w:color="auto"/>
            </w:tcBorders>
            <w:vAlign w:val="center"/>
          </w:tcPr>
          <w:p w:rsidR="000465CD" w:rsidRDefault="000132FB">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通讯地址、邮政编码</w:t>
            </w:r>
          </w:p>
        </w:tc>
        <w:tc>
          <w:tcPr>
            <w:tcW w:w="2575" w:type="dxa"/>
            <w:tcBorders>
              <w:top w:val="single" w:sz="8" w:space="0" w:color="auto"/>
            </w:tcBorders>
            <w:vAlign w:val="center"/>
          </w:tcPr>
          <w:p w:rsidR="000465CD" w:rsidRDefault="000132FB">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本项目的贡献（指创新点）</w:t>
            </w:r>
          </w:p>
        </w:tc>
      </w:tr>
      <w:tr w:rsidR="000465CD">
        <w:trPr>
          <w:trHeight w:val="750"/>
          <w:jc w:val="center"/>
        </w:trPr>
        <w:tc>
          <w:tcPr>
            <w:tcW w:w="708" w:type="dxa"/>
            <w:vAlign w:val="center"/>
          </w:tcPr>
          <w:p w:rsidR="000465CD" w:rsidRDefault="000132FB">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p>
        </w:tc>
        <w:tc>
          <w:tcPr>
            <w:tcW w:w="2977" w:type="dxa"/>
            <w:vAlign w:val="center"/>
          </w:tcPr>
          <w:p w:rsidR="000465CD" w:rsidRDefault="000132FB">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bookmarkStart w:id="87" w:name="_Toc21996"/>
            <w:bookmarkStart w:id="88" w:name="_Toc16868"/>
            <w:bookmarkStart w:id="89" w:name="_Toc14076"/>
            <w:bookmarkStart w:id="90" w:name="_Toc11587"/>
            <w:bookmarkStart w:id="91" w:name="_Toc11518"/>
            <w:r>
              <w:rPr>
                <w:rFonts w:ascii="Times New Roman" w:eastAsia="方正黑体_GBK" w:hAnsi="Times New Roman" w:hint="eastAsia"/>
                <w:szCs w:val="21"/>
              </w:rPr>
              <w:t>世源科技工程有限公司</w:t>
            </w:r>
            <w:bookmarkEnd w:id="87"/>
            <w:bookmarkEnd w:id="88"/>
            <w:bookmarkEnd w:id="89"/>
            <w:bookmarkEnd w:id="90"/>
            <w:bookmarkEnd w:id="91"/>
          </w:p>
        </w:tc>
        <w:tc>
          <w:tcPr>
            <w:tcW w:w="1348" w:type="dxa"/>
            <w:vAlign w:val="center"/>
          </w:tcPr>
          <w:p w:rsidR="000465CD" w:rsidRDefault="000132FB">
            <w:pPr>
              <w:autoSpaceDE w:val="0"/>
              <w:autoSpaceDN w:val="0"/>
              <w:adjustRightInd w:val="0"/>
              <w:snapToGrid w:val="0"/>
              <w:rPr>
                <w:rFonts w:ascii="Times New Roman" w:hAnsi="Times New Roman"/>
                <w:szCs w:val="21"/>
              </w:rPr>
            </w:pPr>
            <w:r>
              <w:rPr>
                <w:rFonts w:hint="eastAsia"/>
                <w:szCs w:val="21"/>
              </w:rPr>
              <w:t>91110000710931686J</w:t>
            </w:r>
          </w:p>
        </w:tc>
        <w:tc>
          <w:tcPr>
            <w:tcW w:w="1275" w:type="dxa"/>
            <w:vAlign w:val="center"/>
          </w:tcPr>
          <w:p w:rsidR="000465CD" w:rsidRDefault="000132FB">
            <w:pPr>
              <w:autoSpaceDE w:val="0"/>
              <w:autoSpaceDN w:val="0"/>
              <w:adjustRightInd w:val="0"/>
              <w:snapToGrid w:val="0"/>
              <w:rPr>
                <w:rFonts w:ascii="Times New Roman" w:hAnsi="Times New Roman"/>
                <w:szCs w:val="21"/>
              </w:rPr>
            </w:pPr>
            <w:r>
              <w:rPr>
                <w:rFonts w:hint="eastAsia"/>
                <w:szCs w:val="21"/>
              </w:rPr>
              <w:t>北京市海淀区</w:t>
            </w:r>
          </w:p>
        </w:tc>
        <w:tc>
          <w:tcPr>
            <w:tcW w:w="1415" w:type="dxa"/>
            <w:vAlign w:val="center"/>
          </w:tcPr>
          <w:p w:rsidR="000465CD" w:rsidRDefault="000132FB">
            <w:pPr>
              <w:autoSpaceDE w:val="0"/>
              <w:autoSpaceDN w:val="0"/>
              <w:adjustRightInd w:val="0"/>
              <w:snapToGrid w:val="0"/>
              <w:rPr>
                <w:rFonts w:ascii="Times New Roman" w:hAnsi="Times New Roman"/>
                <w:szCs w:val="21"/>
              </w:rPr>
            </w:pPr>
            <w:r>
              <w:rPr>
                <w:rFonts w:hint="eastAsia"/>
                <w:szCs w:val="21"/>
              </w:rPr>
              <w:t>企业单位</w:t>
            </w:r>
          </w:p>
        </w:tc>
        <w:tc>
          <w:tcPr>
            <w:tcW w:w="3578" w:type="dxa"/>
            <w:vAlign w:val="center"/>
          </w:tcPr>
          <w:p w:rsidR="000465CD" w:rsidRDefault="000132FB">
            <w:pPr>
              <w:autoSpaceDE w:val="0"/>
              <w:autoSpaceDN w:val="0"/>
              <w:adjustRightInd w:val="0"/>
              <w:snapToGrid w:val="0"/>
              <w:rPr>
                <w:rFonts w:ascii="Times New Roman" w:hAnsi="Times New Roman"/>
                <w:szCs w:val="21"/>
              </w:rPr>
            </w:pPr>
            <w:r>
              <w:rPr>
                <w:rFonts w:ascii="Times New Roman" w:hAnsi="Times New Roman" w:hint="eastAsia"/>
                <w:szCs w:val="21"/>
              </w:rPr>
              <w:t>北京市海淀区西四环北路</w:t>
            </w:r>
            <w:r>
              <w:rPr>
                <w:rFonts w:ascii="Times New Roman" w:hAnsi="Times New Roman" w:hint="eastAsia"/>
                <w:szCs w:val="21"/>
              </w:rPr>
              <w:t>160</w:t>
            </w:r>
            <w:r>
              <w:rPr>
                <w:rFonts w:ascii="Times New Roman" w:hAnsi="Times New Roman" w:hint="eastAsia"/>
                <w:szCs w:val="21"/>
              </w:rPr>
              <w:t>号</w:t>
            </w:r>
            <w:r>
              <w:rPr>
                <w:rFonts w:ascii="Times New Roman" w:hAnsi="Times New Roman" w:hint="eastAsia"/>
                <w:szCs w:val="21"/>
              </w:rPr>
              <w:t>6</w:t>
            </w:r>
            <w:r>
              <w:rPr>
                <w:rFonts w:ascii="Times New Roman" w:hAnsi="Times New Roman" w:hint="eastAsia"/>
                <w:szCs w:val="21"/>
              </w:rPr>
              <w:t>层二区</w:t>
            </w:r>
            <w:r>
              <w:rPr>
                <w:rFonts w:ascii="Times New Roman" w:hAnsi="Times New Roman" w:hint="eastAsia"/>
                <w:szCs w:val="21"/>
              </w:rPr>
              <w:t>617</w:t>
            </w:r>
            <w:r>
              <w:rPr>
                <w:rFonts w:ascii="Times New Roman" w:hAnsi="Times New Roman" w:hint="eastAsia"/>
                <w:szCs w:val="21"/>
              </w:rPr>
              <w:t>，</w:t>
            </w:r>
            <w:r>
              <w:rPr>
                <w:rFonts w:ascii="Times New Roman" w:hAnsi="Times New Roman" w:hint="eastAsia"/>
                <w:szCs w:val="21"/>
              </w:rPr>
              <w:t>100142</w:t>
            </w:r>
          </w:p>
        </w:tc>
        <w:tc>
          <w:tcPr>
            <w:tcW w:w="2575" w:type="dxa"/>
            <w:vAlign w:val="center"/>
          </w:tcPr>
          <w:p w:rsidR="000465CD" w:rsidRDefault="000132FB">
            <w:pPr>
              <w:autoSpaceDE w:val="0"/>
              <w:autoSpaceDN w:val="0"/>
              <w:adjustRightInd w:val="0"/>
              <w:snapToGrid w:val="0"/>
              <w:rPr>
                <w:rFonts w:ascii="Times New Roman" w:hAnsi="Times New Roman"/>
                <w:szCs w:val="21"/>
              </w:rPr>
            </w:pPr>
            <w:r>
              <w:rPr>
                <w:rFonts w:ascii="Times New Roman" w:hAnsi="Times New Roman" w:hint="eastAsia"/>
                <w:szCs w:val="21"/>
              </w:rPr>
              <w:t>对本</w:t>
            </w:r>
            <w:r>
              <w:rPr>
                <w:rFonts w:ascii="Times New Roman" w:hAnsi="Times New Roman" w:hint="eastAsia"/>
                <w:szCs w:val="21"/>
              </w:rPr>
              <w:t>项目的创新点</w:t>
            </w:r>
            <w:r>
              <w:rPr>
                <w:rFonts w:ascii="Times New Roman" w:hAnsi="Times New Roman" w:hint="eastAsia"/>
                <w:szCs w:val="21"/>
              </w:rPr>
              <w:t>1</w:t>
            </w:r>
            <w:r>
              <w:rPr>
                <w:rFonts w:ascii="Times New Roman" w:hAnsi="Times New Roman" w:hint="eastAsia"/>
                <w:szCs w:val="21"/>
              </w:rPr>
              <w:t>和创新点</w:t>
            </w:r>
            <w:r>
              <w:rPr>
                <w:rFonts w:ascii="Times New Roman" w:hAnsi="Times New Roman" w:hint="eastAsia"/>
                <w:szCs w:val="21"/>
              </w:rPr>
              <w:t>2</w:t>
            </w:r>
            <w:r>
              <w:rPr>
                <w:rFonts w:ascii="Times New Roman" w:hAnsi="Times New Roman" w:hint="eastAsia"/>
                <w:szCs w:val="21"/>
              </w:rPr>
              <w:t>作出贡献</w:t>
            </w:r>
          </w:p>
        </w:tc>
      </w:tr>
      <w:tr w:rsidR="000465CD">
        <w:trPr>
          <w:trHeight w:val="750"/>
          <w:jc w:val="center"/>
        </w:trPr>
        <w:tc>
          <w:tcPr>
            <w:tcW w:w="708" w:type="dxa"/>
            <w:vAlign w:val="center"/>
          </w:tcPr>
          <w:p w:rsidR="000465CD" w:rsidRDefault="000132FB">
            <w:pPr>
              <w:autoSpaceDE w:val="0"/>
              <w:autoSpaceDN w:val="0"/>
              <w:adjustRightInd w:val="0"/>
              <w:snapToGrid w:val="0"/>
              <w:jc w:val="center"/>
              <w:rPr>
                <w:rFonts w:ascii="Times New Roman" w:hAnsi="Times New Roman"/>
                <w:szCs w:val="21"/>
              </w:rPr>
            </w:pPr>
            <w:r>
              <w:rPr>
                <w:rFonts w:ascii="Times New Roman" w:hAnsi="Times New Roman" w:hint="eastAsia"/>
                <w:szCs w:val="21"/>
              </w:rPr>
              <w:t>3</w:t>
            </w:r>
          </w:p>
        </w:tc>
        <w:tc>
          <w:tcPr>
            <w:tcW w:w="2977" w:type="dxa"/>
            <w:vAlign w:val="center"/>
          </w:tcPr>
          <w:p w:rsidR="000465CD" w:rsidRDefault="000132FB">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bookmarkStart w:id="92" w:name="_Toc31070"/>
            <w:bookmarkStart w:id="93" w:name="_Toc20617"/>
            <w:bookmarkStart w:id="94" w:name="_Toc19004"/>
            <w:bookmarkStart w:id="95" w:name="_Toc20287"/>
            <w:bookmarkStart w:id="96" w:name="_Toc10355"/>
            <w:r>
              <w:rPr>
                <w:rFonts w:ascii="Times New Roman" w:eastAsia="方正黑体_GBK" w:hAnsi="Times New Roman" w:hint="eastAsia"/>
                <w:szCs w:val="21"/>
              </w:rPr>
              <w:t>中国电子工程设计院有限公司</w:t>
            </w:r>
            <w:bookmarkEnd w:id="92"/>
            <w:bookmarkEnd w:id="93"/>
            <w:bookmarkEnd w:id="94"/>
            <w:bookmarkEnd w:id="95"/>
            <w:bookmarkEnd w:id="96"/>
          </w:p>
        </w:tc>
        <w:tc>
          <w:tcPr>
            <w:tcW w:w="1348" w:type="dxa"/>
            <w:vAlign w:val="center"/>
          </w:tcPr>
          <w:p w:rsidR="000465CD" w:rsidRDefault="000132FB">
            <w:pPr>
              <w:autoSpaceDE w:val="0"/>
              <w:autoSpaceDN w:val="0"/>
              <w:adjustRightInd w:val="0"/>
              <w:snapToGrid w:val="0"/>
              <w:rPr>
                <w:szCs w:val="21"/>
              </w:rPr>
            </w:pPr>
            <w:r>
              <w:rPr>
                <w:rFonts w:ascii="Times New Roman" w:hAnsi="Times New Roman" w:hint="eastAsia"/>
                <w:szCs w:val="21"/>
              </w:rPr>
              <w:t>91110000400007412C</w:t>
            </w:r>
          </w:p>
        </w:tc>
        <w:tc>
          <w:tcPr>
            <w:tcW w:w="1275" w:type="dxa"/>
            <w:vAlign w:val="center"/>
          </w:tcPr>
          <w:p w:rsidR="000465CD" w:rsidRDefault="000132FB">
            <w:pPr>
              <w:autoSpaceDE w:val="0"/>
              <w:autoSpaceDN w:val="0"/>
              <w:adjustRightInd w:val="0"/>
              <w:snapToGrid w:val="0"/>
              <w:rPr>
                <w:szCs w:val="21"/>
              </w:rPr>
            </w:pPr>
            <w:r>
              <w:rPr>
                <w:rFonts w:hint="eastAsia"/>
                <w:szCs w:val="21"/>
              </w:rPr>
              <w:t>北京市海淀区</w:t>
            </w:r>
          </w:p>
        </w:tc>
        <w:tc>
          <w:tcPr>
            <w:tcW w:w="1415" w:type="dxa"/>
            <w:vAlign w:val="center"/>
          </w:tcPr>
          <w:p w:rsidR="000465CD" w:rsidRDefault="000132FB">
            <w:pPr>
              <w:autoSpaceDE w:val="0"/>
              <w:autoSpaceDN w:val="0"/>
              <w:adjustRightInd w:val="0"/>
              <w:snapToGrid w:val="0"/>
              <w:rPr>
                <w:szCs w:val="21"/>
              </w:rPr>
            </w:pPr>
            <w:r>
              <w:rPr>
                <w:rFonts w:hint="eastAsia"/>
                <w:szCs w:val="21"/>
              </w:rPr>
              <w:t>企业单位</w:t>
            </w:r>
          </w:p>
        </w:tc>
        <w:tc>
          <w:tcPr>
            <w:tcW w:w="3578" w:type="dxa"/>
            <w:vAlign w:val="center"/>
          </w:tcPr>
          <w:p w:rsidR="000465CD" w:rsidRDefault="000132FB">
            <w:pPr>
              <w:autoSpaceDE w:val="0"/>
              <w:autoSpaceDN w:val="0"/>
              <w:adjustRightInd w:val="0"/>
              <w:snapToGrid w:val="0"/>
              <w:rPr>
                <w:szCs w:val="21"/>
              </w:rPr>
            </w:pPr>
            <w:r>
              <w:rPr>
                <w:rFonts w:ascii="Times New Roman" w:hAnsi="Times New Roman" w:hint="eastAsia"/>
                <w:szCs w:val="21"/>
              </w:rPr>
              <w:t>北京市海淀区西四环北路</w:t>
            </w:r>
            <w:r>
              <w:rPr>
                <w:rFonts w:ascii="Times New Roman" w:hAnsi="Times New Roman" w:hint="eastAsia"/>
                <w:szCs w:val="21"/>
              </w:rPr>
              <w:t>160</w:t>
            </w:r>
            <w:r>
              <w:rPr>
                <w:rFonts w:ascii="Times New Roman" w:hAnsi="Times New Roman" w:hint="eastAsia"/>
                <w:szCs w:val="21"/>
              </w:rPr>
              <w:t>号</w:t>
            </w:r>
            <w:r>
              <w:rPr>
                <w:rFonts w:ascii="Times New Roman" w:hAnsi="Times New Roman" w:hint="eastAsia"/>
                <w:szCs w:val="21"/>
              </w:rPr>
              <w:t>3</w:t>
            </w:r>
            <w:r>
              <w:rPr>
                <w:rFonts w:ascii="Times New Roman" w:hAnsi="Times New Roman" w:hint="eastAsia"/>
                <w:szCs w:val="21"/>
              </w:rPr>
              <w:t>层二区</w:t>
            </w:r>
            <w:r>
              <w:rPr>
                <w:rFonts w:ascii="Times New Roman" w:hAnsi="Times New Roman" w:hint="eastAsia"/>
                <w:szCs w:val="21"/>
              </w:rPr>
              <w:t>317</w:t>
            </w:r>
            <w:r>
              <w:rPr>
                <w:rFonts w:ascii="Times New Roman" w:hAnsi="Times New Roman" w:hint="eastAsia"/>
                <w:szCs w:val="21"/>
              </w:rPr>
              <w:t>，</w:t>
            </w:r>
            <w:r>
              <w:rPr>
                <w:rFonts w:ascii="Times New Roman" w:hAnsi="Times New Roman" w:hint="eastAsia"/>
                <w:szCs w:val="21"/>
              </w:rPr>
              <w:t>100142</w:t>
            </w:r>
          </w:p>
        </w:tc>
        <w:tc>
          <w:tcPr>
            <w:tcW w:w="2575" w:type="dxa"/>
            <w:vAlign w:val="center"/>
          </w:tcPr>
          <w:p w:rsidR="000465CD" w:rsidRDefault="000132FB">
            <w:pPr>
              <w:autoSpaceDE w:val="0"/>
              <w:autoSpaceDN w:val="0"/>
              <w:adjustRightInd w:val="0"/>
              <w:snapToGrid w:val="0"/>
              <w:rPr>
                <w:rFonts w:ascii="Times New Roman" w:hAnsi="Times New Roman"/>
                <w:szCs w:val="21"/>
              </w:rPr>
            </w:pPr>
            <w:r>
              <w:rPr>
                <w:rFonts w:ascii="Times New Roman" w:hAnsi="Times New Roman" w:hint="eastAsia"/>
                <w:szCs w:val="21"/>
              </w:rPr>
              <w:t>对本</w:t>
            </w:r>
            <w:r>
              <w:rPr>
                <w:rFonts w:ascii="Times New Roman" w:hAnsi="Times New Roman" w:hint="eastAsia"/>
                <w:szCs w:val="21"/>
              </w:rPr>
              <w:t>项目的创新点</w:t>
            </w:r>
            <w:r>
              <w:rPr>
                <w:rFonts w:ascii="Times New Roman" w:hAnsi="Times New Roman" w:hint="eastAsia"/>
                <w:szCs w:val="21"/>
              </w:rPr>
              <w:t>1</w:t>
            </w:r>
            <w:r>
              <w:rPr>
                <w:rFonts w:ascii="Times New Roman" w:hAnsi="Times New Roman" w:hint="eastAsia"/>
                <w:szCs w:val="21"/>
              </w:rPr>
              <w:t>和创新点</w:t>
            </w:r>
            <w:r>
              <w:rPr>
                <w:rFonts w:ascii="Times New Roman" w:hAnsi="Times New Roman" w:hint="eastAsia"/>
                <w:szCs w:val="21"/>
              </w:rPr>
              <w:t>2</w:t>
            </w:r>
            <w:r>
              <w:rPr>
                <w:rFonts w:ascii="Times New Roman" w:hAnsi="Times New Roman" w:hint="eastAsia"/>
                <w:szCs w:val="21"/>
              </w:rPr>
              <w:t>作出贡献</w:t>
            </w:r>
          </w:p>
        </w:tc>
      </w:tr>
      <w:tr w:rsidR="000465CD">
        <w:trPr>
          <w:trHeight w:val="750"/>
          <w:jc w:val="center"/>
        </w:trPr>
        <w:tc>
          <w:tcPr>
            <w:tcW w:w="70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2977" w:type="dxa"/>
            <w:vAlign w:val="center"/>
          </w:tcPr>
          <w:p w:rsidR="000465CD" w:rsidRDefault="000465CD">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p>
        </w:tc>
        <w:tc>
          <w:tcPr>
            <w:tcW w:w="1348" w:type="dxa"/>
            <w:vAlign w:val="center"/>
          </w:tcPr>
          <w:p w:rsidR="000465CD" w:rsidRDefault="000465CD">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p>
        </w:tc>
        <w:tc>
          <w:tcPr>
            <w:tcW w:w="127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41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357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257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r>
      <w:tr w:rsidR="000465CD">
        <w:trPr>
          <w:trHeight w:val="750"/>
          <w:jc w:val="center"/>
        </w:trPr>
        <w:tc>
          <w:tcPr>
            <w:tcW w:w="70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2977"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34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27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41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357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257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r>
      <w:tr w:rsidR="000465CD">
        <w:trPr>
          <w:trHeight w:val="750"/>
          <w:jc w:val="center"/>
        </w:trPr>
        <w:tc>
          <w:tcPr>
            <w:tcW w:w="70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2977"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34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27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41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357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257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r>
      <w:tr w:rsidR="000465CD">
        <w:trPr>
          <w:trHeight w:val="750"/>
          <w:jc w:val="center"/>
        </w:trPr>
        <w:tc>
          <w:tcPr>
            <w:tcW w:w="70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2977"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34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27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41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357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257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r>
      <w:tr w:rsidR="000465CD">
        <w:trPr>
          <w:trHeight w:val="750"/>
          <w:jc w:val="center"/>
        </w:trPr>
        <w:tc>
          <w:tcPr>
            <w:tcW w:w="70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2977"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34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27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41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3578"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2575" w:type="dxa"/>
            <w:vAlign w:val="center"/>
          </w:tcPr>
          <w:p w:rsidR="000465CD" w:rsidRDefault="000465CD">
            <w:pPr>
              <w:autoSpaceDE w:val="0"/>
              <w:autoSpaceDN w:val="0"/>
              <w:adjustRightInd w:val="0"/>
              <w:snapToGrid w:val="0"/>
              <w:ind w:firstLine="420"/>
              <w:jc w:val="center"/>
              <w:rPr>
                <w:rFonts w:ascii="Times New Roman" w:hAnsi="Times New Roman"/>
                <w:szCs w:val="21"/>
              </w:rPr>
            </w:pPr>
          </w:p>
        </w:tc>
      </w:tr>
      <w:tr w:rsidR="000465CD">
        <w:trPr>
          <w:trHeight w:val="750"/>
          <w:jc w:val="center"/>
        </w:trPr>
        <w:tc>
          <w:tcPr>
            <w:tcW w:w="708" w:type="dxa"/>
            <w:tcBorders>
              <w:bottom w:val="single" w:sz="8" w:space="0" w:color="auto"/>
            </w:tcBorders>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2977" w:type="dxa"/>
            <w:tcBorders>
              <w:bottom w:val="single" w:sz="8" w:space="0" w:color="auto"/>
            </w:tcBorders>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348" w:type="dxa"/>
            <w:tcBorders>
              <w:bottom w:val="single" w:sz="8" w:space="0" w:color="auto"/>
            </w:tcBorders>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275" w:type="dxa"/>
            <w:tcBorders>
              <w:bottom w:val="single" w:sz="8" w:space="0" w:color="auto"/>
            </w:tcBorders>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1415" w:type="dxa"/>
            <w:tcBorders>
              <w:bottom w:val="single" w:sz="8" w:space="0" w:color="auto"/>
            </w:tcBorders>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3578" w:type="dxa"/>
            <w:tcBorders>
              <w:bottom w:val="single" w:sz="8" w:space="0" w:color="auto"/>
            </w:tcBorders>
            <w:vAlign w:val="center"/>
          </w:tcPr>
          <w:p w:rsidR="000465CD" w:rsidRDefault="000465CD">
            <w:pPr>
              <w:autoSpaceDE w:val="0"/>
              <w:autoSpaceDN w:val="0"/>
              <w:adjustRightInd w:val="0"/>
              <w:snapToGrid w:val="0"/>
              <w:ind w:firstLine="420"/>
              <w:jc w:val="center"/>
              <w:rPr>
                <w:rFonts w:ascii="Times New Roman" w:hAnsi="Times New Roman"/>
                <w:szCs w:val="21"/>
              </w:rPr>
            </w:pPr>
          </w:p>
        </w:tc>
        <w:tc>
          <w:tcPr>
            <w:tcW w:w="2575" w:type="dxa"/>
            <w:tcBorders>
              <w:bottom w:val="single" w:sz="8" w:space="0" w:color="auto"/>
            </w:tcBorders>
            <w:vAlign w:val="center"/>
          </w:tcPr>
          <w:p w:rsidR="000465CD" w:rsidRDefault="000465CD">
            <w:pPr>
              <w:autoSpaceDE w:val="0"/>
              <w:autoSpaceDN w:val="0"/>
              <w:adjustRightInd w:val="0"/>
              <w:snapToGrid w:val="0"/>
              <w:ind w:firstLine="420"/>
              <w:jc w:val="center"/>
              <w:rPr>
                <w:rFonts w:ascii="Times New Roman" w:hAnsi="Times New Roman"/>
                <w:szCs w:val="21"/>
              </w:rPr>
            </w:pPr>
          </w:p>
        </w:tc>
      </w:tr>
    </w:tbl>
    <w:p w:rsidR="000465CD" w:rsidRDefault="000132FB">
      <w:pPr>
        <w:spacing w:line="320" w:lineRule="exact"/>
        <w:ind w:leftChars="-32" w:left="-67" w:firstLineChars="100" w:firstLine="210"/>
        <w:rPr>
          <w:rFonts w:ascii="Times New Roman" w:hAnsi="Times New Roman"/>
          <w:szCs w:val="21"/>
        </w:rPr>
      </w:pPr>
      <w:r>
        <w:rPr>
          <w:rFonts w:ascii="Times New Roman" w:hAnsi="Times New Roman"/>
          <w:szCs w:val="21"/>
        </w:rPr>
        <w:t>注：</w:t>
      </w:r>
      <w:r>
        <w:rPr>
          <w:rFonts w:ascii="Times New Roman" w:hAnsi="Times New Roman"/>
          <w:szCs w:val="21"/>
        </w:rPr>
        <w:t>1</w:t>
      </w:r>
      <w:r>
        <w:rPr>
          <w:rFonts w:ascii="Times New Roman" w:hAnsi="Times New Roman"/>
          <w:szCs w:val="21"/>
        </w:rPr>
        <w:t>、排名必须与推荐书封面上完成单位的顺序一致。</w:t>
      </w:r>
      <w:r>
        <w:rPr>
          <w:rFonts w:ascii="Times New Roman" w:hAnsi="Times New Roman"/>
          <w:szCs w:val="21"/>
        </w:rPr>
        <w:t>2</w:t>
      </w:r>
      <w:r>
        <w:rPr>
          <w:rFonts w:ascii="Times New Roman" w:hAnsi="Times New Roman"/>
          <w:szCs w:val="21"/>
        </w:rPr>
        <w:t>、单位名称必须与单位公章一致。</w:t>
      </w:r>
      <w:r>
        <w:rPr>
          <w:rFonts w:ascii="Times New Roman" w:hAnsi="Times New Roman"/>
          <w:szCs w:val="21"/>
        </w:rPr>
        <w:t>3</w:t>
      </w:r>
      <w:r>
        <w:rPr>
          <w:rFonts w:ascii="Times New Roman" w:hAnsi="Times New Roman"/>
          <w:szCs w:val="21"/>
        </w:rPr>
        <w:t>、通讯地址必须详细至街道和门牌号码。</w:t>
      </w:r>
    </w:p>
    <w:p w:rsidR="000465CD" w:rsidRDefault="000465CD">
      <w:pPr>
        <w:jc w:val="left"/>
        <w:rPr>
          <w:rFonts w:ascii="Times New Roman" w:hAnsi="Times New Roman"/>
          <w:snapToGrid w:val="0"/>
          <w:szCs w:val="21"/>
        </w:rPr>
        <w:sectPr w:rsidR="000465CD">
          <w:type w:val="nextColumn"/>
          <w:pgSz w:w="16838" w:h="11906" w:orient="landscape"/>
          <w:pgMar w:top="1531" w:right="1531" w:bottom="1814" w:left="1531" w:header="720" w:footer="1474" w:gutter="0"/>
          <w:paperSrc w:first="15" w:other="15"/>
          <w:cols w:space="720"/>
        </w:sectPr>
      </w:pPr>
    </w:p>
    <w:p w:rsidR="000465CD" w:rsidRDefault="000132FB">
      <w:pPr>
        <w:jc w:val="center"/>
        <w:rPr>
          <w:rFonts w:ascii="Times New Roman" w:eastAsia="方正黑体_GBK" w:hAnsi="Times New Roman"/>
          <w:sz w:val="30"/>
          <w:szCs w:val="30"/>
        </w:rPr>
      </w:pPr>
      <w:r>
        <w:rPr>
          <w:rFonts w:ascii="Times New Roman" w:eastAsia="方正黑体_GBK" w:hAnsi="Times New Roman"/>
          <w:sz w:val="30"/>
          <w:szCs w:val="30"/>
        </w:rPr>
        <w:t>十、推荐单位意见（专家推荐不填）</w:t>
      </w:r>
    </w:p>
    <w:p w:rsidR="000465CD" w:rsidRDefault="000465CD">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0465CD">
        <w:trPr>
          <w:trHeight w:val="585"/>
        </w:trPr>
        <w:tc>
          <w:tcPr>
            <w:tcW w:w="1728" w:type="dxa"/>
            <w:gridSpan w:val="2"/>
            <w:tcBorders>
              <w:top w:val="single" w:sz="8" w:space="0" w:color="auto"/>
            </w:tcBorders>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推荐单位</w:t>
            </w:r>
          </w:p>
        </w:tc>
        <w:tc>
          <w:tcPr>
            <w:tcW w:w="7052" w:type="dxa"/>
            <w:gridSpan w:val="3"/>
            <w:tcBorders>
              <w:top w:val="single" w:sz="8" w:space="0" w:color="auto"/>
            </w:tcBorders>
            <w:vAlign w:val="center"/>
          </w:tcPr>
          <w:p w:rsidR="000465CD" w:rsidRDefault="000132FB">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hAnsi="Times New Roman" w:hint="eastAsia"/>
                <w:szCs w:val="21"/>
              </w:rPr>
              <w:t>江苏省土木建筑学会</w:t>
            </w:r>
          </w:p>
        </w:tc>
      </w:tr>
      <w:tr w:rsidR="000465CD">
        <w:trPr>
          <w:trHeight w:val="585"/>
        </w:trPr>
        <w:tc>
          <w:tcPr>
            <w:tcW w:w="1728" w:type="dxa"/>
            <w:gridSpan w:val="2"/>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通讯地址</w:t>
            </w:r>
          </w:p>
        </w:tc>
        <w:tc>
          <w:tcPr>
            <w:tcW w:w="3518"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南京市北京西路</w:t>
            </w:r>
            <w:r>
              <w:rPr>
                <w:rFonts w:ascii="Times New Roman" w:hAnsi="Times New Roman" w:hint="eastAsia"/>
                <w:szCs w:val="21"/>
              </w:rPr>
              <w:t>12</w:t>
            </w:r>
            <w:r>
              <w:rPr>
                <w:rFonts w:ascii="Times New Roman" w:hAnsi="Times New Roman" w:hint="eastAsia"/>
                <w:szCs w:val="21"/>
              </w:rPr>
              <w:t>号</w:t>
            </w:r>
          </w:p>
        </w:tc>
        <w:tc>
          <w:tcPr>
            <w:tcW w:w="1161"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373"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210002</w:t>
            </w:r>
          </w:p>
        </w:tc>
      </w:tr>
      <w:tr w:rsidR="000465CD">
        <w:trPr>
          <w:trHeight w:val="585"/>
        </w:trPr>
        <w:tc>
          <w:tcPr>
            <w:tcW w:w="1728" w:type="dxa"/>
            <w:gridSpan w:val="2"/>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518"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王华</w:t>
            </w:r>
          </w:p>
        </w:tc>
        <w:tc>
          <w:tcPr>
            <w:tcW w:w="1161"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373"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025-83278561</w:t>
            </w:r>
          </w:p>
        </w:tc>
      </w:tr>
      <w:tr w:rsidR="000465CD">
        <w:trPr>
          <w:trHeight w:val="585"/>
        </w:trPr>
        <w:tc>
          <w:tcPr>
            <w:tcW w:w="1728" w:type="dxa"/>
            <w:gridSpan w:val="2"/>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518"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w:t>
            </w:r>
          </w:p>
        </w:tc>
        <w:tc>
          <w:tcPr>
            <w:tcW w:w="1161"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373"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w:t>
            </w:r>
          </w:p>
        </w:tc>
      </w:tr>
      <w:tr w:rsidR="000465CD">
        <w:trPr>
          <w:trHeight w:val="6070"/>
        </w:trPr>
        <w:tc>
          <w:tcPr>
            <w:tcW w:w="8780" w:type="dxa"/>
            <w:gridSpan w:val="5"/>
          </w:tcPr>
          <w:p w:rsidR="000465CD" w:rsidRDefault="000132FB">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0465CD" w:rsidRDefault="000132FB">
            <w:pPr>
              <w:autoSpaceDE w:val="0"/>
              <w:autoSpaceDN w:val="0"/>
              <w:adjustRightInd w:val="0"/>
              <w:snapToGrid w:val="0"/>
              <w:spacing w:line="360" w:lineRule="auto"/>
              <w:ind w:firstLineChars="200" w:firstLine="420"/>
              <w:rPr>
                <w:rFonts w:ascii="宋体" w:hAnsi="宋体"/>
                <w:color w:val="000000"/>
              </w:rPr>
            </w:pPr>
            <w:r>
              <w:rPr>
                <w:rFonts w:ascii="宋体" w:hAnsi="宋体" w:hint="eastAsia"/>
                <w:color w:val="000000"/>
              </w:rPr>
              <w:t>该项目以</w:t>
            </w:r>
            <w:r>
              <w:rPr>
                <w:rFonts w:ascii="宋体" w:hAnsi="宋体" w:hint="eastAsia"/>
                <w:color w:val="000000"/>
              </w:rPr>
              <w:t>江苏省内诸多</w:t>
            </w:r>
            <w:r>
              <w:rPr>
                <w:rFonts w:ascii="宋体" w:hAnsi="宋体" w:hint="eastAsia"/>
                <w:color w:val="000000"/>
              </w:rPr>
              <w:t>超大厂房建造</w:t>
            </w:r>
            <w:r>
              <w:rPr>
                <w:rFonts w:ascii="宋体" w:hAnsi="宋体" w:hint="eastAsia"/>
                <w:color w:val="000000"/>
              </w:rPr>
              <w:t>工程</w:t>
            </w:r>
            <w:r>
              <w:rPr>
                <w:rFonts w:ascii="宋体" w:hAnsi="宋体" w:hint="eastAsia"/>
                <w:color w:val="000000"/>
              </w:rPr>
              <w:t>为依托，</w:t>
            </w:r>
            <w:r>
              <w:rPr>
                <w:rFonts w:ascii="宋体" w:hAnsi="宋体" w:hint="eastAsia"/>
                <w:color w:val="000000"/>
              </w:rPr>
              <w:t>自主</w:t>
            </w:r>
            <w:r>
              <w:rPr>
                <w:rFonts w:ascii="宋体" w:hAnsi="宋体" w:hint="eastAsia"/>
                <w:color w:val="000000"/>
              </w:rPr>
              <w:t>研发</w:t>
            </w:r>
            <w:r>
              <w:rPr>
                <w:rFonts w:ascii="宋体" w:hAnsi="宋体" w:hint="eastAsia"/>
                <w:color w:val="000000"/>
              </w:rPr>
              <w:t>并</w:t>
            </w:r>
            <w:r>
              <w:rPr>
                <w:rFonts w:ascii="宋体" w:hAnsi="宋体" w:hint="eastAsia"/>
                <w:color w:val="000000"/>
              </w:rPr>
              <w:t>创新性地</w:t>
            </w:r>
            <w:r>
              <w:rPr>
                <w:rFonts w:ascii="宋体" w:hAnsi="宋体" w:hint="eastAsia"/>
                <w:color w:val="000000"/>
              </w:rPr>
              <w:t>采用</w:t>
            </w:r>
            <w:r>
              <w:rPr>
                <w:rFonts w:ascii="宋体" w:hAnsi="宋体" w:hint="eastAsia"/>
                <w:color w:val="000000"/>
              </w:rPr>
              <w:t>成套高效快捷施工技术</w:t>
            </w:r>
            <w:r>
              <w:rPr>
                <w:rFonts w:ascii="宋体" w:hAnsi="宋体" w:hint="eastAsia"/>
                <w:color w:val="000000"/>
              </w:rPr>
              <w:t>。</w:t>
            </w:r>
            <w:r>
              <w:rPr>
                <w:rFonts w:ascii="宋体" w:hAnsi="宋体"/>
                <w:color w:val="000000"/>
              </w:rPr>
              <w:t>该项目成果已成功</w:t>
            </w:r>
            <w:r>
              <w:rPr>
                <w:rFonts w:ascii="宋体" w:hAnsi="宋体" w:hint="eastAsia"/>
                <w:color w:val="000000"/>
              </w:rPr>
              <w:t>于无锡海力士半导体项目、南京台积电</w:t>
            </w:r>
            <w:r>
              <w:rPr>
                <w:rFonts w:ascii="宋体" w:hAnsi="宋体" w:hint="eastAsia"/>
                <w:color w:val="000000"/>
              </w:rPr>
              <w:t>12</w:t>
            </w:r>
            <w:r>
              <w:rPr>
                <w:rFonts w:ascii="宋体" w:hAnsi="宋体" w:hint="eastAsia"/>
                <w:color w:val="000000"/>
              </w:rPr>
              <w:t>吋晶圆厂项目、苏州三星电子液晶显示科技项目、昆山龙飞光电厂房一期新建项目等厂房建造工程，</w:t>
            </w:r>
            <w:r>
              <w:rPr>
                <w:rFonts w:ascii="宋体" w:hAnsi="宋体" w:hint="eastAsia"/>
                <w:color w:val="000000"/>
              </w:rPr>
              <w:t>提高了生产线的经济性和准确性，提高了施工效率，缩短了工期，适应了超大型</w:t>
            </w:r>
            <w:r>
              <w:rPr>
                <w:rFonts w:ascii="宋体" w:hAnsi="宋体" w:hint="eastAsia"/>
                <w:color w:val="000000"/>
              </w:rPr>
              <w:t>高科技电子</w:t>
            </w:r>
            <w:r>
              <w:rPr>
                <w:rFonts w:ascii="宋体" w:hAnsi="宋体" w:hint="eastAsia"/>
                <w:color w:val="000000"/>
              </w:rPr>
              <w:t>生产厂房工程的高速节奏。包括主体结构逆作法、超长混凝土构件补偿收缩混凝土膨胀加强带取代常规后浇带、管道工厂化预制及快速安装等</w:t>
            </w:r>
            <w:r>
              <w:rPr>
                <w:rFonts w:ascii="宋体" w:hAnsi="宋体" w:hint="eastAsia"/>
                <w:color w:val="000000"/>
              </w:rPr>
              <w:t>技术</w:t>
            </w:r>
            <w:r>
              <w:rPr>
                <w:rFonts w:ascii="宋体" w:hAnsi="宋体" w:hint="eastAsia"/>
                <w:color w:val="000000"/>
              </w:rPr>
              <w:t>，解决不同类型的超大型超高精密制造</w:t>
            </w:r>
            <w:r>
              <w:rPr>
                <w:rFonts w:ascii="宋体" w:hAnsi="宋体" w:hint="eastAsia"/>
                <w:color w:val="000000"/>
              </w:rPr>
              <w:t>电子</w:t>
            </w:r>
            <w:r>
              <w:rPr>
                <w:rFonts w:ascii="宋体" w:hAnsi="宋体" w:hint="eastAsia"/>
                <w:color w:val="000000"/>
              </w:rPr>
              <w:t>生产厂房工程工期极其紧迫的难题，应对其“高效快捷”的施工模式</w:t>
            </w:r>
            <w:r>
              <w:rPr>
                <w:rFonts w:ascii="宋体" w:hAnsi="宋体" w:hint="eastAsia"/>
                <w:color w:val="000000"/>
              </w:rPr>
              <w:t>；</w:t>
            </w:r>
            <w:r>
              <w:rPr>
                <w:rFonts w:ascii="宋体" w:hAnsi="宋体" w:hint="eastAsia"/>
                <w:color w:val="000000"/>
              </w:rPr>
              <w:t>研发了超大型超高精密制造显示器件生产厂房绿色建造技术</w:t>
            </w:r>
            <w:r>
              <w:rPr>
                <w:rFonts w:ascii="宋体" w:hAnsi="宋体" w:hint="eastAsia"/>
                <w:color w:val="000000"/>
              </w:rPr>
              <w:t>等</w:t>
            </w:r>
            <w:r>
              <w:rPr>
                <w:rFonts w:ascii="宋体" w:hAnsi="宋体" w:hint="eastAsia"/>
                <w:color w:val="000000"/>
              </w:rPr>
              <w:t>，使传统的高消耗施工模式</w:t>
            </w:r>
            <w:r>
              <w:rPr>
                <w:rFonts w:ascii="宋体" w:hAnsi="宋体" w:hint="eastAsia"/>
                <w:color w:val="000000"/>
              </w:rPr>
              <w:t>转变为绿色环保施工模式。</w:t>
            </w:r>
          </w:p>
          <w:p w:rsidR="000465CD" w:rsidRDefault="000132FB">
            <w:pPr>
              <w:autoSpaceDE w:val="0"/>
              <w:autoSpaceDN w:val="0"/>
              <w:adjustRightInd w:val="0"/>
              <w:snapToGrid w:val="0"/>
              <w:spacing w:line="360" w:lineRule="auto"/>
              <w:ind w:firstLineChars="200" w:firstLine="420"/>
              <w:rPr>
                <w:rFonts w:ascii="宋体" w:hAnsi="宋体"/>
                <w:color w:val="000000"/>
              </w:rPr>
            </w:pPr>
            <w:r>
              <w:rPr>
                <w:rFonts w:ascii="宋体" w:hAnsi="宋体" w:hint="eastAsia"/>
                <w:color w:val="000000"/>
              </w:rPr>
              <w:t>该研究成果为超大型超高精密制造电子厂房的建造提供了行之有效的施工方法，为</w:t>
            </w:r>
            <w:r>
              <w:rPr>
                <w:rFonts w:ascii="宋体" w:hAnsi="宋体" w:hint="eastAsia"/>
                <w:color w:val="000000"/>
              </w:rPr>
              <w:t>江苏省乃至全国</w:t>
            </w:r>
            <w:r>
              <w:rPr>
                <w:rFonts w:ascii="宋体" w:hAnsi="宋体" w:hint="eastAsia"/>
                <w:color w:val="000000"/>
              </w:rPr>
              <w:t>高科技电子</w:t>
            </w:r>
            <w:r>
              <w:rPr>
                <w:rFonts w:ascii="宋体" w:hAnsi="宋体" w:hint="eastAsia"/>
                <w:color w:val="000000"/>
              </w:rPr>
              <w:t>生产线工程项目建造管理水平提升起到了极大的促进作用。经北京市住房和城乡建设委员会组织成果鉴定，具有较高的创新性和先进性，达到了国际领先水平。</w:t>
            </w:r>
          </w:p>
          <w:p w:rsidR="000465CD" w:rsidRDefault="000132FB">
            <w:pPr>
              <w:autoSpaceDE w:val="0"/>
              <w:autoSpaceDN w:val="0"/>
              <w:adjustRightInd w:val="0"/>
              <w:snapToGrid w:val="0"/>
              <w:spacing w:line="360" w:lineRule="auto"/>
              <w:ind w:firstLineChars="200" w:firstLine="420"/>
              <w:rPr>
                <w:rFonts w:ascii="Times New Roman" w:hAnsi="Times New Roman"/>
                <w:szCs w:val="21"/>
              </w:rPr>
            </w:pPr>
            <w:r>
              <w:rPr>
                <w:rFonts w:ascii="宋体" w:hAnsi="宋体" w:hint="eastAsia"/>
                <w:color w:val="000000"/>
              </w:rPr>
              <w:t>本单位认真审阅了该项目相关资料，同时对照《江苏省建设科技创新成果推荐及评审工作细则（试行）》中相关要求，确认该项目满足要求，推荐其申报</w:t>
            </w:r>
            <w:r>
              <w:rPr>
                <w:rFonts w:ascii="宋体" w:hAnsi="宋体" w:hint="eastAsia"/>
                <w:color w:val="000000"/>
              </w:rPr>
              <w:t>2023</w:t>
            </w:r>
            <w:r>
              <w:rPr>
                <w:rFonts w:ascii="宋体" w:hAnsi="宋体" w:hint="eastAsia"/>
                <w:color w:val="000000"/>
              </w:rPr>
              <w:t>年度江苏省建设科技创新成果。</w:t>
            </w:r>
          </w:p>
        </w:tc>
      </w:tr>
      <w:tr w:rsidR="000465CD">
        <w:trPr>
          <w:trHeight w:val="3263"/>
        </w:trPr>
        <w:tc>
          <w:tcPr>
            <w:tcW w:w="892" w:type="dxa"/>
            <w:tcBorders>
              <w:bottom w:val="single" w:sz="8" w:space="0" w:color="auto"/>
            </w:tcBorders>
            <w:vAlign w:val="center"/>
          </w:tcPr>
          <w:p w:rsidR="000465CD" w:rsidRDefault="000132FB">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0465CD" w:rsidRDefault="000465CD">
            <w:pPr>
              <w:adjustRightInd w:val="0"/>
              <w:spacing w:line="400" w:lineRule="exact"/>
              <w:jc w:val="center"/>
              <w:rPr>
                <w:rFonts w:ascii="Times New Roman" w:hAnsi="Times New Roman"/>
                <w:spacing w:val="-25"/>
                <w:szCs w:val="21"/>
              </w:rPr>
            </w:pPr>
          </w:p>
          <w:p w:rsidR="000465CD" w:rsidRDefault="000132FB">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sz="8" w:space="0" w:color="auto"/>
            </w:tcBorders>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0465CD" w:rsidRDefault="000132FB">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w:t>
            </w:r>
            <w:r>
              <w:rPr>
                <w:rFonts w:ascii="Times New Roman" w:hAnsi="Times New Roman"/>
                <w:spacing w:val="-4"/>
                <w:szCs w:val="21"/>
              </w:rPr>
              <w:t>推荐单位（盖章）：</w:t>
            </w:r>
            <w:r>
              <w:rPr>
                <w:rFonts w:ascii="Times New Roman" w:hAnsi="Times New Roman"/>
                <w:spacing w:val="-4"/>
                <w:szCs w:val="21"/>
              </w:rPr>
              <w:t xml:space="preserve">  </w:t>
            </w:r>
          </w:p>
          <w:p w:rsidR="000465CD" w:rsidRDefault="000132FB">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rsidR="000465CD" w:rsidRDefault="000132FB">
      <w:pPr>
        <w:jc w:val="center"/>
        <w:rPr>
          <w:rFonts w:ascii="Times New Roman" w:eastAsia="方正黑体_GBK" w:hAnsi="Times New Roman"/>
          <w:sz w:val="30"/>
          <w:szCs w:val="30"/>
        </w:rPr>
      </w:pPr>
      <w:r>
        <w:rPr>
          <w:rFonts w:ascii="Times New Roman" w:eastAsia="方正黑体_GBK" w:hAnsi="Times New Roman"/>
          <w:sz w:val="30"/>
          <w:szCs w:val="30"/>
        </w:rPr>
        <w:t>十一、推荐专家意见（单位推荐不填）</w:t>
      </w:r>
    </w:p>
    <w:p w:rsidR="000465CD" w:rsidRDefault="000465CD">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0465CD">
        <w:trPr>
          <w:trHeight w:val="510"/>
        </w:trPr>
        <w:tc>
          <w:tcPr>
            <w:tcW w:w="1384" w:type="dxa"/>
            <w:tcBorders>
              <w:top w:val="single" w:sz="8" w:space="0" w:color="auto"/>
            </w:tcBorders>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推荐专家一</w:t>
            </w:r>
          </w:p>
        </w:tc>
        <w:tc>
          <w:tcPr>
            <w:tcW w:w="1418" w:type="dxa"/>
            <w:tcBorders>
              <w:top w:val="single" w:sz="8" w:space="0" w:color="auto"/>
            </w:tcBorders>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w:t>
            </w:r>
          </w:p>
        </w:tc>
        <w:tc>
          <w:tcPr>
            <w:tcW w:w="1134" w:type="dxa"/>
            <w:tcBorders>
              <w:top w:val="single" w:sz="8" w:space="0" w:color="auto"/>
            </w:tcBorders>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tcBorders>
              <w:top w:val="single" w:sz="8" w:space="0" w:color="auto"/>
            </w:tcBorders>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w:t>
            </w:r>
          </w:p>
        </w:tc>
        <w:tc>
          <w:tcPr>
            <w:tcW w:w="1089" w:type="dxa"/>
            <w:tcBorders>
              <w:top w:val="single" w:sz="8" w:space="0" w:color="auto"/>
            </w:tcBorders>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tcBorders>
              <w:top w:val="single" w:sz="8" w:space="0" w:color="auto"/>
            </w:tcBorders>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w:t>
            </w:r>
          </w:p>
        </w:tc>
      </w:tr>
      <w:tr w:rsidR="000465CD">
        <w:trPr>
          <w:trHeight w:val="510"/>
        </w:trPr>
        <w:tc>
          <w:tcPr>
            <w:tcW w:w="1384"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推荐专家二</w:t>
            </w:r>
          </w:p>
        </w:tc>
        <w:tc>
          <w:tcPr>
            <w:tcW w:w="1418"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w:t>
            </w:r>
          </w:p>
        </w:tc>
        <w:tc>
          <w:tcPr>
            <w:tcW w:w="1134"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w:t>
            </w:r>
          </w:p>
        </w:tc>
        <w:tc>
          <w:tcPr>
            <w:tcW w:w="1089"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w:t>
            </w:r>
          </w:p>
        </w:tc>
      </w:tr>
      <w:tr w:rsidR="000465CD">
        <w:trPr>
          <w:trHeight w:val="510"/>
        </w:trPr>
        <w:tc>
          <w:tcPr>
            <w:tcW w:w="1384"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推荐专家三</w:t>
            </w:r>
          </w:p>
        </w:tc>
        <w:tc>
          <w:tcPr>
            <w:tcW w:w="1418"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w:t>
            </w:r>
          </w:p>
        </w:tc>
        <w:tc>
          <w:tcPr>
            <w:tcW w:w="1134"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w:t>
            </w:r>
          </w:p>
        </w:tc>
        <w:tc>
          <w:tcPr>
            <w:tcW w:w="1089"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w:t>
            </w:r>
          </w:p>
        </w:tc>
      </w:tr>
      <w:tr w:rsidR="000465CD">
        <w:trPr>
          <w:trHeight w:val="510"/>
        </w:trPr>
        <w:tc>
          <w:tcPr>
            <w:tcW w:w="1384" w:type="dxa"/>
            <w:vAlign w:val="center"/>
          </w:tcPr>
          <w:p w:rsidR="000465CD" w:rsidRDefault="000132FB">
            <w:pPr>
              <w:adjustRightInd w:val="0"/>
              <w:jc w:val="center"/>
              <w:rPr>
                <w:rFonts w:ascii="Times New Roman" w:hAnsi="Times New Roman"/>
                <w:szCs w:val="21"/>
              </w:rPr>
            </w:pPr>
            <w:r>
              <w:rPr>
                <w:rFonts w:ascii="Times New Roman" w:hAnsi="Times New Roman"/>
                <w:szCs w:val="21"/>
              </w:rPr>
              <w:t>推荐专家一</w:t>
            </w:r>
          </w:p>
          <w:p w:rsidR="000465CD" w:rsidRDefault="000132FB">
            <w:pPr>
              <w:autoSpaceDE w:val="0"/>
              <w:autoSpaceDN w:val="0"/>
              <w:adjustRightInd w:val="0"/>
              <w:snapToGrid w:val="0"/>
              <w:jc w:val="center"/>
              <w:rPr>
                <w:rFonts w:ascii="Times New Roman" w:hAnsi="Times New Roman"/>
                <w:szCs w:val="21"/>
              </w:rPr>
            </w:pPr>
            <w:r>
              <w:rPr>
                <w:rFonts w:ascii="Times New Roman" w:hAnsi="Times New Roman"/>
                <w:szCs w:val="21"/>
              </w:rPr>
              <w:t>通讯地址</w:t>
            </w:r>
          </w:p>
        </w:tc>
        <w:tc>
          <w:tcPr>
            <w:tcW w:w="3969" w:type="dxa"/>
            <w:gridSpan w:val="3"/>
            <w:vAlign w:val="center"/>
          </w:tcPr>
          <w:p w:rsidR="000465CD" w:rsidRDefault="000132FB">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w:t>
            </w:r>
          </w:p>
        </w:tc>
        <w:tc>
          <w:tcPr>
            <w:tcW w:w="1134"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573" w:type="dxa"/>
            <w:gridSpan w:val="2"/>
            <w:vAlign w:val="center"/>
          </w:tcPr>
          <w:p w:rsidR="000465CD" w:rsidRDefault="000132FB">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w:t>
            </w:r>
          </w:p>
        </w:tc>
      </w:tr>
      <w:tr w:rsidR="000465CD">
        <w:trPr>
          <w:trHeight w:val="510"/>
        </w:trPr>
        <w:tc>
          <w:tcPr>
            <w:tcW w:w="1384"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969" w:type="dxa"/>
            <w:gridSpan w:val="3"/>
            <w:vAlign w:val="center"/>
          </w:tcPr>
          <w:p w:rsidR="000465CD" w:rsidRDefault="000132FB">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w:t>
            </w:r>
          </w:p>
        </w:tc>
        <w:tc>
          <w:tcPr>
            <w:tcW w:w="1134"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573" w:type="dxa"/>
            <w:gridSpan w:val="2"/>
            <w:vAlign w:val="center"/>
          </w:tcPr>
          <w:p w:rsidR="000465CD" w:rsidRDefault="000132FB">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w:t>
            </w:r>
          </w:p>
        </w:tc>
      </w:tr>
      <w:tr w:rsidR="000465CD">
        <w:trPr>
          <w:trHeight w:val="510"/>
        </w:trPr>
        <w:tc>
          <w:tcPr>
            <w:tcW w:w="1384"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969" w:type="dxa"/>
            <w:gridSpan w:val="3"/>
            <w:vAlign w:val="center"/>
          </w:tcPr>
          <w:p w:rsidR="000465CD" w:rsidRDefault="000132FB">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w:t>
            </w:r>
          </w:p>
        </w:tc>
        <w:tc>
          <w:tcPr>
            <w:tcW w:w="1134" w:type="dxa"/>
            <w:vAlign w:val="center"/>
          </w:tcPr>
          <w:p w:rsidR="000465CD" w:rsidRDefault="000132FB">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573" w:type="dxa"/>
            <w:gridSpan w:val="2"/>
            <w:vAlign w:val="center"/>
          </w:tcPr>
          <w:p w:rsidR="000465CD" w:rsidRDefault="000132FB">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w:t>
            </w:r>
          </w:p>
        </w:tc>
      </w:tr>
      <w:tr w:rsidR="000465CD">
        <w:trPr>
          <w:trHeight w:val="5327"/>
        </w:trPr>
        <w:tc>
          <w:tcPr>
            <w:tcW w:w="9060" w:type="dxa"/>
            <w:gridSpan w:val="7"/>
          </w:tcPr>
          <w:p w:rsidR="000465CD" w:rsidRDefault="000132FB">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0465CD" w:rsidRDefault="000132FB">
            <w:pPr>
              <w:autoSpaceDE w:val="0"/>
              <w:autoSpaceDN w:val="0"/>
              <w:adjustRightInd w:val="0"/>
              <w:snapToGrid w:val="0"/>
              <w:spacing w:line="590" w:lineRule="atLeast"/>
              <w:ind w:firstLineChars="2165" w:firstLine="4546"/>
              <w:rPr>
                <w:rFonts w:ascii="Times New Roman" w:hAnsi="Times New Roman"/>
                <w:szCs w:val="21"/>
              </w:rPr>
            </w:pPr>
            <w:r>
              <w:rPr>
                <w:rFonts w:ascii="Times New Roman" w:hAnsi="Times New Roman" w:hint="eastAsia"/>
                <w:szCs w:val="21"/>
              </w:rPr>
              <w:t>/</w:t>
            </w:r>
          </w:p>
        </w:tc>
      </w:tr>
      <w:tr w:rsidR="000465CD">
        <w:trPr>
          <w:trHeight w:val="292"/>
        </w:trPr>
        <w:tc>
          <w:tcPr>
            <w:tcW w:w="1384" w:type="dxa"/>
            <w:tcBorders>
              <w:bottom w:val="single" w:sz="8" w:space="0" w:color="auto"/>
            </w:tcBorders>
            <w:vAlign w:val="center"/>
          </w:tcPr>
          <w:p w:rsidR="000465CD" w:rsidRDefault="000132FB">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0465CD" w:rsidRDefault="000465CD">
            <w:pPr>
              <w:adjustRightInd w:val="0"/>
              <w:spacing w:line="400" w:lineRule="exact"/>
              <w:jc w:val="center"/>
              <w:rPr>
                <w:rFonts w:ascii="Times New Roman" w:hAnsi="Times New Roman"/>
                <w:spacing w:val="-25"/>
                <w:szCs w:val="21"/>
              </w:rPr>
            </w:pPr>
          </w:p>
          <w:p w:rsidR="000465CD" w:rsidRDefault="000132FB">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676" w:type="dxa"/>
            <w:gridSpan w:val="6"/>
            <w:tcBorders>
              <w:bottom w:val="single" w:sz="8" w:space="0" w:color="auto"/>
            </w:tcBorders>
          </w:tcPr>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465CD" w:rsidRDefault="000132FB">
            <w:pPr>
              <w:adjustRightIn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p w:rsidR="000465CD" w:rsidRDefault="000132FB">
            <w:pPr>
              <w:adjustRightInd w:val="0"/>
              <w:spacing w:line="400" w:lineRule="exact"/>
              <w:ind w:firstLineChars="1608" w:firstLine="3248"/>
              <w:rPr>
                <w:rFonts w:ascii="Times New Roman" w:hAnsi="Times New Roman"/>
                <w:spacing w:val="-4"/>
                <w:szCs w:val="21"/>
              </w:rPr>
            </w:pPr>
            <w:r>
              <w:rPr>
                <w:rFonts w:ascii="Times New Roman" w:hAnsi="Times New Roman"/>
                <w:spacing w:val="-4"/>
                <w:szCs w:val="21"/>
              </w:rPr>
              <w:t>推荐专家（签名）：</w:t>
            </w:r>
            <w:r>
              <w:rPr>
                <w:rFonts w:ascii="Times New Roman" w:hAnsi="Times New Roman"/>
                <w:spacing w:val="-4"/>
                <w:szCs w:val="21"/>
              </w:rPr>
              <w:t xml:space="preserve">      </w:t>
            </w:r>
          </w:p>
          <w:p w:rsidR="000465CD" w:rsidRDefault="000132FB">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hint="eastAsia"/>
                <w:spacing w:val="-4"/>
                <w:szCs w:val="21"/>
              </w:rPr>
              <w:t>/</w:t>
            </w: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hint="eastAsia"/>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hint="eastAsia"/>
                <w:spacing w:val="-4"/>
                <w:szCs w:val="21"/>
              </w:rPr>
              <w:t>/</w:t>
            </w:r>
            <w:r>
              <w:rPr>
                <w:rFonts w:ascii="Times New Roman" w:hAnsi="Times New Roman"/>
                <w:spacing w:val="-4"/>
                <w:szCs w:val="21"/>
              </w:rPr>
              <w:t xml:space="preserve"> </w:t>
            </w:r>
            <w:r>
              <w:rPr>
                <w:rFonts w:ascii="Times New Roman" w:hAnsi="Times New Roman" w:hint="eastAsia"/>
                <w:spacing w:val="-4"/>
                <w:szCs w:val="21"/>
              </w:rPr>
              <w:t xml:space="preserve"> </w:t>
            </w:r>
            <w:r>
              <w:rPr>
                <w:rFonts w:ascii="Times New Roman" w:hAnsi="Times New Roman"/>
                <w:spacing w:val="-4"/>
                <w:szCs w:val="21"/>
              </w:rPr>
              <w:t>日</w:t>
            </w:r>
          </w:p>
        </w:tc>
      </w:tr>
    </w:tbl>
    <w:p w:rsidR="000465CD" w:rsidRDefault="000132FB">
      <w:pPr>
        <w:jc w:val="center"/>
        <w:rPr>
          <w:rFonts w:ascii="Times New Roman" w:eastAsia="方正黑体_GBK" w:hAnsi="Times New Roman"/>
          <w:sz w:val="30"/>
          <w:szCs w:val="30"/>
        </w:rPr>
      </w:pPr>
      <w:r>
        <w:rPr>
          <w:rFonts w:ascii="Times New Roman" w:eastAsia="方正黑体_GBK" w:hAnsi="Times New Roman"/>
          <w:sz w:val="30"/>
          <w:szCs w:val="30"/>
        </w:rPr>
        <w:t>十二、附件</w:t>
      </w:r>
    </w:p>
    <w:p w:rsidR="000465CD" w:rsidRDefault="000465CD">
      <w:pPr>
        <w:snapToGrid w:val="0"/>
        <w:spacing w:line="570" w:lineRule="exact"/>
        <w:ind w:firstLine="555"/>
        <w:rPr>
          <w:rFonts w:ascii="Times New Roman" w:hAnsi="Times New Roman"/>
          <w:sz w:val="28"/>
          <w:szCs w:val="28"/>
        </w:rPr>
      </w:pPr>
    </w:p>
    <w:p w:rsidR="000465CD" w:rsidRDefault="000132FB">
      <w:pPr>
        <w:snapToGrid w:val="0"/>
        <w:spacing w:line="570" w:lineRule="exact"/>
        <w:ind w:firstLine="555"/>
        <w:rPr>
          <w:rFonts w:ascii="Times New Roman" w:hAnsi="Times New Roman"/>
          <w:sz w:val="24"/>
        </w:rPr>
      </w:pPr>
      <w:r>
        <w:rPr>
          <w:rFonts w:ascii="Times New Roman" w:hAnsi="Times New Roman"/>
          <w:sz w:val="24"/>
        </w:rPr>
        <w:t>1</w:t>
      </w:r>
      <w:r>
        <w:rPr>
          <w:rFonts w:ascii="Times New Roman" w:hAnsi="Times New Roman"/>
          <w:sz w:val="24"/>
        </w:rPr>
        <w:t>、主要研究报告；</w:t>
      </w:r>
    </w:p>
    <w:p w:rsidR="000465CD" w:rsidRDefault="000132FB">
      <w:pPr>
        <w:snapToGrid w:val="0"/>
        <w:spacing w:line="570" w:lineRule="exact"/>
        <w:ind w:firstLineChars="200" w:firstLine="480"/>
        <w:rPr>
          <w:rFonts w:ascii="Times New Roman" w:hAnsi="Times New Roman"/>
          <w:sz w:val="24"/>
        </w:rPr>
      </w:pPr>
      <w:r>
        <w:rPr>
          <w:rFonts w:ascii="Times New Roman" w:hAnsi="Times New Roman"/>
          <w:sz w:val="24"/>
        </w:rPr>
        <w:t xml:space="preserve"> 2</w:t>
      </w:r>
      <w:r>
        <w:rPr>
          <w:rFonts w:ascii="Times New Roman" w:hAnsi="Times New Roman"/>
          <w:sz w:val="24"/>
        </w:rPr>
        <w:t>、核心知识产权证明及国家法律法规要求审批的批准文件（不超过</w:t>
      </w:r>
      <w:r>
        <w:rPr>
          <w:rFonts w:ascii="Times New Roman" w:hAnsi="Times New Roman"/>
          <w:sz w:val="24"/>
        </w:rPr>
        <w:t>10</w:t>
      </w:r>
      <w:r>
        <w:rPr>
          <w:rFonts w:ascii="Times New Roman" w:hAnsi="Times New Roman"/>
          <w:sz w:val="24"/>
        </w:rPr>
        <w:t>件）</w:t>
      </w:r>
    </w:p>
    <w:p w:rsidR="000465CD" w:rsidRDefault="000132FB">
      <w:pPr>
        <w:snapToGrid w:val="0"/>
        <w:spacing w:line="570" w:lineRule="exact"/>
        <w:ind w:firstLine="555"/>
        <w:rPr>
          <w:rFonts w:ascii="Times New Roman" w:hAnsi="Times New Roman"/>
          <w:sz w:val="24"/>
        </w:rPr>
      </w:pPr>
      <w:r>
        <w:rPr>
          <w:rFonts w:ascii="Times New Roman" w:hAnsi="Times New Roman"/>
          <w:sz w:val="24"/>
        </w:rPr>
        <w:t>3</w:t>
      </w:r>
      <w:r>
        <w:rPr>
          <w:rFonts w:ascii="Times New Roman" w:hAnsi="Times New Roman"/>
          <w:sz w:val="24"/>
        </w:rPr>
        <w:t>、评价证明</w:t>
      </w:r>
    </w:p>
    <w:p w:rsidR="000465CD" w:rsidRDefault="000132FB">
      <w:pPr>
        <w:snapToGrid w:val="0"/>
        <w:spacing w:line="570" w:lineRule="exact"/>
        <w:ind w:firstLine="555"/>
        <w:rPr>
          <w:rFonts w:ascii="Times New Roman" w:hAnsi="Times New Roman"/>
          <w:sz w:val="24"/>
        </w:rPr>
      </w:pPr>
      <w:r>
        <w:rPr>
          <w:rFonts w:ascii="Times New Roman" w:hAnsi="Times New Roman"/>
          <w:sz w:val="24"/>
        </w:rPr>
        <w:t>4</w:t>
      </w:r>
      <w:r>
        <w:rPr>
          <w:rFonts w:ascii="Times New Roman" w:hAnsi="Times New Roman"/>
          <w:sz w:val="24"/>
        </w:rPr>
        <w:t>、应用证明</w:t>
      </w:r>
    </w:p>
    <w:p w:rsidR="000465CD" w:rsidRDefault="000132FB">
      <w:pPr>
        <w:snapToGrid w:val="0"/>
        <w:spacing w:line="570" w:lineRule="exact"/>
        <w:ind w:firstLine="555"/>
        <w:rPr>
          <w:rFonts w:ascii="Times New Roman" w:hAnsi="Times New Roman"/>
          <w:sz w:val="24"/>
        </w:rPr>
      </w:pPr>
      <w:r>
        <w:rPr>
          <w:rFonts w:ascii="Times New Roman" w:hAnsi="Times New Roman"/>
          <w:sz w:val="24"/>
        </w:rPr>
        <w:t>5</w:t>
      </w:r>
      <w:r>
        <w:rPr>
          <w:rFonts w:ascii="Times New Roman" w:hAnsi="Times New Roman"/>
          <w:sz w:val="24"/>
        </w:rPr>
        <w:t>、代表性论文论著（不超过</w:t>
      </w:r>
      <w:r>
        <w:rPr>
          <w:rFonts w:ascii="Times New Roman" w:hAnsi="Times New Roman"/>
          <w:sz w:val="24"/>
        </w:rPr>
        <w:t>5</w:t>
      </w:r>
      <w:r>
        <w:rPr>
          <w:rFonts w:ascii="Times New Roman" w:hAnsi="Times New Roman"/>
          <w:sz w:val="24"/>
        </w:rPr>
        <w:t>篇）</w:t>
      </w:r>
    </w:p>
    <w:p w:rsidR="000465CD" w:rsidRDefault="000132FB">
      <w:pPr>
        <w:snapToGrid w:val="0"/>
        <w:spacing w:line="570" w:lineRule="exact"/>
        <w:ind w:firstLine="555"/>
        <w:rPr>
          <w:rFonts w:ascii="Times New Roman" w:hAnsi="Times New Roman"/>
          <w:sz w:val="24"/>
        </w:rPr>
      </w:pPr>
      <w:r>
        <w:rPr>
          <w:rFonts w:ascii="Times New Roman" w:hAnsi="Times New Roman"/>
          <w:sz w:val="24"/>
        </w:rPr>
        <w:t>6</w:t>
      </w:r>
      <w:r>
        <w:rPr>
          <w:rFonts w:ascii="Times New Roman" w:hAnsi="Times New Roman"/>
          <w:sz w:val="24"/>
        </w:rPr>
        <w:t>、代表性论文论著他引用情况（不超过</w:t>
      </w:r>
      <w:r>
        <w:rPr>
          <w:rFonts w:ascii="Times New Roman" w:hAnsi="Times New Roman"/>
          <w:sz w:val="24"/>
        </w:rPr>
        <w:t>5</w:t>
      </w:r>
      <w:r>
        <w:rPr>
          <w:rFonts w:ascii="Times New Roman" w:hAnsi="Times New Roman"/>
          <w:sz w:val="24"/>
        </w:rPr>
        <w:t>篇）</w:t>
      </w:r>
    </w:p>
    <w:p w:rsidR="000465CD" w:rsidRDefault="000132FB">
      <w:pPr>
        <w:snapToGrid w:val="0"/>
        <w:spacing w:line="570" w:lineRule="exact"/>
        <w:ind w:firstLine="555"/>
        <w:rPr>
          <w:rFonts w:ascii="Times New Roman" w:hAnsi="Times New Roman"/>
          <w:sz w:val="24"/>
        </w:rPr>
      </w:pPr>
      <w:r>
        <w:rPr>
          <w:rFonts w:ascii="Times New Roman" w:hAnsi="Times New Roman"/>
          <w:sz w:val="24"/>
        </w:rPr>
        <w:t>7</w:t>
      </w:r>
      <w:r>
        <w:rPr>
          <w:rFonts w:ascii="Times New Roman" w:hAnsi="Times New Roman"/>
          <w:sz w:val="24"/>
        </w:rPr>
        <w:t>、检索报告</w:t>
      </w:r>
    </w:p>
    <w:p w:rsidR="000465CD" w:rsidRDefault="000132FB">
      <w:pPr>
        <w:snapToGrid w:val="0"/>
        <w:spacing w:line="570" w:lineRule="exact"/>
        <w:ind w:firstLine="556"/>
        <w:rPr>
          <w:rFonts w:ascii="Times New Roman" w:hAnsi="Times New Roman"/>
          <w:sz w:val="24"/>
        </w:rPr>
      </w:pPr>
      <w:r>
        <w:rPr>
          <w:rFonts w:ascii="Times New Roman" w:hAnsi="Times New Roman"/>
          <w:sz w:val="24"/>
        </w:rPr>
        <w:t>8</w:t>
      </w:r>
      <w:r>
        <w:rPr>
          <w:rFonts w:ascii="Times New Roman" w:hAnsi="Times New Roman"/>
          <w:sz w:val="24"/>
        </w:rPr>
        <w:t>、各完成单位内部公示结果</w:t>
      </w:r>
    </w:p>
    <w:p w:rsidR="000465CD" w:rsidRDefault="000132FB">
      <w:pPr>
        <w:snapToGrid w:val="0"/>
        <w:spacing w:line="570" w:lineRule="exact"/>
        <w:ind w:firstLine="556"/>
        <w:rPr>
          <w:rFonts w:ascii="Times New Roman" w:hAnsi="Times New Roman"/>
          <w:sz w:val="24"/>
        </w:rPr>
      </w:pPr>
      <w:r>
        <w:rPr>
          <w:rFonts w:ascii="Times New Roman" w:hAnsi="Times New Roman"/>
          <w:sz w:val="24"/>
        </w:rPr>
        <w:t>9</w:t>
      </w:r>
      <w:r>
        <w:rPr>
          <w:rFonts w:ascii="Times New Roman" w:hAnsi="Times New Roman"/>
          <w:sz w:val="24"/>
        </w:rPr>
        <w:t>、其他证明</w:t>
      </w:r>
    </w:p>
    <w:p w:rsidR="000465CD" w:rsidRDefault="000465CD">
      <w:pPr>
        <w:spacing w:line="400" w:lineRule="exact"/>
        <w:ind w:firstLine="556"/>
        <w:rPr>
          <w:rFonts w:ascii="Times New Roman" w:hAnsi="Times New Roman"/>
          <w:sz w:val="24"/>
        </w:rPr>
      </w:pPr>
    </w:p>
    <w:p w:rsidR="000465CD" w:rsidRDefault="000465CD">
      <w:pPr>
        <w:spacing w:line="590" w:lineRule="exact"/>
        <w:ind w:firstLine="555"/>
        <w:rPr>
          <w:rFonts w:ascii="Times New Roman" w:hAnsi="Times New Roman"/>
          <w:sz w:val="28"/>
          <w:szCs w:val="28"/>
        </w:rPr>
      </w:pPr>
    </w:p>
    <w:p w:rsidR="000465CD" w:rsidRDefault="000132FB">
      <w:pPr>
        <w:pStyle w:val="10"/>
        <w:spacing w:line="590" w:lineRule="exact"/>
        <w:jc w:val="both"/>
        <w:rPr>
          <w:rFonts w:ascii="Times New Roman" w:eastAsia="方正仿宋_GBK" w:hAnsi="Times New Roman"/>
          <w:snapToGrid w:val="0"/>
          <w:kern w:val="0"/>
          <w:sz w:val="32"/>
          <w:szCs w:val="20"/>
          <w:highlight w:val="yellow"/>
        </w:rPr>
      </w:pPr>
      <w:r>
        <w:rPr>
          <w:rFonts w:ascii="Times New Roman" w:hAnsi="Times New Roman"/>
        </w:rPr>
        <w:t xml:space="preserve"> </w:t>
      </w:r>
    </w:p>
    <w:p w:rsidR="000465CD" w:rsidRDefault="000465CD">
      <w:pPr>
        <w:spacing w:line="570" w:lineRule="exact"/>
        <w:rPr>
          <w:rFonts w:ascii="Times New Roman" w:eastAsia="方正仿宋_GBK" w:hAnsi="Times New Roman"/>
          <w:snapToGrid w:val="0"/>
          <w:kern w:val="0"/>
          <w:sz w:val="32"/>
          <w:szCs w:val="20"/>
          <w:highlight w:val="yellow"/>
        </w:rPr>
      </w:pPr>
    </w:p>
    <w:p w:rsidR="000465CD" w:rsidRDefault="000465CD">
      <w:pPr>
        <w:spacing w:line="570" w:lineRule="exact"/>
        <w:rPr>
          <w:rFonts w:ascii="Times New Roman" w:eastAsia="方正仿宋_GBK" w:hAnsi="Times New Roman"/>
          <w:snapToGrid w:val="0"/>
          <w:kern w:val="0"/>
          <w:sz w:val="32"/>
          <w:szCs w:val="20"/>
          <w:highlight w:val="yellow"/>
        </w:rPr>
      </w:pPr>
    </w:p>
    <w:p w:rsidR="000465CD" w:rsidRDefault="000465CD">
      <w:pPr>
        <w:spacing w:line="570" w:lineRule="exact"/>
        <w:rPr>
          <w:rFonts w:ascii="Times New Roman" w:eastAsia="方正仿宋_GBK" w:hAnsi="Times New Roman"/>
          <w:snapToGrid w:val="0"/>
          <w:kern w:val="0"/>
          <w:sz w:val="32"/>
          <w:szCs w:val="20"/>
          <w:highlight w:val="yellow"/>
        </w:rPr>
      </w:pPr>
    </w:p>
    <w:p w:rsidR="000465CD" w:rsidRDefault="000465CD">
      <w:pPr>
        <w:tabs>
          <w:tab w:val="left" w:pos="9193"/>
          <w:tab w:val="left" w:pos="9827"/>
        </w:tabs>
        <w:autoSpaceDE w:val="0"/>
        <w:autoSpaceDN w:val="0"/>
        <w:snapToGrid w:val="0"/>
        <w:spacing w:line="570" w:lineRule="exact"/>
        <w:rPr>
          <w:rFonts w:ascii="Times New Roman" w:eastAsia="方正仿宋_GBK" w:hAnsi="Times New Roman"/>
          <w:snapToGrid w:val="0"/>
          <w:kern w:val="0"/>
          <w:sz w:val="32"/>
          <w:szCs w:val="20"/>
        </w:rPr>
      </w:pPr>
    </w:p>
    <w:sectPr w:rsidR="000465CD">
      <w:footerReference w:type="even" r:id="rId21"/>
      <w:footerReference w:type="default" r:id="rId22"/>
      <w:pgSz w:w="11906" w:h="16838"/>
      <w:pgMar w:top="2098" w:right="1474" w:bottom="1985" w:left="1588" w:header="851" w:footer="147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2FB" w:rsidRDefault="000132FB">
      <w:r>
        <w:separator/>
      </w:r>
    </w:p>
  </w:endnote>
  <w:endnote w:type="continuationSeparator" w:id="0">
    <w:p w:rsidR="000132FB" w:rsidRDefault="0001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方正楷体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5CD" w:rsidRDefault="000132FB">
    <w:pPr>
      <w:pStyle w:val="a6"/>
      <w:ind w:right="360" w:firstLine="360"/>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11835" cy="367030"/>
              <wp:effectExtent l="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67030"/>
                      </a:xfrm>
                      <a:prstGeom prst="rect">
                        <a:avLst/>
                      </a:prstGeom>
                      <a:noFill/>
                      <a:ln>
                        <a:noFill/>
                      </a:ln>
                    </wps:spPr>
                    <wps:txbx>
                      <w:txbxContent>
                        <w:p w:rsidR="000465CD" w:rsidRDefault="000132FB">
                          <w:pPr>
                            <w:pStyle w:val="a6"/>
                            <w:ind w:right="280"/>
                            <w:jc w:val="right"/>
                            <w:rPr>
                              <w:rStyle w:val="a8"/>
                              <w:rFonts w:ascii="Times New Roman" w:hAnsi="Times New Roman"/>
                              <w:sz w:val="28"/>
                              <w:szCs w:val="28"/>
                            </w:rPr>
                          </w:pPr>
                          <w:r>
                            <w:rPr>
                              <w:rStyle w:val="a8"/>
                              <w:rFonts w:ascii="Times New Roman" w:hAnsi="Times New Roman"/>
                              <w:sz w:val="28"/>
                              <w:szCs w:val="28"/>
                            </w:rPr>
                            <w:t xml:space="preserve">— </w:t>
                          </w:r>
                          <w:r>
                            <w:rPr>
                              <w:rFonts w:ascii="Times New Roman" w:hAnsi="Times New Roman"/>
                              <w:sz w:val="28"/>
                              <w:szCs w:val="28"/>
                            </w:rPr>
                            <w:fldChar w:fldCharType="begin"/>
                          </w:r>
                          <w:r>
                            <w:rPr>
                              <w:rStyle w:val="a8"/>
                              <w:rFonts w:ascii="Times New Roman" w:hAnsi="Times New Roman"/>
                              <w:sz w:val="28"/>
                              <w:szCs w:val="28"/>
                            </w:rPr>
                            <w:instrText xml:space="preserve">PAGE  </w:instrText>
                          </w:r>
                          <w:r>
                            <w:rPr>
                              <w:rFonts w:ascii="Times New Roman" w:hAnsi="Times New Roman"/>
                              <w:sz w:val="28"/>
                              <w:szCs w:val="28"/>
                            </w:rPr>
                            <w:fldChar w:fldCharType="separate"/>
                          </w:r>
                          <w:r>
                            <w:rPr>
                              <w:rStyle w:val="a8"/>
                              <w:rFonts w:ascii="Times New Roman" w:hAnsi="Times New Roman"/>
                              <w:noProof/>
                              <w:sz w:val="28"/>
                              <w:szCs w:val="28"/>
                            </w:rPr>
                            <w:t>1</w:t>
                          </w:r>
                          <w:r>
                            <w:rPr>
                              <w:rFonts w:ascii="Times New Roman" w:hAnsi="Times New Roman"/>
                              <w:sz w:val="28"/>
                              <w:szCs w:val="28"/>
                            </w:rPr>
                            <w:fldChar w:fldCharType="end"/>
                          </w:r>
                          <w:r>
                            <w:rPr>
                              <w:rStyle w:val="a8"/>
                              <w:rFonts w:ascii="Times New Roman" w:hAnsi="Times New Roman"/>
                              <w:sz w:val="28"/>
                              <w:szCs w:val="28"/>
                            </w:rPr>
                            <w:t xml:space="preserve"> —</w:t>
                          </w:r>
                        </w:p>
                        <w:p w:rsidR="000465CD" w:rsidRDefault="000465CD"/>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85pt;margin-top:0;width:56.05pt;height:28.9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" filled="f" stroked="f">
              <v:textbox style="mso-fit-shape-to-text:t" inset="0,0,0,0">
                <w:txbxContent>
                  <w:p w:rsidR="000465CD" w:rsidRDefault="000132FB">
                    <w:pPr>
                      <w:pStyle w:val="a6"/>
                      <w:ind w:right="280"/>
                      <w:jc w:val="right"/>
                      <w:rPr>
                        <w:rStyle w:val="a8"/>
                        <w:rFonts w:ascii="Times New Roman" w:hAnsi="Times New Roman"/>
                        <w:sz w:val="28"/>
                        <w:szCs w:val="28"/>
                      </w:rPr>
                    </w:pPr>
                    <w:r>
                      <w:rPr>
                        <w:rStyle w:val="a8"/>
                        <w:rFonts w:ascii="Times New Roman" w:hAnsi="Times New Roman"/>
                        <w:sz w:val="28"/>
                        <w:szCs w:val="28"/>
                      </w:rPr>
                      <w:t xml:space="preserve">— </w:t>
                    </w:r>
                    <w:r>
                      <w:rPr>
                        <w:rFonts w:ascii="Times New Roman" w:hAnsi="Times New Roman"/>
                        <w:sz w:val="28"/>
                        <w:szCs w:val="28"/>
                      </w:rPr>
                      <w:fldChar w:fldCharType="begin"/>
                    </w:r>
                    <w:r>
                      <w:rPr>
                        <w:rStyle w:val="a8"/>
                        <w:rFonts w:ascii="Times New Roman" w:hAnsi="Times New Roman"/>
                        <w:sz w:val="28"/>
                        <w:szCs w:val="28"/>
                      </w:rPr>
                      <w:instrText xml:space="preserve">PAGE  </w:instrText>
                    </w:r>
                    <w:r>
                      <w:rPr>
                        <w:rFonts w:ascii="Times New Roman" w:hAnsi="Times New Roman"/>
                        <w:sz w:val="28"/>
                        <w:szCs w:val="28"/>
                      </w:rPr>
                      <w:fldChar w:fldCharType="separate"/>
                    </w:r>
                    <w:r>
                      <w:rPr>
                        <w:rStyle w:val="a8"/>
                        <w:rFonts w:ascii="Times New Roman" w:hAnsi="Times New Roman"/>
                        <w:noProof/>
                        <w:sz w:val="28"/>
                        <w:szCs w:val="28"/>
                      </w:rPr>
                      <w:t>1</w:t>
                    </w:r>
                    <w:r>
                      <w:rPr>
                        <w:rFonts w:ascii="Times New Roman" w:hAnsi="Times New Roman"/>
                        <w:sz w:val="28"/>
                        <w:szCs w:val="28"/>
                      </w:rPr>
                      <w:fldChar w:fldCharType="end"/>
                    </w:r>
                    <w:r>
                      <w:rPr>
                        <w:rStyle w:val="a8"/>
                        <w:rFonts w:ascii="Times New Roman" w:hAnsi="Times New Roman"/>
                        <w:sz w:val="28"/>
                        <w:szCs w:val="28"/>
                      </w:rPr>
                      <w:t xml:space="preserve"> —</w:t>
                    </w:r>
                  </w:p>
                  <w:p w:rsidR="000465CD" w:rsidRDefault="000465CD"/>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5CD" w:rsidRDefault="000132FB">
    <w:pPr>
      <w:pStyle w:val="a6"/>
      <w:framePr w:wrap="around" w:vAnchor="text" w:hAnchor="margin" w:xAlign="outside" w:y="1"/>
      <w:rPr>
        <w:rStyle w:val="a8"/>
      </w:rPr>
    </w:pPr>
    <w:r>
      <w:rPr>
        <w:rStyle w:val="a8"/>
        <w:rFonts w:hint="eastAsia"/>
      </w:rPr>
      <w:t>—</w:t>
    </w:r>
    <w:r>
      <w:rPr>
        <w:rStyle w:val="a8"/>
        <w:rFonts w:hint="eastAsia"/>
      </w:rPr>
      <w:t xml:space="preserve"> </w:t>
    </w:r>
    <w:r>
      <w:fldChar w:fldCharType="begin"/>
    </w:r>
    <w:r>
      <w:rPr>
        <w:rStyle w:val="a8"/>
      </w:rPr>
      <w:instrText xml:space="preserve">PAGE  </w:instrText>
    </w:r>
    <w:r>
      <w:fldChar w:fldCharType="separate"/>
    </w:r>
    <w:r>
      <w:rPr>
        <w:rStyle w:val="a8"/>
      </w:rPr>
      <w:t>20</w:t>
    </w:r>
    <w:r>
      <w:fldChar w:fldCharType="end"/>
    </w:r>
    <w:r>
      <w:rPr>
        <w:rStyle w:val="a8"/>
        <w:rFonts w:hint="eastAsia"/>
      </w:rPr>
      <w:t xml:space="preserve"> </w:t>
    </w:r>
    <w:r>
      <w:rPr>
        <w:rStyle w:val="a8"/>
        <w:rFonts w:hint="eastAsia"/>
      </w:rPr>
      <w:t>—</w:t>
    </w:r>
  </w:p>
  <w:p w:rsidR="000465CD" w:rsidRDefault="000465CD">
    <w:pPr>
      <w:pStyle w:val="a6"/>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5CD" w:rsidRDefault="000132FB">
    <w:pPr>
      <w:pStyle w:val="a6"/>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5CD" w:rsidRDefault="000132FB">
    <w:pPr>
      <w:pStyle w:val="a6"/>
      <w:jc w:val="right"/>
      <w:rPr>
        <w:rFonts w:ascii="Times New Roman" w:hAnsi="Times New Roman"/>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935" cy="204470"/>
              <wp:effectExtent l="0"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04470"/>
                      </a:xfrm>
                      <a:prstGeom prst="rect">
                        <a:avLst/>
                      </a:prstGeom>
                      <a:noFill/>
                      <a:ln>
                        <a:noFill/>
                      </a:ln>
                    </wps:spPr>
                    <wps:txbx>
                      <w:txbxContent>
                        <w:p w:rsidR="000465CD" w:rsidRDefault="000132FB">
                          <w:pPr>
                            <w:pStyle w:val="a6"/>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D0153B" w:rsidRPr="00D0153B">
                            <w:rPr>
                              <w:rFonts w:ascii="Times New Roman" w:hAnsi="Times New Roman"/>
                              <w:noProof/>
                              <w:sz w:val="28"/>
                              <w:szCs w:val="28"/>
                              <w:lang w:val="zh-CN"/>
                            </w:rPr>
                            <w:t>34</w:t>
                          </w:r>
                          <w:r>
                            <w:rPr>
                              <w:rFonts w:ascii="Times New Roman" w:hAnsi="Times New Roman"/>
                              <w:sz w:val="28"/>
                              <w:szCs w:val="28"/>
                            </w:rPr>
                            <w:fldChar w:fldCharType="end"/>
                          </w:r>
                          <w:r>
                            <w:rPr>
                              <w:rFonts w:ascii="Times New Roman" w:hAnsi="Times New Roman"/>
                              <w:sz w:val="28"/>
                              <w:szCs w:val="28"/>
                            </w:rPr>
                            <w:t xml:space="preserve"> —</w:t>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2.15pt;margin-top:0;width:49.05pt;height:16.1pt;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" filled="f" stroked="f">
              <v:textbox style="mso-fit-shape-to-text:t" inset="0,0,0,0">
                <w:txbxContent>
                  <w:p w:rsidR="000465CD" w:rsidRDefault="000132FB">
                    <w:pPr>
                      <w:pStyle w:val="a6"/>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D0153B" w:rsidRPr="00D0153B">
                      <w:rPr>
                        <w:rFonts w:ascii="Times New Roman" w:hAnsi="Times New Roman"/>
                        <w:noProof/>
                        <w:sz w:val="28"/>
                        <w:szCs w:val="28"/>
                        <w:lang w:val="zh-CN"/>
                      </w:rPr>
                      <w:t>34</w:t>
                    </w:r>
                    <w:r>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2FB" w:rsidRDefault="000132FB">
      <w:r>
        <w:separator/>
      </w:r>
    </w:p>
  </w:footnote>
  <w:footnote w:type="continuationSeparator" w:id="0">
    <w:p w:rsidR="000132FB" w:rsidRDefault="000132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420"/>
  <w:drawingGridHorizontalSpacing w:val="105"/>
  <w:drawingGridVerticalSpacing w:val="156"/>
  <w:noPunctuationKerning/>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5M2M5ODkzOWQzMDY1NmQ0NWJiMTdkZmQ0Y2VmNjEifQ=="/>
    <w:docVar w:name="KGWebUrl" w:val="http://192.168.70.221:80/weaver/weaver.file.FileDownload?fileid=13&amp;type=editMould"/>
  </w:docVars>
  <w:rsids>
    <w:rsidRoot w:val="007445D0"/>
    <w:rsid w:val="BA7B23C6"/>
    <w:rsid w:val="BA7DDCCF"/>
    <w:rsid w:val="BEEF539F"/>
    <w:rsid w:val="EFBD9E80"/>
    <w:rsid w:val="F6EE5CB0"/>
    <w:rsid w:val="FE4D444B"/>
    <w:rsid w:val="FFEDEC4F"/>
    <w:rsid w:val="FFFB612A"/>
    <w:rsid w:val="FFFED449"/>
    <w:rsid w:val="000132FB"/>
    <w:rsid w:val="000465CD"/>
    <w:rsid w:val="000C1738"/>
    <w:rsid w:val="0016790B"/>
    <w:rsid w:val="00220454"/>
    <w:rsid w:val="00286796"/>
    <w:rsid w:val="0032332A"/>
    <w:rsid w:val="00390FCF"/>
    <w:rsid w:val="003E63EF"/>
    <w:rsid w:val="005C6EEE"/>
    <w:rsid w:val="00611057"/>
    <w:rsid w:val="006736AB"/>
    <w:rsid w:val="007201B3"/>
    <w:rsid w:val="007445D0"/>
    <w:rsid w:val="007B5CB0"/>
    <w:rsid w:val="00845768"/>
    <w:rsid w:val="00856771"/>
    <w:rsid w:val="00906DD8"/>
    <w:rsid w:val="009D79DF"/>
    <w:rsid w:val="00A03584"/>
    <w:rsid w:val="00AB258B"/>
    <w:rsid w:val="00AB6B4B"/>
    <w:rsid w:val="00B5222C"/>
    <w:rsid w:val="00C94CF5"/>
    <w:rsid w:val="00CB0DEE"/>
    <w:rsid w:val="00CB1591"/>
    <w:rsid w:val="00D0153B"/>
    <w:rsid w:val="00D20F71"/>
    <w:rsid w:val="00E12882"/>
    <w:rsid w:val="00E22167"/>
    <w:rsid w:val="00E87F1C"/>
    <w:rsid w:val="00E96494"/>
    <w:rsid w:val="00ED0518"/>
    <w:rsid w:val="00EE3CA5"/>
    <w:rsid w:val="00F774D4"/>
    <w:rsid w:val="02E80AFB"/>
    <w:rsid w:val="04DD54EF"/>
    <w:rsid w:val="082A15C4"/>
    <w:rsid w:val="099E3AD1"/>
    <w:rsid w:val="0B04049C"/>
    <w:rsid w:val="131E40C5"/>
    <w:rsid w:val="13830CE4"/>
    <w:rsid w:val="170413F4"/>
    <w:rsid w:val="17207642"/>
    <w:rsid w:val="172B6DB1"/>
    <w:rsid w:val="172D2649"/>
    <w:rsid w:val="18B70FF8"/>
    <w:rsid w:val="1948278E"/>
    <w:rsid w:val="1B5E7C41"/>
    <w:rsid w:val="1B8F0338"/>
    <w:rsid w:val="1C2C2906"/>
    <w:rsid w:val="1D894C48"/>
    <w:rsid w:val="1E160478"/>
    <w:rsid w:val="1E6D6F6E"/>
    <w:rsid w:val="212221C6"/>
    <w:rsid w:val="238F0472"/>
    <w:rsid w:val="25C81CDF"/>
    <w:rsid w:val="278028C5"/>
    <w:rsid w:val="279C2F84"/>
    <w:rsid w:val="289357A5"/>
    <w:rsid w:val="29772F54"/>
    <w:rsid w:val="2A2643D8"/>
    <w:rsid w:val="2A315E5A"/>
    <w:rsid w:val="2A706EC2"/>
    <w:rsid w:val="2C1F083A"/>
    <w:rsid w:val="2CD5539D"/>
    <w:rsid w:val="2D276581"/>
    <w:rsid w:val="33C373EF"/>
    <w:rsid w:val="33F70320"/>
    <w:rsid w:val="3500119D"/>
    <w:rsid w:val="38A77D77"/>
    <w:rsid w:val="39757160"/>
    <w:rsid w:val="3CAD4B98"/>
    <w:rsid w:val="3CF1C595"/>
    <w:rsid w:val="3CF60C27"/>
    <w:rsid w:val="3E4F1453"/>
    <w:rsid w:val="40656A06"/>
    <w:rsid w:val="42D75573"/>
    <w:rsid w:val="43947908"/>
    <w:rsid w:val="475B7F26"/>
    <w:rsid w:val="476615BC"/>
    <w:rsid w:val="4CEE509B"/>
    <w:rsid w:val="4F0A109E"/>
    <w:rsid w:val="4FF7E21C"/>
    <w:rsid w:val="50734A37"/>
    <w:rsid w:val="50B47221"/>
    <w:rsid w:val="50C866AA"/>
    <w:rsid w:val="519453CD"/>
    <w:rsid w:val="51E95513"/>
    <w:rsid w:val="52ED1B85"/>
    <w:rsid w:val="52FF78E7"/>
    <w:rsid w:val="54F9679A"/>
    <w:rsid w:val="55C0458D"/>
    <w:rsid w:val="59307D82"/>
    <w:rsid w:val="5B791466"/>
    <w:rsid w:val="5C6A0DAE"/>
    <w:rsid w:val="5CEA0CB0"/>
    <w:rsid w:val="5D7F0889"/>
    <w:rsid w:val="5DB524FD"/>
    <w:rsid w:val="5DE9652C"/>
    <w:rsid w:val="5E176D14"/>
    <w:rsid w:val="5F0A3E4D"/>
    <w:rsid w:val="5F3FDE33"/>
    <w:rsid w:val="60B93D40"/>
    <w:rsid w:val="627F4788"/>
    <w:rsid w:val="65D04378"/>
    <w:rsid w:val="6694092F"/>
    <w:rsid w:val="66E70059"/>
    <w:rsid w:val="66F66D75"/>
    <w:rsid w:val="68E33BE0"/>
    <w:rsid w:val="6BFEA746"/>
    <w:rsid w:val="6CE8644B"/>
    <w:rsid w:val="6D0D1A0E"/>
    <w:rsid w:val="6EF74BE9"/>
    <w:rsid w:val="6FAFF54D"/>
    <w:rsid w:val="70197BC1"/>
    <w:rsid w:val="720B6FBF"/>
    <w:rsid w:val="727774C2"/>
    <w:rsid w:val="73A82490"/>
    <w:rsid w:val="73FFD592"/>
    <w:rsid w:val="74541ABB"/>
    <w:rsid w:val="753309E4"/>
    <w:rsid w:val="753A7D2A"/>
    <w:rsid w:val="76B7594A"/>
    <w:rsid w:val="76FD2AF3"/>
    <w:rsid w:val="770C71DA"/>
    <w:rsid w:val="77150770"/>
    <w:rsid w:val="77543075"/>
    <w:rsid w:val="792A3D41"/>
    <w:rsid w:val="7A427BEE"/>
    <w:rsid w:val="7B5E562D"/>
    <w:rsid w:val="7BFF480B"/>
    <w:rsid w:val="7CE56503"/>
    <w:rsid w:val="7F8673D2"/>
    <w:rsid w:val="96DF512C"/>
    <w:rsid w:val="97FD8DCA"/>
    <w:rsid w:val="9FFF8523"/>
    <w:rsid w:val="B1FBC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uiPriority w:val="9"/>
    <w:qFormat/>
    <w:pPr>
      <w:spacing w:beforeAutospacing="1" w:afterAutospacing="1"/>
      <w:jc w:val="left"/>
      <w:outlineLvl w:val="0"/>
    </w:pPr>
    <w:rPr>
      <w:rFonts w:ascii="宋体" w:hAnsi="宋体" w:hint="eastAsia"/>
      <w:b/>
      <w:bCs/>
      <w:kern w:val="44"/>
      <w:sz w:val="48"/>
      <w:szCs w:val="48"/>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line="360" w:lineRule="auto"/>
      <w:ind w:firstLineChars="200" w:firstLine="400"/>
    </w:pPr>
    <w:rPr>
      <w:rFonts w:ascii="宋体" w:hAnsi="宋体"/>
      <w:szCs w:val="24"/>
    </w:rPr>
  </w:style>
  <w:style w:type="paragraph" w:styleId="a4">
    <w:name w:val="Plain Text"/>
    <w:basedOn w:val="a"/>
    <w:uiPriority w:val="99"/>
    <w:qFormat/>
    <w:pPr>
      <w:spacing w:line="360" w:lineRule="auto"/>
      <w:ind w:firstLineChars="200" w:firstLine="480"/>
    </w:pPr>
    <w:rPr>
      <w:rFonts w:ascii="仿宋_GB2312"/>
    </w:rPr>
  </w:style>
  <w:style w:type="paragraph" w:styleId="a5">
    <w:name w:val="Balloon Text"/>
    <w:basedOn w:val="a"/>
    <w:link w:val="Char"/>
    <w:uiPriority w:val="99"/>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page number"/>
    <w:qFormat/>
  </w:style>
  <w:style w:type="character" w:styleId="a9">
    <w:name w:val="Hyperlink"/>
    <w:basedOn w:val="a0"/>
    <w:uiPriority w:val="99"/>
    <w:semiHidden/>
    <w:unhideWhenUsed/>
    <w:qFormat/>
    <w:rPr>
      <w:color w:val="0000FF"/>
      <w:u w:val="single"/>
    </w:rPr>
  </w:style>
  <w:style w:type="character" w:customStyle="1" w:styleId="Char">
    <w:name w:val="批注框文本 Char"/>
    <w:link w:val="a5"/>
    <w:uiPriority w:val="99"/>
    <w:semiHidden/>
    <w:qFormat/>
    <w:rPr>
      <w:sz w:val="18"/>
      <w:szCs w:val="18"/>
    </w:rPr>
  </w:style>
  <w:style w:type="character" w:customStyle="1" w:styleId="Char0">
    <w:name w:val="页脚 Char"/>
    <w:link w:val="a6"/>
    <w:uiPriority w:val="99"/>
    <w:qFormat/>
    <w:rPr>
      <w:sz w:val="18"/>
      <w:szCs w:val="18"/>
    </w:rPr>
  </w:style>
  <w:style w:type="character" w:customStyle="1" w:styleId="Char1">
    <w:name w:val="页眉 Char"/>
    <w:link w:val="a7"/>
    <w:uiPriority w:val="99"/>
    <w:semiHidden/>
    <w:qFormat/>
    <w:rPr>
      <w:sz w:val="18"/>
      <w:szCs w:val="18"/>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 w:type="paragraph" w:styleId="aa">
    <w:name w:val="List Paragraph"/>
    <w:basedOn w:val="a"/>
    <w:uiPriority w:val="1"/>
    <w:qFormat/>
    <w:pPr>
      <w:ind w:left="580" w:hanging="370"/>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uiPriority w:val="9"/>
    <w:qFormat/>
    <w:pPr>
      <w:spacing w:beforeAutospacing="1" w:afterAutospacing="1"/>
      <w:jc w:val="left"/>
      <w:outlineLvl w:val="0"/>
    </w:pPr>
    <w:rPr>
      <w:rFonts w:ascii="宋体" w:hAnsi="宋体" w:hint="eastAsia"/>
      <w:b/>
      <w:bCs/>
      <w:kern w:val="44"/>
      <w:sz w:val="48"/>
      <w:szCs w:val="48"/>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line="360" w:lineRule="auto"/>
      <w:ind w:firstLineChars="200" w:firstLine="400"/>
    </w:pPr>
    <w:rPr>
      <w:rFonts w:ascii="宋体" w:hAnsi="宋体"/>
      <w:szCs w:val="24"/>
    </w:rPr>
  </w:style>
  <w:style w:type="paragraph" w:styleId="a4">
    <w:name w:val="Plain Text"/>
    <w:basedOn w:val="a"/>
    <w:uiPriority w:val="99"/>
    <w:qFormat/>
    <w:pPr>
      <w:spacing w:line="360" w:lineRule="auto"/>
      <w:ind w:firstLineChars="200" w:firstLine="480"/>
    </w:pPr>
    <w:rPr>
      <w:rFonts w:ascii="仿宋_GB2312"/>
    </w:rPr>
  </w:style>
  <w:style w:type="paragraph" w:styleId="a5">
    <w:name w:val="Balloon Text"/>
    <w:basedOn w:val="a"/>
    <w:link w:val="Char"/>
    <w:uiPriority w:val="99"/>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page number"/>
    <w:qFormat/>
  </w:style>
  <w:style w:type="character" w:styleId="a9">
    <w:name w:val="Hyperlink"/>
    <w:basedOn w:val="a0"/>
    <w:uiPriority w:val="99"/>
    <w:semiHidden/>
    <w:unhideWhenUsed/>
    <w:qFormat/>
    <w:rPr>
      <w:color w:val="0000FF"/>
      <w:u w:val="single"/>
    </w:rPr>
  </w:style>
  <w:style w:type="character" w:customStyle="1" w:styleId="Char">
    <w:name w:val="批注框文本 Char"/>
    <w:link w:val="a5"/>
    <w:uiPriority w:val="99"/>
    <w:semiHidden/>
    <w:qFormat/>
    <w:rPr>
      <w:sz w:val="18"/>
      <w:szCs w:val="18"/>
    </w:rPr>
  </w:style>
  <w:style w:type="character" w:customStyle="1" w:styleId="Char0">
    <w:name w:val="页脚 Char"/>
    <w:link w:val="a6"/>
    <w:uiPriority w:val="99"/>
    <w:qFormat/>
    <w:rPr>
      <w:sz w:val="18"/>
      <w:szCs w:val="18"/>
    </w:rPr>
  </w:style>
  <w:style w:type="character" w:customStyle="1" w:styleId="Char1">
    <w:name w:val="页眉 Char"/>
    <w:link w:val="a7"/>
    <w:uiPriority w:val="99"/>
    <w:semiHidden/>
    <w:qFormat/>
    <w:rPr>
      <w:sz w:val="18"/>
      <w:szCs w:val="18"/>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 w:type="paragraph" w:styleId="aa">
    <w:name w:val="List Paragraph"/>
    <w:basedOn w:val="a"/>
    <w:uiPriority w:val="1"/>
    <w:qFormat/>
    <w:pPr>
      <w:ind w:left="580" w:hanging="370"/>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kns.cnki.net/kcms2/author/detail?v=eK9vp3Kgfwsz5uKDO9NvoPRvfKkgOSkXvdMyR7WrEVtXdeCL-jHrbJfpUQ0J8IOLrM_31gBklhDY8_smRKlpDd9_0idhrNNENoW0fM7AJsw=&amp;uniplatform=NZKPT" TargetMode="External"/><Relationship Id="rId18" Type="http://schemas.openxmlformats.org/officeDocument/2006/relationships/hyperlink" Target="https://kns.cnki.net/kcms2/author/detail?v=eK9vp3KgfwuQMB5wnq5Sql9obV_pKzH5h3WoA9VqYatsa_R_gQk0ECEN4KXXhn3OZW92_D0M3xzclnRzmLPNgOCZn8X2EdLvOQ1PkUiolU0=&amp;uniplatform=NZKPT" TargetMode="Externa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navi.cnki.net/knavi/journals/SGJS/detail?uniplatform=NZKPT" TargetMode="External"/><Relationship Id="rId17" Type="http://schemas.openxmlformats.org/officeDocument/2006/relationships/hyperlink" Target="https://kns.cnki.net/kcms2/author/detail?v=eK9vp3KgfwuQMB5wnq5Sql9obV_pKzH5B00oa8gDeFBkm0Q6b3ecK-6lS0XIzO-TXxnz3iPs6swTLJY662dqc-nb05S3baMMDcqlq1qhAh0=&amp;uniplatform=NZKPT" TargetMode="External"/><Relationship Id="rId2" Type="http://schemas.openxmlformats.org/officeDocument/2006/relationships/styles" Target="styles.xml"/><Relationship Id="rId16" Type="http://schemas.openxmlformats.org/officeDocument/2006/relationships/hyperlink" Target="https://kns.cnki.net/kcms2/author/detail?v=eK9vp3KgfwuQMB5wnq5Sql9obV_pKzH5gNHd-MPCkGMJjf7t-O8BNPXDF7GjxAauC7Y6IWhuerYTA4UWmZ1F9Fx7BqmfvQKuhKIumE5OiCY=&amp;uniplatform=NZKP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vi.cnki.net/knavi/journals/GCJS/detail?uniplatform=NZKP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ns.cnki.net/kcms2/author/detail?v=eK9vp3Kgfwsyxg36wCvTl-dTjcon3iUpBHw-2DAfRAZFsHrz-G9aR7z17k392FznUJfJu3wRCEdNtGd1asl7JW6JqguHllHF_Bd-iKH9pHc=&amp;uniplatform=NZKPT" TargetMode="External"/><Relationship Id="rId23" Type="http://schemas.openxmlformats.org/officeDocument/2006/relationships/fontTable" Target="fontTable.xml"/><Relationship Id="rId10" Type="http://schemas.openxmlformats.org/officeDocument/2006/relationships/hyperlink" Target="https://navi.cnki.net/knavi/journals/GCJS/detail?uniplatform=NZKPT" TargetMode="External"/><Relationship Id="rId19" Type="http://schemas.openxmlformats.org/officeDocument/2006/relationships/hyperlink" Target="https://kns.cnki.net/kcms2/article/abstract?v=eK9vp3KgfwsJo8gg_wR1KnQDMjTdV5iaCMDfjIDC8-xrw9srbeqzVP5l_hbrpY-hSIbm9kC9Ly2qaVrbZAWduQaUnCojYcExtAumZ5AZFsU=&amp;uniplatform=NZKPT&amp;language=CHS" TargetMode="External"/><Relationship Id="rId4" Type="http://schemas.openxmlformats.org/officeDocument/2006/relationships/settings" Target="settings.xml"/><Relationship Id="rId9" Type="http://schemas.openxmlformats.org/officeDocument/2006/relationships/hyperlink" Target="https://navi.cnki.net/knavi/journals/GCJS/detail?uniplatform=NZKPT" TargetMode="External"/><Relationship Id="rId14" Type="http://schemas.openxmlformats.org/officeDocument/2006/relationships/hyperlink" Target="https://kns.cnki.net/kcms2/author/detail?v=eK9vp3Kgfwsz5uKDO9NvoPRvfKkgOSkXCOPFlHPemiYV0cJ6EKbHfBC8UBuo6ykpZ8iSuUYvMX_JzGWP4nCErSnBbfxQbYQTjuGQSYlrqZ8=&amp;uniplatform=NZKPT" TargetMode="External"/><Relationship Id="rId22" Type="http://schemas.openxmlformats.org/officeDocument/2006/relationships/footer" Target="foot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4032</Words>
  <Characters>22987</Characters>
  <Application>Microsoft Office Word</Application>
  <DocSecurity>0</DocSecurity>
  <Lines>191</Lines>
  <Paragraphs>53</Paragraphs>
  <ScaleCrop>false</ScaleCrop>
  <Company>China</Company>
  <LinksUpToDate>false</LinksUpToDate>
  <CharactersWithSpaces>26966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4</cp:revision>
  <cp:lastPrinted>2023-05-06T07:44:00Z</cp:lastPrinted>
  <dcterms:created xsi:type="dcterms:W3CDTF">2023-05-06T08:05:00Z</dcterms:created>
  <dcterms:modified xsi:type="dcterms:W3CDTF">2023-06-21T09:49:00Z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6617E8E922D44450A9F3171F3473AF66_12</vt:lpwstr>
  </property>
</Properties>
</file>