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E9B4B" w14:textId="77777777" w:rsidR="004977A9" w:rsidRPr="00AF090E" w:rsidRDefault="004977A9">
      <w:pPr>
        <w:spacing w:line="240" w:lineRule="exact"/>
        <w:jc w:val="left"/>
        <w:rPr>
          <w:rFonts w:ascii="Times New Roman" w:eastAsia="方正黑体_GBK" w:hAnsi="Times New Roman"/>
          <w:sz w:val="32"/>
          <w:szCs w:val="32"/>
        </w:rPr>
      </w:pPr>
    </w:p>
    <w:p w14:paraId="31886EB4" w14:textId="77777777" w:rsidR="004977A9" w:rsidRPr="00AF090E" w:rsidRDefault="0059728F">
      <w:pPr>
        <w:pStyle w:val="10"/>
        <w:spacing w:line="590" w:lineRule="exact"/>
        <w:rPr>
          <w:rFonts w:ascii="Times New Roman" w:hAnsi="Times New Roman"/>
          <w:szCs w:val="44"/>
        </w:rPr>
      </w:pPr>
      <w:r w:rsidRPr="00AF090E">
        <w:rPr>
          <w:rFonts w:ascii="Times New Roman" w:hAnsi="Times New Roman"/>
          <w:szCs w:val="44"/>
        </w:rPr>
        <w:t>江苏省建设科技创新成果推荐书</w:t>
      </w:r>
    </w:p>
    <w:p w14:paraId="5A0BBCCA" w14:textId="77777777" w:rsidR="004977A9" w:rsidRPr="00AF090E" w:rsidRDefault="004977A9">
      <w:pPr>
        <w:jc w:val="center"/>
        <w:rPr>
          <w:rFonts w:ascii="Times New Roman" w:eastAsia="方正黑体_GBK" w:hAnsi="Times New Roman"/>
          <w:sz w:val="30"/>
          <w:szCs w:val="30"/>
        </w:rPr>
      </w:pPr>
    </w:p>
    <w:p w14:paraId="0F568394" w14:textId="77777777" w:rsidR="004977A9" w:rsidRPr="00AF090E" w:rsidRDefault="0059728F">
      <w:pPr>
        <w:pStyle w:val="1"/>
        <w:spacing w:line="240" w:lineRule="auto"/>
        <w:rPr>
          <w:rFonts w:ascii="Times New Roman" w:eastAsia="方正黑体_GBK" w:hAnsi="Times New Roman"/>
          <w:sz w:val="30"/>
          <w:szCs w:val="30"/>
        </w:rPr>
      </w:pPr>
      <w:r w:rsidRPr="00AF090E">
        <w:rPr>
          <w:rFonts w:ascii="Times New Roman" w:eastAsia="方正黑体_GBK" w:hAnsi="Times New Roman"/>
          <w:sz w:val="30"/>
          <w:szCs w:val="30"/>
        </w:rPr>
        <w:t>一、基本情况</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117"/>
        <w:gridCol w:w="2976"/>
        <w:gridCol w:w="2410"/>
        <w:gridCol w:w="1557"/>
      </w:tblGrid>
      <w:tr w:rsidR="00AF090E" w:rsidRPr="00AF090E" w14:paraId="627EAD9C" w14:textId="77777777">
        <w:trPr>
          <w:trHeight w:val="542"/>
          <w:jc w:val="center"/>
        </w:trPr>
        <w:tc>
          <w:tcPr>
            <w:tcW w:w="2117" w:type="dxa"/>
            <w:tcBorders>
              <w:top w:val="single" w:sz="8" w:space="0" w:color="auto"/>
            </w:tcBorders>
            <w:vAlign w:val="center"/>
          </w:tcPr>
          <w:p w14:paraId="0502715A" w14:textId="77777777" w:rsidR="004977A9" w:rsidRPr="00AF090E" w:rsidRDefault="0059728F">
            <w:pPr>
              <w:autoSpaceDE w:val="0"/>
              <w:autoSpaceDN w:val="0"/>
              <w:adjustRightInd w:val="0"/>
              <w:snapToGrid w:val="0"/>
              <w:spacing w:line="360" w:lineRule="auto"/>
              <w:jc w:val="center"/>
              <w:rPr>
                <w:rFonts w:ascii="Times New Roman" w:hAnsi="Times New Roman"/>
                <w:szCs w:val="21"/>
              </w:rPr>
            </w:pPr>
            <w:r w:rsidRPr="00AF090E">
              <w:rPr>
                <w:rFonts w:ascii="Times New Roman" w:hAnsi="Times New Roman"/>
                <w:szCs w:val="21"/>
              </w:rPr>
              <w:t>名</w:t>
            </w:r>
            <w:r w:rsidRPr="00AF090E">
              <w:rPr>
                <w:rFonts w:ascii="Times New Roman" w:hAnsi="Times New Roman" w:hint="eastAsia"/>
                <w:szCs w:val="21"/>
              </w:rPr>
              <w:t xml:space="preserve"> </w:t>
            </w:r>
            <w:r w:rsidRPr="00AF090E">
              <w:rPr>
                <w:rFonts w:ascii="Times New Roman" w:hAnsi="Times New Roman"/>
                <w:szCs w:val="21"/>
              </w:rPr>
              <w:t xml:space="preserve"> </w:t>
            </w:r>
            <w:r w:rsidRPr="00AF090E">
              <w:rPr>
                <w:rFonts w:ascii="Times New Roman" w:hAnsi="Times New Roman"/>
                <w:szCs w:val="21"/>
              </w:rPr>
              <w:t>称</w:t>
            </w:r>
          </w:p>
        </w:tc>
        <w:tc>
          <w:tcPr>
            <w:tcW w:w="6943" w:type="dxa"/>
            <w:gridSpan w:val="3"/>
            <w:tcBorders>
              <w:top w:val="single" w:sz="8" w:space="0" w:color="auto"/>
            </w:tcBorders>
            <w:vAlign w:val="center"/>
          </w:tcPr>
          <w:p w14:paraId="49C34018" w14:textId="77777777" w:rsidR="004977A9" w:rsidRPr="00AF090E" w:rsidRDefault="0059728F">
            <w:pPr>
              <w:autoSpaceDE w:val="0"/>
              <w:autoSpaceDN w:val="0"/>
              <w:adjustRightInd w:val="0"/>
              <w:snapToGrid w:val="0"/>
              <w:spacing w:line="360" w:lineRule="auto"/>
              <w:rPr>
                <w:rFonts w:ascii="Times New Roman" w:hAnsi="Times New Roman"/>
                <w:szCs w:val="21"/>
              </w:rPr>
            </w:pPr>
            <w:r w:rsidRPr="00AF090E">
              <w:rPr>
                <w:rFonts w:ascii="Times New Roman" w:hAnsi="Times New Roman" w:hint="eastAsia"/>
                <w:szCs w:val="21"/>
              </w:rPr>
              <w:t>既有公共建筑围护结构综合性能提升关键技术研究与示范</w:t>
            </w:r>
          </w:p>
        </w:tc>
      </w:tr>
      <w:tr w:rsidR="00AF090E" w:rsidRPr="00AF090E" w14:paraId="4456C303" w14:textId="77777777">
        <w:trPr>
          <w:jc w:val="center"/>
        </w:trPr>
        <w:tc>
          <w:tcPr>
            <w:tcW w:w="2117" w:type="dxa"/>
            <w:vAlign w:val="center"/>
          </w:tcPr>
          <w:p w14:paraId="30D73228" w14:textId="77777777" w:rsidR="004977A9" w:rsidRPr="00AF090E" w:rsidRDefault="0059728F">
            <w:pPr>
              <w:autoSpaceDE w:val="0"/>
              <w:autoSpaceDN w:val="0"/>
              <w:adjustRightInd w:val="0"/>
              <w:snapToGrid w:val="0"/>
              <w:spacing w:line="360" w:lineRule="auto"/>
              <w:jc w:val="center"/>
              <w:rPr>
                <w:rFonts w:ascii="Times New Roman" w:hAnsi="Times New Roman"/>
                <w:szCs w:val="21"/>
              </w:rPr>
            </w:pPr>
            <w:r w:rsidRPr="00AF090E">
              <w:rPr>
                <w:rFonts w:ascii="Times New Roman" w:hAnsi="Times New Roman"/>
                <w:szCs w:val="21"/>
              </w:rPr>
              <w:t>完</w:t>
            </w:r>
            <w:r w:rsidRPr="00AF090E">
              <w:rPr>
                <w:rFonts w:ascii="Times New Roman" w:hAnsi="Times New Roman"/>
                <w:szCs w:val="21"/>
              </w:rPr>
              <w:t xml:space="preserve"> </w:t>
            </w:r>
            <w:r w:rsidRPr="00AF090E">
              <w:rPr>
                <w:rFonts w:ascii="Times New Roman" w:hAnsi="Times New Roman"/>
                <w:szCs w:val="21"/>
              </w:rPr>
              <w:t>成</w:t>
            </w:r>
            <w:r w:rsidRPr="00AF090E">
              <w:rPr>
                <w:rFonts w:ascii="Times New Roman" w:hAnsi="Times New Roman"/>
                <w:szCs w:val="21"/>
              </w:rPr>
              <w:t xml:space="preserve"> </w:t>
            </w:r>
            <w:r w:rsidRPr="00AF090E">
              <w:rPr>
                <w:rFonts w:ascii="Times New Roman" w:hAnsi="Times New Roman"/>
                <w:szCs w:val="21"/>
              </w:rPr>
              <w:t>人</w:t>
            </w:r>
          </w:p>
        </w:tc>
        <w:tc>
          <w:tcPr>
            <w:tcW w:w="6943" w:type="dxa"/>
            <w:gridSpan w:val="3"/>
            <w:vAlign w:val="center"/>
          </w:tcPr>
          <w:p w14:paraId="4AAC055E" w14:textId="77777777" w:rsidR="004977A9" w:rsidRPr="00AF090E" w:rsidRDefault="0059728F">
            <w:pPr>
              <w:autoSpaceDE w:val="0"/>
              <w:autoSpaceDN w:val="0"/>
              <w:adjustRightInd w:val="0"/>
              <w:snapToGrid w:val="0"/>
              <w:spacing w:line="360" w:lineRule="auto"/>
              <w:rPr>
                <w:rFonts w:ascii="Times New Roman" w:hAnsi="Times New Roman"/>
                <w:szCs w:val="21"/>
              </w:rPr>
            </w:pPr>
            <w:r w:rsidRPr="00AF090E">
              <w:rPr>
                <w:rFonts w:ascii="Times New Roman" w:hAnsi="Times New Roman" w:hint="eastAsia"/>
                <w:szCs w:val="21"/>
              </w:rPr>
              <w:t>刘永刚、董宏、金虹、吴志敏、魏燕丽、陆震宇、孙立新、刘永鑫、沈佑竹、袁浩、朱文</w:t>
            </w:r>
            <w:proofErr w:type="gramStart"/>
            <w:r w:rsidRPr="00AF090E">
              <w:rPr>
                <w:rFonts w:ascii="Times New Roman" w:hAnsi="Times New Roman" w:hint="eastAsia"/>
                <w:szCs w:val="21"/>
              </w:rPr>
              <w:t>祥</w:t>
            </w:r>
            <w:proofErr w:type="gramEnd"/>
          </w:p>
        </w:tc>
      </w:tr>
      <w:tr w:rsidR="00AF090E" w:rsidRPr="00AF090E" w14:paraId="28C35216" w14:textId="77777777">
        <w:trPr>
          <w:trHeight w:val="2108"/>
          <w:jc w:val="center"/>
        </w:trPr>
        <w:tc>
          <w:tcPr>
            <w:tcW w:w="2117" w:type="dxa"/>
            <w:vAlign w:val="center"/>
          </w:tcPr>
          <w:p w14:paraId="4F841817" w14:textId="77777777" w:rsidR="004977A9" w:rsidRPr="00AF090E" w:rsidRDefault="0059728F">
            <w:pPr>
              <w:autoSpaceDE w:val="0"/>
              <w:autoSpaceDN w:val="0"/>
              <w:adjustRightInd w:val="0"/>
              <w:snapToGrid w:val="0"/>
              <w:spacing w:line="360" w:lineRule="auto"/>
              <w:jc w:val="center"/>
              <w:rPr>
                <w:rFonts w:ascii="Times New Roman" w:hAnsi="Times New Roman"/>
                <w:szCs w:val="21"/>
              </w:rPr>
            </w:pPr>
            <w:r w:rsidRPr="00AF090E">
              <w:rPr>
                <w:rFonts w:ascii="Times New Roman" w:hAnsi="Times New Roman"/>
                <w:szCs w:val="21"/>
              </w:rPr>
              <w:t>完成单位</w:t>
            </w:r>
          </w:p>
        </w:tc>
        <w:tc>
          <w:tcPr>
            <w:tcW w:w="6943" w:type="dxa"/>
            <w:gridSpan w:val="3"/>
            <w:vAlign w:val="center"/>
          </w:tcPr>
          <w:p w14:paraId="199D0792" w14:textId="77777777" w:rsidR="004977A9" w:rsidRPr="00AF090E" w:rsidRDefault="0059728F">
            <w:pPr>
              <w:autoSpaceDE w:val="0"/>
              <w:autoSpaceDN w:val="0"/>
              <w:adjustRightInd w:val="0"/>
              <w:snapToGrid w:val="0"/>
              <w:spacing w:line="360" w:lineRule="auto"/>
              <w:rPr>
                <w:rFonts w:ascii="Times New Roman" w:hAnsi="Times New Roman"/>
                <w:szCs w:val="21"/>
              </w:rPr>
            </w:pPr>
            <w:r w:rsidRPr="00AF090E">
              <w:rPr>
                <w:rFonts w:ascii="Times New Roman" w:hAnsi="Times New Roman" w:hint="eastAsia"/>
                <w:szCs w:val="21"/>
              </w:rPr>
              <w:t>江苏省建筑科学研究院有限公司</w:t>
            </w:r>
          </w:p>
          <w:p w14:paraId="38381E04" w14:textId="77777777" w:rsidR="004977A9" w:rsidRPr="00AF090E" w:rsidRDefault="0059728F">
            <w:pPr>
              <w:autoSpaceDE w:val="0"/>
              <w:autoSpaceDN w:val="0"/>
              <w:adjustRightInd w:val="0"/>
              <w:snapToGrid w:val="0"/>
              <w:spacing w:line="360" w:lineRule="auto"/>
              <w:rPr>
                <w:rFonts w:ascii="Times New Roman" w:hAnsi="Times New Roman"/>
                <w:szCs w:val="21"/>
              </w:rPr>
            </w:pPr>
            <w:r w:rsidRPr="00AF090E">
              <w:rPr>
                <w:rFonts w:ascii="Times New Roman" w:hAnsi="Times New Roman" w:hint="eastAsia"/>
                <w:szCs w:val="21"/>
              </w:rPr>
              <w:t>中国建筑科学研究院有限公司</w:t>
            </w:r>
          </w:p>
          <w:p w14:paraId="5BE45F36" w14:textId="605AA510" w:rsidR="004977A9" w:rsidRPr="00AF090E" w:rsidRDefault="00BB4E86">
            <w:pPr>
              <w:autoSpaceDE w:val="0"/>
              <w:autoSpaceDN w:val="0"/>
              <w:adjustRightInd w:val="0"/>
              <w:snapToGrid w:val="0"/>
              <w:spacing w:line="360" w:lineRule="auto"/>
              <w:rPr>
                <w:rFonts w:ascii="Times New Roman" w:hAnsi="Times New Roman"/>
                <w:szCs w:val="21"/>
              </w:rPr>
            </w:pPr>
            <w:bookmarkStart w:id="0" w:name="_GoBack"/>
            <w:r>
              <w:rPr>
                <w:rFonts w:ascii="Times New Roman" w:hAnsi="Times New Roman" w:hint="eastAsia"/>
                <w:szCs w:val="21"/>
              </w:rPr>
              <w:t>哈尔滨工业大学</w:t>
            </w:r>
          </w:p>
          <w:bookmarkEnd w:id="0"/>
          <w:p w14:paraId="632579B3" w14:textId="77777777" w:rsidR="004977A9" w:rsidRPr="00AF090E" w:rsidRDefault="0059728F">
            <w:pPr>
              <w:autoSpaceDE w:val="0"/>
              <w:autoSpaceDN w:val="0"/>
              <w:adjustRightInd w:val="0"/>
              <w:snapToGrid w:val="0"/>
              <w:spacing w:line="360" w:lineRule="auto"/>
              <w:rPr>
                <w:rFonts w:ascii="Times New Roman" w:hAnsi="Times New Roman"/>
                <w:szCs w:val="21"/>
              </w:rPr>
            </w:pPr>
            <w:r w:rsidRPr="00AF090E">
              <w:rPr>
                <w:rFonts w:ascii="Times New Roman" w:hAnsi="Times New Roman" w:hint="eastAsia"/>
                <w:szCs w:val="21"/>
              </w:rPr>
              <w:t>江苏建科土木工程技术有限公司</w:t>
            </w:r>
          </w:p>
          <w:p w14:paraId="2FBAB520" w14:textId="77777777" w:rsidR="004977A9" w:rsidRPr="00AF090E" w:rsidRDefault="0059728F">
            <w:pPr>
              <w:autoSpaceDE w:val="0"/>
              <w:autoSpaceDN w:val="0"/>
              <w:adjustRightInd w:val="0"/>
              <w:snapToGrid w:val="0"/>
              <w:spacing w:line="360" w:lineRule="auto"/>
              <w:rPr>
                <w:rFonts w:ascii="Times New Roman" w:hAnsi="Times New Roman"/>
                <w:szCs w:val="21"/>
              </w:rPr>
            </w:pPr>
            <w:r w:rsidRPr="00AF090E">
              <w:rPr>
                <w:rFonts w:ascii="Times New Roman" w:hAnsi="Times New Roman" w:hint="eastAsia"/>
                <w:szCs w:val="21"/>
              </w:rPr>
              <w:t>江苏建科鉴定咨询有限公司</w:t>
            </w:r>
          </w:p>
        </w:tc>
      </w:tr>
      <w:tr w:rsidR="00AF090E" w:rsidRPr="00AF090E" w14:paraId="2D90027C" w14:textId="77777777">
        <w:trPr>
          <w:jc w:val="center"/>
        </w:trPr>
        <w:tc>
          <w:tcPr>
            <w:tcW w:w="2117" w:type="dxa"/>
            <w:vAlign w:val="center"/>
          </w:tcPr>
          <w:p w14:paraId="6830D814" w14:textId="77777777" w:rsidR="004977A9" w:rsidRPr="00AF090E" w:rsidRDefault="0059728F">
            <w:pPr>
              <w:adjustRightInd w:val="0"/>
              <w:snapToGrid w:val="0"/>
              <w:spacing w:line="360" w:lineRule="auto"/>
              <w:jc w:val="center"/>
              <w:rPr>
                <w:rFonts w:ascii="Times New Roman" w:hAnsi="Times New Roman"/>
                <w:szCs w:val="21"/>
              </w:rPr>
            </w:pPr>
            <w:r w:rsidRPr="00AF090E">
              <w:rPr>
                <w:rFonts w:ascii="Times New Roman" w:hAnsi="Times New Roman"/>
                <w:szCs w:val="21"/>
              </w:rPr>
              <w:t>推荐单位（盖章）</w:t>
            </w:r>
          </w:p>
          <w:p w14:paraId="34DE590C" w14:textId="77777777" w:rsidR="004977A9" w:rsidRPr="00AF090E" w:rsidRDefault="0059728F">
            <w:pPr>
              <w:autoSpaceDE w:val="0"/>
              <w:autoSpaceDN w:val="0"/>
              <w:adjustRightInd w:val="0"/>
              <w:snapToGrid w:val="0"/>
              <w:spacing w:line="360" w:lineRule="auto"/>
              <w:jc w:val="center"/>
              <w:rPr>
                <w:rFonts w:ascii="Times New Roman" w:hAnsi="Times New Roman"/>
                <w:szCs w:val="21"/>
              </w:rPr>
            </w:pPr>
            <w:r w:rsidRPr="00AF090E">
              <w:rPr>
                <w:rFonts w:ascii="Times New Roman" w:hAnsi="Times New Roman"/>
                <w:szCs w:val="21"/>
              </w:rPr>
              <w:t>或推荐专家（签字）</w:t>
            </w:r>
          </w:p>
        </w:tc>
        <w:tc>
          <w:tcPr>
            <w:tcW w:w="6943" w:type="dxa"/>
            <w:gridSpan w:val="3"/>
            <w:vAlign w:val="center"/>
          </w:tcPr>
          <w:p w14:paraId="510AFCC5" w14:textId="77777777" w:rsidR="004977A9" w:rsidRPr="00AF090E" w:rsidRDefault="0059728F">
            <w:pPr>
              <w:autoSpaceDE w:val="0"/>
              <w:autoSpaceDN w:val="0"/>
              <w:adjustRightInd w:val="0"/>
              <w:snapToGrid w:val="0"/>
              <w:spacing w:line="360" w:lineRule="auto"/>
              <w:rPr>
                <w:rFonts w:ascii="Times New Roman" w:hAnsi="Times New Roman"/>
                <w:szCs w:val="21"/>
              </w:rPr>
            </w:pPr>
            <w:r w:rsidRPr="00AF090E">
              <w:rPr>
                <w:rFonts w:ascii="Times New Roman" w:hAnsi="Times New Roman" w:hint="eastAsia"/>
                <w:szCs w:val="21"/>
              </w:rPr>
              <w:t>江苏省建筑科学研究院有限公司</w:t>
            </w:r>
          </w:p>
        </w:tc>
      </w:tr>
      <w:tr w:rsidR="00AF090E" w:rsidRPr="00AF090E" w14:paraId="33EF8FDB" w14:textId="77777777">
        <w:trPr>
          <w:trHeight w:val="722"/>
          <w:jc w:val="center"/>
        </w:trPr>
        <w:tc>
          <w:tcPr>
            <w:tcW w:w="9060" w:type="dxa"/>
            <w:gridSpan w:val="4"/>
            <w:vAlign w:val="center"/>
          </w:tcPr>
          <w:p w14:paraId="08BC1EA0" w14:textId="77777777" w:rsidR="004977A9" w:rsidRPr="00AF090E" w:rsidRDefault="0059728F">
            <w:pPr>
              <w:autoSpaceDE w:val="0"/>
              <w:autoSpaceDN w:val="0"/>
              <w:adjustRightInd w:val="0"/>
              <w:snapToGrid w:val="0"/>
              <w:spacing w:line="360" w:lineRule="auto"/>
              <w:ind w:firstLine="410"/>
              <w:jc w:val="center"/>
              <w:rPr>
                <w:rFonts w:ascii="Times New Roman" w:hAnsi="Times New Roman"/>
                <w:szCs w:val="21"/>
              </w:rPr>
            </w:pPr>
            <w:r w:rsidRPr="00AF090E">
              <w:rPr>
                <w:rFonts w:ascii="Times New Roman" w:hAnsi="Times New Roman"/>
                <w:szCs w:val="21"/>
              </w:rPr>
              <w:t>任</w:t>
            </w:r>
            <w:r w:rsidRPr="00AF090E">
              <w:rPr>
                <w:rFonts w:ascii="Times New Roman" w:hAnsi="Times New Roman"/>
                <w:szCs w:val="21"/>
              </w:rPr>
              <w:t xml:space="preserve"> </w:t>
            </w:r>
            <w:proofErr w:type="gramStart"/>
            <w:r w:rsidRPr="00AF090E">
              <w:rPr>
                <w:rFonts w:ascii="Times New Roman" w:hAnsi="Times New Roman"/>
                <w:szCs w:val="21"/>
              </w:rPr>
              <w:t>务</w:t>
            </w:r>
            <w:proofErr w:type="gramEnd"/>
            <w:r w:rsidRPr="00AF090E">
              <w:rPr>
                <w:rFonts w:ascii="Times New Roman" w:hAnsi="Times New Roman"/>
                <w:szCs w:val="21"/>
              </w:rPr>
              <w:t xml:space="preserve"> </w:t>
            </w:r>
            <w:r w:rsidRPr="00AF090E">
              <w:rPr>
                <w:rFonts w:ascii="Times New Roman" w:hAnsi="Times New Roman"/>
                <w:szCs w:val="21"/>
              </w:rPr>
              <w:t>来</w:t>
            </w:r>
            <w:r w:rsidRPr="00AF090E">
              <w:rPr>
                <w:rFonts w:ascii="Times New Roman" w:hAnsi="Times New Roman"/>
                <w:szCs w:val="21"/>
              </w:rPr>
              <w:t xml:space="preserve"> </w:t>
            </w:r>
            <w:r w:rsidRPr="00AF090E">
              <w:rPr>
                <w:rFonts w:ascii="Times New Roman" w:hAnsi="Times New Roman"/>
                <w:szCs w:val="21"/>
              </w:rPr>
              <w:t>源</w:t>
            </w:r>
          </w:p>
        </w:tc>
      </w:tr>
      <w:tr w:rsidR="00AF090E" w:rsidRPr="00AF090E" w14:paraId="2B3FA141" w14:textId="77777777">
        <w:trPr>
          <w:trHeight w:val="674"/>
          <w:jc w:val="center"/>
        </w:trPr>
        <w:tc>
          <w:tcPr>
            <w:tcW w:w="2117" w:type="dxa"/>
            <w:vAlign w:val="center"/>
          </w:tcPr>
          <w:p w14:paraId="086E9316" w14:textId="77777777" w:rsidR="004977A9" w:rsidRPr="00AF090E" w:rsidRDefault="0059728F">
            <w:pPr>
              <w:adjustRightInd w:val="0"/>
              <w:snapToGrid w:val="0"/>
              <w:spacing w:line="360" w:lineRule="auto"/>
              <w:jc w:val="center"/>
              <w:rPr>
                <w:rFonts w:ascii="Times New Roman" w:hAnsi="Times New Roman"/>
                <w:szCs w:val="21"/>
              </w:rPr>
            </w:pPr>
            <w:r w:rsidRPr="00AF090E">
              <w:rPr>
                <w:rFonts w:ascii="Times New Roman" w:hAnsi="Times New Roman"/>
                <w:szCs w:val="21"/>
              </w:rPr>
              <w:t>计划、基金名称</w:t>
            </w:r>
          </w:p>
        </w:tc>
        <w:tc>
          <w:tcPr>
            <w:tcW w:w="2976" w:type="dxa"/>
            <w:vAlign w:val="center"/>
          </w:tcPr>
          <w:p w14:paraId="150D7442" w14:textId="77777777" w:rsidR="004977A9" w:rsidRPr="00AF090E" w:rsidRDefault="0059728F">
            <w:pPr>
              <w:adjustRightInd w:val="0"/>
              <w:snapToGrid w:val="0"/>
              <w:spacing w:line="360" w:lineRule="auto"/>
              <w:jc w:val="center"/>
              <w:rPr>
                <w:rFonts w:ascii="Times New Roman" w:hAnsi="Times New Roman"/>
                <w:szCs w:val="21"/>
              </w:rPr>
            </w:pPr>
            <w:r w:rsidRPr="00AF090E">
              <w:rPr>
                <w:rFonts w:ascii="Times New Roman" w:hAnsi="Times New Roman"/>
                <w:szCs w:val="21"/>
              </w:rPr>
              <w:t>名称</w:t>
            </w:r>
          </w:p>
        </w:tc>
        <w:tc>
          <w:tcPr>
            <w:tcW w:w="2410" w:type="dxa"/>
            <w:vAlign w:val="center"/>
          </w:tcPr>
          <w:p w14:paraId="4031C378" w14:textId="77777777" w:rsidR="004977A9" w:rsidRPr="00AF090E" w:rsidRDefault="0059728F">
            <w:pPr>
              <w:adjustRightInd w:val="0"/>
              <w:snapToGrid w:val="0"/>
              <w:spacing w:line="360" w:lineRule="auto"/>
              <w:jc w:val="center"/>
              <w:rPr>
                <w:rFonts w:ascii="Times New Roman" w:hAnsi="Times New Roman"/>
                <w:szCs w:val="21"/>
              </w:rPr>
            </w:pPr>
            <w:r w:rsidRPr="00AF090E">
              <w:rPr>
                <w:rFonts w:ascii="Times New Roman" w:hAnsi="Times New Roman"/>
                <w:szCs w:val="21"/>
              </w:rPr>
              <w:t>编号</w:t>
            </w:r>
          </w:p>
        </w:tc>
        <w:tc>
          <w:tcPr>
            <w:tcW w:w="1557" w:type="dxa"/>
            <w:vAlign w:val="center"/>
          </w:tcPr>
          <w:p w14:paraId="5024B4F9" w14:textId="77777777" w:rsidR="004977A9" w:rsidRPr="00AF090E" w:rsidRDefault="0059728F">
            <w:pPr>
              <w:adjustRightInd w:val="0"/>
              <w:snapToGrid w:val="0"/>
              <w:spacing w:line="360" w:lineRule="auto"/>
              <w:jc w:val="center"/>
              <w:rPr>
                <w:rFonts w:ascii="Times New Roman" w:hAnsi="Times New Roman"/>
                <w:szCs w:val="21"/>
              </w:rPr>
            </w:pPr>
            <w:r w:rsidRPr="00AF090E">
              <w:rPr>
                <w:rFonts w:ascii="Times New Roman" w:hAnsi="Times New Roman"/>
                <w:szCs w:val="21"/>
              </w:rPr>
              <w:t>验收结题时间</w:t>
            </w:r>
          </w:p>
        </w:tc>
      </w:tr>
      <w:tr w:rsidR="00AF090E" w:rsidRPr="00AF090E" w14:paraId="246AA0B2" w14:textId="77777777">
        <w:trPr>
          <w:jc w:val="center"/>
        </w:trPr>
        <w:tc>
          <w:tcPr>
            <w:tcW w:w="2117" w:type="dxa"/>
            <w:vAlign w:val="center"/>
          </w:tcPr>
          <w:p w14:paraId="431A0A90" w14:textId="33106EE6" w:rsidR="004977A9" w:rsidRPr="00AF090E" w:rsidRDefault="0059728F">
            <w:pPr>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国家重点研发计划</w:t>
            </w:r>
            <w:r w:rsidR="00213BEF" w:rsidRPr="00AF090E">
              <w:rPr>
                <w:rFonts w:ascii="Times New Roman" w:hAnsi="Times New Roman" w:cs="Times New Roman" w:hint="eastAsia"/>
                <w:szCs w:val="21"/>
              </w:rPr>
              <w:t>课题</w:t>
            </w:r>
          </w:p>
        </w:tc>
        <w:tc>
          <w:tcPr>
            <w:tcW w:w="2976" w:type="dxa"/>
            <w:vAlign w:val="center"/>
          </w:tcPr>
          <w:p w14:paraId="591408E2" w14:textId="77777777" w:rsidR="004977A9" w:rsidRPr="00AF090E" w:rsidRDefault="0059728F">
            <w:pPr>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既有公共建筑围护结构综合性能提升关键技术研究与示范</w:t>
            </w:r>
          </w:p>
        </w:tc>
        <w:tc>
          <w:tcPr>
            <w:tcW w:w="2410" w:type="dxa"/>
            <w:vAlign w:val="center"/>
          </w:tcPr>
          <w:p w14:paraId="70A5A662" w14:textId="77777777" w:rsidR="004977A9" w:rsidRPr="00AF090E" w:rsidRDefault="0059728F">
            <w:pPr>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2016YFC0700702</w:t>
            </w:r>
          </w:p>
        </w:tc>
        <w:tc>
          <w:tcPr>
            <w:tcW w:w="1557" w:type="dxa"/>
            <w:vAlign w:val="center"/>
          </w:tcPr>
          <w:p w14:paraId="1DECE71A" w14:textId="4CCCD628" w:rsidR="004977A9" w:rsidRPr="00AF090E" w:rsidRDefault="0059728F">
            <w:pPr>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2020.</w:t>
            </w:r>
            <w:r w:rsidR="00213BEF" w:rsidRPr="00AF090E">
              <w:rPr>
                <w:rFonts w:ascii="Times New Roman" w:hAnsi="Times New Roman" w:cs="Times New Roman"/>
                <w:szCs w:val="21"/>
              </w:rPr>
              <w:t>6</w:t>
            </w:r>
          </w:p>
        </w:tc>
      </w:tr>
      <w:tr w:rsidR="00AF090E" w:rsidRPr="00AF090E" w14:paraId="7CA5C28F" w14:textId="77777777">
        <w:trPr>
          <w:jc w:val="center"/>
        </w:trPr>
        <w:tc>
          <w:tcPr>
            <w:tcW w:w="2117" w:type="dxa"/>
            <w:vAlign w:val="center"/>
          </w:tcPr>
          <w:p w14:paraId="29A394BF" w14:textId="77777777" w:rsidR="004977A9" w:rsidRPr="00AF090E" w:rsidRDefault="004977A9">
            <w:pPr>
              <w:adjustRightInd w:val="0"/>
              <w:snapToGrid w:val="0"/>
              <w:spacing w:line="360" w:lineRule="auto"/>
              <w:rPr>
                <w:rFonts w:ascii="Times New Roman" w:hAnsi="Times New Roman" w:cs="Times New Roman"/>
                <w:szCs w:val="21"/>
              </w:rPr>
            </w:pPr>
          </w:p>
        </w:tc>
        <w:tc>
          <w:tcPr>
            <w:tcW w:w="2976" w:type="dxa"/>
            <w:vAlign w:val="center"/>
          </w:tcPr>
          <w:p w14:paraId="038E3330" w14:textId="77777777" w:rsidR="004977A9" w:rsidRPr="00AF090E" w:rsidRDefault="004977A9">
            <w:pPr>
              <w:adjustRightInd w:val="0"/>
              <w:snapToGrid w:val="0"/>
              <w:spacing w:line="360" w:lineRule="auto"/>
              <w:rPr>
                <w:rFonts w:ascii="Times New Roman" w:hAnsi="Times New Roman" w:cs="Times New Roman"/>
                <w:szCs w:val="21"/>
              </w:rPr>
            </w:pPr>
          </w:p>
        </w:tc>
        <w:tc>
          <w:tcPr>
            <w:tcW w:w="2410" w:type="dxa"/>
            <w:vAlign w:val="center"/>
          </w:tcPr>
          <w:p w14:paraId="014E7D13" w14:textId="77777777" w:rsidR="004977A9" w:rsidRPr="00AF090E" w:rsidRDefault="004977A9">
            <w:pPr>
              <w:adjustRightInd w:val="0"/>
              <w:snapToGrid w:val="0"/>
              <w:spacing w:line="360" w:lineRule="auto"/>
              <w:rPr>
                <w:rFonts w:ascii="Times New Roman" w:hAnsi="Times New Roman" w:cs="Times New Roman"/>
                <w:szCs w:val="21"/>
              </w:rPr>
            </w:pPr>
          </w:p>
        </w:tc>
        <w:tc>
          <w:tcPr>
            <w:tcW w:w="1557" w:type="dxa"/>
            <w:vAlign w:val="center"/>
          </w:tcPr>
          <w:p w14:paraId="3B210411" w14:textId="77777777" w:rsidR="004977A9" w:rsidRPr="00AF090E" w:rsidRDefault="004977A9">
            <w:pPr>
              <w:adjustRightInd w:val="0"/>
              <w:snapToGrid w:val="0"/>
              <w:spacing w:line="360" w:lineRule="auto"/>
              <w:rPr>
                <w:rFonts w:ascii="Times New Roman" w:hAnsi="Times New Roman" w:cs="Times New Roman"/>
                <w:szCs w:val="21"/>
              </w:rPr>
            </w:pPr>
          </w:p>
        </w:tc>
      </w:tr>
      <w:tr w:rsidR="00AF090E" w:rsidRPr="00AF090E" w14:paraId="27B1AEBF" w14:textId="77777777">
        <w:trPr>
          <w:jc w:val="center"/>
        </w:trPr>
        <w:tc>
          <w:tcPr>
            <w:tcW w:w="2117" w:type="dxa"/>
            <w:vAlign w:val="center"/>
          </w:tcPr>
          <w:p w14:paraId="7E25F111" w14:textId="77777777" w:rsidR="004977A9" w:rsidRPr="00AF090E" w:rsidRDefault="004977A9">
            <w:pPr>
              <w:adjustRightInd w:val="0"/>
              <w:snapToGrid w:val="0"/>
              <w:spacing w:line="360" w:lineRule="auto"/>
              <w:rPr>
                <w:rFonts w:ascii="Times New Roman" w:hAnsi="Times New Roman" w:cs="Times New Roman"/>
                <w:szCs w:val="21"/>
              </w:rPr>
            </w:pPr>
          </w:p>
        </w:tc>
        <w:tc>
          <w:tcPr>
            <w:tcW w:w="2976" w:type="dxa"/>
            <w:vAlign w:val="center"/>
          </w:tcPr>
          <w:p w14:paraId="109E029A" w14:textId="77777777" w:rsidR="004977A9" w:rsidRPr="00AF090E" w:rsidRDefault="004977A9">
            <w:pPr>
              <w:adjustRightInd w:val="0"/>
              <w:snapToGrid w:val="0"/>
              <w:spacing w:line="360" w:lineRule="auto"/>
              <w:rPr>
                <w:rFonts w:ascii="Times New Roman" w:hAnsi="Times New Roman" w:cs="Times New Roman"/>
                <w:szCs w:val="21"/>
              </w:rPr>
            </w:pPr>
          </w:p>
        </w:tc>
        <w:tc>
          <w:tcPr>
            <w:tcW w:w="2410" w:type="dxa"/>
            <w:vAlign w:val="center"/>
          </w:tcPr>
          <w:p w14:paraId="18D6974E" w14:textId="77777777" w:rsidR="004977A9" w:rsidRPr="00AF090E" w:rsidRDefault="004977A9">
            <w:pPr>
              <w:adjustRightInd w:val="0"/>
              <w:snapToGrid w:val="0"/>
              <w:spacing w:line="360" w:lineRule="auto"/>
              <w:rPr>
                <w:rFonts w:ascii="Times New Roman" w:hAnsi="Times New Roman" w:cs="Times New Roman"/>
                <w:szCs w:val="21"/>
              </w:rPr>
            </w:pPr>
          </w:p>
        </w:tc>
        <w:tc>
          <w:tcPr>
            <w:tcW w:w="1557" w:type="dxa"/>
            <w:vAlign w:val="center"/>
          </w:tcPr>
          <w:p w14:paraId="7B773824" w14:textId="77777777" w:rsidR="004977A9" w:rsidRPr="00AF090E" w:rsidRDefault="004977A9">
            <w:pPr>
              <w:adjustRightInd w:val="0"/>
              <w:snapToGrid w:val="0"/>
              <w:spacing w:line="360" w:lineRule="auto"/>
              <w:rPr>
                <w:rFonts w:ascii="Times New Roman" w:hAnsi="Times New Roman" w:cs="Times New Roman"/>
                <w:szCs w:val="21"/>
              </w:rPr>
            </w:pPr>
          </w:p>
        </w:tc>
      </w:tr>
      <w:tr w:rsidR="00AF090E" w:rsidRPr="00AF090E" w14:paraId="3BFB342E" w14:textId="77777777">
        <w:trPr>
          <w:jc w:val="center"/>
        </w:trPr>
        <w:tc>
          <w:tcPr>
            <w:tcW w:w="2117" w:type="dxa"/>
            <w:vAlign w:val="center"/>
          </w:tcPr>
          <w:p w14:paraId="66899DFD" w14:textId="77777777" w:rsidR="004977A9" w:rsidRPr="00AF090E" w:rsidRDefault="004977A9">
            <w:pPr>
              <w:adjustRightInd w:val="0"/>
              <w:snapToGrid w:val="0"/>
              <w:spacing w:line="360" w:lineRule="auto"/>
              <w:rPr>
                <w:rFonts w:ascii="Times New Roman" w:hAnsi="Times New Roman" w:cs="Times New Roman"/>
                <w:szCs w:val="21"/>
              </w:rPr>
            </w:pPr>
          </w:p>
        </w:tc>
        <w:tc>
          <w:tcPr>
            <w:tcW w:w="2976" w:type="dxa"/>
            <w:vAlign w:val="center"/>
          </w:tcPr>
          <w:p w14:paraId="487EF37D" w14:textId="77777777" w:rsidR="004977A9" w:rsidRPr="00AF090E" w:rsidRDefault="004977A9">
            <w:pPr>
              <w:adjustRightInd w:val="0"/>
              <w:snapToGrid w:val="0"/>
              <w:spacing w:line="360" w:lineRule="auto"/>
              <w:rPr>
                <w:rFonts w:ascii="Times New Roman" w:hAnsi="Times New Roman" w:cs="Times New Roman"/>
                <w:szCs w:val="21"/>
              </w:rPr>
            </w:pPr>
          </w:p>
        </w:tc>
        <w:tc>
          <w:tcPr>
            <w:tcW w:w="2410" w:type="dxa"/>
            <w:vAlign w:val="center"/>
          </w:tcPr>
          <w:p w14:paraId="494FD08F" w14:textId="77777777" w:rsidR="004977A9" w:rsidRPr="00AF090E" w:rsidRDefault="004977A9">
            <w:pPr>
              <w:adjustRightInd w:val="0"/>
              <w:snapToGrid w:val="0"/>
              <w:spacing w:line="360" w:lineRule="auto"/>
              <w:rPr>
                <w:rFonts w:ascii="Times New Roman" w:hAnsi="Times New Roman" w:cs="Times New Roman"/>
                <w:szCs w:val="21"/>
              </w:rPr>
            </w:pPr>
          </w:p>
        </w:tc>
        <w:tc>
          <w:tcPr>
            <w:tcW w:w="1557" w:type="dxa"/>
            <w:vAlign w:val="center"/>
          </w:tcPr>
          <w:p w14:paraId="1600E919" w14:textId="77777777" w:rsidR="004977A9" w:rsidRPr="00AF090E" w:rsidRDefault="004977A9">
            <w:pPr>
              <w:adjustRightInd w:val="0"/>
              <w:snapToGrid w:val="0"/>
              <w:spacing w:line="360" w:lineRule="auto"/>
              <w:rPr>
                <w:rFonts w:ascii="Times New Roman" w:hAnsi="Times New Roman" w:cs="Times New Roman"/>
                <w:szCs w:val="21"/>
              </w:rPr>
            </w:pPr>
          </w:p>
        </w:tc>
      </w:tr>
      <w:tr w:rsidR="00AF090E" w:rsidRPr="00AF090E" w14:paraId="24E79EA7" w14:textId="77777777">
        <w:trPr>
          <w:jc w:val="center"/>
        </w:trPr>
        <w:tc>
          <w:tcPr>
            <w:tcW w:w="2117" w:type="dxa"/>
            <w:vAlign w:val="center"/>
          </w:tcPr>
          <w:p w14:paraId="2F0DA938" w14:textId="77777777" w:rsidR="004977A9" w:rsidRPr="00AF090E" w:rsidRDefault="004977A9">
            <w:pPr>
              <w:adjustRightInd w:val="0"/>
              <w:snapToGrid w:val="0"/>
              <w:spacing w:line="360" w:lineRule="auto"/>
              <w:rPr>
                <w:rFonts w:ascii="Times New Roman" w:hAnsi="Times New Roman" w:cs="Times New Roman"/>
                <w:szCs w:val="21"/>
              </w:rPr>
            </w:pPr>
          </w:p>
        </w:tc>
        <w:tc>
          <w:tcPr>
            <w:tcW w:w="2976" w:type="dxa"/>
            <w:vAlign w:val="center"/>
          </w:tcPr>
          <w:p w14:paraId="3A21A163" w14:textId="77777777" w:rsidR="004977A9" w:rsidRPr="00AF090E" w:rsidRDefault="004977A9">
            <w:pPr>
              <w:adjustRightInd w:val="0"/>
              <w:snapToGrid w:val="0"/>
              <w:spacing w:line="360" w:lineRule="auto"/>
              <w:rPr>
                <w:rFonts w:ascii="Times New Roman" w:hAnsi="Times New Roman" w:cs="Times New Roman"/>
                <w:szCs w:val="21"/>
              </w:rPr>
            </w:pPr>
          </w:p>
        </w:tc>
        <w:tc>
          <w:tcPr>
            <w:tcW w:w="2410" w:type="dxa"/>
            <w:vAlign w:val="center"/>
          </w:tcPr>
          <w:p w14:paraId="373916DA" w14:textId="77777777" w:rsidR="004977A9" w:rsidRPr="00AF090E" w:rsidRDefault="004977A9">
            <w:pPr>
              <w:adjustRightInd w:val="0"/>
              <w:snapToGrid w:val="0"/>
              <w:spacing w:line="360" w:lineRule="auto"/>
              <w:rPr>
                <w:rFonts w:ascii="Times New Roman" w:hAnsi="Times New Roman" w:cs="Times New Roman"/>
                <w:szCs w:val="21"/>
              </w:rPr>
            </w:pPr>
          </w:p>
        </w:tc>
        <w:tc>
          <w:tcPr>
            <w:tcW w:w="1557" w:type="dxa"/>
            <w:vAlign w:val="center"/>
          </w:tcPr>
          <w:p w14:paraId="242E7267" w14:textId="77777777" w:rsidR="004977A9" w:rsidRPr="00AF090E" w:rsidRDefault="004977A9">
            <w:pPr>
              <w:adjustRightInd w:val="0"/>
              <w:snapToGrid w:val="0"/>
              <w:spacing w:line="360" w:lineRule="auto"/>
              <w:rPr>
                <w:rFonts w:ascii="Times New Roman" w:hAnsi="Times New Roman" w:cs="Times New Roman"/>
                <w:szCs w:val="21"/>
              </w:rPr>
            </w:pPr>
          </w:p>
        </w:tc>
      </w:tr>
      <w:tr w:rsidR="00AF090E" w:rsidRPr="00AF090E" w14:paraId="028661B6" w14:textId="77777777">
        <w:trPr>
          <w:trHeight w:val="612"/>
          <w:jc w:val="center"/>
        </w:trPr>
        <w:tc>
          <w:tcPr>
            <w:tcW w:w="2117" w:type="dxa"/>
            <w:vAlign w:val="center"/>
          </w:tcPr>
          <w:p w14:paraId="64BE4036" w14:textId="77777777" w:rsidR="004977A9" w:rsidRPr="00AF090E" w:rsidRDefault="0059728F">
            <w:pPr>
              <w:autoSpaceDE w:val="0"/>
              <w:autoSpaceDN w:val="0"/>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授权发明专利（项）</w:t>
            </w:r>
          </w:p>
        </w:tc>
        <w:tc>
          <w:tcPr>
            <w:tcW w:w="2976" w:type="dxa"/>
            <w:vAlign w:val="center"/>
          </w:tcPr>
          <w:p w14:paraId="71B245C2" w14:textId="77777777" w:rsidR="004977A9" w:rsidRPr="00AF090E" w:rsidRDefault="0059728F">
            <w:pPr>
              <w:autoSpaceDE w:val="0"/>
              <w:autoSpaceDN w:val="0"/>
              <w:adjustRightInd w:val="0"/>
              <w:snapToGrid w:val="0"/>
              <w:spacing w:line="360" w:lineRule="auto"/>
              <w:rPr>
                <w:rFonts w:ascii="Times New Roman" w:hAnsi="Times New Roman" w:cs="Times New Roman"/>
                <w:szCs w:val="21"/>
              </w:rPr>
            </w:pPr>
            <w:r w:rsidRPr="00AF090E">
              <w:rPr>
                <w:rFonts w:ascii="Times New Roman" w:hAnsi="Times New Roman" w:cs="Times New Roman" w:hint="eastAsia"/>
                <w:szCs w:val="21"/>
              </w:rPr>
              <w:t>3</w:t>
            </w:r>
          </w:p>
        </w:tc>
        <w:tc>
          <w:tcPr>
            <w:tcW w:w="2410" w:type="dxa"/>
            <w:vAlign w:val="center"/>
          </w:tcPr>
          <w:p w14:paraId="5F2B2420" w14:textId="77777777" w:rsidR="004977A9" w:rsidRPr="00AF090E" w:rsidRDefault="0059728F">
            <w:pPr>
              <w:autoSpaceDE w:val="0"/>
              <w:autoSpaceDN w:val="0"/>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授权其他知识产权（项）</w:t>
            </w:r>
          </w:p>
        </w:tc>
        <w:tc>
          <w:tcPr>
            <w:tcW w:w="1557" w:type="dxa"/>
            <w:vAlign w:val="center"/>
          </w:tcPr>
          <w:p w14:paraId="1515DB2F" w14:textId="77777777" w:rsidR="004977A9" w:rsidRPr="00AF090E" w:rsidRDefault="0059728F">
            <w:pPr>
              <w:autoSpaceDE w:val="0"/>
              <w:autoSpaceDN w:val="0"/>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7</w:t>
            </w:r>
          </w:p>
        </w:tc>
      </w:tr>
      <w:tr w:rsidR="00AF090E" w:rsidRPr="00AF090E" w14:paraId="63C50050" w14:textId="77777777">
        <w:trPr>
          <w:trHeight w:val="760"/>
          <w:jc w:val="center"/>
        </w:trPr>
        <w:tc>
          <w:tcPr>
            <w:tcW w:w="2117" w:type="dxa"/>
            <w:tcBorders>
              <w:bottom w:val="single" w:sz="8" w:space="0" w:color="auto"/>
            </w:tcBorders>
            <w:vAlign w:val="center"/>
          </w:tcPr>
          <w:p w14:paraId="785F291A" w14:textId="77777777" w:rsidR="004977A9" w:rsidRPr="00AF090E" w:rsidRDefault="0059728F">
            <w:pPr>
              <w:autoSpaceDE w:val="0"/>
              <w:autoSpaceDN w:val="0"/>
              <w:adjustRightInd w:val="0"/>
              <w:snapToGrid w:val="0"/>
              <w:spacing w:line="360" w:lineRule="auto"/>
              <w:jc w:val="center"/>
              <w:rPr>
                <w:rFonts w:ascii="Times New Roman" w:hAnsi="Times New Roman" w:cs="Times New Roman"/>
                <w:szCs w:val="21"/>
              </w:rPr>
            </w:pPr>
            <w:r w:rsidRPr="00AF090E">
              <w:rPr>
                <w:rFonts w:ascii="Times New Roman" w:hAnsi="Times New Roman" w:cs="Times New Roman"/>
                <w:szCs w:val="21"/>
              </w:rPr>
              <w:t>起止时间</w:t>
            </w:r>
          </w:p>
        </w:tc>
        <w:tc>
          <w:tcPr>
            <w:tcW w:w="2976" w:type="dxa"/>
            <w:tcBorders>
              <w:bottom w:val="single" w:sz="8" w:space="0" w:color="auto"/>
            </w:tcBorders>
            <w:vAlign w:val="center"/>
          </w:tcPr>
          <w:p w14:paraId="75B8CE2B" w14:textId="38B85782" w:rsidR="004977A9" w:rsidRPr="00AF090E" w:rsidRDefault="0059728F">
            <w:pPr>
              <w:autoSpaceDE w:val="0"/>
              <w:autoSpaceDN w:val="0"/>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起始：</w:t>
            </w:r>
            <w:r w:rsidRPr="00AF090E">
              <w:rPr>
                <w:rFonts w:ascii="Times New Roman" w:hAnsi="Times New Roman" w:cs="Times New Roman"/>
                <w:szCs w:val="21"/>
              </w:rPr>
              <w:t xml:space="preserve">2016 </w:t>
            </w:r>
            <w:r w:rsidRPr="00AF090E">
              <w:rPr>
                <w:rFonts w:ascii="Times New Roman" w:hAnsi="Times New Roman" w:cs="Times New Roman"/>
                <w:szCs w:val="21"/>
              </w:rPr>
              <w:t>年</w:t>
            </w:r>
            <w:r w:rsidRPr="00AF090E">
              <w:rPr>
                <w:rFonts w:ascii="Times New Roman" w:hAnsi="Times New Roman" w:cs="Times New Roman"/>
                <w:szCs w:val="21"/>
              </w:rPr>
              <w:t xml:space="preserve"> 7</w:t>
            </w:r>
            <w:r w:rsidR="00802376" w:rsidRPr="00AF090E">
              <w:rPr>
                <w:rFonts w:ascii="Times New Roman" w:hAnsi="Times New Roman" w:cs="Times New Roman"/>
                <w:szCs w:val="21"/>
              </w:rPr>
              <w:t xml:space="preserve"> </w:t>
            </w:r>
            <w:r w:rsidRPr="00AF090E">
              <w:rPr>
                <w:rFonts w:ascii="Times New Roman" w:hAnsi="Times New Roman" w:cs="Times New Roman"/>
                <w:szCs w:val="21"/>
              </w:rPr>
              <w:t>月</w:t>
            </w:r>
          </w:p>
        </w:tc>
        <w:tc>
          <w:tcPr>
            <w:tcW w:w="3967" w:type="dxa"/>
            <w:gridSpan w:val="2"/>
            <w:tcBorders>
              <w:bottom w:val="single" w:sz="8" w:space="0" w:color="auto"/>
            </w:tcBorders>
            <w:vAlign w:val="center"/>
          </w:tcPr>
          <w:p w14:paraId="4DCA44FA" w14:textId="5D277579" w:rsidR="004977A9" w:rsidRPr="00AF090E" w:rsidRDefault="0059728F">
            <w:pPr>
              <w:autoSpaceDE w:val="0"/>
              <w:autoSpaceDN w:val="0"/>
              <w:adjustRightInd w:val="0"/>
              <w:snapToGrid w:val="0"/>
              <w:spacing w:line="360" w:lineRule="auto"/>
              <w:rPr>
                <w:rFonts w:ascii="Times New Roman" w:hAnsi="Times New Roman" w:cs="Times New Roman"/>
                <w:szCs w:val="21"/>
              </w:rPr>
            </w:pPr>
            <w:r w:rsidRPr="00AF090E">
              <w:rPr>
                <w:rFonts w:ascii="Times New Roman" w:hAnsi="Times New Roman" w:cs="Times New Roman"/>
                <w:szCs w:val="21"/>
              </w:rPr>
              <w:t>完成：</w:t>
            </w:r>
            <w:r w:rsidRPr="00AF090E">
              <w:rPr>
                <w:rFonts w:ascii="Times New Roman" w:hAnsi="Times New Roman" w:cs="Times New Roman"/>
                <w:szCs w:val="21"/>
              </w:rPr>
              <w:t xml:space="preserve"> 2020 </w:t>
            </w:r>
            <w:r w:rsidRPr="00AF090E">
              <w:rPr>
                <w:rFonts w:ascii="Times New Roman" w:hAnsi="Times New Roman" w:cs="Times New Roman"/>
                <w:szCs w:val="21"/>
              </w:rPr>
              <w:t>年</w:t>
            </w:r>
            <w:r w:rsidRPr="00AF090E">
              <w:rPr>
                <w:rFonts w:ascii="Times New Roman" w:hAnsi="Times New Roman" w:cs="Times New Roman"/>
                <w:szCs w:val="21"/>
              </w:rPr>
              <w:t xml:space="preserve"> </w:t>
            </w:r>
            <w:r w:rsidR="00213BEF" w:rsidRPr="00AF090E">
              <w:rPr>
                <w:rFonts w:ascii="Times New Roman" w:hAnsi="Times New Roman" w:cs="Times New Roman"/>
                <w:szCs w:val="21"/>
              </w:rPr>
              <w:t xml:space="preserve">6 </w:t>
            </w:r>
            <w:r w:rsidRPr="00AF090E">
              <w:rPr>
                <w:rFonts w:ascii="Times New Roman" w:hAnsi="Times New Roman" w:cs="Times New Roman"/>
                <w:szCs w:val="21"/>
              </w:rPr>
              <w:t>月</w:t>
            </w:r>
          </w:p>
        </w:tc>
      </w:tr>
    </w:tbl>
    <w:p w14:paraId="17A9E092" w14:textId="77777777" w:rsidR="004977A9" w:rsidRPr="00AF090E" w:rsidRDefault="0059728F">
      <w:pPr>
        <w:pStyle w:val="2"/>
        <w:spacing w:line="240" w:lineRule="auto"/>
        <w:rPr>
          <w:rFonts w:ascii="Times New Roman" w:eastAsia="方正黑体_GBK" w:hAnsi="Times New Roman"/>
          <w:sz w:val="30"/>
          <w:szCs w:val="30"/>
        </w:rPr>
      </w:pPr>
      <w:r w:rsidRPr="00AF090E">
        <w:rPr>
          <w:rFonts w:ascii="Times New Roman" w:eastAsia="方正黑体_GBK" w:hAnsi="Times New Roman"/>
          <w:sz w:val="30"/>
          <w:szCs w:val="30"/>
        </w:rPr>
        <w:lastRenderedPageBreak/>
        <w:t>二、简介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AF090E" w:rsidRPr="00AF090E" w14:paraId="0C681D80" w14:textId="77777777">
        <w:trPr>
          <w:trHeight w:val="12082"/>
        </w:trPr>
        <w:tc>
          <w:tcPr>
            <w:tcW w:w="9060" w:type="dxa"/>
            <w:tcBorders>
              <w:top w:val="single" w:sz="8" w:space="0" w:color="auto"/>
              <w:bottom w:val="single" w:sz="8" w:space="0" w:color="auto"/>
            </w:tcBorders>
          </w:tcPr>
          <w:p w14:paraId="6B18FCE8" w14:textId="77777777" w:rsidR="004977A9" w:rsidRPr="00AF090E" w:rsidRDefault="0059728F">
            <w:pPr>
              <w:autoSpaceDE w:val="0"/>
              <w:autoSpaceDN w:val="0"/>
              <w:adjustRightInd w:val="0"/>
              <w:spacing w:line="590" w:lineRule="exact"/>
              <w:ind w:firstLineChars="98" w:firstLine="206"/>
              <w:rPr>
                <w:rFonts w:ascii="Times New Roman" w:hAnsi="Times New Roman"/>
                <w:szCs w:val="21"/>
              </w:rPr>
            </w:pPr>
            <w:r w:rsidRPr="00AF090E">
              <w:rPr>
                <w:rFonts w:ascii="Times New Roman" w:hAnsi="Times New Roman"/>
                <w:szCs w:val="21"/>
              </w:rPr>
              <w:t>（限</w:t>
            </w:r>
            <w:r w:rsidRPr="00AF090E">
              <w:rPr>
                <w:rFonts w:ascii="Times New Roman" w:hAnsi="Times New Roman"/>
                <w:szCs w:val="21"/>
              </w:rPr>
              <w:t>1200</w:t>
            </w:r>
            <w:r w:rsidRPr="00AF090E">
              <w:rPr>
                <w:rFonts w:ascii="Times New Roman" w:hAnsi="Times New Roman"/>
                <w:szCs w:val="21"/>
              </w:rPr>
              <w:t>字）</w:t>
            </w:r>
          </w:p>
          <w:p w14:paraId="38AB2F24" w14:textId="77777777" w:rsidR="004977A9" w:rsidRPr="00AF090E" w:rsidRDefault="0059728F">
            <w:pPr>
              <w:autoSpaceDE w:val="0"/>
              <w:autoSpaceDN w:val="0"/>
              <w:adjustRightInd w:val="0"/>
              <w:spacing w:line="360" w:lineRule="auto"/>
              <w:ind w:firstLineChars="200" w:firstLine="422"/>
              <w:rPr>
                <w:rFonts w:ascii="Times New Roman" w:hAnsi="Times New Roman"/>
                <w:b/>
                <w:bCs/>
                <w:szCs w:val="21"/>
              </w:rPr>
            </w:pPr>
            <w:r w:rsidRPr="00AF090E">
              <w:rPr>
                <w:rFonts w:ascii="Times New Roman" w:hAnsi="Times New Roman" w:hint="eastAsia"/>
                <w:b/>
                <w:bCs/>
                <w:szCs w:val="21"/>
              </w:rPr>
              <w:t>1</w:t>
            </w:r>
            <w:r w:rsidRPr="00AF090E">
              <w:rPr>
                <w:rFonts w:ascii="Times New Roman" w:hAnsi="Times New Roman"/>
                <w:b/>
                <w:bCs/>
                <w:szCs w:val="21"/>
              </w:rPr>
              <w:t>.</w:t>
            </w:r>
            <w:r w:rsidRPr="00AF090E">
              <w:rPr>
                <w:rFonts w:ascii="Times New Roman" w:hAnsi="Times New Roman" w:hint="eastAsia"/>
                <w:b/>
                <w:bCs/>
                <w:szCs w:val="21"/>
              </w:rPr>
              <w:t>研究背景</w:t>
            </w:r>
          </w:p>
          <w:p w14:paraId="40152923" w14:textId="4C64C810" w:rsidR="004977A9" w:rsidRPr="00AF090E" w:rsidRDefault="0059728F" w:rsidP="00AF090E">
            <w:pPr>
              <w:autoSpaceDE w:val="0"/>
              <w:autoSpaceDN w:val="0"/>
              <w:adjustRightInd w:val="0"/>
              <w:spacing w:line="360" w:lineRule="auto"/>
              <w:ind w:firstLineChars="200" w:firstLine="420"/>
              <w:rPr>
                <w:rFonts w:ascii="Times New Roman" w:hAnsi="Times New Roman"/>
                <w:szCs w:val="21"/>
              </w:rPr>
            </w:pPr>
            <w:r w:rsidRPr="00AF090E">
              <w:rPr>
                <w:rFonts w:ascii="Times New Roman" w:hAnsi="Times New Roman" w:hint="eastAsia"/>
                <w:szCs w:val="21"/>
              </w:rPr>
              <w:t>截止</w:t>
            </w:r>
            <w:r w:rsidRPr="00AF090E">
              <w:rPr>
                <w:rFonts w:ascii="Times New Roman" w:hAnsi="Times New Roman"/>
                <w:szCs w:val="21"/>
              </w:rPr>
              <w:t>2020</w:t>
            </w:r>
            <w:r w:rsidRPr="00AF090E">
              <w:rPr>
                <w:rFonts w:ascii="Times New Roman" w:hAnsi="Times New Roman" w:hint="eastAsia"/>
                <w:szCs w:val="21"/>
              </w:rPr>
              <w:t>年，我国既有公共建筑总量约</w:t>
            </w:r>
            <w:r w:rsidRPr="00AF090E">
              <w:rPr>
                <w:rFonts w:ascii="Times New Roman" w:hAnsi="Times New Roman" w:hint="eastAsia"/>
                <w:szCs w:val="21"/>
              </w:rPr>
              <w:t>1</w:t>
            </w:r>
            <w:r w:rsidRPr="00AF090E">
              <w:rPr>
                <w:rFonts w:ascii="Times New Roman" w:hAnsi="Times New Roman"/>
                <w:szCs w:val="21"/>
              </w:rPr>
              <w:t>40</w:t>
            </w:r>
            <w:r w:rsidRPr="00AF090E">
              <w:rPr>
                <w:rFonts w:ascii="Times New Roman" w:hAnsi="Times New Roman" w:hint="eastAsia"/>
                <w:szCs w:val="21"/>
              </w:rPr>
              <w:t>亿平方米。由于</w:t>
            </w:r>
            <w:r w:rsidR="00213BEF" w:rsidRPr="00AF090E">
              <w:rPr>
                <w:rFonts w:ascii="Times New Roman" w:hAnsi="Times New Roman" w:hint="eastAsia"/>
                <w:szCs w:val="21"/>
              </w:rPr>
              <w:t>建设</w:t>
            </w:r>
            <w:r w:rsidRPr="00AF090E">
              <w:rPr>
                <w:rFonts w:ascii="Times New Roman" w:hAnsi="Times New Roman" w:hint="eastAsia"/>
                <w:szCs w:val="21"/>
              </w:rPr>
              <w:t>时期、设计标准等方面的局限性，加上既有公共建筑使用时间较长和一些先天缺陷，</w:t>
            </w:r>
            <w:r w:rsidR="00030933" w:rsidRPr="00AF090E">
              <w:rPr>
                <w:rFonts w:ascii="Times New Roman" w:hAnsi="Times New Roman" w:hint="eastAsia"/>
                <w:szCs w:val="21"/>
              </w:rPr>
              <w:t>量大面广的</w:t>
            </w:r>
            <w:r w:rsidRPr="00AF090E">
              <w:rPr>
                <w:rFonts w:ascii="Times New Roman" w:hAnsi="Times New Roman" w:hint="eastAsia"/>
                <w:szCs w:val="21"/>
              </w:rPr>
              <w:t>既有公共建筑开始面临各种问题，包括</w:t>
            </w:r>
            <w:r w:rsidR="00C802CE" w:rsidRPr="00AF090E">
              <w:rPr>
                <w:rFonts w:ascii="Times New Roman" w:hAnsi="Times New Roman" w:hint="eastAsia"/>
                <w:szCs w:val="21"/>
              </w:rPr>
              <w:t>建筑</w:t>
            </w:r>
            <w:r w:rsidR="000F56C5" w:rsidRPr="00AF090E">
              <w:rPr>
                <w:rFonts w:ascii="Times New Roman" w:hAnsi="Times New Roman" w:hint="eastAsia"/>
                <w:szCs w:val="21"/>
              </w:rPr>
              <w:t>使用</w:t>
            </w:r>
            <w:r w:rsidR="00213BEF" w:rsidRPr="00AF090E">
              <w:rPr>
                <w:rFonts w:ascii="Times New Roman" w:hAnsi="Times New Roman" w:hint="eastAsia"/>
                <w:szCs w:val="21"/>
              </w:rPr>
              <w:t>功能</w:t>
            </w:r>
            <w:r w:rsidR="000F56C5" w:rsidRPr="00AF090E">
              <w:rPr>
                <w:rFonts w:ascii="Times New Roman" w:hAnsi="Times New Roman" w:hint="eastAsia"/>
                <w:szCs w:val="21"/>
              </w:rPr>
              <w:t>差、</w:t>
            </w:r>
            <w:r w:rsidRPr="00AF090E">
              <w:rPr>
                <w:rFonts w:ascii="Times New Roman" w:hAnsi="Times New Roman" w:hint="eastAsia"/>
                <w:szCs w:val="21"/>
              </w:rPr>
              <w:t>围护结构能效低、室内舒适性差、运行维护不合理等，甚至影响了建筑正常使用。</w:t>
            </w:r>
            <w:r w:rsidR="00C802CE" w:rsidRPr="00AF090E">
              <w:rPr>
                <w:rFonts w:ascii="Times New Roman" w:hAnsi="Times New Roman" w:hint="eastAsia"/>
                <w:szCs w:val="21"/>
              </w:rPr>
              <w:t>既有公共建筑外墙外保温系统与非节能建筑的外墙相比，在安全、耐久及正常使用方面是薄弱环节，屡屡发生空鼓、开裂、渗漏等问题，影响建筑正常使用、美观及耐久，严重者可能发生保温系统脱落造成安全事故。外窗与玻璃幕墙相比承担建筑采光、通风、防噪、保温、夏季隔热、冬季得热、美化建筑等多项任务，既有公共建筑外墙与玻璃幕墙的综合性能提升改造是一个复杂而多面的问题。建筑</w:t>
            </w:r>
            <w:r w:rsidR="00B2428C" w:rsidRPr="00AF090E">
              <w:rPr>
                <w:rFonts w:ascii="Times New Roman" w:hAnsi="Times New Roman" w:hint="eastAsia"/>
                <w:szCs w:val="21"/>
              </w:rPr>
              <w:t>屋面</w:t>
            </w:r>
            <w:r w:rsidR="00C802CE" w:rsidRPr="00AF090E">
              <w:rPr>
                <w:rFonts w:ascii="Times New Roman" w:hAnsi="Times New Roman" w:hint="eastAsia"/>
                <w:szCs w:val="21"/>
              </w:rPr>
              <w:t>易受到外界气温、日光辐射等因素影响，</w:t>
            </w:r>
            <w:r w:rsidR="00497D17" w:rsidRPr="00AF090E">
              <w:rPr>
                <w:rFonts w:ascii="Times New Roman" w:hAnsi="Times New Roman" w:hint="eastAsia"/>
                <w:szCs w:val="21"/>
              </w:rPr>
              <w:t>严重影响</w:t>
            </w:r>
            <w:r w:rsidR="00C802CE" w:rsidRPr="00AF090E">
              <w:rPr>
                <w:rFonts w:ascii="Times New Roman" w:hAnsi="Times New Roman" w:hint="eastAsia"/>
                <w:szCs w:val="21"/>
              </w:rPr>
              <w:t>建筑顶层空间热舒适度，形成夏</w:t>
            </w:r>
            <w:r w:rsidR="00497D17" w:rsidRPr="00AF090E">
              <w:rPr>
                <w:rFonts w:ascii="Times New Roman" w:hAnsi="Times New Roman" w:hint="eastAsia"/>
                <w:szCs w:val="21"/>
              </w:rPr>
              <w:t>烘烤冬过冷</w:t>
            </w:r>
            <w:r w:rsidR="00C802CE" w:rsidRPr="00AF090E">
              <w:rPr>
                <w:rFonts w:ascii="Times New Roman" w:hAnsi="Times New Roman" w:hint="eastAsia"/>
                <w:szCs w:val="21"/>
              </w:rPr>
              <w:t>的局面。既有建筑屋顶保温层和防水层构造使用寿命通常仅</w:t>
            </w:r>
            <w:r w:rsidR="00C802CE" w:rsidRPr="00AF090E">
              <w:rPr>
                <w:rFonts w:ascii="Times New Roman" w:hAnsi="Times New Roman" w:hint="eastAsia"/>
                <w:szCs w:val="21"/>
              </w:rPr>
              <w:t>10</w:t>
            </w:r>
            <w:r w:rsidR="00C802CE" w:rsidRPr="00AF090E">
              <w:rPr>
                <w:rFonts w:ascii="Times New Roman" w:hAnsi="Times New Roman" w:hint="eastAsia"/>
                <w:szCs w:val="21"/>
              </w:rPr>
              <w:t>年左右，由于长时间的环境作用，部分既有建筑屋顶防水和保温构造已失效，存在</w:t>
            </w:r>
            <w:r w:rsidR="00497D17" w:rsidRPr="00AF090E">
              <w:rPr>
                <w:rFonts w:ascii="Times New Roman" w:hAnsi="Times New Roman" w:hint="eastAsia"/>
                <w:szCs w:val="21"/>
              </w:rPr>
              <w:t>严重</w:t>
            </w:r>
            <w:r w:rsidR="00C802CE" w:rsidRPr="00AF090E">
              <w:rPr>
                <w:rFonts w:ascii="Times New Roman" w:hAnsi="Times New Roman" w:hint="eastAsia"/>
                <w:szCs w:val="21"/>
              </w:rPr>
              <w:t>渗漏问题。</w:t>
            </w:r>
            <w:r w:rsidR="00497D17" w:rsidRPr="00AF090E">
              <w:rPr>
                <w:rFonts w:ascii="Times New Roman" w:hAnsi="Times New Roman" w:hint="eastAsia"/>
                <w:szCs w:val="21"/>
              </w:rPr>
              <w:t>因此，</w:t>
            </w:r>
            <w:r w:rsidR="00885A0B" w:rsidRPr="00AF090E">
              <w:rPr>
                <w:rFonts w:ascii="Times New Roman" w:hAnsi="Times New Roman" w:hint="eastAsia"/>
                <w:szCs w:val="21"/>
              </w:rPr>
              <w:t>研究</w:t>
            </w:r>
            <w:r w:rsidR="00A735CD" w:rsidRPr="00AF090E">
              <w:rPr>
                <w:rFonts w:ascii="Times New Roman" w:hAnsi="Times New Roman" w:hint="eastAsia"/>
                <w:szCs w:val="21"/>
              </w:rPr>
              <w:t>既有公共建筑围护结构综合性能提升关键</w:t>
            </w:r>
            <w:r w:rsidR="00885A0B" w:rsidRPr="00AF090E">
              <w:rPr>
                <w:rFonts w:ascii="Times New Roman" w:hAnsi="Times New Roman" w:hint="eastAsia"/>
                <w:szCs w:val="21"/>
              </w:rPr>
              <w:t>技术</w:t>
            </w:r>
            <w:r w:rsidR="00A375F6" w:rsidRPr="00AF090E">
              <w:rPr>
                <w:rFonts w:ascii="Times New Roman" w:hAnsi="Times New Roman" w:hint="eastAsia"/>
                <w:szCs w:val="21"/>
              </w:rPr>
              <w:t>体系至关重要</w:t>
            </w:r>
            <w:r w:rsidR="00A735CD" w:rsidRPr="00AF090E">
              <w:rPr>
                <w:rFonts w:ascii="Times New Roman" w:hAnsi="Times New Roman" w:hint="eastAsia"/>
                <w:szCs w:val="21"/>
              </w:rPr>
              <w:t>，</w:t>
            </w:r>
            <w:r w:rsidR="00EA0401" w:rsidRPr="00AF090E">
              <w:rPr>
                <w:rFonts w:ascii="Times New Roman" w:hAnsi="Times New Roman" w:hint="eastAsia"/>
                <w:szCs w:val="21"/>
              </w:rPr>
              <w:t>推广应用</w:t>
            </w:r>
            <w:r w:rsidR="00A735CD" w:rsidRPr="00AF090E">
              <w:rPr>
                <w:rFonts w:ascii="Times New Roman" w:hAnsi="Times New Roman" w:hint="eastAsia"/>
                <w:szCs w:val="21"/>
              </w:rPr>
              <w:t>既有建筑综合性能提升改造是社会可持续发展的必经之路。</w:t>
            </w:r>
          </w:p>
          <w:p w14:paraId="06D7E92D" w14:textId="77777777" w:rsidR="004977A9" w:rsidRPr="00AF090E" w:rsidRDefault="0059728F">
            <w:pPr>
              <w:autoSpaceDE w:val="0"/>
              <w:autoSpaceDN w:val="0"/>
              <w:adjustRightInd w:val="0"/>
              <w:spacing w:line="360" w:lineRule="auto"/>
              <w:ind w:left="422"/>
              <w:rPr>
                <w:rFonts w:ascii="Times New Roman" w:hAnsi="Times New Roman"/>
                <w:b/>
                <w:bCs/>
                <w:szCs w:val="21"/>
              </w:rPr>
            </w:pPr>
            <w:r w:rsidRPr="00AF090E">
              <w:rPr>
                <w:rFonts w:ascii="Times New Roman" w:hAnsi="Times New Roman" w:hint="eastAsia"/>
                <w:b/>
                <w:bCs/>
                <w:szCs w:val="21"/>
              </w:rPr>
              <w:t>2</w:t>
            </w:r>
            <w:r w:rsidRPr="00AF090E">
              <w:rPr>
                <w:rFonts w:ascii="Times New Roman" w:hAnsi="Times New Roman"/>
                <w:b/>
                <w:bCs/>
                <w:szCs w:val="21"/>
              </w:rPr>
              <w:t>.</w:t>
            </w:r>
            <w:r w:rsidRPr="00AF090E">
              <w:rPr>
                <w:rFonts w:ascii="Times New Roman" w:hAnsi="Times New Roman" w:hint="eastAsia"/>
                <w:b/>
                <w:bCs/>
                <w:szCs w:val="21"/>
              </w:rPr>
              <w:t>研究目标</w:t>
            </w:r>
          </w:p>
          <w:p w14:paraId="73BDF51A" w14:textId="515BFDE8" w:rsidR="004977A9" w:rsidRPr="00AF090E" w:rsidRDefault="0059728F" w:rsidP="00AF090E">
            <w:pPr>
              <w:autoSpaceDE w:val="0"/>
              <w:autoSpaceDN w:val="0"/>
              <w:adjustRightInd w:val="0"/>
              <w:spacing w:line="360" w:lineRule="auto"/>
              <w:ind w:firstLineChars="200" w:firstLine="420"/>
              <w:rPr>
                <w:rFonts w:ascii="Times New Roman" w:hAnsi="Times New Roman"/>
                <w:szCs w:val="21"/>
              </w:rPr>
            </w:pPr>
            <w:r w:rsidRPr="00AF090E">
              <w:rPr>
                <w:rFonts w:ascii="Times New Roman" w:hAnsi="Times New Roman" w:hint="eastAsia"/>
                <w:szCs w:val="21"/>
              </w:rPr>
              <w:t>针对既有公共建筑围护结构普遍存在着影响建筑正常使用、服役寿命甚至安全性等方面性能缺陷的状况，本项目重点解决既有公共建筑围护结构质量通病难以克服、整体性能提升改造困难、各方性能难以兼顾、综合效果难以评判等共性及关键技术问题，研究建立基于服役现状的既有围护结构性能指标综合评价体系和数据库，开发既有围护结构性能提升改造新技术和产品，取得既有公共建筑外墙、外窗和玻璃幕墙综合性能提升技术突破，形成既有公共建筑围护结构性能指标数据库与评价技术，相关成果以产品、技术等形式用于既有建筑性能提升改造工程，为推动建筑改造技术进</w:t>
            </w:r>
            <w:r w:rsidRPr="00AF090E">
              <w:rPr>
                <w:rFonts w:ascii="Times New Roman" w:hAnsi="Times New Roman" w:hint="eastAsia"/>
                <w:szCs w:val="21"/>
              </w:rPr>
              <w:t>步、提升既有建筑综合性能与人居环境品质、促进建筑可持续发展提供技术支撑。</w:t>
            </w:r>
          </w:p>
          <w:p w14:paraId="5970E838" w14:textId="77777777" w:rsidR="004977A9" w:rsidRPr="00AF090E" w:rsidRDefault="0059728F">
            <w:pPr>
              <w:autoSpaceDE w:val="0"/>
              <w:autoSpaceDN w:val="0"/>
              <w:adjustRightInd w:val="0"/>
              <w:spacing w:line="360" w:lineRule="auto"/>
              <w:ind w:firstLineChars="100" w:firstLine="211"/>
              <w:rPr>
                <w:rFonts w:ascii="Times New Roman" w:hAnsi="Times New Roman"/>
                <w:b/>
                <w:bCs/>
                <w:szCs w:val="21"/>
              </w:rPr>
            </w:pPr>
            <w:r w:rsidRPr="00AF090E">
              <w:rPr>
                <w:rFonts w:ascii="Times New Roman" w:hAnsi="Times New Roman" w:hint="eastAsia"/>
                <w:b/>
                <w:bCs/>
                <w:szCs w:val="21"/>
              </w:rPr>
              <w:t>3</w:t>
            </w:r>
            <w:r w:rsidRPr="00AF090E">
              <w:rPr>
                <w:rFonts w:ascii="Times New Roman" w:hAnsi="Times New Roman"/>
                <w:b/>
                <w:bCs/>
                <w:szCs w:val="21"/>
              </w:rPr>
              <w:t>.</w:t>
            </w:r>
            <w:r w:rsidRPr="00AF090E">
              <w:rPr>
                <w:rFonts w:ascii="Times New Roman" w:hAnsi="Times New Roman" w:hint="eastAsia"/>
                <w:b/>
                <w:bCs/>
                <w:szCs w:val="21"/>
              </w:rPr>
              <w:t>研究内容</w:t>
            </w:r>
          </w:p>
          <w:p w14:paraId="5B899D42" w14:textId="77777777" w:rsidR="004977A9" w:rsidRPr="00AF090E" w:rsidRDefault="0059728F">
            <w:pPr>
              <w:autoSpaceDE w:val="0"/>
              <w:autoSpaceDN w:val="0"/>
              <w:adjustRightInd w:val="0"/>
              <w:spacing w:line="360" w:lineRule="auto"/>
              <w:ind w:firstLineChars="100" w:firstLine="211"/>
              <w:rPr>
                <w:rFonts w:ascii="Times New Roman" w:hAnsi="Times New Roman" w:cs="Times New Roman"/>
                <w:b/>
                <w:bCs/>
                <w:szCs w:val="21"/>
              </w:rPr>
            </w:pPr>
            <w:r w:rsidRPr="00AF090E">
              <w:rPr>
                <w:rFonts w:ascii="Times New Roman" w:hAnsi="Times New Roman" w:cs="Times New Roman"/>
                <w:b/>
                <w:bCs/>
                <w:szCs w:val="21"/>
              </w:rPr>
              <w:t>（</w:t>
            </w:r>
            <w:r w:rsidRPr="00AF090E">
              <w:rPr>
                <w:rFonts w:ascii="Times New Roman" w:hAnsi="Times New Roman" w:cs="Times New Roman"/>
                <w:b/>
                <w:bCs/>
                <w:szCs w:val="21"/>
              </w:rPr>
              <w:t>1</w:t>
            </w:r>
            <w:r w:rsidRPr="00AF090E">
              <w:rPr>
                <w:rFonts w:ascii="Times New Roman" w:hAnsi="Times New Roman" w:cs="Times New Roman"/>
                <w:b/>
                <w:bCs/>
                <w:szCs w:val="21"/>
              </w:rPr>
              <w:t>）</w:t>
            </w:r>
            <w:r w:rsidRPr="00AF090E">
              <w:rPr>
                <w:rFonts w:ascii="Times New Roman" w:hAnsi="Times New Roman" w:cs="Times New Roman" w:hint="eastAsia"/>
                <w:b/>
                <w:bCs/>
                <w:szCs w:val="21"/>
              </w:rPr>
              <w:t>既有公共建筑围护结构性能指标数据库构建与综合评价体系研究</w:t>
            </w:r>
          </w:p>
          <w:p w14:paraId="4962E2EA" w14:textId="137EB8A2" w:rsidR="004977A9" w:rsidRPr="00AF090E" w:rsidRDefault="0059728F">
            <w:pPr>
              <w:autoSpaceDE w:val="0"/>
              <w:autoSpaceDN w:val="0"/>
              <w:adjustRightInd w:val="0"/>
              <w:spacing w:line="360" w:lineRule="auto"/>
              <w:ind w:firstLineChars="198" w:firstLine="416"/>
              <w:rPr>
                <w:rFonts w:ascii="Times New Roman" w:hAnsi="Times New Roman"/>
                <w:szCs w:val="21"/>
              </w:rPr>
            </w:pPr>
            <w:r w:rsidRPr="00AF090E">
              <w:rPr>
                <w:rFonts w:ascii="Times New Roman" w:hAnsi="Times New Roman" w:cs="Times New Roman" w:hint="eastAsia"/>
                <w:szCs w:val="21"/>
              </w:rPr>
              <w:t>研究表征与围护结安全、耐久及使用功能的各项性能指标，针对不同气候区典型既有公共建筑，调查研究了其长期服役特征及性能变化趋势，提出了与之相适应的现状基准性能指标及针对不同改造目标下的性能提升指标。</w:t>
            </w:r>
            <w:r w:rsidRPr="00AF090E">
              <w:rPr>
                <w:rFonts w:ascii="Times New Roman" w:hAnsi="Times New Roman" w:hint="eastAsia"/>
                <w:szCs w:val="21"/>
              </w:rPr>
              <w:t>提出了“和数相乘”的必要性评价和主客观相结合的可行性评价方法，建立</w:t>
            </w:r>
            <w:r w:rsidR="00DA0279" w:rsidRPr="00AF090E">
              <w:rPr>
                <w:rFonts w:ascii="Times New Roman" w:hAnsi="Times New Roman" w:hint="eastAsia"/>
                <w:szCs w:val="21"/>
              </w:rPr>
              <w:t>了</w:t>
            </w:r>
            <w:r w:rsidRPr="00AF090E">
              <w:rPr>
                <w:rFonts w:ascii="Times New Roman" w:hAnsi="Times New Roman" w:hint="eastAsia"/>
                <w:szCs w:val="21"/>
              </w:rPr>
              <w:t>包括</w:t>
            </w:r>
            <w:r w:rsidR="00DA0279" w:rsidRPr="00AF090E">
              <w:rPr>
                <w:rFonts w:ascii="Times New Roman" w:hAnsi="Times New Roman" w:hint="eastAsia"/>
                <w:szCs w:val="21"/>
              </w:rPr>
              <w:t>组成材料，典型构造</w:t>
            </w:r>
            <w:r w:rsidR="00DD0B73" w:rsidRPr="00AF090E">
              <w:rPr>
                <w:rFonts w:ascii="Times New Roman" w:hAnsi="Times New Roman" w:hint="eastAsia"/>
                <w:szCs w:val="21"/>
              </w:rPr>
              <w:t>、各项性能指标、设计参数等信息在内的</w:t>
            </w:r>
            <w:r w:rsidRPr="00AF090E">
              <w:rPr>
                <w:rFonts w:ascii="Times New Roman" w:hAnsi="Times New Roman" w:hint="eastAsia"/>
                <w:szCs w:val="21"/>
              </w:rPr>
              <w:t>数据库</w:t>
            </w:r>
            <w:r w:rsidR="00DD0B73" w:rsidRPr="00AF090E">
              <w:rPr>
                <w:rFonts w:ascii="Times New Roman" w:hAnsi="Times New Roman" w:hint="eastAsia"/>
                <w:szCs w:val="21"/>
              </w:rPr>
              <w:t>及综合评价体系</w:t>
            </w:r>
            <w:r w:rsidRPr="00AF090E">
              <w:rPr>
                <w:rFonts w:ascii="Times New Roman" w:hAnsi="Times New Roman" w:hint="eastAsia"/>
                <w:szCs w:val="21"/>
              </w:rPr>
              <w:t>。</w:t>
            </w:r>
          </w:p>
          <w:p w14:paraId="71A80119" w14:textId="77777777" w:rsidR="004977A9" w:rsidRPr="00AF090E" w:rsidRDefault="0059728F">
            <w:pPr>
              <w:autoSpaceDE w:val="0"/>
              <w:autoSpaceDN w:val="0"/>
              <w:adjustRightInd w:val="0"/>
              <w:spacing w:line="360" w:lineRule="auto"/>
              <w:ind w:firstLineChars="198" w:firstLine="417"/>
              <w:rPr>
                <w:rFonts w:ascii="Times New Roman" w:hAnsi="Times New Roman"/>
                <w:b/>
                <w:bCs/>
                <w:szCs w:val="21"/>
              </w:rPr>
            </w:pPr>
            <w:r w:rsidRPr="00AF090E">
              <w:rPr>
                <w:rFonts w:ascii="Times New Roman" w:hAnsi="Times New Roman" w:hint="eastAsia"/>
                <w:b/>
                <w:bCs/>
                <w:szCs w:val="21"/>
              </w:rPr>
              <w:t>（</w:t>
            </w:r>
            <w:r w:rsidRPr="00AF090E">
              <w:rPr>
                <w:rFonts w:ascii="Times New Roman" w:hAnsi="Times New Roman" w:hint="eastAsia"/>
                <w:b/>
                <w:bCs/>
                <w:szCs w:val="21"/>
              </w:rPr>
              <w:t>2</w:t>
            </w:r>
            <w:r w:rsidRPr="00AF090E">
              <w:rPr>
                <w:rFonts w:ascii="Times New Roman" w:hAnsi="Times New Roman" w:hint="eastAsia"/>
                <w:b/>
                <w:bCs/>
                <w:szCs w:val="21"/>
              </w:rPr>
              <w:t>）既有公共建筑围护结构综合性能提升关键技术研究</w:t>
            </w:r>
          </w:p>
          <w:p w14:paraId="553F10F8" w14:textId="4E63299E" w:rsidR="004977A9" w:rsidRPr="00AF090E" w:rsidRDefault="0059728F">
            <w:pPr>
              <w:autoSpaceDE w:val="0"/>
              <w:autoSpaceDN w:val="0"/>
              <w:adjustRightInd w:val="0"/>
              <w:spacing w:line="360" w:lineRule="auto"/>
              <w:ind w:firstLineChars="198" w:firstLine="416"/>
              <w:rPr>
                <w:rFonts w:ascii="Times New Roman" w:hAnsi="Times New Roman"/>
                <w:szCs w:val="21"/>
              </w:rPr>
            </w:pPr>
            <w:r w:rsidRPr="00AF090E">
              <w:rPr>
                <w:rFonts w:ascii="Times New Roman" w:hAnsi="Times New Roman" w:hint="eastAsia"/>
                <w:szCs w:val="21"/>
              </w:rPr>
              <w:t>研究不同气候区、不同</w:t>
            </w:r>
            <w:r w:rsidR="00BB4EB1" w:rsidRPr="00AF090E">
              <w:rPr>
                <w:rFonts w:ascii="Times New Roman" w:hAnsi="Times New Roman" w:hint="eastAsia"/>
                <w:szCs w:val="21"/>
              </w:rPr>
              <w:t>供暖</w:t>
            </w:r>
            <w:r w:rsidRPr="00AF090E">
              <w:rPr>
                <w:rFonts w:ascii="Times New Roman" w:hAnsi="Times New Roman" w:hint="eastAsia"/>
                <w:szCs w:val="21"/>
              </w:rPr>
              <w:t>/</w:t>
            </w:r>
            <w:r w:rsidRPr="00AF090E">
              <w:rPr>
                <w:rFonts w:ascii="Times New Roman" w:hAnsi="Times New Roman" w:hint="eastAsia"/>
                <w:szCs w:val="21"/>
              </w:rPr>
              <w:t>空调运行模式下典型既有</w:t>
            </w:r>
            <w:r w:rsidR="00B2428C" w:rsidRPr="00AF090E">
              <w:rPr>
                <w:rFonts w:ascii="Times New Roman" w:hAnsi="Times New Roman" w:hint="eastAsia"/>
                <w:szCs w:val="21"/>
              </w:rPr>
              <w:t>公共</w:t>
            </w:r>
            <w:r w:rsidRPr="00AF090E">
              <w:rPr>
                <w:rFonts w:ascii="Times New Roman" w:hAnsi="Times New Roman" w:hint="eastAsia"/>
                <w:szCs w:val="21"/>
              </w:rPr>
              <w:t>建筑保温墙体性能提升改造方式、外保温系统在建筑中应用后性能的变化特性；研究外保温系统质量通病测试、诊断方法、质量问题修复处理技术和综合性能提升技术，解决其长期安全及耐久问题。研究不同气候区、典型既有公共建筑外窗、玻璃幕墙保温、隔热、隔声、防水、密封、耐久等综合性能提升关键</w:t>
            </w:r>
            <w:r w:rsidR="00B2428C" w:rsidRPr="00AF090E">
              <w:rPr>
                <w:rFonts w:ascii="Times New Roman" w:hAnsi="Times New Roman" w:hint="eastAsia"/>
                <w:szCs w:val="21"/>
              </w:rPr>
              <w:t>技术</w:t>
            </w:r>
            <w:r w:rsidRPr="00AF090E">
              <w:rPr>
                <w:rFonts w:ascii="Times New Roman" w:hAnsi="Times New Roman" w:hint="eastAsia"/>
                <w:szCs w:val="21"/>
              </w:rPr>
              <w:t>，研究不同目标需求下既有公共建筑屋面综合性能提升关键技术，有效</w:t>
            </w:r>
            <w:r w:rsidR="00B2428C" w:rsidRPr="00AF090E">
              <w:rPr>
                <w:rFonts w:ascii="Times New Roman" w:hAnsi="Times New Roman" w:hint="eastAsia"/>
                <w:szCs w:val="21"/>
              </w:rPr>
              <w:t>解决</w:t>
            </w:r>
            <w:r w:rsidRPr="00AF090E">
              <w:rPr>
                <w:rFonts w:ascii="Times New Roman" w:hAnsi="Times New Roman" w:hint="eastAsia"/>
                <w:szCs w:val="21"/>
              </w:rPr>
              <w:t>其隔热、保温、防水等多重问题。</w:t>
            </w:r>
          </w:p>
          <w:p w14:paraId="6F7AE1B8" w14:textId="77777777" w:rsidR="004977A9" w:rsidRPr="00AF090E" w:rsidRDefault="0059728F">
            <w:pPr>
              <w:autoSpaceDE w:val="0"/>
              <w:autoSpaceDN w:val="0"/>
              <w:adjustRightInd w:val="0"/>
              <w:spacing w:line="360" w:lineRule="auto"/>
              <w:ind w:firstLineChars="198" w:firstLine="417"/>
              <w:rPr>
                <w:rFonts w:ascii="Times New Roman" w:hAnsi="Times New Roman"/>
                <w:b/>
                <w:bCs/>
                <w:szCs w:val="21"/>
              </w:rPr>
            </w:pPr>
            <w:r w:rsidRPr="00AF090E">
              <w:rPr>
                <w:rFonts w:ascii="Times New Roman" w:hAnsi="Times New Roman" w:hint="eastAsia"/>
                <w:b/>
                <w:bCs/>
                <w:szCs w:val="21"/>
              </w:rPr>
              <w:t>（</w:t>
            </w:r>
            <w:r w:rsidRPr="00AF090E">
              <w:rPr>
                <w:rFonts w:ascii="Times New Roman" w:hAnsi="Times New Roman" w:hint="eastAsia"/>
                <w:b/>
                <w:bCs/>
                <w:szCs w:val="21"/>
              </w:rPr>
              <w:t>3</w:t>
            </w:r>
            <w:r w:rsidRPr="00AF090E">
              <w:rPr>
                <w:rFonts w:ascii="Times New Roman" w:hAnsi="Times New Roman" w:hint="eastAsia"/>
                <w:b/>
                <w:bCs/>
                <w:szCs w:val="21"/>
              </w:rPr>
              <w:t>）多功能、高效适用围护结构产品改造</w:t>
            </w:r>
            <w:r w:rsidRPr="00AF090E">
              <w:rPr>
                <w:rFonts w:ascii="Times New Roman" w:hAnsi="Times New Roman" w:hint="eastAsia"/>
                <w:b/>
                <w:bCs/>
                <w:szCs w:val="21"/>
              </w:rPr>
              <w:t>产品研发</w:t>
            </w:r>
          </w:p>
          <w:p w14:paraId="5486DB9F" w14:textId="4D40681E" w:rsidR="00B2428C" w:rsidRPr="00AF090E" w:rsidRDefault="0059728F" w:rsidP="004F104C">
            <w:pPr>
              <w:autoSpaceDE w:val="0"/>
              <w:autoSpaceDN w:val="0"/>
              <w:adjustRightInd w:val="0"/>
              <w:spacing w:line="360" w:lineRule="auto"/>
              <w:ind w:firstLineChars="198" w:firstLine="416"/>
              <w:rPr>
                <w:rFonts w:ascii="Times New Roman" w:hAnsi="Times New Roman" w:cs="Times New Roman"/>
                <w:szCs w:val="21"/>
              </w:rPr>
            </w:pPr>
            <w:r w:rsidRPr="00AF090E">
              <w:rPr>
                <w:rFonts w:ascii="Times New Roman" w:hAnsi="Times New Roman" w:cs="Times New Roman" w:hint="eastAsia"/>
                <w:szCs w:val="21"/>
              </w:rPr>
              <w:t>研发了多功能、高效适用的围护结构改造产品。</w:t>
            </w:r>
            <w:r w:rsidRPr="00AF090E">
              <w:rPr>
                <w:rFonts w:ascii="Times New Roman" w:hAnsi="Times New Roman" w:cs="Times New Roman"/>
                <w:szCs w:val="21"/>
              </w:rPr>
              <w:t>研发</w:t>
            </w:r>
            <w:r w:rsidRPr="00AF090E">
              <w:rPr>
                <w:rFonts w:ascii="Times New Roman" w:hAnsi="Times New Roman" w:cs="Times New Roman" w:hint="eastAsia"/>
                <w:szCs w:val="21"/>
              </w:rPr>
              <w:t>了</w:t>
            </w:r>
            <w:r w:rsidRPr="00AF090E">
              <w:rPr>
                <w:rFonts w:ascii="Times New Roman" w:hAnsi="Times New Roman" w:cs="Times New Roman" w:hint="eastAsia"/>
                <w:szCs w:val="21"/>
              </w:rPr>
              <w:t>2</w:t>
            </w:r>
            <w:r w:rsidRPr="00AF090E">
              <w:rPr>
                <w:rFonts w:ascii="Times New Roman" w:hAnsi="Times New Roman" w:cs="Times New Roman" w:hint="eastAsia"/>
                <w:szCs w:val="21"/>
              </w:rPr>
              <w:t>种</w:t>
            </w:r>
            <w:r w:rsidR="00B2428C" w:rsidRPr="00AF090E">
              <w:rPr>
                <w:rFonts w:ascii="Times New Roman" w:hAnsi="Times New Roman" w:cs="Times New Roman" w:hint="eastAsia"/>
                <w:szCs w:val="21"/>
              </w:rPr>
              <w:t>集</w:t>
            </w:r>
            <w:r w:rsidRPr="00AF090E">
              <w:rPr>
                <w:rFonts w:ascii="Times New Roman" w:hAnsi="Times New Roman" w:cs="Times New Roman"/>
                <w:szCs w:val="21"/>
              </w:rPr>
              <w:t>保温、遮阳、新风</w:t>
            </w:r>
            <w:r w:rsidR="00B2428C" w:rsidRPr="00AF090E">
              <w:rPr>
                <w:rFonts w:ascii="Times New Roman" w:hAnsi="Times New Roman" w:cs="Times New Roman" w:hint="eastAsia"/>
                <w:szCs w:val="21"/>
              </w:rPr>
              <w:t>等功能于一体的新型外</w:t>
            </w:r>
            <w:r w:rsidRPr="00AF090E">
              <w:rPr>
                <w:rFonts w:ascii="Times New Roman" w:hAnsi="Times New Roman" w:cs="Times New Roman"/>
                <w:szCs w:val="21"/>
              </w:rPr>
              <w:t>窗</w:t>
            </w:r>
            <w:r w:rsidRPr="00AF090E">
              <w:rPr>
                <w:rFonts w:ascii="Times New Roman" w:hAnsi="Times New Roman" w:cs="Times New Roman" w:hint="eastAsia"/>
                <w:szCs w:val="21"/>
              </w:rPr>
              <w:t>产品，其</w:t>
            </w:r>
            <w:r w:rsidRPr="00AF090E">
              <w:rPr>
                <w:rFonts w:ascii="Times New Roman" w:hAnsi="Times New Roman" w:cs="Times New Roman"/>
                <w:szCs w:val="21"/>
              </w:rPr>
              <w:t>传热系数</w:t>
            </w:r>
            <w:r w:rsidRPr="00AF090E">
              <w:rPr>
                <w:rFonts w:ascii="Times New Roman" w:hAnsi="Times New Roman" w:cs="Times New Roman"/>
                <w:szCs w:val="21"/>
              </w:rPr>
              <w:t>1.8W/(m</w:t>
            </w:r>
            <w:r w:rsidRPr="00AF090E">
              <w:rPr>
                <w:rFonts w:ascii="Times New Roman" w:hAnsi="Times New Roman" w:cs="Times New Roman"/>
                <w:szCs w:val="21"/>
                <w:vertAlign w:val="superscript"/>
              </w:rPr>
              <w:t>2</w:t>
            </w:r>
            <w:r w:rsidRPr="00AF090E">
              <w:rPr>
                <w:rFonts w:ascii="Times New Roman" w:hAnsi="Times New Roman" w:cs="Times New Roman"/>
                <w:szCs w:val="21"/>
              </w:rPr>
              <w:t>·K)</w:t>
            </w:r>
            <w:r w:rsidRPr="00AF090E">
              <w:rPr>
                <w:rFonts w:ascii="Times New Roman" w:hAnsi="Times New Roman" w:cs="Times New Roman"/>
                <w:szCs w:val="21"/>
              </w:rPr>
              <w:t>，</w:t>
            </w:r>
            <w:r w:rsidRPr="00AF090E">
              <w:rPr>
                <w:rFonts w:ascii="Times New Roman" w:hAnsi="Times New Roman" w:cs="Times New Roman" w:hint="eastAsia"/>
                <w:szCs w:val="21"/>
              </w:rPr>
              <w:t>夏季</w:t>
            </w:r>
            <w:r w:rsidRPr="00AF090E">
              <w:rPr>
                <w:rFonts w:ascii="Times New Roman" w:hAnsi="Times New Roman" w:cs="Times New Roman"/>
                <w:szCs w:val="21"/>
              </w:rPr>
              <w:t>遮阳系数</w:t>
            </w:r>
            <w:r w:rsidRPr="00AF090E">
              <w:rPr>
                <w:rFonts w:ascii="Times New Roman" w:hAnsi="Times New Roman" w:cs="Times New Roman"/>
                <w:szCs w:val="21"/>
              </w:rPr>
              <w:t>0.18</w:t>
            </w:r>
            <w:r w:rsidRPr="00AF090E">
              <w:rPr>
                <w:rFonts w:ascii="Times New Roman" w:hAnsi="Times New Roman" w:cs="Times New Roman"/>
                <w:szCs w:val="21"/>
              </w:rPr>
              <w:t>，</w:t>
            </w:r>
            <w:r w:rsidRPr="00AF090E">
              <w:rPr>
                <w:rFonts w:ascii="Times New Roman" w:hAnsi="Times New Roman" w:cs="Times New Roman" w:hint="eastAsia"/>
                <w:szCs w:val="21"/>
              </w:rPr>
              <w:t>冬季遮阳系数</w:t>
            </w:r>
            <w:r w:rsidRPr="00AF090E">
              <w:rPr>
                <w:rFonts w:ascii="Times New Roman" w:hAnsi="Times New Roman" w:cs="Times New Roman"/>
                <w:szCs w:val="21"/>
              </w:rPr>
              <w:t>0.65</w:t>
            </w:r>
            <w:r w:rsidRPr="00AF090E">
              <w:rPr>
                <w:rFonts w:ascii="Times New Roman" w:hAnsi="Times New Roman" w:cs="Times New Roman"/>
                <w:szCs w:val="21"/>
              </w:rPr>
              <w:t>，气密性</w:t>
            </w:r>
            <w:r w:rsidRPr="00AF090E">
              <w:rPr>
                <w:rFonts w:ascii="Times New Roman" w:hAnsi="Times New Roman" w:cs="Times New Roman"/>
                <w:szCs w:val="21"/>
              </w:rPr>
              <w:t>6</w:t>
            </w:r>
            <w:r w:rsidRPr="00AF090E">
              <w:rPr>
                <w:rFonts w:ascii="Times New Roman" w:hAnsi="Times New Roman" w:cs="Times New Roman"/>
                <w:szCs w:val="21"/>
              </w:rPr>
              <w:t>级，水密性</w:t>
            </w:r>
            <w:r w:rsidRPr="00AF090E">
              <w:rPr>
                <w:rFonts w:ascii="Times New Roman" w:hAnsi="Times New Roman" w:cs="Times New Roman"/>
                <w:szCs w:val="21"/>
              </w:rPr>
              <w:t>3</w:t>
            </w:r>
            <w:r w:rsidRPr="00AF090E">
              <w:rPr>
                <w:rFonts w:ascii="Times New Roman" w:hAnsi="Times New Roman" w:cs="Times New Roman"/>
                <w:szCs w:val="21"/>
              </w:rPr>
              <w:t>级，抗风压性</w:t>
            </w:r>
            <w:r w:rsidRPr="00AF090E">
              <w:rPr>
                <w:rFonts w:ascii="Times New Roman" w:hAnsi="Times New Roman" w:cs="Times New Roman"/>
                <w:szCs w:val="21"/>
              </w:rPr>
              <w:t>9</w:t>
            </w:r>
            <w:r w:rsidRPr="00AF090E">
              <w:rPr>
                <w:rFonts w:ascii="Times New Roman" w:hAnsi="Times New Roman" w:cs="Times New Roman"/>
                <w:szCs w:val="21"/>
              </w:rPr>
              <w:t>级，通风器关闭时隔声量</w:t>
            </w:r>
            <w:r w:rsidRPr="00AF090E">
              <w:rPr>
                <w:rFonts w:ascii="Times New Roman" w:hAnsi="Times New Roman" w:cs="Times New Roman"/>
                <w:szCs w:val="21"/>
              </w:rPr>
              <w:t>34dB</w:t>
            </w:r>
            <w:r w:rsidRPr="00AF090E">
              <w:rPr>
                <w:rFonts w:ascii="Times New Roman" w:hAnsi="Times New Roman" w:cs="Times New Roman"/>
                <w:szCs w:val="21"/>
              </w:rPr>
              <w:t>，最大通风量</w:t>
            </w:r>
            <w:r w:rsidRPr="00AF090E">
              <w:rPr>
                <w:rFonts w:ascii="Times New Roman" w:hAnsi="Times New Roman" w:cs="Times New Roman"/>
                <w:szCs w:val="21"/>
              </w:rPr>
              <w:t>58.3m</w:t>
            </w:r>
            <w:r w:rsidRPr="00AF090E">
              <w:rPr>
                <w:rFonts w:ascii="Times New Roman" w:hAnsi="Times New Roman" w:cs="Times New Roman"/>
                <w:szCs w:val="21"/>
                <w:vertAlign w:val="superscript"/>
              </w:rPr>
              <w:t>3</w:t>
            </w:r>
            <w:r w:rsidRPr="00AF090E">
              <w:rPr>
                <w:rFonts w:ascii="Times New Roman" w:hAnsi="Times New Roman" w:cs="Times New Roman"/>
                <w:szCs w:val="21"/>
              </w:rPr>
              <w:t>/</w:t>
            </w:r>
            <w:proofErr w:type="spellStart"/>
            <w:r w:rsidRPr="00AF090E">
              <w:rPr>
                <w:rFonts w:ascii="Times New Roman" w:hAnsi="Times New Roman" w:cs="Times New Roman"/>
                <w:szCs w:val="21"/>
              </w:rPr>
              <w:t>m·h</w:t>
            </w:r>
            <w:proofErr w:type="spellEnd"/>
            <w:r w:rsidRPr="00AF090E">
              <w:rPr>
                <w:rFonts w:ascii="Times New Roman" w:hAnsi="Times New Roman" w:cs="Times New Roman"/>
                <w:szCs w:val="21"/>
              </w:rPr>
              <w:t>，综合性能优异</w:t>
            </w:r>
            <w:r w:rsidRPr="00AF090E">
              <w:rPr>
                <w:rFonts w:ascii="Times New Roman" w:hAnsi="Times New Roman" w:cs="Times New Roman" w:hint="eastAsia"/>
                <w:szCs w:val="21"/>
              </w:rPr>
              <w:t>，并进行了小试、中试和规模化应用，编制了一体化</w:t>
            </w:r>
            <w:proofErr w:type="gramStart"/>
            <w:r w:rsidRPr="00AF090E">
              <w:rPr>
                <w:rFonts w:ascii="Times New Roman" w:hAnsi="Times New Roman" w:cs="Times New Roman" w:hint="eastAsia"/>
                <w:szCs w:val="21"/>
              </w:rPr>
              <w:t>窗改造</w:t>
            </w:r>
            <w:proofErr w:type="gramEnd"/>
            <w:r w:rsidRPr="00AF090E">
              <w:rPr>
                <w:rFonts w:ascii="Times New Roman" w:hAnsi="Times New Roman" w:cs="Times New Roman" w:hint="eastAsia"/>
                <w:szCs w:val="21"/>
              </w:rPr>
              <w:t>应用技术指南。</w:t>
            </w:r>
            <w:r w:rsidR="00B2428C" w:rsidRPr="00AF090E">
              <w:rPr>
                <w:rFonts w:ascii="Times New Roman" w:hAnsi="Times New Roman" w:cs="Times New Roman" w:hint="eastAsia"/>
                <w:szCs w:val="21"/>
              </w:rPr>
              <w:t>开发研制</w:t>
            </w:r>
            <w:r w:rsidR="004F104C" w:rsidRPr="00AF090E">
              <w:rPr>
                <w:rFonts w:ascii="Times New Roman" w:hAnsi="Times New Roman" w:cs="Times New Roman" w:hint="eastAsia"/>
                <w:szCs w:val="21"/>
              </w:rPr>
              <w:t>了</w:t>
            </w:r>
            <w:r w:rsidR="00B2428C" w:rsidRPr="00AF090E">
              <w:rPr>
                <w:rFonts w:ascii="Times New Roman" w:hAnsi="Times New Roman" w:cs="Times New Roman" w:hint="eastAsia"/>
                <w:szCs w:val="21"/>
              </w:rPr>
              <w:t>集保温、隔声整体性能提升的模块化保温墙产品</w:t>
            </w:r>
            <w:r w:rsidR="004F104C" w:rsidRPr="00AF090E">
              <w:rPr>
                <w:rFonts w:ascii="Times New Roman" w:hAnsi="Times New Roman" w:cs="Times New Roman" w:hint="eastAsia"/>
                <w:szCs w:val="21"/>
              </w:rPr>
              <w:t>，其</w:t>
            </w:r>
            <w:r w:rsidR="004F104C" w:rsidRPr="00AF090E">
              <w:rPr>
                <w:rFonts w:ascii="Times New Roman" w:hAnsi="Times New Roman" w:cs="Times New Roman"/>
                <w:szCs w:val="21"/>
              </w:rPr>
              <w:t>传热系数为</w:t>
            </w:r>
            <w:r w:rsidR="004F104C" w:rsidRPr="00AF090E">
              <w:rPr>
                <w:rFonts w:ascii="Times New Roman" w:hAnsi="Times New Roman" w:cs="Times New Roman"/>
                <w:szCs w:val="21"/>
              </w:rPr>
              <w:t>0.36 W/(m</w:t>
            </w:r>
            <w:r w:rsidR="004F104C" w:rsidRPr="00AF090E">
              <w:rPr>
                <w:rFonts w:ascii="Times New Roman" w:hAnsi="Times New Roman" w:cs="Times New Roman"/>
                <w:szCs w:val="21"/>
                <w:vertAlign w:val="superscript"/>
              </w:rPr>
              <w:t>2</w:t>
            </w:r>
            <w:r w:rsidR="004F104C" w:rsidRPr="00AF090E">
              <w:rPr>
                <w:rFonts w:ascii="Times New Roman" w:hAnsi="Times New Roman" w:cs="Times New Roman"/>
                <w:szCs w:val="21"/>
              </w:rPr>
              <w:t>·K)</w:t>
            </w:r>
            <w:r w:rsidR="004F104C" w:rsidRPr="00AF090E">
              <w:rPr>
                <w:rFonts w:ascii="Times New Roman" w:hAnsi="Times New Roman" w:cs="Times New Roman" w:hint="eastAsia"/>
                <w:szCs w:val="21"/>
              </w:rPr>
              <w:t>，进行了小试、中试并试点应用。</w:t>
            </w:r>
          </w:p>
          <w:p w14:paraId="18A98290" w14:textId="2721EFFC" w:rsidR="004977A9" w:rsidRPr="00AF090E" w:rsidRDefault="0059728F">
            <w:pPr>
              <w:autoSpaceDE w:val="0"/>
              <w:autoSpaceDN w:val="0"/>
              <w:adjustRightInd w:val="0"/>
              <w:spacing w:line="360" w:lineRule="auto"/>
              <w:ind w:firstLineChars="198" w:firstLine="417"/>
              <w:rPr>
                <w:rFonts w:ascii="Times New Roman" w:hAnsi="Times New Roman"/>
                <w:b/>
                <w:bCs/>
                <w:szCs w:val="21"/>
              </w:rPr>
            </w:pPr>
            <w:r w:rsidRPr="00AF090E">
              <w:rPr>
                <w:rFonts w:ascii="Times New Roman" w:hAnsi="Times New Roman" w:hint="eastAsia"/>
                <w:b/>
                <w:bCs/>
                <w:szCs w:val="21"/>
              </w:rPr>
              <w:t>（</w:t>
            </w:r>
            <w:r w:rsidRPr="00AF090E">
              <w:rPr>
                <w:rFonts w:ascii="Times New Roman" w:hAnsi="Times New Roman" w:hint="eastAsia"/>
                <w:b/>
                <w:bCs/>
                <w:szCs w:val="21"/>
              </w:rPr>
              <w:t>4</w:t>
            </w:r>
            <w:r w:rsidRPr="00AF090E">
              <w:rPr>
                <w:rFonts w:ascii="Times New Roman" w:hAnsi="Times New Roman" w:hint="eastAsia"/>
                <w:b/>
                <w:bCs/>
                <w:szCs w:val="21"/>
              </w:rPr>
              <w:t>）既有公共建筑结构综合性能提升改造示范</w:t>
            </w:r>
            <w:r w:rsidR="007E78EA" w:rsidRPr="00AF090E">
              <w:rPr>
                <w:rFonts w:ascii="Times New Roman" w:hAnsi="Times New Roman" w:hint="eastAsia"/>
                <w:b/>
                <w:bCs/>
                <w:szCs w:val="21"/>
              </w:rPr>
              <w:t>推广</w:t>
            </w:r>
          </w:p>
          <w:p w14:paraId="3A027C52" w14:textId="194D9386" w:rsidR="004977A9" w:rsidRPr="00AF090E" w:rsidRDefault="0059728F">
            <w:pPr>
              <w:autoSpaceDE w:val="0"/>
              <w:autoSpaceDN w:val="0"/>
              <w:adjustRightInd w:val="0"/>
              <w:spacing w:line="360" w:lineRule="auto"/>
              <w:ind w:firstLineChars="198" w:firstLine="416"/>
              <w:rPr>
                <w:rFonts w:ascii="Times New Roman" w:hAnsi="Times New Roman"/>
                <w:szCs w:val="21"/>
              </w:rPr>
            </w:pPr>
            <w:r w:rsidRPr="00AF090E">
              <w:rPr>
                <w:rFonts w:ascii="Times New Roman" w:hAnsi="Times New Roman" w:hint="eastAsia"/>
                <w:szCs w:val="21"/>
              </w:rPr>
              <w:t>完成了</w:t>
            </w:r>
            <w:r w:rsidR="00AF090E">
              <w:rPr>
                <w:rFonts w:ascii="Times New Roman" w:hAnsi="Times New Roman" w:hint="eastAsia"/>
                <w:szCs w:val="21"/>
              </w:rPr>
              <w:t>一批</w:t>
            </w:r>
            <w:r w:rsidRPr="00AF090E">
              <w:rPr>
                <w:rFonts w:ascii="Times New Roman" w:hAnsi="Times New Roman" w:hint="eastAsia"/>
                <w:szCs w:val="21"/>
              </w:rPr>
              <w:t>不同气候区的既有公共建筑围护结构综合性能提升改造与推广</w:t>
            </w:r>
            <w:r w:rsidR="004F104C" w:rsidRPr="00AF090E">
              <w:rPr>
                <w:rFonts w:ascii="Times New Roman" w:hAnsi="Times New Roman" w:hint="eastAsia"/>
                <w:szCs w:val="21"/>
              </w:rPr>
              <w:t>应用</w:t>
            </w:r>
            <w:r w:rsidRPr="00AF090E">
              <w:rPr>
                <w:rFonts w:ascii="Times New Roman" w:hAnsi="Times New Roman" w:hint="eastAsia"/>
                <w:szCs w:val="21"/>
              </w:rPr>
              <w:t>，</w:t>
            </w:r>
            <w:r w:rsidR="004F104C" w:rsidRPr="00AF090E">
              <w:rPr>
                <w:rFonts w:ascii="Times New Roman" w:hAnsi="Times New Roman" w:hint="eastAsia"/>
                <w:szCs w:val="21"/>
              </w:rPr>
              <w:t>因地制宜</w:t>
            </w:r>
            <w:r w:rsidRPr="00AF090E">
              <w:rPr>
                <w:rFonts w:ascii="Times New Roman" w:hAnsi="Times New Roman" w:hint="eastAsia"/>
                <w:szCs w:val="21"/>
              </w:rPr>
              <w:t>应用了本项目研发的新产品和新技术</w:t>
            </w:r>
            <w:r w:rsidR="004F104C" w:rsidRPr="00AF090E">
              <w:rPr>
                <w:rFonts w:ascii="Times New Roman" w:hAnsi="Times New Roman" w:hint="eastAsia"/>
                <w:szCs w:val="21"/>
              </w:rPr>
              <w:t>等</w:t>
            </w:r>
            <w:r w:rsidRPr="00AF090E">
              <w:rPr>
                <w:rFonts w:ascii="Times New Roman" w:hAnsi="Times New Roman" w:hint="eastAsia"/>
                <w:szCs w:val="21"/>
              </w:rPr>
              <w:t>研究成果，兼顾技术集成交叉效应和适用性；在跟踪测试和应用总结的基础上，检验、修正及完善性能提升关键技术成果，为规模化推广应用提供</w:t>
            </w:r>
            <w:r w:rsidR="004F104C" w:rsidRPr="00AF090E">
              <w:rPr>
                <w:rFonts w:ascii="Times New Roman" w:hAnsi="Times New Roman" w:hint="eastAsia"/>
                <w:szCs w:val="21"/>
              </w:rPr>
              <w:t>了</w:t>
            </w:r>
            <w:r w:rsidRPr="00AF090E">
              <w:rPr>
                <w:rFonts w:ascii="Times New Roman" w:hAnsi="Times New Roman" w:hint="eastAsia"/>
                <w:szCs w:val="21"/>
              </w:rPr>
              <w:t>示范。</w:t>
            </w:r>
          </w:p>
        </w:tc>
      </w:tr>
    </w:tbl>
    <w:p w14:paraId="11406476" w14:textId="77777777" w:rsidR="004977A9" w:rsidRPr="00AF090E" w:rsidRDefault="0059728F">
      <w:pPr>
        <w:pStyle w:val="1"/>
        <w:spacing w:line="240" w:lineRule="auto"/>
        <w:rPr>
          <w:rFonts w:ascii="Times New Roman" w:eastAsia="黑体" w:hAnsi="Times New Roman"/>
          <w:sz w:val="30"/>
          <w:szCs w:val="30"/>
        </w:rPr>
      </w:pPr>
      <w:r w:rsidRPr="00AF090E">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977A9" w:rsidRPr="00AF090E" w14:paraId="6F477909" w14:textId="77777777">
        <w:tc>
          <w:tcPr>
            <w:tcW w:w="9060" w:type="dxa"/>
            <w:tcBorders>
              <w:top w:val="single" w:sz="8" w:space="0" w:color="auto"/>
              <w:bottom w:val="single" w:sz="8" w:space="0" w:color="auto"/>
            </w:tcBorders>
          </w:tcPr>
          <w:p w14:paraId="6E5AB5BE"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szCs w:val="21"/>
              </w:rPr>
              <w:t>（限</w:t>
            </w:r>
            <w:r w:rsidRPr="00AF090E">
              <w:rPr>
                <w:rFonts w:ascii="Times New Roman" w:hAnsi="Times New Roman"/>
                <w:szCs w:val="21"/>
              </w:rPr>
              <w:t>5</w:t>
            </w:r>
            <w:r w:rsidRPr="00AF090E">
              <w:rPr>
                <w:rFonts w:ascii="Times New Roman" w:hAnsi="Times New Roman"/>
                <w:szCs w:val="21"/>
              </w:rPr>
              <w:t>页）</w:t>
            </w:r>
          </w:p>
          <w:p w14:paraId="28FB20AD" w14:textId="77777777" w:rsidR="004977A9" w:rsidRPr="00AF090E" w:rsidRDefault="0059728F">
            <w:pPr>
              <w:pStyle w:val="a9"/>
              <w:spacing w:line="360" w:lineRule="auto"/>
              <w:ind w:firstLineChars="0" w:firstLine="0"/>
              <w:rPr>
                <w:rFonts w:ascii="Times New Roman" w:hAnsi="Times New Roman" w:cs="Times New Roman"/>
                <w:b/>
                <w:szCs w:val="21"/>
              </w:rPr>
            </w:pPr>
            <w:r w:rsidRPr="00AF090E">
              <w:rPr>
                <w:rFonts w:ascii="Times New Roman" w:hAnsi="Times New Roman" w:cs="Times New Roman" w:hint="eastAsia"/>
                <w:b/>
                <w:szCs w:val="21"/>
              </w:rPr>
              <w:t>一、既有公共建筑围护结构性能指标数据库构建与综合评价体系研究</w:t>
            </w:r>
          </w:p>
          <w:p w14:paraId="452160FE" w14:textId="4840DF54" w:rsidR="004977A9" w:rsidRPr="00AF090E" w:rsidRDefault="008232C2">
            <w:pPr>
              <w:spacing w:line="360" w:lineRule="auto"/>
              <w:ind w:firstLineChars="200" w:firstLine="420"/>
              <w:rPr>
                <w:rFonts w:ascii="Times New Roman" w:hAnsi="Times New Roman" w:cs="Times New Roman"/>
                <w:bCs/>
                <w:szCs w:val="21"/>
              </w:rPr>
            </w:pPr>
            <w:r w:rsidRPr="00AF090E">
              <w:rPr>
                <w:rFonts w:ascii="Times New Roman" w:hAnsi="Times New Roman" w:cs="Times New Roman" w:hint="eastAsia"/>
                <w:bCs/>
                <w:szCs w:val="21"/>
              </w:rPr>
              <w:t>针对既有公共建筑围护结构服役状况，创新性地提出了围护结构改造的必要性和可行性评价方法，建立了既有公共建筑性能指标数据库和评价数据库，并完成不同气候区的既有公共建筑</w:t>
            </w:r>
            <w:r w:rsidR="0081185B" w:rsidRPr="00AF090E">
              <w:rPr>
                <w:rFonts w:ascii="Times New Roman" w:hAnsi="Times New Roman" w:cs="Times New Roman" w:hint="eastAsia"/>
                <w:bCs/>
                <w:szCs w:val="21"/>
              </w:rPr>
              <w:t>试点</w:t>
            </w:r>
            <w:r w:rsidRPr="00AF090E">
              <w:rPr>
                <w:rFonts w:ascii="Times New Roman" w:hAnsi="Times New Roman" w:cs="Times New Roman" w:hint="eastAsia"/>
                <w:bCs/>
                <w:szCs w:val="21"/>
              </w:rPr>
              <w:t>工程应用；获得软件著作权</w:t>
            </w:r>
            <w:r w:rsidR="00360C18" w:rsidRPr="00AF090E">
              <w:rPr>
                <w:rFonts w:ascii="Times New Roman" w:hAnsi="Times New Roman" w:cs="Times New Roman" w:hint="eastAsia"/>
                <w:bCs/>
                <w:szCs w:val="21"/>
              </w:rPr>
              <w:t>：</w:t>
            </w:r>
            <w:r w:rsidR="0081185B" w:rsidRPr="00AF090E">
              <w:rPr>
                <w:rFonts w:ascii="Times New Roman" w:eastAsia="宋体" w:hAnsi="Times New Roman" w:cs="Times New Roman" w:hint="eastAsia"/>
                <w:szCs w:val="21"/>
              </w:rPr>
              <w:t>既有公共建筑围护结构性能指标数据查询系统</w:t>
            </w:r>
            <w:r w:rsidR="0081185B" w:rsidRPr="00AF090E">
              <w:rPr>
                <w:rFonts w:ascii="Times New Roman" w:eastAsia="宋体" w:hAnsi="Times New Roman" w:cs="Times New Roman" w:hint="eastAsia"/>
                <w:szCs w:val="21"/>
              </w:rPr>
              <w:t>V</w:t>
            </w:r>
            <w:r w:rsidR="0081185B" w:rsidRPr="00AF090E">
              <w:rPr>
                <w:rFonts w:ascii="Times New Roman" w:eastAsia="宋体" w:hAnsi="Times New Roman" w:cs="Times New Roman"/>
                <w:szCs w:val="21"/>
              </w:rPr>
              <w:t>1.0</w:t>
            </w:r>
            <w:r w:rsidRPr="00AF090E">
              <w:rPr>
                <w:rFonts w:ascii="Times New Roman" w:hAnsi="Times New Roman" w:cs="Times New Roman" w:hint="eastAsia"/>
                <w:bCs/>
                <w:szCs w:val="21"/>
              </w:rPr>
              <w:t>，</w:t>
            </w:r>
            <w:r w:rsidR="00360C18" w:rsidRPr="00AF090E">
              <w:rPr>
                <w:rFonts w:ascii="Times New Roman" w:hAnsi="Times New Roman" w:cs="Times New Roman" w:hint="eastAsia"/>
                <w:bCs/>
                <w:szCs w:val="21"/>
              </w:rPr>
              <w:t>相关</w:t>
            </w:r>
            <w:r w:rsidRPr="00AF090E">
              <w:rPr>
                <w:rFonts w:ascii="Times New Roman" w:hAnsi="Times New Roman" w:cs="Times New Roman" w:hint="eastAsia"/>
                <w:bCs/>
                <w:szCs w:val="21"/>
              </w:rPr>
              <w:t>成果经</w:t>
            </w:r>
            <w:r w:rsidR="00360C18" w:rsidRPr="00AF090E">
              <w:rPr>
                <w:rFonts w:ascii="Times New Roman" w:hAnsi="Times New Roman" w:cs="Times New Roman" w:hint="eastAsia"/>
                <w:bCs/>
                <w:szCs w:val="21"/>
              </w:rPr>
              <w:t>专家</w:t>
            </w:r>
            <w:r w:rsidRPr="00AF090E">
              <w:rPr>
                <w:rFonts w:ascii="Times New Roman" w:hAnsi="Times New Roman" w:cs="Times New Roman" w:hint="eastAsia"/>
                <w:bCs/>
                <w:szCs w:val="21"/>
              </w:rPr>
              <w:t>鉴定达到国际先进水平。</w:t>
            </w:r>
          </w:p>
          <w:p w14:paraId="2C92C971" w14:textId="77777777" w:rsidR="004977A9" w:rsidRPr="00AF090E" w:rsidRDefault="0059728F">
            <w:pPr>
              <w:spacing w:line="360" w:lineRule="auto"/>
              <w:ind w:firstLineChars="200" w:firstLine="420"/>
              <w:rPr>
                <w:rFonts w:ascii="Times New Roman" w:hAnsi="Times New Roman" w:cs="Times New Roman"/>
                <w:bCs/>
                <w:szCs w:val="21"/>
              </w:rPr>
            </w:pPr>
            <w:r w:rsidRPr="00AF090E">
              <w:rPr>
                <w:rFonts w:ascii="Times New Roman" w:hAnsi="Times New Roman" w:cs="Times New Roman"/>
                <w:bCs/>
                <w:szCs w:val="21"/>
              </w:rPr>
              <w:t>在必要性评价中，将影响改造决策的因素分为</w:t>
            </w:r>
            <w:r w:rsidRPr="00AF090E">
              <w:rPr>
                <w:rFonts w:ascii="Times New Roman" w:hAnsi="Times New Roman" w:cs="Times New Roman"/>
                <w:bCs/>
                <w:szCs w:val="21"/>
              </w:rPr>
              <w:t>“</w:t>
            </w:r>
            <w:r w:rsidRPr="00AF090E">
              <w:rPr>
                <w:rFonts w:ascii="Times New Roman" w:hAnsi="Times New Roman" w:cs="Times New Roman"/>
                <w:bCs/>
                <w:szCs w:val="21"/>
              </w:rPr>
              <w:t>安全性因素</w:t>
            </w:r>
            <w:r w:rsidRPr="00AF090E">
              <w:rPr>
                <w:rFonts w:ascii="Times New Roman" w:hAnsi="Times New Roman" w:cs="Times New Roman"/>
                <w:bCs/>
                <w:szCs w:val="21"/>
              </w:rPr>
              <w:t>”</w:t>
            </w:r>
            <w:r w:rsidRPr="00AF090E">
              <w:rPr>
                <w:rFonts w:ascii="Times New Roman" w:hAnsi="Times New Roman" w:cs="Times New Roman"/>
                <w:bCs/>
                <w:szCs w:val="21"/>
              </w:rPr>
              <w:t>和</w:t>
            </w:r>
            <w:r w:rsidRPr="00AF090E">
              <w:rPr>
                <w:rFonts w:ascii="Times New Roman" w:hAnsi="Times New Roman" w:cs="Times New Roman"/>
                <w:bCs/>
                <w:szCs w:val="21"/>
              </w:rPr>
              <w:t>“</w:t>
            </w:r>
            <w:r w:rsidRPr="00AF090E">
              <w:rPr>
                <w:rFonts w:ascii="Times New Roman" w:hAnsi="Times New Roman" w:cs="Times New Roman"/>
                <w:bCs/>
                <w:szCs w:val="21"/>
              </w:rPr>
              <w:t>功能性因素</w:t>
            </w:r>
            <w:r w:rsidRPr="00AF090E">
              <w:rPr>
                <w:rFonts w:ascii="Times New Roman" w:hAnsi="Times New Roman" w:cs="Times New Roman"/>
                <w:bCs/>
                <w:szCs w:val="21"/>
              </w:rPr>
              <w:t>”</w:t>
            </w:r>
            <w:r w:rsidRPr="00AF090E">
              <w:rPr>
                <w:rFonts w:ascii="Times New Roman" w:hAnsi="Times New Roman" w:cs="Times New Roman"/>
                <w:bCs/>
                <w:szCs w:val="21"/>
              </w:rPr>
              <w:t>两类，提出了</w:t>
            </w:r>
            <w:r w:rsidRPr="00AF090E">
              <w:rPr>
                <w:rFonts w:ascii="Times New Roman" w:hAnsi="Times New Roman" w:cs="Times New Roman"/>
                <w:bCs/>
                <w:szCs w:val="21"/>
              </w:rPr>
              <w:t>“</w:t>
            </w:r>
            <w:r w:rsidRPr="00AF090E">
              <w:rPr>
                <w:rFonts w:ascii="Times New Roman" w:hAnsi="Times New Roman" w:cs="Times New Roman"/>
                <w:bCs/>
                <w:szCs w:val="21"/>
              </w:rPr>
              <w:t>和数相乘</w:t>
            </w:r>
            <w:r w:rsidRPr="00AF090E">
              <w:rPr>
                <w:rFonts w:ascii="Times New Roman" w:hAnsi="Times New Roman" w:cs="Times New Roman"/>
                <w:bCs/>
                <w:szCs w:val="21"/>
              </w:rPr>
              <w:t>”</w:t>
            </w:r>
            <w:r w:rsidRPr="00AF090E">
              <w:rPr>
                <w:rFonts w:ascii="Times New Roman" w:hAnsi="Times New Roman" w:cs="Times New Roman"/>
                <w:bCs/>
                <w:szCs w:val="21"/>
              </w:rPr>
              <w:t>的综合评价方法。该方法是对常用决策过程的提炼和总结，从理论角度体现出了两类影响因素在改造决策中的差异性。在可行性评价方法中，采用</w:t>
            </w:r>
            <w:r w:rsidRPr="00AF090E">
              <w:rPr>
                <w:rFonts w:ascii="Times New Roman" w:hAnsi="Times New Roman" w:cs="Times New Roman"/>
                <w:bCs/>
                <w:szCs w:val="21"/>
              </w:rPr>
              <w:t>“</w:t>
            </w:r>
            <w:r w:rsidRPr="00AF090E">
              <w:rPr>
                <w:rFonts w:ascii="Times New Roman" w:hAnsi="Times New Roman" w:cs="Times New Roman"/>
                <w:bCs/>
                <w:szCs w:val="21"/>
              </w:rPr>
              <w:t>熵值法</w:t>
            </w:r>
            <w:r w:rsidRPr="00AF090E">
              <w:rPr>
                <w:rFonts w:ascii="Times New Roman" w:hAnsi="Times New Roman" w:cs="Times New Roman"/>
                <w:bCs/>
                <w:szCs w:val="21"/>
              </w:rPr>
              <w:t>”</w:t>
            </w:r>
            <w:r w:rsidRPr="00AF090E">
              <w:rPr>
                <w:rFonts w:ascii="Times New Roman" w:hAnsi="Times New Roman" w:cs="Times New Roman"/>
                <w:bCs/>
                <w:szCs w:val="21"/>
              </w:rPr>
              <w:t>从客观角度对改造方案进行评价，引入</w:t>
            </w:r>
            <w:r w:rsidRPr="00AF090E">
              <w:rPr>
                <w:rFonts w:ascii="Times New Roman" w:hAnsi="Times New Roman" w:cs="Times New Roman"/>
                <w:bCs/>
                <w:szCs w:val="21"/>
              </w:rPr>
              <w:t>“</w:t>
            </w:r>
            <w:r w:rsidRPr="00AF090E">
              <w:rPr>
                <w:rFonts w:ascii="Times New Roman" w:hAnsi="Times New Roman" w:cs="Times New Roman"/>
                <w:bCs/>
                <w:szCs w:val="21"/>
              </w:rPr>
              <w:t>模糊</w:t>
            </w:r>
            <w:r w:rsidRPr="00AF090E">
              <w:rPr>
                <w:rFonts w:ascii="Times New Roman" w:hAnsi="Times New Roman" w:cs="Times New Roman"/>
                <w:bCs/>
                <w:szCs w:val="21"/>
              </w:rPr>
              <w:t>”</w:t>
            </w:r>
            <w:r w:rsidRPr="00AF090E">
              <w:rPr>
                <w:rFonts w:ascii="Times New Roman" w:hAnsi="Times New Roman" w:cs="Times New Roman"/>
                <w:bCs/>
                <w:szCs w:val="21"/>
              </w:rPr>
              <w:t>的数学方法对改造方案进行主观评价。该方法将既有公共建筑改造方案选择中决策者的主观性和改造方案的客观性结合起来，将决策建立在主客观共同作用的基础上，体现出</w:t>
            </w:r>
            <w:r w:rsidRPr="00AF090E">
              <w:rPr>
                <w:rFonts w:ascii="Times New Roman" w:hAnsi="Times New Roman" w:cs="Times New Roman"/>
                <w:bCs/>
                <w:szCs w:val="21"/>
              </w:rPr>
              <w:t>“</w:t>
            </w:r>
            <w:r w:rsidRPr="00AF090E">
              <w:rPr>
                <w:rFonts w:ascii="Times New Roman" w:hAnsi="Times New Roman" w:cs="Times New Roman"/>
                <w:bCs/>
                <w:szCs w:val="21"/>
              </w:rPr>
              <w:t>适合</w:t>
            </w:r>
            <w:r w:rsidRPr="00AF090E">
              <w:rPr>
                <w:rFonts w:ascii="Times New Roman" w:hAnsi="Times New Roman" w:cs="Times New Roman"/>
                <w:bCs/>
                <w:szCs w:val="21"/>
              </w:rPr>
              <w:t>”</w:t>
            </w:r>
            <w:r w:rsidRPr="00AF090E">
              <w:rPr>
                <w:rFonts w:ascii="Times New Roman" w:hAnsi="Times New Roman" w:cs="Times New Roman"/>
                <w:bCs/>
                <w:szCs w:val="21"/>
              </w:rPr>
              <w:t>即</w:t>
            </w:r>
            <w:r w:rsidRPr="00AF090E">
              <w:rPr>
                <w:rFonts w:ascii="Times New Roman" w:hAnsi="Times New Roman" w:cs="Times New Roman"/>
                <w:bCs/>
                <w:szCs w:val="21"/>
              </w:rPr>
              <w:t>“</w:t>
            </w:r>
            <w:r w:rsidRPr="00AF090E">
              <w:rPr>
                <w:rFonts w:ascii="Times New Roman" w:hAnsi="Times New Roman" w:cs="Times New Roman"/>
                <w:bCs/>
                <w:szCs w:val="21"/>
              </w:rPr>
              <w:t>最优</w:t>
            </w:r>
            <w:r w:rsidRPr="00AF090E">
              <w:rPr>
                <w:rFonts w:ascii="Times New Roman" w:hAnsi="Times New Roman" w:cs="Times New Roman"/>
                <w:bCs/>
                <w:szCs w:val="21"/>
              </w:rPr>
              <w:t>”</w:t>
            </w:r>
            <w:r w:rsidRPr="00AF090E">
              <w:rPr>
                <w:rFonts w:ascii="Times New Roman" w:hAnsi="Times New Roman" w:cs="Times New Roman"/>
                <w:bCs/>
                <w:szCs w:val="21"/>
              </w:rPr>
              <w:t>的评价思想。</w:t>
            </w:r>
          </w:p>
          <w:p w14:paraId="1646AD60" w14:textId="4C88BC93" w:rsidR="004977A9" w:rsidRPr="00AF090E" w:rsidRDefault="0059728F">
            <w:pPr>
              <w:adjustRightInd w:val="0"/>
              <w:snapToGrid w:val="0"/>
              <w:spacing w:line="360" w:lineRule="auto"/>
              <w:ind w:firstLineChars="200" w:firstLine="420"/>
              <w:rPr>
                <w:rFonts w:ascii="Times New Roman" w:hAnsi="Times New Roman" w:cs="Times New Roman"/>
                <w:bCs/>
                <w:szCs w:val="21"/>
              </w:rPr>
            </w:pPr>
            <w:r w:rsidRPr="00AF090E">
              <w:rPr>
                <w:rFonts w:ascii="Times New Roman" w:hAnsi="Times New Roman" w:cs="Times New Roman"/>
                <w:bCs/>
                <w:szCs w:val="21"/>
              </w:rPr>
              <w:t>研究开发了围护结构材料性能、改造目标和改造技术数据库。其中：围护结构材料性能数据库按照围护结构</w:t>
            </w:r>
            <w:r w:rsidRPr="00AF090E">
              <w:rPr>
                <w:rFonts w:ascii="Times New Roman" w:hAnsi="Times New Roman" w:cs="Times New Roman"/>
                <w:bCs/>
                <w:szCs w:val="21"/>
              </w:rPr>
              <w:t>“</w:t>
            </w:r>
            <w:r w:rsidRPr="00AF090E">
              <w:rPr>
                <w:rFonts w:ascii="Times New Roman" w:hAnsi="Times New Roman" w:cs="Times New Roman"/>
                <w:bCs/>
                <w:szCs w:val="21"/>
              </w:rPr>
              <w:t>部位</w:t>
            </w:r>
            <w:r w:rsidRPr="00AF090E">
              <w:rPr>
                <w:rFonts w:ascii="Times New Roman" w:hAnsi="Times New Roman" w:cs="Times New Roman"/>
                <w:bCs/>
                <w:szCs w:val="21"/>
              </w:rPr>
              <w:t>”</w:t>
            </w:r>
            <w:r w:rsidRPr="00AF090E">
              <w:rPr>
                <w:rFonts w:ascii="Times New Roman" w:hAnsi="Times New Roman" w:cs="Times New Roman"/>
                <w:bCs/>
                <w:szCs w:val="21"/>
              </w:rPr>
              <w:t>、</w:t>
            </w:r>
            <w:r w:rsidRPr="00AF090E">
              <w:rPr>
                <w:rFonts w:ascii="Times New Roman" w:hAnsi="Times New Roman" w:cs="Times New Roman"/>
                <w:bCs/>
                <w:szCs w:val="21"/>
              </w:rPr>
              <w:t>“</w:t>
            </w:r>
            <w:r w:rsidRPr="00AF090E">
              <w:rPr>
                <w:rFonts w:ascii="Times New Roman" w:hAnsi="Times New Roman" w:cs="Times New Roman"/>
                <w:bCs/>
                <w:szCs w:val="21"/>
              </w:rPr>
              <w:t>构造层次</w:t>
            </w:r>
            <w:r w:rsidRPr="00AF090E">
              <w:rPr>
                <w:rFonts w:ascii="Times New Roman" w:hAnsi="Times New Roman" w:cs="Times New Roman"/>
                <w:bCs/>
                <w:szCs w:val="21"/>
              </w:rPr>
              <w:t>”</w:t>
            </w:r>
            <w:r w:rsidRPr="00AF090E">
              <w:rPr>
                <w:rFonts w:ascii="Times New Roman" w:hAnsi="Times New Roman" w:cs="Times New Roman"/>
                <w:bCs/>
                <w:szCs w:val="21"/>
              </w:rPr>
              <w:t>、</w:t>
            </w:r>
            <w:r w:rsidRPr="00AF090E">
              <w:rPr>
                <w:rFonts w:ascii="Times New Roman" w:hAnsi="Times New Roman" w:cs="Times New Roman"/>
                <w:bCs/>
                <w:szCs w:val="21"/>
              </w:rPr>
              <w:t>“</w:t>
            </w:r>
            <w:r w:rsidRPr="00AF090E">
              <w:rPr>
                <w:rFonts w:ascii="Times New Roman" w:hAnsi="Times New Roman" w:cs="Times New Roman"/>
                <w:bCs/>
                <w:szCs w:val="21"/>
              </w:rPr>
              <w:t>材料</w:t>
            </w:r>
            <w:r w:rsidRPr="00AF090E">
              <w:rPr>
                <w:rFonts w:ascii="Times New Roman" w:hAnsi="Times New Roman" w:cs="Times New Roman"/>
                <w:bCs/>
                <w:szCs w:val="21"/>
              </w:rPr>
              <w:t>”</w:t>
            </w:r>
            <w:r w:rsidRPr="00AF090E">
              <w:rPr>
                <w:rFonts w:ascii="Times New Roman" w:hAnsi="Times New Roman" w:cs="Times New Roman"/>
                <w:bCs/>
                <w:szCs w:val="21"/>
              </w:rPr>
              <w:t>、</w:t>
            </w:r>
            <w:r w:rsidRPr="00AF090E">
              <w:rPr>
                <w:rFonts w:ascii="Times New Roman" w:hAnsi="Times New Roman" w:cs="Times New Roman"/>
                <w:bCs/>
                <w:szCs w:val="21"/>
              </w:rPr>
              <w:t>“</w:t>
            </w:r>
            <w:r w:rsidRPr="00AF090E">
              <w:rPr>
                <w:rFonts w:ascii="Times New Roman" w:hAnsi="Times New Roman" w:cs="Times New Roman"/>
                <w:bCs/>
                <w:szCs w:val="21"/>
              </w:rPr>
              <w:t>参数</w:t>
            </w:r>
            <w:r w:rsidRPr="00AF090E">
              <w:rPr>
                <w:rFonts w:ascii="Times New Roman" w:hAnsi="Times New Roman" w:cs="Times New Roman"/>
                <w:bCs/>
                <w:szCs w:val="21"/>
              </w:rPr>
              <w:t>”4</w:t>
            </w:r>
            <w:r w:rsidRPr="00AF090E">
              <w:rPr>
                <w:rFonts w:ascii="Times New Roman" w:hAnsi="Times New Roman" w:cs="Times New Roman"/>
                <w:bCs/>
                <w:szCs w:val="21"/>
              </w:rPr>
              <w:t>个层级构建，将建筑材料与其在建筑中的应用挂钩，便于决策者进行选择。数据库从现行的三千余本建工、建材类国家、行业标准中选取与围护结构组成材料相关的</w:t>
            </w:r>
            <w:r w:rsidRPr="00AF090E">
              <w:rPr>
                <w:rFonts w:ascii="Times New Roman" w:hAnsi="Times New Roman" w:cs="Times New Roman"/>
                <w:bCs/>
                <w:szCs w:val="21"/>
              </w:rPr>
              <w:t>30</w:t>
            </w:r>
            <w:r w:rsidRPr="00AF090E">
              <w:rPr>
                <w:rFonts w:ascii="Times New Roman" w:hAnsi="Times New Roman" w:cs="Times New Roman"/>
                <w:bCs/>
                <w:szCs w:val="21"/>
              </w:rPr>
              <w:t>0</w:t>
            </w:r>
            <w:r w:rsidRPr="00AF090E">
              <w:rPr>
                <w:rFonts w:ascii="Times New Roman" w:hAnsi="Times New Roman" w:cs="Times New Roman"/>
                <w:bCs/>
                <w:szCs w:val="21"/>
              </w:rPr>
              <w:t>余本标准，提取了</w:t>
            </w:r>
            <w:r w:rsidRPr="00AF090E">
              <w:rPr>
                <w:rFonts w:ascii="Times New Roman" w:hAnsi="Times New Roman" w:cs="Times New Roman"/>
                <w:bCs/>
                <w:szCs w:val="21"/>
              </w:rPr>
              <w:t>222</w:t>
            </w:r>
            <w:r w:rsidRPr="00AF090E">
              <w:rPr>
                <w:rFonts w:ascii="Times New Roman" w:hAnsi="Times New Roman" w:cs="Times New Roman"/>
                <w:bCs/>
                <w:szCs w:val="21"/>
              </w:rPr>
              <w:t>种材料、</w:t>
            </w:r>
            <w:r w:rsidRPr="00AF090E">
              <w:rPr>
                <w:rFonts w:ascii="Times New Roman" w:hAnsi="Times New Roman" w:cs="Times New Roman"/>
                <w:bCs/>
                <w:szCs w:val="21"/>
              </w:rPr>
              <w:t>875</w:t>
            </w:r>
            <w:r w:rsidRPr="00AF090E">
              <w:rPr>
                <w:rFonts w:ascii="Times New Roman" w:hAnsi="Times New Roman" w:cs="Times New Roman"/>
                <w:bCs/>
                <w:szCs w:val="21"/>
              </w:rPr>
              <w:t>个参数、</w:t>
            </w:r>
            <w:r w:rsidRPr="00AF090E">
              <w:rPr>
                <w:rFonts w:ascii="Times New Roman" w:hAnsi="Times New Roman" w:cs="Times New Roman"/>
                <w:bCs/>
                <w:szCs w:val="21"/>
              </w:rPr>
              <w:t>2839</w:t>
            </w:r>
            <w:r w:rsidRPr="00AF090E">
              <w:rPr>
                <w:rFonts w:ascii="Times New Roman" w:hAnsi="Times New Roman" w:cs="Times New Roman"/>
                <w:bCs/>
                <w:szCs w:val="21"/>
              </w:rPr>
              <w:t>条数据入库。对于修订过的标准，还收录了既往版本中的数据，用以确定既有建筑建造时所使用的材料性能。改造目标数据库中，将现行设计标准的要求作为基准目标，以上一版设计标准和下一步设计要求分别确定高低两个目标。数据库收录的覆盖全国</w:t>
            </w:r>
            <w:r w:rsidRPr="00AF090E">
              <w:rPr>
                <w:rFonts w:ascii="Times New Roman" w:hAnsi="Times New Roman" w:cs="Times New Roman"/>
                <w:bCs/>
                <w:szCs w:val="21"/>
              </w:rPr>
              <w:t>5</w:t>
            </w:r>
            <w:r w:rsidRPr="00AF090E">
              <w:rPr>
                <w:rFonts w:ascii="Times New Roman" w:hAnsi="Times New Roman" w:cs="Times New Roman"/>
                <w:bCs/>
                <w:szCs w:val="21"/>
              </w:rPr>
              <w:t>个气候区、</w:t>
            </w:r>
            <w:r w:rsidRPr="00AF090E">
              <w:rPr>
                <w:rFonts w:ascii="Times New Roman" w:hAnsi="Times New Roman" w:cs="Times New Roman"/>
                <w:bCs/>
                <w:szCs w:val="21"/>
              </w:rPr>
              <w:t>3</w:t>
            </w:r>
            <w:r w:rsidRPr="00AF090E">
              <w:rPr>
                <w:rFonts w:ascii="Times New Roman" w:hAnsi="Times New Roman" w:cs="Times New Roman"/>
                <w:bCs/>
                <w:szCs w:val="21"/>
              </w:rPr>
              <w:t>种不同改造目标的设计参数值，为构建比选用改造方法提供了基本参数。数据库和评价体系完成多项不同气候区的既有公共建筑综合性能提升示范工程的试点应用，包括泰州市住房和城乡建设局办公楼、双</w:t>
            </w:r>
            <w:proofErr w:type="gramStart"/>
            <w:r w:rsidRPr="00AF090E">
              <w:rPr>
                <w:rFonts w:ascii="Times New Roman" w:hAnsi="Times New Roman" w:cs="Times New Roman"/>
                <w:bCs/>
                <w:szCs w:val="21"/>
              </w:rPr>
              <w:t>鸭山恒大</w:t>
            </w:r>
            <w:proofErr w:type="gramEnd"/>
            <w:r w:rsidRPr="00AF090E">
              <w:rPr>
                <w:rFonts w:ascii="Times New Roman" w:hAnsi="Times New Roman" w:cs="Times New Roman"/>
                <w:bCs/>
                <w:szCs w:val="21"/>
              </w:rPr>
              <w:t>酒店等。通过专业机构查新，数据库既</w:t>
            </w:r>
            <w:r w:rsidRPr="00AF090E">
              <w:rPr>
                <w:rFonts w:ascii="Times New Roman" w:hAnsi="Times New Roman" w:cs="Times New Roman"/>
                <w:bCs/>
                <w:szCs w:val="21"/>
              </w:rPr>
              <w:t>包含现有材料的性能指标，也包含以往材料性能指标的数据。不再只包含单一的材料类别，包含了建筑围护结构各个部位中常用建筑材料的典型物理性能参数。数据库按照建筑围护结构的建筑部位、构造层次、典型材料、性能指标和指标</w:t>
            </w:r>
            <w:proofErr w:type="gramStart"/>
            <w:r w:rsidRPr="00AF090E">
              <w:rPr>
                <w:rFonts w:ascii="Times New Roman" w:hAnsi="Times New Roman" w:cs="Times New Roman"/>
                <w:bCs/>
                <w:szCs w:val="21"/>
              </w:rPr>
              <w:t>值分为</w:t>
            </w:r>
            <w:proofErr w:type="gramEnd"/>
            <w:r w:rsidRPr="00AF090E">
              <w:rPr>
                <w:rFonts w:ascii="Times New Roman" w:hAnsi="Times New Roman" w:cs="Times New Roman"/>
                <w:bCs/>
                <w:szCs w:val="21"/>
              </w:rPr>
              <w:t>五个层次</w:t>
            </w:r>
            <w:r w:rsidR="00360C18" w:rsidRPr="00AF090E">
              <w:rPr>
                <w:rFonts w:ascii="Times New Roman" w:hAnsi="Times New Roman" w:cs="Times New Roman" w:hint="eastAsia"/>
                <w:bCs/>
                <w:szCs w:val="21"/>
              </w:rPr>
              <w:t>；在所检文献中均未见有相同报道</w:t>
            </w:r>
            <w:r w:rsidRPr="00AF090E">
              <w:rPr>
                <w:rFonts w:ascii="Times New Roman" w:hAnsi="Times New Roman" w:cs="Times New Roman"/>
                <w:bCs/>
                <w:szCs w:val="21"/>
              </w:rPr>
              <w:t>。</w:t>
            </w:r>
          </w:p>
          <w:p w14:paraId="3075EDA1" w14:textId="77777777" w:rsidR="004977A9" w:rsidRPr="00AF090E" w:rsidRDefault="004977A9">
            <w:pPr>
              <w:adjustRightInd w:val="0"/>
              <w:snapToGrid w:val="0"/>
              <w:spacing w:line="360" w:lineRule="auto"/>
              <w:ind w:firstLineChars="200" w:firstLine="420"/>
              <w:rPr>
                <w:rFonts w:ascii="Times New Roman" w:hAnsi="Times New Roman" w:cs="Times New Roman"/>
                <w:bCs/>
                <w:szCs w:val="21"/>
              </w:rPr>
            </w:pPr>
          </w:p>
          <w:p w14:paraId="372A0458" w14:textId="77777777" w:rsidR="004977A9" w:rsidRPr="00AF090E" w:rsidRDefault="004977A9">
            <w:pPr>
              <w:adjustRightInd w:val="0"/>
              <w:snapToGrid w:val="0"/>
              <w:spacing w:line="360" w:lineRule="auto"/>
              <w:ind w:firstLineChars="200" w:firstLine="420"/>
              <w:rPr>
                <w:rFonts w:ascii="Times New Roman" w:hAnsi="Times New Roman" w:cs="Times New Roman"/>
                <w:bCs/>
                <w:szCs w:val="21"/>
              </w:rPr>
            </w:pPr>
          </w:p>
          <w:p w14:paraId="61F5690D" w14:textId="77777777" w:rsidR="004977A9" w:rsidRPr="00AF090E" w:rsidRDefault="004977A9">
            <w:pPr>
              <w:adjustRightInd w:val="0"/>
              <w:snapToGrid w:val="0"/>
              <w:spacing w:line="360" w:lineRule="auto"/>
              <w:ind w:firstLineChars="200" w:firstLine="420"/>
              <w:rPr>
                <w:rFonts w:ascii="Times New Roman" w:hAnsi="Times New Roman" w:cs="Times New Roman"/>
                <w:bCs/>
                <w:szCs w:val="21"/>
              </w:rPr>
            </w:pPr>
          </w:p>
          <w:p w14:paraId="1ECC03B2" w14:textId="77777777" w:rsidR="004977A9" w:rsidRPr="00AF090E" w:rsidRDefault="004977A9">
            <w:pPr>
              <w:adjustRightInd w:val="0"/>
              <w:snapToGrid w:val="0"/>
              <w:spacing w:line="360" w:lineRule="auto"/>
              <w:ind w:firstLineChars="200" w:firstLine="420"/>
              <w:rPr>
                <w:rFonts w:ascii="Times New Roman" w:hAnsi="Times New Roman" w:cs="Times New Roman"/>
                <w:bCs/>
                <w:szCs w:val="21"/>
              </w:rPr>
            </w:pPr>
          </w:p>
          <w:p w14:paraId="13B693B1" w14:textId="77777777" w:rsidR="004977A9" w:rsidRPr="00AF090E" w:rsidRDefault="004977A9">
            <w:pPr>
              <w:adjustRightInd w:val="0"/>
              <w:snapToGrid w:val="0"/>
              <w:spacing w:line="360" w:lineRule="auto"/>
              <w:ind w:firstLineChars="200" w:firstLine="420"/>
              <w:rPr>
                <w:rFonts w:ascii="Times New Roman" w:hAnsi="Times New Roman" w:cs="Times New Roman"/>
                <w:bCs/>
                <w:szCs w:val="21"/>
              </w:rPr>
            </w:pPr>
          </w:p>
          <w:p w14:paraId="5E4CA07A" w14:textId="77777777" w:rsidR="004977A9" w:rsidRPr="00AF090E" w:rsidRDefault="004977A9">
            <w:pPr>
              <w:adjustRightInd w:val="0"/>
              <w:snapToGrid w:val="0"/>
              <w:spacing w:line="360" w:lineRule="auto"/>
              <w:ind w:firstLineChars="200" w:firstLine="420"/>
              <w:rPr>
                <w:rFonts w:ascii="Times New Roman" w:hAnsi="Times New Roman" w:cs="Times New Roman"/>
                <w:bCs/>
                <w:szCs w:val="21"/>
              </w:rPr>
            </w:pPr>
          </w:p>
          <w:p w14:paraId="3CB5447C" w14:textId="77777777" w:rsidR="004977A9" w:rsidRPr="00AF090E" w:rsidRDefault="0059728F">
            <w:pPr>
              <w:adjustRightInd w:val="0"/>
              <w:snapToGrid w:val="0"/>
              <w:spacing w:line="360" w:lineRule="auto"/>
              <w:jc w:val="center"/>
              <w:rPr>
                <w:rFonts w:ascii="Times New Roman" w:hAnsi="Times New Roman" w:cs="Times New Roman"/>
                <w:b/>
                <w:szCs w:val="21"/>
              </w:rPr>
            </w:pPr>
            <w:r w:rsidRPr="00AF090E">
              <w:rPr>
                <w:rFonts w:ascii="Times New Roman" w:hAnsi="Times New Roman" w:cs="Times New Roman"/>
                <w:noProof/>
                <w:szCs w:val="21"/>
              </w:rPr>
              <w:drawing>
                <wp:inline distT="0" distB="0" distL="0" distR="0" wp14:anchorId="1F60090A" wp14:editId="42479A47">
                  <wp:extent cx="4964430" cy="2586355"/>
                  <wp:effectExtent l="0" t="0" r="7620" b="4445"/>
                  <wp:docPr id="4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
                          <pic:cNvPicPr>
                            <a:picLocks noChangeAspect="1" noChangeArrowheads="1"/>
                          </pic:cNvPicPr>
                        </pic:nvPicPr>
                        <pic:blipFill>
                          <a:blip r:embed="rId8">
                            <a:extLst>
                              <a:ext uri="{28A0092B-C50C-407E-A947-70E740481C1C}">
                                <a14:useLocalDpi xmlns:a14="http://schemas.microsoft.com/office/drawing/2010/main" val="0"/>
                              </a:ext>
                            </a:extLst>
                          </a:blip>
                          <a:srcRect t="14651"/>
                          <a:stretch>
                            <a:fillRect/>
                          </a:stretch>
                        </pic:blipFill>
                        <pic:spPr>
                          <a:xfrm>
                            <a:off x="0" y="0"/>
                            <a:ext cx="5021910" cy="2616392"/>
                          </a:xfrm>
                          <a:prstGeom prst="rect">
                            <a:avLst/>
                          </a:prstGeom>
                          <a:noFill/>
                          <a:ln>
                            <a:noFill/>
                          </a:ln>
                        </pic:spPr>
                      </pic:pic>
                    </a:graphicData>
                  </a:graphic>
                </wp:inline>
              </w:drawing>
            </w:r>
          </w:p>
          <w:p w14:paraId="11110C8F" w14:textId="77777777" w:rsidR="004977A9" w:rsidRPr="00AF090E" w:rsidRDefault="0059728F">
            <w:pPr>
              <w:adjustRightInd w:val="0"/>
              <w:snapToGrid w:val="0"/>
              <w:spacing w:line="360" w:lineRule="auto"/>
              <w:jc w:val="center"/>
              <w:rPr>
                <w:rFonts w:ascii="Times New Roman" w:hAnsi="Times New Roman" w:cs="Times New Roman"/>
                <w:szCs w:val="21"/>
              </w:rPr>
            </w:pPr>
            <w:r w:rsidRPr="00AF090E">
              <w:rPr>
                <w:rFonts w:ascii="Times New Roman" w:hAnsi="Times New Roman" w:cs="Times New Roman"/>
                <w:noProof/>
                <w:szCs w:val="21"/>
              </w:rPr>
              <w:drawing>
                <wp:inline distT="0" distB="0" distL="0" distR="0" wp14:anchorId="4FF660DF" wp14:editId="39EF2500">
                  <wp:extent cx="4971415" cy="2664460"/>
                  <wp:effectExtent l="0" t="0" r="635" b="254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t="13971"/>
                          <a:stretch>
                            <a:fillRect/>
                          </a:stretch>
                        </pic:blipFill>
                        <pic:spPr>
                          <a:xfrm>
                            <a:off x="0" y="0"/>
                            <a:ext cx="5093433" cy="2729986"/>
                          </a:xfrm>
                          <a:prstGeom prst="rect">
                            <a:avLst/>
                          </a:prstGeom>
                          <a:noFill/>
                          <a:ln>
                            <a:noFill/>
                          </a:ln>
                        </pic:spPr>
                      </pic:pic>
                    </a:graphicData>
                  </a:graphic>
                </wp:inline>
              </w:drawing>
            </w:r>
          </w:p>
          <w:p w14:paraId="561B96AD" w14:textId="77777777" w:rsidR="004977A9" w:rsidRPr="00AF090E" w:rsidRDefault="0059728F">
            <w:pPr>
              <w:adjustRightInd w:val="0"/>
              <w:snapToGrid w:val="0"/>
              <w:spacing w:line="360" w:lineRule="auto"/>
              <w:jc w:val="center"/>
              <w:rPr>
                <w:rFonts w:ascii="Times New Roman" w:hAnsi="Times New Roman" w:cs="Times New Roman"/>
                <w:szCs w:val="21"/>
              </w:rPr>
            </w:pPr>
            <w:r w:rsidRPr="00AF090E">
              <w:rPr>
                <w:rFonts w:ascii="Times New Roman" w:hAnsi="Times New Roman" w:cs="Times New Roman"/>
                <w:bCs/>
                <w:szCs w:val="21"/>
              </w:rPr>
              <w:t>图</w:t>
            </w:r>
            <w:r w:rsidRPr="00AF090E">
              <w:rPr>
                <w:rFonts w:ascii="Times New Roman" w:hAnsi="Times New Roman" w:cs="Times New Roman"/>
                <w:bCs/>
                <w:szCs w:val="21"/>
              </w:rPr>
              <w:t xml:space="preserve">1 </w:t>
            </w:r>
            <w:r w:rsidRPr="00AF090E">
              <w:rPr>
                <w:rFonts w:ascii="Times New Roman" w:hAnsi="Times New Roman" w:cs="Times New Roman"/>
                <w:bCs/>
                <w:szCs w:val="21"/>
              </w:rPr>
              <w:t>既有公共建筑围护结构性能指标数据库</w:t>
            </w:r>
          </w:p>
          <w:p w14:paraId="7B7044AF" w14:textId="77777777" w:rsidR="004977A9" w:rsidRPr="00AF090E" w:rsidRDefault="0059728F" w:rsidP="00AF090E">
            <w:pPr>
              <w:adjustRightInd w:val="0"/>
              <w:snapToGrid w:val="0"/>
              <w:spacing w:line="360" w:lineRule="auto"/>
              <w:rPr>
                <w:rFonts w:ascii="Times New Roman" w:hAnsi="Times New Roman" w:cs="Times New Roman"/>
                <w:b/>
                <w:szCs w:val="21"/>
              </w:rPr>
            </w:pPr>
            <w:r w:rsidRPr="00AF090E">
              <w:rPr>
                <w:rFonts w:ascii="Times New Roman" w:hAnsi="Times New Roman" w:cs="Times New Roman" w:hint="eastAsia"/>
                <w:b/>
                <w:szCs w:val="21"/>
              </w:rPr>
              <w:t>二、</w:t>
            </w:r>
            <w:r w:rsidRPr="00AF090E">
              <w:rPr>
                <w:rFonts w:ascii="Times New Roman" w:hAnsi="Times New Roman" w:cs="Times New Roman"/>
                <w:b/>
                <w:szCs w:val="21"/>
              </w:rPr>
              <w:t>既有公共建筑围护结构综合性能诊断与提升技术</w:t>
            </w:r>
          </w:p>
          <w:p w14:paraId="1D07E59D" w14:textId="7BC47958" w:rsidR="004977A9" w:rsidRPr="00AF090E" w:rsidRDefault="0059728F">
            <w:pPr>
              <w:adjustRightInd w:val="0"/>
              <w:snapToGrid w:val="0"/>
              <w:spacing w:line="360" w:lineRule="auto"/>
              <w:ind w:firstLineChars="200" w:firstLine="420"/>
              <w:rPr>
                <w:rFonts w:ascii="Times New Roman" w:hAnsi="Times New Roman" w:cs="Times New Roman"/>
                <w:bCs/>
                <w:szCs w:val="21"/>
              </w:rPr>
            </w:pPr>
            <w:r w:rsidRPr="00AF090E">
              <w:rPr>
                <w:rFonts w:ascii="Times New Roman" w:hAnsi="Times New Roman" w:cs="Times New Roman"/>
                <w:bCs/>
                <w:szCs w:val="21"/>
              </w:rPr>
              <w:t>针对不同气候区典型既有公共建筑，研究不同</w:t>
            </w:r>
            <w:r w:rsidR="008465C9" w:rsidRPr="00AF090E">
              <w:rPr>
                <w:rFonts w:ascii="Times New Roman" w:hAnsi="Times New Roman" w:cs="Times New Roman" w:hint="eastAsia"/>
                <w:bCs/>
                <w:szCs w:val="21"/>
              </w:rPr>
              <w:t>供暖</w:t>
            </w:r>
            <w:r w:rsidRPr="00AF090E">
              <w:rPr>
                <w:rFonts w:ascii="Times New Roman" w:hAnsi="Times New Roman" w:cs="Times New Roman"/>
                <w:bCs/>
                <w:szCs w:val="21"/>
              </w:rPr>
              <w:t>/</w:t>
            </w:r>
            <w:r w:rsidRPr="00AF090E">
              <w:rPr>
                <w:rFonts w:ascii="Times New Roman" w:hAnsi="Times New Roman" w:cs="Times New Roman"/>
                <w:bCs/>
                <w:szCs w:val="21"/>
              </w:rPr>
              <w:t>空调运行模式下，不同保温墙体的热动态特性及节能效果，提出与之相适应的改造方式；研究外保温系统在建筑中应用后性能的变化规律，揭示其性能变化特性；研究外保温系统质量通病测试、诊断方法，研究外保温系统质量问题修复处理技术和综合性能提升技术，以解决保温系统长期质量防灾性及耐久问题。基于不同气候区，针对典型既有公共建筑外窗、玻璃幕墙等透明围护结构，研究提升其保温、隔热、隔声、防水、密封、耐久等综合性能的关键技术，并开发相适应的材料和产品；研究不同目标需求下的既有公共建筑屋面综合性能提升关键技术，有效解决其隔热、保温、</w:t>
            </w:r>
            <w:r w:rsidRPr="00AF090E">
              <w:rPr>
                <w:rFonts w:ascii="Times New Roman" w:hAnsi="Times New Roman" w:cs="Times New Roman"/>
                <w:bCs/>
                <w:szCs w:val="21"/>
              </w:rPr>
              <w:t>防水等多重问题。</w:t>
            </w:r>
          </w:p>
          <w:p w14:paraId="70F7D5E7" w14:textId="0116C3C9" w:rsidR="008465C9" w:rsidRPr="00AF090E" w:rsidRDefault="0059728F" w:rsidP="008465C9">
            <w:pPr>
              <w:spacing w:line="360" w:lineRule="auto"/>
              <w:ind w:firstLine="480"/>
              <w:rPr>
                <w:bCs/>
                <w:sz w:val="24"/>
              </w:rPr>
            </w:pPr>
            <w:r w:rsidRPr="00AF090E">
              <w:rPr>
                <w:rFonts w:ascii="宋体" w:eastAsia="宋体" w:hAnsi="宋体" w:cs="宋体" w:hint="eastAsia"/>
                <w:bCs/>
                <w:szCs w:val="21"/>
              </w:rPr>
              <w:t>针对既有建筑外墙及外保温的质量通病，提出整体扫描、精准定位、重点测试、典型数据支撑、综合分析等几方面相结合的诊断方法，结合非承重外墙墙体及外保温系统的实际情况，给出既有外墙及外保温系统安全性能等级划分建议。从系统与材料的选择、材料质量控制、构造设计、施工等几方面提出了外墙外保温工程质量通病防治技术措施，并提出了防治外墙保温系统质量通病的管理措施。在对既有公共建筑外墙及外保温的质量问题进行研究和处理实践的基础上，总结提出了既有公共建筑外墙及外保温的缺陷修复及加固补强技术措施。</w:t>
            </w:r>
            <w:r w:rsidR="008465C9" w:rsidRPr="00AF090E">
              <w:rPr>
                <w:rFonts w:ascii="宋体" w:eastAsia="宋体" w:hAnsi="宋体" w:cs="宋体" w:hint="eastAsia"/>
                <w:bCs/>
                <w:szCs w:val="21"/>
              </w:rPr>
              <w:t>参与编制了中国工程建设标准化协会标准《建筑外墙外保温系统质量诊断与评估技术规程》，课题成果应用于标准的建筑外墙外保温系检测诊断和系统评估中。</w:t>
            </w:r>
          </w:p>
          <w:p w14:paraId="521DD2C7" w14:textId="747492D5" w:rsidR="004977A9" w:rsidRPr="00AF090E" w:rsidRDefault="0059728F">
            <w:pPr>
              <w:autoSpaceDE w:val="0"/>
              <w:autoSpaceDN w:val="0"/>
              <w:adjustRightInd w:val="0"/>
              <w:spacing w:line="360" w:lineRule="auto"/>
              <w:ind w:firstLineChars="200" w:firstLine="420"/>
              <w:rPr>
                <w:rFonts w:ascii="Times New Roman" w:eastAsia="宋体" w:hAnsi="Times New Roman" w:cs="Times New Roman"/>
                <w:bCs/>
                <w:szCs w:val="21"/>
              </w:rPr>
            </w:pPr>
            <w:r w:rsidRPr="00AF090E">
              <w:rPr>
                <w:rFonts w:ascii="Times New Roman" w:eastAsia="宋体" w:hAnsi="Times New Roman" w:cs="Times New Roman"/>
                <w:bCs/>
                <w:szCs w:val="21"/>
              </w:rPr>
              <w:t>提出了既有外窗和玻璃幕墙：检查</w:t>
            </w:r>
            <w:r w:rsidRPr="00AF090E">
              <w:rPr>
                <w:rFonts w:ascii="Times New Roman" w:eastAsia="宋体" w:hAnsi="Times New Roman" w:cs="Times New Roman"/>
                <w:bCs/>
                <w:szCs w:val="21"/>
              </w:rPr>
              <w:t>→</w:t>
            </w:r>
            <w:r w:rsidRPr="00AF090E">
              <w:rPr>
                <w:rFonts w:ascii="Times New Roman" w:eastAsia="宋体" w:hAnsi="Times New Roman" w:cs="Times New Roman"/>
                <w:bCs/>
                <w:szCs w:val="21"/>
              </w:rPr>
              <w:t>检测</w:t>
            </w:r>
            <w:r w:rsidRPr="00AF090E">
              <w:rPr>
                <w:rFonts w:ascii="Times New Roman" w:eastAsia="宋体" w:hAnsi="Times New Roman" w:cs="Times New Roman"/>
                <w:bCs/>
                <w:szCs w:val="21"/>
              </w:rPr>
              <w:t>→</w:t>
            </w:r>
            <w:r w:rsidRPr="00AF090E">
              <w:rPr>
                <w:rFonts w:ascii="Times New Roman" w:eastAsia="宋体" w:hAnsi="Times New Roman" w:cs="Times New Roman"/>
                <w:bCs/>
                <w:szCs w:val="21"/>
              </w:rPr>
              <w:t>模拟计算</w:t>
            </w:r>
            <w:r w:rsidRPr="00AF090E">
              <w:rPr>
                <w:rFonts w:ascii="Times New Roman" w:eastAsia="宋体" w:hAnsi="Times New Roman" w:cs="Times New Roman"/>
                <w:bCs/>
                <w:szCs w:val="21"/>
              </w:rPr>
              <w:t>→</w:t>
            </w:r>
            <w:r w:rsidRPr="00AF090E">
              <w:rPr>
                <w:rFonts w:ascii="Times New Roman" w:eastAsia="宋体" w:hAnsi="Times New Roman" w:cs="Times New Roman"/>
                <w:bCs/>
                <w:szCs w:val="21"/>
              </w:rPr>
              <w:t>综合分析的评估方法，以及安全性分级标准。针对不同气候区不同</w:t>
            </w:r>
            <w:r w:rsidR="00DF2BB2" w:rsidRPr="00AF090E">
              <w:rPr>
                <w:rFonts w:ascii="Times New Roman" w:eastAsia="宋体" w:hAnsi="Times New Roman" w:cs="Times New Roman" w:hint="eastAsia"/>
                <w:bCs/>
                <w:szCs w:val="21"/>
              </w:rPr>
              <w:t>外</w:t>
            </w:r>
            <w:r w:rsidRPr="00AF090E">
              <w:rPr>
                <w:rFonts w:ascii="Times New Roman" w:eastAsia="宋体" w:hAnsi="Times New Roman" w:cs="Times New Roman"/>
                <w:bCs/>
                <w:szCs w:val="21"/>
              </w:rPr>
              <w:t>窗，提出了既有外窗</w:t>
            </w:r>
            <w:r w:rsidRPr="00AF090E">
              <w:rPr>
                <w:rFonts w:ascii="Times New Roman" w:eastAsia="宋体" w:hAnsi="Times New Roman" w:cs="Times New Roman" w:hint="eastAsia"/>
                <w:bCs/>
                <w:szCs w:val="21"/>
              </w:rPr>
              <w:t>的综合</w:t>
            </w:r>
            <w:r w:rsidRPr="00AF090E">
              <w:rPr>
                <w:rFonts w:ascii="Times New Roman" w:eastAsia="宋体" w:hAnsi="Times New Roman" w:cs="Times New Roman"/>
                <w:bCs/>
                <w:szCs w:val="21"/>
              </w:rPr>
              <w:t>性能提升改造方案。提出了一种有利于提升</w:t>
            </w:r>
            <w:proofErr w:type="gramStart"/>
            <w:r w:rsidRPr="00AF090E">
              <w:rPr>
                <w:rFonts w:ascii="Times New Roman" w:eastAsia="宋体" w:hAnsi="Times New Roman" w:cs="Times New Roman"/>
                <w:bCs/>
                <w:szCs w:val="21"/>
              </w:rPr>
              <w:t>外窗热声性能的窗墙交接</w:t>
            </w:r>
            <w:proofErr w:type="gramEnd"/>
            <w:r w:rsidRPr="00AF090E">
              <w:rPr>
                <w:rFonts w:ascii="Times New Roman" w:eastAsia="宋体" w:hAnsi="Times New Roman" w:cs="Times New Roman"/>
                <w:bCs/>
                <w:szCs w:val="21"/>
              </w:rPr>
              <w:t>附加系统，解决了外窗与墙体交接处密封效果下降产生的漏风、漏水、</w:t>
            </w:r>
            <w:proofErr w:type="gramStart"/>
            <w:r w:rsidRPr="00AF090E">
              <w:rPr>
                <w:rFonts w:ascii="Times New Roman" w:eastAsia="宋体" w:hAnsi="Times New Roman" w:cs="Times New Roman"/>
                <w:bCs/>
                <w:szCs w:val="21"/>
              </w:rPr>
              <w:t>漏声及</w:t>
            </w:r>
            <w:proofErr w:type="gramEnd"/>
            <w:r w:rsidRPr="00AF090E">
              <w:rPr>
                <w:rFonts w:ascii="Times New Roman" w:eastAsia="宋体" w:hAnsi="Times New Roman" w:cs="Times New Roman"/>
                <w:bCs/>
                <w:szCs w:val="21"/>
              </w:rPr>
              <w:t>洞口冷桥问题；可在保证保温效果的同时，</w:t>
            </w:r>
            <w:r w:rsidR="000E23E3" w:rsidRPr="00AF090E">
              <w:rPr>
                <w:rFonts w:ascii="Times New Roman" w:eastAsia="宋体" w:hAnsi="Times New Roman" w:cs="Times New Roman" w:hint="eastAsia"/>
                <w:bCs/>
                <w:szCs w:val="21"/>
              </w:rPr>
              <w:t>显著</w:t>
            </w:r>
            <w:proofErr w:type="gramStart"/>
            <w:r w:rsidRPr="00AF090E">
              <w:rPr>
                <w:rFonts w:ascii="Times New Roman" w:eastAsia="宋体" w:hAnsi="Times New Roman" w:cs="Times New Roman"/>
                <w:bCs/>
                <w:szCs w:val="21"/>
              </w:rPr>
              <w:t>提高窗墙交接</w:t>
            </w:r>
            <w:proofErr w:type="gramEnd"/>
            <w:r w:rsidRPr="00AF090E">
              <w:rPr>
                <w:rFonts w:ascii="Times New Roman" w:eastAsia="宋体" w:hAnsi="Times New Roman" w:cs="Times New Roman"/>
                <w:bCs/>
                <w:szCs w:val="21"/>
              </w:rPr>
              <w:t>处的隔声效果，同时简单易行，方便操作，经专家鉴定，相关成果达到国内领先水</w:t>
            </w:r>
            <w:r w:rsidRPr="00AF090E">
              <w:rPr>
                <w:rFonts w:ascii="Times New Roman" w:eastAsia="宋体" w:hAnsi="Times New Roman" w:cs="Times New Roman"/>
                <w:bCs/>
                <w:szCs w:val="21"/>
              </w:rPr>
              <w:t>平</w:t>
            </w:r>
            <w:r w:rsidRPr="00AF090E">
              <w:rPr>
                <w:rFonts w:ascii="Times New Roman" w:eastAsia="宋体" w:hAnsi="Times New Roman" w:cs="Times New Roman" w:hint="eastAsia"/>
                <w:bCs/>
                <w:szCs w:val="21"/>
              </w:rPr>
              <w:t>；相关研究</w:t>
            </w:r>
            <w:r w:rsidR="004F104C" w:rsidRPr="00AF090E">
              <w:rPr>
                <w:rFonts w:ascii="Times New Roman" w:eastAsia="宋体" w:hAnsi="Times New Roman" w:cs="Times New Roman" w:hint="eastAsia"/>
                <w:bCs/>
                <w:szCs w:val="21"/>
              </w:rPr>
              <w:t>成果</w:t>
            </w:r>
            <w:r w:rsidRPr="00AF090E">
              <w:rPr>
                <w:rFonts w:ascii="Times New Roman" w:eastAsia="宋体" w:hAnsi="Times New Roman" w:cs="Times New Roman" w:hint="eastAsia"/>
                <w:bCs/>
                <w:szCs w:val="21"/>
              </w:rPr>
              <w:t>获得了发明专利</w:t>
            </w:r>
            <w:r w:rsidR="000E23E3" w:rsidRPr="00AF090E">
              <w:rPr>
                <w:rFonts w:ascii="Times New Roman" w:eastAsia="宋体" w:hAnsi="Times New Roman" w:cs="Times New Roman" w:hint="eastAsia"/>
                <w:bCs/>
                <w:szCs w:val="21"/>
              </w:rPr>
              <w:t>：</w:t>
            </w:r>
            <w:r w:rsidRPr="00AF090E">
              <w:rPr>
                <w:rFonts w:ascii="Times New Roman" w:eastAsia="宋体" w:hAnsi="Times New Roman" w:cs="Times New Roman" w:hint="eastAsia"/>
                <w:bCs/>
                <w:szCs w:val="21"/>
              </w:rPr>
              <w:t>一种有利于提升</w:t>
            </w:r>
            <w:proofErr w:type="gramStart"/>
            <w:r w:rsidRPr="00AF090E">
              <w:rPr>
                <w:rFonts w:ascii="Times New Roman" w:eastAsia="宋体" w:hAnsi="Times New Roman" w:cs="Times New Roman" w:hint="eastAsia"/>
                <w:bCs/>
                <w:szCs w:val="21"/>
              </w:rPr>
              <w:t>外窗热声性能的窗墙交接</w:t>
            </w:r>
            <w:proofErr w:type="gramEnd"/>
            <w:r w:rsidRPr="00AF090E">
              <w:rPr>
                <w:rFonts w:ascii="Times New Roman" w:eastAsia="宋体" w:hAnsi="Times New Roman" w:cs="Times New Roman" w:hint="eastAsia"/>
                <w:bCs/>
                <w:szCs w:val="21"/>
              </w:rPr>
              <w:t>附加系统</w:t>
            </w:r>
            <w:r w:rsidRPr="00AF090E">
              <w:rPr>
                <w:rFonts w:ascii="Times New Roman" w:eastAsia="宋体" w:hAnsi="Times New Roman" w:cs="Times New Roman" w:hint="eastAsia"/>
                <w:bCs/>
                <w:szCs w:val="21"/>
              </w:rPr>
              <w:t>ZL2021710543375.6</w:t>
            </w:r>
            <w:r w:rsidRPr="00AF090E">
              <w:rPr>
                <w:rFonts w:ascii="Times New Roman" w:eastAsia="宋体" w:hAnsi="Times New Roman" w:cs="Times New Roman"/>
                <w:bCs/>
                <w:szCs w:val="21"/>
              </w:rPr>
              <w:t>。主编了江苏省地方标准</w:t>
            </w:r>
            <w:r w:rsidR="000E23E3" w:rsidRPr="00AF090E">
              <w:rPr>
                <w:rFonts w:ascii="Times New Roman" w:eastAsia="宋体" w:hAnsi="Times New Roman" w:cs="Times New Roman"/>
                <w:bCs/>
                <w:szCs w:val="21"/>
              </w:rPr>
              <w:t>DB32/T 3697-2019</w:t>
            </w:r>
            <w:r w:rsidRPr="00AF090E">
              <w:rPr>
                <w:rFonts w:ascii="Times New Roman" w:eastAsia="宋体" w:hAnsi="Times New Roman" w:cs="Times New Roman"/>
                <w:bCs/>
                <w:szCs w:val="21"/>
              </w:rPr>
              <w:t>《既有建筑幕墙可靠性检验评估技术规程》，该规程在原玻璃幕墙检验评估技术规程基础上扩展至建筑</w:t>
            </w:r>
            <w:proofErr w:type="gramStart"/>
            <w:r w:rsidRPr="00AF090E">
              <w:rPr>
                <w:rFonts w:ascii="Times New Roman" w:eastAsia="宋体" w:hAnsi="Times New Roman" w:cs="Times New Roman"/>
                <w:bCs/>
                <w:szCs w:val="21"/>
              </w:rPr>
              <w:t>幕墙全</w:t>
            </w:r>
            <w:proofErr w:type="gramEnd"/>
            <w:r w:rsidRPr="00AF090E">
              <w:rPr>
                <w:rFonts w:ascii="Times New Roman" w:eastAsia="宋体" w:hAnsi="Times New Roman" w:cs="Times New Roman"/>
                <w:bCs/>
                <w:szCs w:val="21"/>
              </w:rPr>
              <w:t>领域，充分考虑既有建筑幕墙的特点，突出了既有建筑幕墙检验评估重点内容，并增加了建筑幕墙热工性能的检查检测章节，为既有建筑幕墙正常使用、维修改造和性能提升等提供了技术依据。</w:t>
            </w:r>
          </w:p>
          <w:p w14:paraId="5D2C062A" w14:textId="22D4144A" w:rsidR="004977A9" w:rsidRPr="00AF090E" w:rsidRDefault="0059728F">
            <w:pPr>
              <w:autoSpaceDE w:val="0"/>
              <w:autoSpaceDN w:val="0"/>
              <w:adjustRightInd w:val="0"/>
              <w:spacing w:line="360" w:lineRule="auto"/>
              <w:ind w:firstLineChars="200" w:firstLine="420"/>
              <w:rPr>
                <w:rFonts w:ascii="宋体" w:eastAsia="宋体" w:hAnsi="宋体" w:cs="宋体"/>
                <w:bCs/>
                <w:szCs w:val="21"/>
              </w:rPr>
            </w:pPr>
            <w:r w:rsidRPr="00AF090E">
              <w:rPr>
                <w:rFonts w:ascii="宋体" w:eastAsia="宋体" w:hAnsi="宋体" w:cs="宋体" w:hint="eastAsia"/>
                <w:bCs/>
                <w:szCs w:val="21"/>
              </w:rPr>
              <w:t>基于不同气候区的既有公共建筑屋面综合性能改造提升技术调研与实测分析，分别对既有公共建筑屋面检测与改造技术展开研究，提出</w:t>
            </w:r>
            <w:r w:rsidR="000E23E3" w:rsidRPr="00AF090E">
              <w:rPr>
                <w:rFonts w:ascii="宋体" w:eastAsia="宋体" w:hAnsi="宋体" w:cs="宋体" w:hint="eastAsia"/>
                <w:bCs/>
                <w:szCs w:val="21"/>
              </w:rPr>
              <w:t>屋面</w:t>
            </w:r>
            <w:r w:rsidRPr="00AF090E">
              <w:rPr>
                <w:rFonts w:ascii="宋体" w:eastAsia="宋体" w:hAnsi="宋体" w:cs="宋体" w:hint="eastAsia"/>
                <w:bCs/>
                <w:szCs w:val="21"/>
              </w:rPr>
              <w:t>结构、热工、防水检测</w:t>
            </w:r>
            <w:r w:rsidR="000E23E3" w:rsidRPr="00AF090E">
              <w:rPr>
                <w:rFonts w:ascii="宋体" w:eastAsia="宋体" w:hAnsi="宋体" w:cs="宋体" w:hint="eastAsia"/>
                <w:bCs/>
                <w:szCs w:val="21"/>
              </w:rPr>
              <w:t>及</w:t>
            </w:r>
            <w:r w:rsidRPr="00AF090E">
              <w:rPr>
                <w:rFonts w:ascii="宋体" w:eastAsia="宋体" w:hAnsi="宋体" w:cs="宋体" w:hint="eastAsia"/>
                <w:bCs/>
                <w:szCs w:val="21"/>
              </w:rPr>
              <w:t>红外热成像技术相结合的检测手段，并且基于</w:t>
            </w:r>
            <w:r w:rsidRPr="00AF090E">
              <w:rPr>
                <w:rFonts w:ascii="宋体" w:eastAsia="宋体" w:hAnsi="宋体" w:cs="宋体" w:hint="eastAsia"/>
                <w:bCs/>
                <w:szCs w:val="21"/>
              </w:rPr>
              <w:t>AHP</w:t>
            </w:r>
            <w:r w:rsidRPr="00AF090E">
              <w:rPr>
                <w:rFonts w:ascii="宋体" w:eastAsia="宋体" w:hAnsi="宋体" w:cs="宋体" w:hint="eastAsia"/>
                <w:bCs/>
                <w:szCs w:val="21"/>
              </w:rPr>
              <w:t>建立屋面综合性能评价模型，对</w:t>
            </w:r>
            <w:r w:rsidR="000E23E3" w:rsidRPr="00AF090E">
              <w:rPr>
                <w:rFonts w:ascii="宋体" w:eastAsia="宋体" w:hAnsi="宋体" w:cs="宋体" w:hint="eastAsia"/>
                <w:bCs/>
                <w:szCs w:val="21"/>
              </w:rPr>
              <w:t>屋面</w:t>
            </w:r>
            <w:r w:rsidRPr="00AF090E">
              <w:rPr>
                <w:rFonts w:ascii="宋体" w:eastAsia="宋体" w:hAnsi="宋体" w:cs="宋体" w:hint="eastAsia"/>
                <w:bCs/>
                <w:szCs w:val="21"/>
              </w:rPr>
              <w:t>的材料、环保性、功能和施工等提出评价指标。并结合不同气候区，提出</w:t>
            </w:r>
            <w:r w:rsidR="000E23E3" w:rsidRPr="00AF090E">
              <w:rPr>
                <w:rFonts w:ascii="宋体" w:eastAsia="宋体" w:hAnsi="宋体" w:cs="宋体" w:hint="eastAsia"/>
                <w:bCs/>
                <w:szCs w:val="21"/>
              </w:rPr>
              <w:t>屋面</w:t>
            </w:r>
            <w:r w:rsidRPr="00AF090E">
              <w:rPr>
                <w:rFonts w:ascii="宋体" w:eastAsia="宋体" w:hAnsi="宋体" w:cs="宋体" w:hint="eastAsia"/>
                <w:bCs/>
                <w:szCs w:val="21"/>
              </w:rPr>
              <w:t>改造措施。为既有公共建筑屋面改造实践奠定</w:t>
            </w:r>
            <w:r w:rsidR="000E23E3" w:rsidRPr="00AF090E">
              <w:rPr>
                <w:rFonts w:ascii="宋体" w:eastAsia="宋体" w:hAnsi="宋体" w:cs="宋体" w:hint="eastAsia"/>
                <w:bCs/>
                <w:szCs w:val="21"/>
              </w:rPr>
              <w:t>良好</w:t>
            </w:r>
            <w:r w:rsidRPr="00AF090E">
              <w:rPr>
                <w:rFonts w:ascii="宋体" w:eastAsia="宋体" w:hAnsi="宋体" w:cs="宋体" w:hint="eastAsia"/>
                <w:bCs/>
                <w:szCs w:val="21"/>
              </w:rPr>
              <w:t>的基础。</w:t>
            </w:r>
          </w:p>
          <w:p w14:paraId="7CF56C58" w14:textId="6361AA16" w:rsidR="004977A9" w:rsidRPr="00AF090E" w:rsidRDefault="0059728F" w:rsidP="00AF090E">
            <w:pPr>
              <w:autoSpaceDE w:val="0"/>
              <w:autoSpaceDN w:val="0"/>
              <w:adjustRightInd w:val="0"/>
              <w:spacing w:line="360" w:lineRule="auto"/>
              <w:rPr>
                <w:rFonts w:ascii="Times New Roman" w:hAnsi="Times New Roman"/>
                <w:b/>
                <w:bCs/>
                <w:szCs w:val="21"/>
              </w:rPr>
            </w:pPr>
            <w:r w:rsidRPr="00AF090E">
              <w:rPr>
                <w:rFonts w:ascii="Times New Roman" w:hAnsi="Times New Roman" w:hint="eastAsia"/>
                <w:b/>
                <w:bCs/>
                <w:szCs w:val="21"/>
              </w:rPr>
              <w:t>三、多功能、高效适用的围护结构</w:t>
            </w:r>
            <w:r w:rsidR="000E23E3" w:rsidRPr="00AF090E">
              <w:rPr>
                <w:rFonts w:ascii="Times New Roman" w:hAnsi="Times New Roman" w:hint="eastAsia"/>
                <w:b/>
                <w:bCs/>
                <w:szCs w:val="21"/>
              </w:rPr>
              <w:t>改造产品研发</w:t>
            </w:r>
          </w:p>
          <w:p w14:paraId="6E4A6C2B" w14:textId="6923A53B" w:rsidR="004977A9" w:rsidRPr="00AF090E" w:rsidRDefault="0059728F">
            <w:pPr>
              <w:spacing w:line="360" w:lineRule="auto"/>
              <w:ind w:firstLine="456"/>
              <w:rPr>
                <w:rFonts w:ascii="Times New Roman" w:hAnsi="Times New Roman" w:cs="Times New Roman"/>
                <w:bCs/>
                <w:szCs w:val="21"/>
              </w:rPr>
            </w:pPr>
            <w:r w:rsidRPr="00AF090E">
              <w:rPr>
                <w:rFonts w:ascii="Times New Roman" w:hAnsi="Times New Roman" w:cs="Times New Roman"/>
                <w:bCs/>
                <w:szCs w:val="21"/>
              </w:rPr>
              <w:t>研究开发</w:t>
            </w:r>
            <w:r w:rsidR="000E23E3" w:rsidRPr="00AF090E">
              <w:rPr>
                <w:rFonts w:ascii="Times New Roman" w:hAnsi="Times New Roman" w:cs="Times New Roman" w:hint="eastAsia"/>
                <w:bCs/>
                <w:szCs w:val="21"/>
              </w:rPr>
              <w:t>了</w:t>
            </w:r>
            <w:r w:rsidRPr="00AF090E">
              <w:rPr>
                <w:rFonts w:ascii="Times New Roman" w:hAnsi="Times New Roman" w:cs="Times New Roman"/>
                <w:bCs/>
                <w:szCs w:val="21"/>
              </w:rPr>
              <w:t>集保温、遮阳、新风等功能于一体的新型外窗。针对典型既有公共建筑不同改造目标需求，研制了</w:t>
            </w:r>
            <w:r w:rsidRPr="00AF090E">
              <w:rPr>
                <w:rFonts w:ascii="Times New Roman" w:hAnsi="Times New Roman" w:cs="Times New Roman"/>
                <w:bCs/>
                <w:szCs w:val="21"/>
              </w:rPr>
              <w:t>2</w:t>
            </w:r>
            <w:r w:rsidRPr="00AF090E">
              <w:rPr>
                <w:rFonts w:ascii="Times New Roman" w:hAnsi="Times New Roman" w:cs="Times New Roman"/>
                <w:bCs/>
                <w:szCs w:val="21"/>
              </w:rPr>
              <w:t>种类型的一体化窗产品，进行</w:t>
            </w:r>
            <w:r w:rsidRPr="00AF090E">
              <w:rPr>
                <w:rFonts w:ascii="Times New Roman" w:hAnsi="Times New Roman" w:cs="Times New Roman"/>
                <w:bCs/>
                <w:szCs w:val="21"/>
              </w:rPr>
              <w:t>小试、中试，性能优化后实现规模化生产并推广应用；研究采用一体化窗的改造技术及模式，编制</w:t>
            </w:r>
            <w:r w:rsidRPr="00AF090E">
              <w:rPr>
                <w:rFonts w:ascii="Times New Roman" w:hAnsi="Times New Roman" w:cs="Times New Roman" w:hint="eastAsia"/>
                <w:bCs/>
                <w:szCs w:val="21"/>
              </w:rPr>
              <w:t>《</w:t>
            </w:r>
            <w:bookmarkStart w:id="1" w:name="_Hlk136525471"/>
            <w:r w:rsidRPr="00AF090E">
              <w:rPr>
                <w:rFonts w:ascii="Times New Roman" w:hAnsi="Times New Roman" w:cs="Times New Roman" w:hint="eastAsia"/>
                <w:bCs/>
                <w:szCs w:val="21"/>
              </w:rPr>
              <w:t>既有公共建筑保温、遮阳、新风一体化窗应用技术指南</w:t>
            </w:r>
            <w:bookmarkEnd w:id="1"/>
            <w:r w:rsidRPr="00AF090E">
              <w:rPr>
                <w:rFonts w:ascii="Times New Roman" w:hAnsi="Times New Roman" w:cs="Times New Roman" w:hint="eastAsia"/>
                <w:bCs/>
                <w:szCs w:val="21"/>
              </w:rPr>
              <w:t>》</w:t>
            </w:r>
            <w:r w:rsidRPr="00AF090E">
              <w:rPr>
                <w:rFonts w:ascii="Times New Roman" w:hAnsi="Times New Roman" w:cs="Times New Roman"/>
                <w:bCs/>
                <w:szCs w:val="21"/>
              </w:rPr>
              <w:t>。研发的保温、遮阳、新风一体化窗传热系数</w:t>
            </w:r>
            <w:r w:rsidRPr="00AF090E">
              <w:rPr>
                <w:rFonts w:ascii="Times New Roman" w:hAnsi="Times New Roman" w:cs="Times New Roman"/>
                <w:bCs/>
                <w:szCs w:val="21"/>
              </w:rPr>
              <w:t>K=1.8W/(m</w:t>
            </w:r>
            <w:r w:rsidRPr="00AF090E">
              <w:rPr>
                <w:rFonts w:ascii="Times New Roman" w:hAnsi="Times New Roman" w:cs="Times New Roman"/>
                <w:bCs/>
                <w:szCs w:val="21"/>
                <w:vertAlign w:val="superscript"/>
              </w:rPr>
              <w:t>2</w:t>
            </w:r>
            <w:r w:rsidRPr="00AF090E">
              <w:rPr>
                <w:rFonts w:ascii="Times New Roman" w:hAnsi="Times New Roman" w:cs="Times New Roman"/>
                <w:bCs/>
                <w:szCs w:val="21"/>
              </w:rPr>
              <w:t>·K)</w:t>
            </w:r>
            <w:r w:rsidRPr="00AF090E">
              <w:rPr>
                <w:rFonts w:ascii="Times New Roman" w:hAnsi="Times New Roman" w:cs="Times New Roman"/>
                <w:bCs/>
                <w:szCs w:val="21"/>
              </w:rPr>
              <w:t>，遮阳系数</w:t>
            </w:r>
            <w:r w:rsidRPr="00AF090E">
              <w:rPr>
                <w:rFonts w:ascii="Times New Roman" w:hAnsi="Times New Roman" w:cs="Times New Roman"/>
                <w:bCs/>
                <w:szCs w:val="21"/>
              </w:rPr>
              <w:t>SC</w:t>
            </w:r>
            <w:r w:rsidRPr="00AF090E">
              <w:rPr>
                <w:rFonts w:ascii="Times New Roman" w:hAnsi="Times New Roman" w:cs="Times New Roman"/>
                <w:bCs/>
                <w:szCs w:val="21"/>
                <w:vertAlign w:val="subscript"/>
              </w:rPr>
              <w:t>夏</w:t>
            </w:r>
            <w:r w:rsidRPr="00AF090E">
              <w:rPr>
                <w:rFonts w:ascii="Times New Roman" w:hAnsi="Times New Roman" w:cs="Times New Roman"/>
                <w:bCs/>
                <w:szCs w:val="21"/>
              </w:rPr>
              <w:t>=0.18</w:t>
            </w:r>
            <w:r w:rsidRPr="00AF090E">
              <w:rPr>
                <w:rFonts w:ascii="Times New Roman" w:hAnsi="Times New Roman" w:cs="Times New Roman"/>
                <w:bCs/>
                <w:szCs w:val="21"/>
              </w:rPr>
              <w:t>，</w:t>
            </w:r>
            <w:r w:rsidRPr="00AF090E">
              <w:rPr>
                <w:rFonts w:ascii="Times New Roman" w:hAnsi="Times New Roman" w:cs="Times New Roman"/>
                <w:bCs/>
                <w:szCs w:val="21"/>
              </w:rPr>
              <w:t>SC</w:t>
            </w:r>
            <w:r w:rsidRPr="00AF090E">
              <w:rPr>
                <w:rFonts w:ascii="Times New Roman" w:hAnsi="Times New Roman" w:cs="Times New Roman"/>
                <w:bCs/>
                <w:szCs w:val="21"/>
                <w:vertAlign w:val="subscript"/>
              </w:rPr>
              <w:t>冬</w:t>
            </w:r>
            <w:r w:rsidRPr="00AF090E">
              <w:rPr>
                <w:rFonts w:ascii="Times New Roman" w:hAnsi="Times New Roman" w:cs="Times New Roman"/>
                <w:bCs/>
                <w:szCs w:val="21"/>
              </w:rPr>
              <w:t>=0.65</w:t>
            </w:r>
            <w:r w:rsidRPr="00AF090E">
              <w:rPr>
                <w:rFonts w:ascii="Times New Roman" w:hAnsi="Times New Roman" w:cs="Times New Roman"/>
                <w:bCs/>
                <w:szCs w:val="21"/>
              </w:rPr>
              <w:t>，气密性</w:t>
            </w:r>
            <w:r w:rsidRPr="00AF090E">
              <w:rPr>
                <w:rFonts w:ascii="Times New Roman" w:hAnsi="Times New Roman" w:cs="Times New Roman"/>
                <w:bCs/>
                <w:szCs w:val="21"/>
              </w:rPr>
              <w:t>6</w:t>
            </w:r>
            <w:r w:rsidRPr="00AF090E">
              <w:rPr>
                <w:rFonts w:ascii="Times New Roman" w:hAnsi="Times New Roman" w:cs="Times New Roman"/>
                <w:bCs/>
                <w:szCs w:val="21"/>
              </w:rPr>
              <w:t>级，水密性</w:t>
            </w:r>
            <w:r w:rsidRPr="00AF090E">
              <w:rPr>
                <w:rFonts w:ascii="Times New Roman" w:hAnsi="Times New Roman" w:cs="Times New Roman"/>
                <w:bCs/>
                <w:szCs w:val="21"/>
              </w:rPr>
              <w:t>3</w:t>
            </w:r>
            <w:r w:rsidRPr="00AF090E">
              <w:rPr>
                <w:rFonts w:ascii="Times New Roman" w:hAnsi="Times New Roman" w:cs="Times New Roman"/>
                <w:bCs/>
                <w:szCs w:val="21"/>
              </w:rPr>
              <w:t>级，抗风压性</w:t>
            </w:r>
            <w:r w:rsidRPr="00AF090E">
              <w:rPr>
                <w:rFonts w:ascii="Times New Roman" w:hAnsi="Times New Roman" w:cs="Times New Roman"/>
                <w:bCs/>
                <w:szCs w:val="21"/>
              </w:rPr>
              <w:t>9</w:t>
            </w:r>
            <w:r w:rsidRPr="00AF090E">
              <w:rPr>
                <w:rFonts w:ascii="Times New Roman" w:hAnsi="Times New Roman" w:cs="Times New Roman"/>
                <w:bCs/>
                <w:szCs w:val="21"/>
              </w:rPr>
              <w:t>级，通风器关闭时隔声量</w:t>
            </w:r>
            <w:r w:rsidRPr="00AF090E">
              <w:rPr>
                <w:rFonts w:ascii="Times New Roman" w:hAnsi="Times New Roman" w:cs="Times New Roman"/>
                <w:bCs/>
                <w:szCs w:val="21"/>
              </w:rPr>
              <w:t>34dB</w:t>
            </w:r>
            <w:r w:rsidRPr="00AF090E">
              <w:rPr>
                <w:rFonts w:ascii="Times New Roman" w:hAnsi="Times New Roman" w:cs="Times New Roman"/>
                <w:bCs/>
                <w:szCs w:val="21"/>
              </w:rPr>
              <w:t>，最大通风量</w:t>
            </w:r>
            <w:r w:rsidRPr="00AF090E">
              <w:rPr>
                <w:rFonts w:ascii="Times New Roman" w:hAnsi="Times New Roman" w:cs="Times New Roman"/>
                <w:bCs/>
                <w:szCs w:val="21"/>
              </w:rPr>
              <w:t>58.3m</w:t>
            </w:r>
            <w:r w:rsidRPr="00AF090E">
              <w:rPr>
                <w:rFonts w:ascii="Times New Roman" w:hAnsi="Times New Roman" w:cs="Times New Roman"/>
                <w:bCs/>
                <w:szCs w:val="21"/>
                <w:vertAlign w:val="superscript"/>
              </w:rPr>
              <w:t>3</w:t>
            </w:r>
            <w:r w:rsidRPr="00AF090E">
              <w:rPr>
                <w:rFonts w:ascii="Times New Roman" w:hAnsi="Times New Roman" w:cs="Times New Roman"/>
                <w:bCs/>
                <w:szCs w:val="21"/>
              </w:rPr>
              <w:t>/</w:t>
            </w:r>
            <w:proofErr w:type="spellStart"/>
            <w:r w:rsidRPr="00AF090E">
              <w:rPr>
                <w:rFonts w:ascii="Times New Roman" w:hAnsi="Times New Roman" w:cs="Times New Roman"/>
                <w:bCs/>
                <w:szCs w:val="21"/>
              </w:rPr>
              <w:t>m·h</w:t>
            </w:r>
            <w:proofErr w:type="spellEnd"/>
            <w:r w:rsidRPr="00AF090E">
              <w:rPr>
                <w:rFonts w:ascii="Times New Roman" w:hAnsi="Times New Roman" w:cs="Times New Roman"/>
                <w:bCs/>
                <w:szCs w:val="21"/>
              </w:rPr>
              <w:t>，综合性能优异。</w:t>
            </w:r>
            <w:r w:rsidRPr="00AF090E">
              <w:rPr>
                <w:rFonts w:ascii="Times New Roman" w:hAnsi="Times New Roman" w:cs="Times New Roman" w:hint="eastAsia"/>
                <w:bCs/>
                <w:szCs w:val="21"/>
              </w:rPr>
              <w:t>该保温、遮阳、新风一体化窗</w:t>
            </w:r>
            <w:r w:rsidRPr="00AF090E">
              <w:rPr>
                <w:rFonts w:ascii="Times New Roman" w:hAnsi="Times New Roman" w:cs="Times New Roman"/>
                <w:bCs/>
                <w:szCs w:val="21"/>
              </w:rPr>
              <w:t>适用于寒冷和夏热地区，集保温、遮阳、新风功能于一体，保持或加强保温、隔声同时引入遮阳、新风装置，解决外窗保温、隔热、隔声与通风之间的矛盾。</w:t>
            </w:r>
            <w:r w:rsidRPr="00AF090E">
              <w:rPr>
                <w:rFonts w:ascii="Times New Roman" w:hAnsi="Times New Roman" w:cs="Times New Roman" w:hint="eastAsia"/>
                <w:bCs/>
                <w:szCs w:val="21"/>
              </w:rPr>
              <w:t>建设了保温、遮阳、新风一体化窗生产线，</w:t>
            </w:r>
            <w:r w:rsidRPr="00AF090E">
              <w:rPr>
                <w:rFonts w:ascii="Times New Roman" w:hAnsi="Times New Roman" w:cs="Times New Roman"/>
                <w:bCs/>
                <w:szCs w:val="21"/>
              </w:rPr>
              <w:t>产能可达每年</w:t>
            </w:r>
            <w:r w:rsidRPr="00AF090E">
              <w:rPr>
                <w:rFonts w:ascii="Times New Roman" w:hAnsi="Times New Roman" w:cs="Times New Roman"/>
                <w:bCs/>
                <w:szCs w:val="21"/>
              </w:rPr>
              <w:t>4.2</w:t>
            </w:r>
            <w:r w:rsidRPr="00AF090E">
              <w:rPr>
                <w:rFonts w:ascii="Times New Roman" w:hAnsi="Times New Roman" w:cs="Times New Roman"/>
                <w:bCs/>
                <w:szCs w:val="21"/>
              </w:rPr>
              <w:t>万平方米以上。本产品明显改善室内热、声环境及空气质量，造价较</w:t>
            </w:r>
            <w:r w:rsidRPr="00AF090E">
              <w:rPr>
                <w:rFonts w:ascii="Times New Roman" w:hAnsi="Times New Roman" w:cs="Times New Roman" w:hint="eastAsia"/>
                <w:bCs/>
                <w:szCs w:val="21"/>
              </w:rPr>
              <w:t>独立增加遮阳、新风和保温系统</w:t>
            </w:r>
            <w:r w:rsidRPr="00AF090E">
              <w:rPr>
                <w:rFonts w:ascii="Times New Roman" w:hAnsi="Times New Roman" w:cs="Times New Roman"/>
                <w:bCs/>
                <w:szCs w:val="21"/>
              </w:rPr>
              <w:t>降低</w:t>
            </w:r>
            <w:r w:rsidRPr="00AF090E">
              <w:rPr>
                <w:rFonts w:ascii="Times New Roman" w:hAnsi="Times New Roman" w:cs="Times New Roman"/>
                <w:bCs/>
                <w:szCs w:val="21"/>
              </w:rPr>
              <w:t>50%</w:t>
            </w:r>
            <w:r w:rsidRPr="00AF090E">
              <w:rPr>
                <w:rFonts w:ascii="Times New Roman" w:hAnsi="Times New Roman" w:cs="Times New Roman"/>
                <w:bCs/>
                <w:szCs w:val="21"/>
              </w:rPr>
              <w:t>；经专家鉴定，产品达到国内领先水平</w:t>
            </w:r>
            <w:r w:rsidRPr="00AF090E">
              <w:rPr>
                <w:rFonts w:ascii="Times New Roman" w:hAnsi="Times New Roman" w:cs="Times New Roman" w:hint="eastAsia"/>
                <w:bCs/>
                <w:szCs w:val="21"/>
              </w:rPr>
              <w:t>；研究成果获得发明专利</w:t>
            </w:r>
            <w:r w:rsidR="000E23E3" w:rsidRPr="00AF090E">
              <w:rPr>
                <w:rFonts w:ascii="Times New Roman" w:hAnsi="Times New Roman" w:cs="Times New Roman" w:hint="eastAsia"/>
                <w:bCs/>
                <w:szCs w:val="21"/>
              </w:rPr>
              <w:t>：</w:t>
            </w:r>
            <w:r w:rsidRPr="00AF090E">
              <w:rPr>
                <w:rFonts w:ascii="Times New Roman" w:hAnsi="Times New Roman" w:cs="Times New Roman" w:hint="eastAsia"/>
                <w:bCs/>
                <w:szCs w:val="21"/>
              </w:rPr>
              <w:t>一种隐形的窗式通风器</w:t>
            </w:r>
            <w:r w:rsidRPr="00AF090E">
              <w:rPr>
                <w:rFonts w:ascii="Times New Roman" w:hAnsi="Times New Roman" w:cs="Times New Roman" w:hint="eastAsia"/>
                <w:bCs/>
                <w:szCs w:val="21"/>
              </w:rPr>
              <w:t>ZL201710487996.7</w:t>
            </w:r>
            <w:r w:rsidRPr="00AF090E">
              <w:rPr>
                <w:rFonts w:ascii="Times New Roman" w:hAnsi="Times New Roman" w:cs="Times New Roman" w:hint="eastAsia"/>
                <w:bCs/>
                <w:szCs w:val="21"/>
              </w:rPr>
              <w:t>，实用新型专利</w:t>
            </w:r>
            <w:r w:rsidR="000E23E3" w:rsidRPr="00AF090E">
              <w:rPr>
                <w:rFonts w:ascii="Times New Roman" w:hAnsi="Times New Roman" w:cs="Times New Roman" w:hint="eastAsia"/>
                <w:bCs/>
                <w:szCs w:val="21"/>
              </w:rPr>
              <w:t>：</w:t>
            </w:r>
            <w:r w:rsidRPr="00AF090E">
              <w:rPr>
                <w:rFonts w:ascii="Times New Roman" w:hAnsi="Times New Roman" w:cs="Times New Roman" w:hint="eastAsia"/>
                <w:bCs/>
                <w:szCs w:val="21"/>
              </w:rPr>
              <w:t>一种可通风换气的窗台</w:t>
            </w:r>
            <w:r w:rsidRPr="00AF090E">
              <w:rPr>
                <w:rFonts w:ascii="Times New Roman" w:hAnsi="Times New Roman" w:cs="Times New Roman" w:hint="eastAsia"/>
                <w:bCs/>
                <w:szCs w:val="21"/>
              </w:rPr>
              <w:t>ZL201720317837.4</w:t>
            </w:r>
            <w:r w:rsidRPr="00AF090E">
              <w:rPr>
                <w:rFonts w:ascii="Times New Roman" w:hAnsi="Times New Roman" w:cs="Times New Roman" w:hint="eastAsia"/>
                <w:bCs/>
                <w:szCs w:val="21"/>
              </w:rPr>
              <w:t>，一种隐形的窗式通风器</w:t>
            </w:r>
            <w:r w:rsidRPr="00AF090E">
              <w:rPr>
                <w:rFonts w:ascii="Times New Roman" w:hAnsi="Times New Roman" w:cs="Times New Roman" w:hint="eastAsia"/>
                <w:bCs/>
                <w:szCs w:val="21"/>
              </w:rPr>
              <w:t>ZL20172073</w:t>
            </w:r>
            <w:r w:rsidRPr="00AF090E">
              <w:rPr>
                <w:rFonts w:ascii="Times New Roman" w:hAnsi="Times New Roman" w:cs="Times New Roman" w:hint="eastAsia"/>
                <w:bCs/>
                <w:szCs w:val="21"/>
              </w:rPr>
              <w:t>9554.2</w:t>
            </w:r>
            <w:r w:rsidRPr="00AF090E">
              <w:rPr>
                <w:rFonts w:ascii="Times New Roman" w:hAnsi="Times New Roman" w:cs="Times New Roman" w:hint="eastAsia"/>
                <w:bCs/>
                <w:szCs w:val="21"/>
              </w:rPr>
              <w:t>，一种保温、隔热、新风一体化窗</w:t>
            </w:r>
            <w:r w:rsidRPr="00AF090E">
              <w:rPr>
                <w:rFonts w:ascii="Times New Roman" w:hAnsi="Times New Roman" w:cs="Times New Roman" w:hint="eastAsia"/>
                <w:bCs/>
                <w:szCs w:val="21"/>
              </w:rPr>
              <w:t>ZL20172048093.6</w:t>
            </w:r>
            <w:r w:rsidRPr="00AF090E">
              <w:rPr>
                <w:rFonts w:ascii="Times New Roman" w:hAnsi="Times New Roman" w:cs="Times New Roman" w:hint="eastAsia"/>
                <w:bCs/>
                <w:szCs w:val="21"/>
              </w:rPr>
              <w:t>。</w:t>
            </w:r>
          </w:p>
          <w:p w14:paraId="3824A5BB" w14:textId="55DAEE2F" w:rsidR="004977A9" w:rsidRPr="00AF090E" w:rsidRDefault="0059728F">
            <w:pPr>
              <w:spacing w:line="360" w:lineRule="auto"/>
              <w:ind w:firstLine="457"/>
              <w:rPr>
                <w:rFonts w:ascii="Times New Roman" w:hAnsi="Times New Roman" w:cs="Times New Roman"/>
                <w:bCs/>
                <w:szCs w:val="21"/>
              </w:rPr>
            </w:pPr>
            <w:r w:rsidRPr="00AF090E">
              <w:rPr>
                <w:rFonts w:hint="eastAsia"/>
                <w:bCs/>
                <w:szCs w:val="21"/>
              </w:rPr>
              <w:t>研究开发</w:t>
            </w:r>
            <w:r w:rsidR="000E23E3" w:rsidRPr="00AF090E">
              <w:rPr>
                <w:rFonts w:hint="eastAsia"/>
                <w:bCs/>
                <w:szCs w:val="21"/>
              </w:rPr>
              <w:t>了</w:t>
            </w:r>
            <w:r w:rsidRPr="00AF090E">
              <w:rPr>
                <w:rFonts w:hint="eastAsia"/>
                <w:bCs/>
                <w:szCs w:val="21"/>
              </w:rPr>
              <w:t>模块化保温隔热一体化墙板。</w:t>
            </w:r>
            <w:r w:rsidRPr="00AF090E">
              <w:rPr>
                <w:rFonts w:ascii="Times New Roman" w:hAnsi="Times New Roman" w:cs="Times New Roman"/>
                <w:bCs/>
                <w:szCs w:val="21"/>
              </w:rPr>
              <w:t>研究内保温用于外墙改造的工作机理、热工特性与节能效果，基于外立面不改造的情况，开发一种适用于既有建筑外墙内保温、隔声性能提升的模块化产品，进行小试、中试并试点应用。</w:t>
            </w:r>
            <w:r w:rsidR="000E23E3" w:rsidRPr="00AF090E">
              <w:rPr>
                <w:rFonts w:ascii="Times New Roman" w:hAnsi="Times New Roman" w:cs="Times New Roman" w:hint="eastAsia"/>
                <w:bCs/>
                <w:szCs w:val="21"/>
              </w:rPr>
              <w:t>该</w:t>
            </w:r>
            <w:r w:rsidRPr="00AF090E">
              <w:rPr>
                <w:rFonts w:ascii="Times New Roman" w:hAnsi="Times New Roman" w:cs="Times New Roman"/>
                <w:bCs/>
                <w:szCs w:val="21"/>
              </w:rPr>
              <w:t>模块化墙板的传热系数为</w:t>
            </w:r>
            <w:r w:rsidRPr="00AF090E">
              <w:rPr>
                <w:rFonts w:ascii="Times New Roman" w:hAnsi="Times New Roman" w:cs="Times New Roman"/>
                <w:bCs/>
                <w:szCs w:val="21"/>
              </w:rPr>
              <w:t>0.36 W/(m</w:t>
            </w:r>
            <w:r w:rsidRPr="00AF090E">
              <w:rPr>
                <w:rFonts w:ascii="Times New Roman" w:hAnsi="Times New Roman" w:cs="Times New Roman"/>
                <w:bCs/>
                <w:szCs w:val="21"/>
                <w:vertAlign w:val="superscript"/>
              </w:rPr>
              <w:t>2</w:t>
            </w:r>
            <w:r w:rsidRPr="00AF090E">
              <w:rPr>
                <w:rFonts w:ascii="Times New Roman" w:hAnsi="Times New Roman" w:cs="Times New Roman"/>
                <w:bCs/>
                <w:szCs w:val="21"/>
              </w:rPr>
              <w:t>·K)</w:t>
            </w:r>
            <w:r w:rsidRPr="00AF090E">
              <w:rPr>
                <w:rFonts w:ascii="Times New Roman" w:hAnsi="Times New Roman" w:cs="Times New Roman"/>
                <w:bCs/>
                <w:szCs w:val="21"/>
              </w:rPr>
              <w:t>，墙板的热阻较大，保温效果较为理想，隔声量为</w:t>
            </w:r>
            <w:r w:rsidRPr="00AF090E">
              <w:rPr>
                <w:rFonts w:ascii="Times New Roman" w:hAnsi="Times New Roman" w:cs="Times New Roman"/>
                <w:bCs/>
                <w:szCs w:val="21"/>
              </w:rPr>
              <w:t>33 dB</w:t>
            </w:r>
            <w:r w:rsidRPr="00AF090E">
              <w:rPr>
                <w:rFonts w:ascii="Times New Roman" w:hAnsi="Times New Roman" w:cs="Times New Roman"/>
                <w:bCs/>
                <w:szCs w:val="21"/>
              </w:rPr>
              <w:t>，作为外墙内保温能够满足隔声的要求。采用科学合理的构造设计，有效提升了其隔热保温性能与隔声性能；且墙板能够实现工业化生产、现场干法连</w:t>
            </w:r>
            <w:r w:rsidRPr="00AF090E">
              <w:rPr>
                <w:rFonts w:ascii="Times New Roman" w:hAnsi="Times New Roman" w:cs="Times New Roman"/>
                <w:bCs/>
                <w:szCs w:val="21"/>
              </w:rPr>
              <w:t>接、模块化拼装，有效降低产品生产与安装成本，安全防火、施工快捷、可再回收利用，实现改造快速化，安装时不影响建筑正常使用，具有创新性。应用效果表明该墙板可有效改善墙体的热工性能，提升室内舒适度。国内常规内保温板的传热系数为</w:t>
            </w:r>
            <w:r w:rsidRPr="00AF090E">
              <w:rPr>
                <w:rFonts w:ascii="Times New Roman" w:hAnsi="Times New Roman" w:cs="Times New Roman"/>
                <w:bCs/>
                <w:szCs w:val="21"/>
              </w:rPr>
              <w:t>0.6-0.8W/</w:t>
            </w:r>
            <w:r w:rsidRPr="00AF090E">
              <w:rPr>
                <w:rFonts w:ascii="Times New Roman" w:hAnsi="Times New Roman" w:cs="Times New Roman"/>
                <w:bCs/>
                <w:szCs w:val="21"/>
              </w:rPr>
              <w:t>（</w:t>
            </w:r>
            <w:r w:rsidRPr="00AF090E">
              <w:rPr>
                <w:rFonts w:ascii="Times New Roman" w:hAnsi="Times New Roman" w:cs="Times New Roman"/>
                <w:bCs/>
                <w:szCs w:val="21"/>
              </w:rPr>
              <w:t>m</w:t>
            </w:r>
            <w:r w:rsidRPr="00AF090E">
              <w:rPr>
                <w:rFonts w:ascii="Times New Roman" w:hAnsi="Times New Roman" w:cs="Times New Roman"/>
                <w:bCs/>
                <w:szCs w:val="21"/>
                <w:vertAlign w:val="superscript"/>
              </w:rPr>
              <w:t>2</w:t>
            </w:r>
            <w:r w:rsidRPr="00AF090E">
              <w:rPr>
                <w:rFonts w:ascii="Times New Roman" w:hAnsi="Times New Roman" w:cs="Times New Roman"/>
                <w:bCs/>
                <w:szCs w:val="21"/>
              </w:rPr>
              <w:t>·K</w:t>
            </w:r>
            <w:r w:rsidRPr="00AF090E">
              <w:rPr>
                <w:rFonts w:ascii="Times New Roman" w:hAnsi="Times New Roman" w:cs="Times New Roman"/>
                <w:bCs/>
                <w:szCs w:val="21"/>
              </w:rPr>
              <w:t>），需现场进行二次装饰施工，整体性较差；本产品相较国内常规产品热工性能提升近</w:t>
            </w:r>
            <w:r w:rsidRPr="00AF090E">
              <w:rPr>
                <w:rFonts w:ascii="Times New Roman" w:hAnsi="Times New Roman" w:cs="Times New Roman"/>
                <w:bCs/>
                <w:szCs w:val="21"/>
              </w:rPr>
              <w:t>50%</w:t>
            </w:r>
            <w:r w:rsidRPr="00AF090E">
              <w:rPr>
                <w:rFonts w:ascii="Times New Roman" w:hAnsi="Times New Roman" w:cs="Times New Roman"/>
                <w:bCs/>
                <w:szCs w:val="21"/>
              </w:rPr>
              <w:t>，施工效率提升</w:t>
            </w:r>
            <w:r w:rsidRPr="00AF090E">
              <w:rPr>
                <w:rFonts w:ascii="Times New Roman" w:hAnsi="Times New Roman" w:cs="Times New Roman"/>
                <w:bCs/>
                <w:szCs w:val="21"/>
              </w:rPr>
              <w:t>50%</w:t>
            </w:r>
            <w:r w:rsidRPr="00AF090E">
              <w:rPr>
                <w:rFonts w:ascii="Times New Roman" w:hAnsi="Times New Roman" w:cs="Times New Roman"/>
                <w:bCs/>
                <w:szCs w:val="21"/>
              </w:rPr>
              <w:t>；经专家鉴定，产品达到国内领先水平</w:t>
            </w:r>
            <w:r w:rsidRPr="00AF090E">
              <w:rPr>
                <w:rFonts w:ascii="Times New Roman" w:hAnsi="Times New Roman" w:cs="Times New Roman" w:hint="eastAsia"/>
                <w:bCs/>
                <w:szCs w:val="21"/>
              </w:rPr>
              <w:t>；</w:t>
            </w:r>
            <w:r w:rsidR="000E23E3" w:rsidRPr="00AF090E">
              <w:rPr>
                <w:rFonts w:ascii="Times New Roman" w:hAnsi="Times New Roman" w:cs="Times New Roman" w:hint="eastAsia"/>
                <w:bCs/>
                <w:szCs w:val="21"/>
              </w:rPr>
              <w:t>相关</w:t>
            </w:r>
            <w:r w:rsidRPr="00AF090E">
              <w:rPr>
                <w:rFonts w:ascii="Times New Roman" w:hAnsi="Times New Roman" w:cs="Times New Roman" w:hint="eastAsia"/>
                <w:bCs/>
                <w:szCs w:val="21"/>
              </w:rPr>
              <w:t>研究成果获得发明专利</w:t>
            </w:r>
            <w:r w:rsidR="000E23E3" w:rsidRPr="00AF090E">
              <w:rPr>
                <w:rFonts w:ascii="Times New Roman" w:hAnsi="Times New Roman" w:cs="Times New Roman" w:hint="eastAsia"/>
                <w:bCs/>
                <w:szCs w:val="21"/>
              </w:rPr>
              <w:t>：</w:t>
            </w:r>
            <w:r w:rsidRPr="00AF090E">
              <w:rPr>
                <w:rFonts w:ascii="Times New Roman" w:hAnsi="Times New Roman" w:cs="Times New Roman" w:hint="eastAsia"/>
                <w:bCs/>
                <w:szCs w:val="21"/>
              </w:rPr>
              <w:t>一种可移动保温隔热模块化墙体</w:t>
            </w:r>
            <w:r w:rsidRPr="00AF090E">
              <w:rPr>
                <w:rFonts w:ascii="Times New Roman" w:hAnsi="Times New Roman" w:cs="Times New Roman" w:hint="eastAsia"/>
                <w:bCs/>
                <w:szCs w:val="21"/>
              </w:rPr>
              <w:t>ZL201710137516.4</w:t>
            </w:r>
            <w:r w:rsidRPr="00AF090E">
              <w:rPr>
                <w:rFonts w:ascii="Times New Roman" w:hAnsi="Times New Roman" w:cs="Times New Roman" w:hint="eastAsia"/>
                <w:bCs/>
                <w:szCs w:val="21"/>
              </w:rPr>
              <w:t>，实用新型专利</w:t>
            </w:r>
            <w:r w:rsidR="000E23E3" w:rsidRPr="00AF090E">
              <w:rPr>
                <w:rFonts w:ascii="Times New Roman" w:hAnsi="Times New Roman" w:cs="Times New Roman" w:hint="eastAsia"/>
                <w:bCs/>
                <w:szCs w:val="21"/>
              </w:rPr>
              <w:t>：</w:t>
            </w:r>
            <w:r w:rsidRPr="00AF090E">
              <w:rPr>
                <w:rFonts w:ascii="Times New Roman" w:hAnsi="Times New Roman" w:cs="Times New Roman" w:hint="eastAsia"/>
                <w:bCs/>
                <w:szCs w:val="21"/>
              </w:rPr>
              <w:t>一种保温装饰吸声墙板</w:t>
            </w:r>
            <w:r w:rsidRPr="00AF090E">
              <w:rPr>
                <w:rFonts w:ascii="Times New Roman" w:hAnsi="Times New Roman" w:cs="Times New Roman" w:hint="eastAsia"/>
                <w:bCs/>
                <w:szCs w:val="21"/>
              </w:rPr>
              <w:t>ZL</w:t>
            </w:r>
            <w:r w:rsidRPr="00AF090E">
              <w:rPr>
                <w:rFonts w:ascii="Times New Roman" w:hAnsi="Times New Roman" w:cs="Times New Roman" w:hint="eastAsia"/>
                <w:bCs/>
                <w:szCs w:val="21"/>
              </w:rPr>
              <w:t>201720224398.8</w:t>
            </w:r>
            <w:r w:rsidRPr="00AF090E">
              <w:rPr>
                <w:rFonts w:ascii="Times New Roman" w:hAnsi="Times New Roman" w:cs="Times New Roman" w:hint="eastAsia"/>
                <w:bCs/>
                <w:szCs w:val="21"/>
              </w:rPr>
              <w:t>，一种可移动保温隔热模块化墙体</w:t>
            </w:r>
            <w:r w:rsidRPr="00AF090E">
              <w:rPr>
                <w:rFonts w:ascii="Times New Roman" w:hAnsi="Times New Roman" w:cs="Times New Roman" w:hint="eastAsia"/>
                <w:bCs/>
                <w:szCs w:val="21"/>
              </w:rPr>
              <w:t>ZL201720224243.2</w:t>
            </w:r>
            <w:r w:rsidRPr="00AF090E">
              <w:rPr>
                <w:rFonts w:ascii="Times New Roman" w:hAnsi="Times New Roman" w:cs="Times New Roman" w:hint="eastAsia"/>
                <w:bCs/>
                <w:szCs w:val="21"/>
              </w:rPr>
              <w:t>。</w:t>
            </w:r>
          </w:p>
          <w:p w14:paraId="70F6D75D" w14:textId="77777777" w:rsidR="004977A9" w:rsidRPr="00AF090E" w:rsidRDefault="0059728F">
            <w:pPr>
              <w:spacing w:line="360" w:lineRule="auto"/>
              <w:ind w:firstLine="457"/>
              <w:rPr>
                <w:rFonts w:ascii="Times New Roman" w:hAnsi="Times New Roman" w:cs="Times New Roman"/>
                <w:bCs/>
                <w:szCs w:val="21"/>
              </w:rPr>
            </w:pPr>
            <w:r w:rsidRPr="00AF090E">
              <w:rPr>
                <w:rFonts w:ascii="Times New Roman" w:hAnsi="Times New Roman" w:cs="Times New Roman"/>
                <w:bCs/>
                <w:noProof/>
                <w:szCs w:val="21"/>
              </w:rPr>
              <w:drawing>
                <wp:inline distT="0" distB="0" distL="0" distR="0" wp14:anchorId="266B509C" wp14:editId="7E0041D1">
                  <wp:extent cx="2179955" cy="2392045"/>
                  <wp:effectExtent l="0" t="0" r="0" b="8255"/>
                  <wp:docPr id="16948887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888768"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183825" cy="2396232"/>
                          </a:xfrm>
                          <a:prstGeom prst="rect">
                            <a:avLst/>
                          </a:prstGeom>
                          <a:noFill/>
                        </pic:spPr>
                      </pic:pic>
                    </a:graphicData>
                  </a:graphic>
                </wp:inline>
              </w:drawing>
            </w:r>
            <w:r w:rsidRPr="00AF090E">
              <w:rPr>
                <w:szCs w:val="21"/>
              </w:rPr>
              <w:t xml:space="preserve">    </w:t>
            </w:r>
            <w:r w:rsidRPr="00AF090E">
              <w:rPr>
                <w:rFonts w:ascii="Times New Roman" w:hAnsi="Times New Roman" w:cs="Times New Roman"/>
                <w:bCs/>
                <w:noProof/>
                <w:szCs w:val="21"/>
              </w:rPr>
              <w:drawing>
                <wp:inline distT="0" distB="0" distL="0" distR="0" wp14:anchorId="6AE9E443" wp14:editId="29E6C990">
                  <wp:extent cx="2456815" cy="2362835"/>
                  <wp:effectExtent l="0" t="0" r="635" b="0"/>
                  <wp:docPr id="26" name="Picture 3" descr="2a8b385ca884f0a2f2b58f9908a3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3" descr="2a8b385ca884f0a2f2b58f9908a39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57103" cy="2362894"/>
                          </a:xfrm>
                          <a:prstGeom prst="rect">
                            <a:avLst/>
                          </a:prstGeom>
                          <a:noFill/>
                          <a:ln>
                            <a:noFill/>
                          </a:ln>
                        </pic:spPr>
                      </pic:pic>
                    </a:graphicData>
                  </a:graphic>
                </wp:inline>
              </w:drawing>
            </w:r>
          </w:p>
          <w:p w14:paraId="49AF0CDD" w14:textId="50214615" w:rsidR="004977A9" w:rsidRPr="00AF090E" w:rsidRDefault="0059728F" w:rsidP="00AF090E">
            <w:pPr>
              <w:spacing w:line="360" w:lineRule="auto"/>
              <w:ind w:firstLineChars="300" w:firstLine="630"/>
              <w:rPr>
                <w:rFonts w:ascii="Times New Roman" w:hAnsi="Times New Roman" w:cs="Times New Roman"/>
                <w:bCs/>
                <w:szCs w:val="21"/>
              </w:rPr>
            </w:pPr>
            <w:r w:rsidRPr="00AF090E">
              <w:rPr>
                <w:rFonts w:ascii="Times New Roman" w:hAnsi="Times New Roman" w:cs="Times New Roman" w:hint="eastAsia"/>
                <w:bCs/>
                <w:szCs w:val="21"/>
              </w:rPr>
              <w:t>图</w:t>
            </w:r>
            <w:r w:rsidRPr="00AF090E">
              <w:rPr>
                <w:rFonts w:ascii="Times New Roman" w:hAnsi="Times New Roman" w:cs="Times New Roman" w:hint="eastAsia"/>
                <w:bCs/>
                <w:szCs w:val="21"/>
              </w:rPr>
              <w:t>2</w:t>
            </w:r>
            <w:r w:rsidRPr="00AF090E">
              <w:rPr>
                <w:rFonts w:ascii="Times New Roman" w:hAnsi="Times New Roman" w:cs="Times New Roman"/>
                <w:bCs/>
                <w:szCs w:val="21"/>
              </w:rPr>
              <w:t xml:space="preserve">  </w:t>
            </w:r>
            <w:r w:rsidRPr="00AF090E">
              <w:rPr>
                <w:rFonts w:ascii="Times New Roman" w:hAnsi="Times New Roman" w:cs="Times New Roman" w:hint="eastAsia"/>
                <w:bCs/>
                <w:szCs w:val="21"/>
              </w:rPr>
              <w:t>保温、遮阳、新风一体化窗</w:t>
            </w:r>
            <w:r w:rsidRPr="00AF090E">
              <w:rPr>
                <w:rFonts w:ascii="Times New Roman" w:hAnsi="Times New Roman" w:cs="Times New Roman" w:hint="eastAsia"/>
                <w:bCs/>
                <w:szCs w:val="21"/>
              </w:rPr>
              <w:t xml:space="preserve"> </w:t>
            </w:r>
            <w:r w:rsidRPr="00AF090E">
              <w:rPr>
                <w:rFonts w:ascii="Times New Roman" w:hAnsi="Times New Roman" w:cs="Times New Roman"/>
                <w:bCs/>
                <w:szCs w:val="21"/>
              </w:rPr>
              <w:t xml:space="preserve">          </w:t>
            </w:r>
            <w:r w:rsidRPr="00AF090E">
              <w:rPr>
                <w:rFonts w:ascii="Times New Roman" w:hAnsi="Times New Roman" w:cs="Times New Roman" w:hint="eastAsia"/>
                <w:bCs/>
                <w:szCs w:val="21"/>
              </w:rPr>
              <w:t>图</w:t>
            </w:r>
            <w:r w:rsidRPr="00AF090E">
              <w:rPr>
                <w:rFonts w:ascii="Times New Roman" w:hAnsi="Times New Roman" w:cs="Times New Roman" w:hint="eastAsia"/>
                <w:bCs/>
                <w:szCs w:val="21"/>
              </w:rPr>
              <w:t>3</w:t>
            </w:r>
            <w:r w:rsidRPr="00AF090E">
              <w:rPr>
                <w:rFonts w:ascii="Times New Roman" w:hAnsi="Times New Roman" w:cs="Times New Roman"/>
                <w:bCs/>
                <w:szCs w:val="21"/>
              </w:rPr>
              <w:t xml:space="preserve"> </w:t>
            </w:r>
            <w:r w:rsidRPr="00AF090E">
              <w:rPr>
                <w:rFonts w:ascii="Times New Roman" w:hAnsi="Times New Roman" w:cs="Times New Roman" w:hint="eastAsia"/>
                <w:bCs/>
                <w:szCs w:val="21"/>
              </w:rPr>
              <w:t>模块化保温隔热一体化墙板</w:t>
            </w:r>
          </w:p>
          <w:p w14:paraId="5B8D510D" w14:textId="77777777" w:rsidR="004977A9" w:rsidRPr="00AF090E" w:rsidRDefault="0059728F">
            <w:pPr>
              <w:spacing w:line="360" w:lineRule="auto"/>
              <w:ind w:firstLine="457"/>
              <w:rPr>
                <w:rFonts w:ascii="Times New Roman" w:hAnsi="Times New Roman" w:cs="Times New Roman"/>
                <w:b/>
                <w:szCs w:val="21"/>
              </w:rPr>
            </w:pPr>
            <w:r w:rsidRPr="00AF090E">
              <w:rPr>
                <w:rFonts w:ascii="Times New Roman" w:hAnsi="Times New Roman" w:cs="Times New Roman"/>
                <w:b/>
                <w:szCs w:val="21"/>
              </w:rPr>
              <w:t>（</w:t>
            </w:r>
            <w:r w:rsidRPr="00AF090E">
              <w:rPr>
                <w:rFonts w:ascii="Times New Roman" w:hAnsi="Times New Roman" w:cs="Times New Roman"/>
                <w:b/>
                <w:szCs w:val="21"/>
              </w:rPr>
              <w:t>4</w:t>
            </w:r>
            <w:r w:rsidRPr="00AF090E">
              <w:rPr>
                <w:rFonts w:ascii="Times New Roman" w:hAnsi="Times New Roman" w:cs="Times New Roman"/>
                <w:b/>
                <w:szCs w:val="21"/>
              </w:rPr>
              <w:t>）既有公共建筑围护结构综合性能提升改造</w:t>
            </w:r>
            <w:r w:rsidRPr="00AF090E">
              <w:rPr>
                <w:rFonts w:ascii="Times New Roman" w:hAnsi="Times New Roman" w:cs="Times New Roman" w:hint="eastAsia"/>
                <w:b/>
                <w:szCs w:val="21"/>
              </w:rPr>
              <w:t>推广应用</w:t>
            </w:r>
          </w:p>
          <w:p w14:paraId="1F82D3DC" w14:textId="62A9666E" w:rsidR="007E78EA" w:rsidRPr="00AF090E" w:rsidRDefault="0026642D">
            <w:pPr>
              <w:spacing w:line="360" w:lineRule="auto"/>
              <w:ind w:firstLine="457"/>
              <w:rPr>
                <w:rFonts w:ascii="Times New Roman" w:hAnsi="Times New Roman" w:cs="Times New Roman"/>
                <w:bCs/>
                <w:szCs w:val="21"/>
              </w:rPr>
            </w:pPr>
            <w:r w:rsidRPr="00AF090E">
              <w:rPr>
                <w:rFonts w:ascii="Times New Roman" w:hAnsi="Times New Roman" w:cs="Times New Roman" w:hint="eastAsia"/>
                <w:bCs/>
                <w:szCs w:val="21"/>
              </w:rPr>
              <w:t>充分结合项目研究成果，</w:t>
            </w:r>
            <w:r w:rsidR="007E78EA" w:rsidRPr="00AF090E">
              <w:rPr>
                <w:rFonts w:ascii="Times New Roman" w:hAnsi="Times New Roman" w:cs="Times New Roman" w:hint="eastAsia"/>
                <w:bCs/>
                <w:szCs w:val="21"/>
              </w:rPr>
              <w:t>在夏热冬冷、夏热冬暖、寒冷等多个气候区</w:t>
            </w:r>
            <w:r w:rsidR="00AF090E">
              <w:rPr>
                <w:rFonts w:ascii="Times New Roman" w:hAnsi="Times New Roman" w:cs="Times New Roman" w:hint="eastAsia"/>
                <w:bCs/>
                <w:szCs w:val="21"/>
              </w:rPr>
              <w:t>开展了</w:t>
            </w:r>
            <w:r w:rsidR="007E78EA" w:rsidRPr="00AF090E">
              <w:rPr>
                <w:rFonts w:ascii="Times New Roman" w:hAnsi="Times New Roman" w:cs="Times New Roman" w:hint="eastAsia"/>
                <w:bCs/>
                <w:szCs w:val="21"/>
              </w:rPr>
              <w:t>不同建筑类型</w:t>
            </w:r>
            <w:r w:rsidR="00AF090E">
              <w:rPr>
                <w:rFonts w:ascii="Times New Roman" w:hAnsi="Times New Roman" w:cs="Times New Roman" w:hint="eastAsia"/>
                <w:bCs/>
                <w:szCs w:val="21"/>
              </w:rPr>
              <w:t>的</w:t>
            </w:r>
            <w:r w:rsidR="007E78EA" w:rsidRPr="00AF090E">
              <w:rPr>
                <w:rFonts w:ascii="Times New Roman" w:hAnsi="Times New Roman" w:cs="Times New Roman" w:hint="eastAsia"/>
                <w:bCs/>
                <w:szCs w:val="21"/>
              </w:rPr>
              <w:t>既有公共建筑围护结构综合性能提升改造</w:t>
            </w:r>
            <w:r w:rsidR="00AF090E">
              <w:rPr>
                <w:rFonts w:ascii="Times New Roman" w:hAnsi="Times New Roman" w:cs="Times New Roman" w:hint="eastAsia"/>
                <w:bCs/>
                <w:szCs w:val="21"/>
              </w:rPr>
              <w:t>的</w:t>
            </w:r>
            <w:r w:rsidR="007E78EA" w:rsidRPr="00AF090E">
              <w:rPr>
                <w:rFonts w:ascii="Times New Roman" w:hAnsi="Times New Roman" w:cs="Times New Roman" w:hint="eastAsia"/>
                <w:bCs/>
                <w:szCs w:val="21"/>
              </w:rPr>
              <w:t>工程推广应用，具体如下：</w:t>
            </w:r>
          </w:p>
          <w:p w14:paraId="4980447B" w14:textId="7B17058C" w:rsidR="004977A9" w:rsidRPr="00AF090E" w:rsidRDefault="0059728F">
            <w:pPr>
              <w:spacing w:line="360" w:lineRule="auto"/>
              <w:ind w:firstLine="457"/>
              <w:rPr>
                <w:rFonts w:ascii="Times New Roman" w:hAnsi="Times New Roman" w:cs="Times New Roman"/>
                <w:bCs/>
                <w:szCs w:val="21"/>
              </w:rPr>
            </w:pPr>
            <w:r w:rsidRPr="00AF090E">
              <w:rPr>
                <w:rFonts w:ascii="Times New Roman" w:hAnsi="Times New Roman" w:cs="Times New Roman"/>
                <w:bCs/>
                <w:szCs w:val="21"/>
              </w:rPr>
              <w:t>对泰州市住房和城乡建设局办公楼示范工程</w:t>
            </w:r>
            <w:r w:rsidRPr="00AF090E">
              <w:rPr>
                <w:rFonts w:ascii="Times New Roman" w:hAnsi="Times New Roman" w:cs="Times New Roman" w:hint="eastAsia"/>
                <w:bCs/>
                <w:szCs w:val="21"/>
              </w:rPr>
              <w:t>（夏热冬冷地区、办公建筑）</w:t>
            </w:r>
            <w:r w:rsidR="0026642D" w:rsidRPr="00AF090E">
              <w:rPr>
                <w:rFonts w:ascii="Times New Roman" w:hAnsi="Times New Roman" w:cs="Times New Roman"/>
                <w:bCs/>
                <w:szCs w:val="21"/>
              </w:rPr>
              <w:t>结构</w:t>
            </w:r>
            <w:r w:rsidRPr="00AF090E">
              <w:rPr>
                <w:rFonts w:ascii="Times New Roman" w:hAnsi="Times New Roman" w:cs="Times New Roman"/>
                <w:bCs/>
                <w:szCs w:val="21"/>
              </w:rPr>
              <w:t>安全、能效现状、环境性能进行全面评估后，对围护结构、暖通空调、电气系统、给排水系统等进行综合性能提升改造，并将</w:t>
            </w:r>
            <w:r w:rsidRPr="00AF090E">
              <w:rPr>
                <w:rFonts w:ascii="Times New Roman" w:hAnsi="Times New Roman" w:cs="Times New Roman" w:hint="eastAsia"/>
                <w:bCs/>
                <w:szCs w:val="21"/>
              </w:rPr>
              <w:t>项目</w:t>
            </w:r>
            <w:r w:rsidRPr="00AF090E">
              <w:rPr>
                <w:rFonts w:ascii="Times New Roman" w:hAnsi="Times New Roman" w:cs="Times New Roman"/>
                <w:bCs/>
                <w:szCs w:val="21"/>
              </w:rPr>
              <w:t>研究的关键技术和产品</w:t>
            </w:r>
            <w:r w:rsidRPr="00AF090E">
              <w:rPr>
                <w:rFonts w:ascii="Times New Roman" w:hAnsi="Times New Roman" w:cs="Times New Roman"/>
                <w:bCs/>
                <w:szCs w:val="21"/>
              </w:rPr>
              <w:t>“</w:t>
            </w:r>
            <w:r w:rsidRPr="00AF090E">
              <w:rPr>
                <w:rFonts w:ascii="Times New Roman" w:hAnsi="Times New Roman" w:cs="Times New Roman"/>
                <w:bCs/>
                <w:szCs w:val="21"/>
              </w:rPr>
              <w:t>保温、隔声、装饰模块化墙</w:t>
            </w:r>
            <w:r w:rsidRPr="00AF090E">
              <w:rPr>
                <w:rFonts w:ascii="Times New Roman" w:hAnsi="Times New Roman" w:cs="Times New Roman"/>
                <w:bCs/>
                <w:szCs w:val="21"/>
              </w:rPr>
              <w:t>”</w:t>
            </w:r>
            <w:r w:rsidRPr="00AF090E">
              <w:rPr>
                <w:rFonts w:ascii="Times New Roman" w:hAnsi="Times New Roman" w:cs="Times New Roman"/>
                <w:bCs/>
                <w:szCs w:val="21"/>
              </w:rPr>
              <w:t>和</w:t>
            </w:r>
            <w:r w:rsidRPr="00AF090E">
              <w:rPr>
                <w:rFonts w:ascii="Times New Roman" w:hAnsi="Times New Roman" w:cs="Times New Roman"/>
                <w:bCs/>
                <w:szCs w:val="21"/>
              </w:rPr>
              <w:t>“</w:t>
            </w:r>
            <w:r w:rsidRPr="00AF090E">
              <w:rPr>
                <w:rFonts w:ascii="Times New Roman" w:hAnsi="Times New Roman" w:cs="Times New Roman"/>
                <w:bCs/>
                <w:szCs w:val="21"/>
              </w:rPr>
              <w:t>保温、遮阳、新风一体化窗</w:t>
            </w:r>
            <w:r w:rsidRPr="00AF090E">
              <w:rPr>
                <w:rFonts w:ascii="Times New Roman" w:hAnsi="Times New Roman" w:cs="Times New Roman"/>
                <w:bCs/>
                <w:szCs w:val="21"/>
              </w:rPr>
              <w:t>”</w:t>
            </w:r>
            <w:r w:rsidRPr="00AF090E">
              <w:rPr>
                <w:rFonts w:ascii="Times New Roman" w:hAnsi="Times New Roman" w:cs="Times New Roman"/>
                <w:bCs/>
                <w:szCs w:val="21"/>
              </w:rPr>
              <w:t>应用于</w:t>
            </w:r>
            <w:r w:rsidRPr="00AF090E">
              <w:rPr>
                <w:rFonts w:ascii="Times New Roman" w:hAnsi="Times New Roman" w:cs="Times New Roman" w:hint="eastAsia"/>
                <w:bCs/>
                <w:szCs w:val="21"/>
              </w:rPr>
              <w:t>该工程</w:t>
            </w:r>
            <w:r w:rsidRPr="00AF090E">
              <w:rPr>
                <w:rFonts w:ascii="Times New Roman" w:hAnsi="Times New Roman" w:cs="Times New Roman"/>
                <w:bCs/>
                <w:szCs w:val="21"/>
              </w:rPr>
              <w:t>。</w:t>
            </w:r>
            <w:r w:rsidRPr="00AF090E">
              <w:rPr>
                <w:rFonts w:ascii="Times New Roman" w:hAnsi="Times New Roman" w:cs="Times New Roman" w:hint="eastAsia"/>
                <w:bCs/>
                <w:szCs w:val="21"/>
              </w:rPr>
              <w:t>对</w:t>
            </w:r>
            <w:r w:rsidRPr="00AF090E">
              <w:rPr>
                <w:rFonts w:ascii="Times New Roman" w:hAnsi="Times New Roman" w:cs="Times New Roman"/>
                <w:bCs/>
                <w:szCs w:val="21"/>
              </w:rPr>
              <w:t>双</w:t>
            </w:r>
            <w:proofErr w:type="gramStart"/>
            <w:r w:rsidRPr="00AF090E">
              <w:rPr>
                <w:rFonts w:ascii="Times New Roman" w:hAnsi="Times New Roman" w:cs="Times New Roman"/>
                <w:bCs/>
                <w:szCs w:val="21"/>
              </w:rPr>
              <w:t>鸭山恒大</w:t>
            </w:r>
            <w:proofErr w:type="gramEnd"/>
            <w:r w:rsidRPr="00AF090E">
              <w:rPr>
                <w:rFonts w:ascii="Times New Roman" w:hAnsi="Times New Roman" w:cs="Times New Roman"/>
                <w:bCs/>
                <w:szCs w:val="21"/>
              </w:rPr>
              <w:t>酒店建筑</w:t>
            </w:r>
            <w:r w:rsidRPr="00AF090E">
              <w:rPr>
                <w:rFonts w:ascii="Times New Roman" w:hAnsi="Times New Roman" w:cs="Times New Roman" w:hint="eastAsia"/>
                <w:bCs/>
                <w:szCs w:val="21"/>
              </w:rPr>
              <w:t>（严寒地区，酒店建筑）的外墙、门窗和屋顶围护结构部分进行了综合性能提升改造。</w:t>
            </w:r>
          </w:p>
          <w:p w14:paraId="58D007E9" w14:textId="7BBF0A0B" w:rsidR="004977A9" w:rsidRPr="00AF090E" w:rsidRDefault="0059728F">
            <w:pPr>
              <w:spacing w:line="360" w:lineRule="auto"/>
              <w:ind w:firstLine="457"/>
              <w:rPr>
                <w:rFonts w:ascii="Times New Roman" w:hAnsi="Times New Roman" w:cs="Times New Roman"/>
                <w:bCs/>
                <w:szCs w:val="21"/>
              </w:rPr>
            </w:pPr>
            <w:r w:rsidRPr="00AF090E">
              <w:rPr>
                <w:rFonts w:hint="eastAsia"/>
                <w:szCs w:val="21"/>
              </w:rPr>
              <w:t>既有公共建筑围护结构性能指标数据库在云南省重大传染病救治能力和</w:t>
            </w:r>
            <w:proofErr w:type="gramStart"/>
            <w:r w:rsidRPr="00AF090E">
              <w:rPr>
                <w:rFonts w:hint="eastAsia"/>
                <w:szCs w:val="21"/>
              </w:rPr>
              <w:t>疾控</w:t>
            </w:r>
            <w:proofErr w:type="gramEnd"/>
            <w:r w:rsidR="00A500BF" w:rsidRPr="00AF090E">
              <w:rPr>
                <w:rFonts w:hint="eastAsia"/>
                <w:szCs w:val="21"/>
              </w:rPr>
              <w:t>机构</w:t>
            </w:r>
            <w:r w:rsidRPr="00AF090E">
              <w:rPr>
                <w:rFonts w:hint="eastAsia"/>
                <w:szCs w:val="21"/>
              </w:rPr>
              <w:t>核心能力提升工程总承包（夏热冬暖地区，医院建筑）（</w:t>
            </w:r>
            <w:r w:rsidRPr="00AF090E">
              <w:rPr>
                <w:rFonts w:hint="eastAsia"/>
                <w:szCs w:val="21"/>
              </w:rPr>
              <w:t>FEPC</w:t>
            </w:r>
            <w:r w:rsidRPr="00AF090E">
              <w:rPr>
                <w:rFonts w:hint="eastAsia"/>
                <w:szCs w:val="21"/>
              </w:rPr>
              <w:t>）的改造方案设计工作中应用，</w:t>
            </w:r>
            <w:r w:rsidR="00A500BF" w:rsidRPr="00AF090E">
              <w:rPr>
                <w:rFonts w:hint="eastAsia"/>
                <w:szCs w:val="21"/>
              </w:rPr>
              <w:t>也</w:t>
            </w:r>
            <w:r w:rsidRPr="00AF090E">
              <w:rPr>
                <w:rFonts w:hint="eastAsia"/>
                <w:szCs w:val="21"/>
              </w:rPr>
              <w:t>在</w:t>
            </w:r>
            <w:r w:rsidR="00C025DA" w:rsidRPr="00AF090E">
              <w:rPr>
                <w:rFonts w:hint="eastAsia"/>
                <w:szCs w:val="21"/>
              </w:rPr>
              <w:t>夏热冬</w:t>
            </w:r>
            <w:proofErr w:type="gramStart"/>
            <w:r w:rsidR="00C025DA" w:rsidRPr="00AF090E">
              <w:rPr>
                <w:rFonts w:hint="eastAsia"/>
                <w:szCs w:val="21"/>
              </w:rPr>
              <w:t>冷地区</w:t>
            </w:r>
            <w:proofErr w:type="gramEnd"/>
            <w:r w:rsidR="00C025DA" w:rsidRPr="00AF090E">
              <w:rPr>
                <w:rFonts w:hint="eastAsia"/>
                <w:szCs w:val="21"/>
              </w:rPr>
              <w:t>的</w:t>
            </w:r>
            <w:r w:rsidRPr="00AF090E">
              <w:rPr>
                <w:rFonts w:hint="eastAsia"/>
                <w:szCs w:val="21"/>
              </w:rPr>
              <w:t>乐清天豪君</w:t>
            </w:r>
            <w:proofErr w:type="gramStart"/>
            <w:r w:rsidRPr="00AF090E">
              <w:rPr>
                <w:rFonts w:hint="eastAsia"/>
                <w:szCs w:val="21"/>
              </w:rPr>
              <w:t>澜</w:t>
            </w:r>
            <w:proofErr w:type="gramEnd"/>
            <w:r w:rsidRPr="00AF090E">
              <w:rPr>
                <w:rFonts w:hint="eastAsia"/>
                <w:szCs w:val="21"/>
              </w:rPr>
              <w:t>大酒店改造项目、泰顺文化中心建设项目改造设计中应用。</w:t>
            </w:r>
          </w:p>
          <w:p w14:paraId="3FCC5EB2" w14:textId="3A558277" w:rsidR="004977A9" w:rsidRPr="00AF090E" w:rsidRDefault="0059728F">
            <w:pPr>
              <w:spacing w:line="360" w:lineRule="auto"/>
              <w:ind w:firstLine="457"/>
              <w:rPr>
                <w:rFonts w:ascii="Times New Roman" w:hAnsi="Times New Roman" w:cs="Times New Roman"/>
                <w:bCs/>
                <w:szCs w:val="21"/>
              </w:rPr>
            </w:pPr>
            <w:r w:rsidRPr="00AF090E">
              <w:rPr>
                <w:rFonts w:ascii="Times New Roman" w:hAnsi="Times New Roman" w:cs="Times New Roman" w:hint="eastAsia"/>
                <w:bCs/>
                <w:szCs w:val="21"/>
              </w:rPr>
              <w:t>既有建筑外墙及外保温的质量通病诊断</w:t>
            </w:r>
            <w:r w:rsidR="00C025DA" w:rsidRPr="00AF090E">
              <w:rPr>
                <w:rFonts w:ascii="Times New Roman" w:hAnsi="Times New Roman" w:cs="Times New Roman" w:hint="eastAsia"/>
                <w:bCs/>
                <w:szCs w:val="21"/>
              </w:rPr>
              <w:t>和</w:t>
            </w:r>
            <w:r w:rsidRPr="00AF090E">
              <w:rPr>
                <w:rFonts w:ascii="Times New Roman" w:hAnsi="Times New Roman" w:cs="Times New Roman" w:hint="eastAsia"/>
                <w:bCs/>
                <w:szCs w:val="21"/>
              </w:rPr>
              <w:t>外墙及外保温的缺陷修复及加固补强技术，在江苏省夏热冬</w:t>
            </w:r>
            <w:proofErr w:type="gramStart"/>
            <w:r w:rsidRPr="00AF090E">
              <w:rPr>
                <w:rFonts w:ascii="Times New Roman" w:hAnsi="Times New Roman" w:cs="Times New Roman" w:hint="eastAsia"/>
                <w:bCs/>
                <w:szCs w:val="21"/>
              </w:rPr>
              <w:t>冷地区</w:t>
            </w:r>
            <w:proofErr w:type="gramEnd"/>
            <w:r w:rsidRPr="00AF090E">
              <w:rPr>
                <w:rFonts w:ascii="Times New Roman" w:hAnsi="Times New Roman" w:cs="Times New Roman" w:hint="eastAsia"/>
                <w:bCs/>
                <w:szCs w:val="21"/>
              </w:rPr>
              <w:t>典型既有公共建筑改造项目中</w:t>
            </w:r>
            <w:r w:rsidR="00C025DA" w:rsidRPr="00AF090E">
              <w:rPr>
                <w:rFonts w:ascii="Times New Roman" w:hAnsi="Times New Roman" w:cs="Times New Roman" w:hint="eastAsia"/>
                <w:bCs/>
                <w:szCs w:val="21"/>
              </w:rPr>
              <w:t>推广</w:t>
            </w:r>
            <w:r w:rsidRPr="00AF090E">
              <w:rPr>
                <w:rFonts w:ascii="Times New Roman" w:hAnsi="Times New Roman" w:cs="Times New Roman" w:hint="eastAsia"/>
                <w:bCs/>
                <w:szCs w:val="21"/>
              </w:rPr>
              <w:t>应用，如无锡市北塘社区综合配套用房项目、宿迁市外国语学校南校区、中国邮政集团南京市浦口区分公司办公楼、镇江邮政通信指挥中心大楼等。该技术的推广应用，为外墙外保温系统的质量诊断与评估工作积累了大量的工程经验，</w:t>
            </w:r>
            <w:r w:rsidR="00DC3B0A" w:rsidRPr="00AF090E">
              <w:rPr>
                <w:rFonts w:ascii="Times New Roman" w:hAnsi="Times New Roman" w:cs="Times New Roman" w:hint="eastAsia"/>
                <w:bCs/>
                <w:szCs w:val="21"/>
              </w:rPr>
              <w:t>对</w:t>
            </w:r>
            <w:r w:rsidRPr="00AF090E">
              <w:rPr>
                <w:rFonts w:ascii="Times New Roman" w:hAnsi="Times New Roman" w:cs="Times New Roman" w:hint="eastAsia"/>
                <w:bCs/>
                <w:szCs w:val="21"/>
              </w:rPr>
              <w:t>促进</w:t>
            </w:r>
            <w:r w:rsidR="00C025DA" w:rsidRPr="00AF090E">
              <w:rPr>
                <w:rFonts w:ascii="Times New Roman" w:hAnsi="Times New Roman" w:cs="Times New Roman" w:hint="eastAsia"/>
                <w:bCs/>
                <w:szCs w:val="21"/>
              </w:rPr>
              <w:t>既有建筑</w:t>
            </w:r>
            <w:r w:rsidRPr="00AF090E">
              <w:rPr>
                <w:rFonts w:ascii="Times New Roman" w:hAnsi="Times New Roman" w:cs="Times New Roman" w:hint="eastAsia"/>
                <w:bCs/>
                <w:szCs w:val="21"/>
              </w:rPr>
              <w:t>外墙保温工程的健康发展具有重要意义。</w:t>
            </w:r>
          </w:p>
          <w:p w14:paraId="70BAC167" w14:textId="77777777" w:rsidR="004977A9" w:rsidRDefault="004977A9">
            <w:pPr>
              <w:spacing w:line="360" w:lineRule="auto"/>
              <w:ind w:firstLine="457"/>
              <w:rPr>
                <w:rFonts w:ascii="Times New Roman" w:hAnsi="Times New Roman" w:cs="Times New Roman"/>
                <w:bCs/>
                <w:szCs w:val="21"/>
              </w:rPr>
            </w:pPr>
          </w:p>
          <w:p w14:paraId="0A7CB647" w14:textId="77777777" w:rsidR="00AF090E" w:rsidRDefault="00AF090E">
            <w:pPr>
              <w:spacing w:line="360" w:lineRule="auto"/>
              <w:ind w:firstLine="457"/>
              <w:rPr>
                <w:rFonts w:ascii="Times New Roman" w:hAnsi="Times New Roman" w:cs="Times New Roman"/>
                <w:bCs/>
                <w:szCs w:val="21"/>
              </w:rPr>
            </w:pPr>
          </w:p>
          <w:p w14:paraId="01C1C9DF" w14:textId="77777777" w:rsidR="00AF090E" w:rsidRDefault="00AF090E">
            <w:pPr>
              <w:spacing w:line="360" w:lineRule="auto"/>
              <w:ind w:firstLine="457"/>
              <w:rPr>
                <w:rFonts w:ascii="Times New Roman" w:hAnsi="Times New Roman" w:cs="Times New Roman"/>
                <w:bCs/>
                <w:szCs w:val="21"/>
              </w:rPr>
            </w:pPr>
          </w:p>
          <w:p w14:paraId="3D6FFD9E" w14:textId="77777777" w:rsidR="00AF090E" w:rsidRDefault="00AF090E">
            <w:pPr>
              <w:spacing w:line="360" w:lineRule="auto"/>
              <w:ind w:firstLine="457"/>
              <w:rPr>
                <w:rFonts w:ascii="Times New Roman" w:hAnsi="Times New Roman" w:cs="Times New Roman"/>
                <w:bCs/>
                <w:szCs w:val="21"/>
              </w:rPr>
            </w:pPr>
          </w:p>
          <w:p w14:paraId="125A8979" w14:textId="77777777" w:rsidR="00AF090E" w:rsidRDefault="00AF090E">
            <w:pPr>
              <w:spacing w:line="360" w:lineRule="auto"/>
              <w:ind w:firstLine="457"/>
              <w:rPr>
                <w:rFonts w:ascii="Times New Roman" w:hAnsi="Times New Roman" w:cs="Times New Roman"/>
                <w:bCs/>
                <w:szCs w:val="21"/>
              </w:rPr>
            </w:pPr>
          </w:p>
          <w:p w14:paraId="033FE26F" w14:textId="77777777" w:rsidR="00AF090E" w:rsidRDefault="00AF090E">
            <w:pPr>
              <w:spacing w:line="360" w:lineRule="auto"/>
              <w:ind w:firstLine="457"/>
              <w:rPr>
                <w:rFonts w:ascii="Times New Roman" w:hAnsi="Times New Roman" w:cs="Times New Roman"/>
                <w:bCs/>
                <w:szCs w:val="21"/>
              </w:rPr>
            </w:pPr>
          </w:p>
          <w:p w14:paraId="27061F88" w14:textId="77777777" w:rsidR="00AF090E" w:rsidRDefault="00AF090E">
            <w:pPr>
              <w:spacing w:line="360" w:lineRule="auto"/>
              <w:ind w:firstLine="457"/>
              <w:rPr>
                <w:rFonts w:ascii="Times New Roman" w:hAnsi="Times New Roman" w:cs="Times New Roman"/>
                <w:bCs/>
                <w:szCs w:val="21"/>
              </w:rPr>
            </w:pPr>
          </w:p>
          <w:p w14:paraId="2E8AC956" w14:textId="77777777" w:rsidR="00AF090E" w:rsidRDefault="00AF090E">
            <w:pPr>
              <w:spacing w:line="360" w:lineRule="auto"/>
              <w:ind w:firstLine="457"/>
              <w:rPr>
                <w:rFonts w:ascii="Times New Roman" w:hAnsi="Times New Roman" w:cs="Times New Roman"/>
                <w:bCs/>
                <w:szCs w:val="21"/>
              </w:rPr>
            </w:pPr>
          </w:p>
          <w:p w14:paraId="3BB8099D" w14:textId="77777777" w:rsidR="00AF090E" w:rsidRDefault="00AF090E">
            <w:pPr>
              <w:spacing w:line="360" w:lineRule="auto"/>
              <w:ind w:firstLine="457"/>
              <w:rPr>
                <w:rFonts w:ascii="Times New Roman" w:hAnsi="Times New Roman" w:cs="Times New Roman"/>
                <w:bCs/>
                <w:szCs w:val="21"/>
              </w:rPr>
            </w:pPr>
          </w:p>
          <w:p w14:paraId="57D787E4" w14:textId="77777777" w:rsidR="00AF090E" w:rsidRDefault="00AF090E">
            <w:pPr>
              <w:spacing w:line="360" w:lineRule="auto"/>
              <w:ind w:firstLine="457"/>
              <w:rPr>
                <w:rFonts w:ascii="Times New Roman" w:hAnsi="Times New Roman" w:cs="Times New Roman"/>
                <w:bCs/>
                <w:szCs w:val="21"/>
              </w:rPr>
            </w:pPr>
          </w:p>
          <w:p w14:paraId="4515EC09" w14:textId="77777777" w:rsidR="00AF090E" w:rsidRDefault="00AF090E">
            <w:pPr>
              <w:spacing w:line="360" w:lineRule="auto"/>
              <w:ind w:firstLine="457"/>
              <w:rPr>
                <w:rFonts w:ascii="Times New Roman" w:hAnsi="Times New Roman" w:cs="Times New Roman"/>
                <w:bCs/>
                <w:szCs w:val="21"/>
              </w:rPr>
            </w:pPr>
          </w:p>
          <w:p w14:paraId="0C43AD97" w14:textId="77777777" w:rsidR="00AF090E" w:rsidRDefault="00AF090E">
            <w:pPr>
              <w:spacing w:line="360" w:lineRule="auto"/>
              <w:ind w:firstLine="457"/>
              <w:rPr>
                <w:rFonts w:ascii="Times New Roman" w:hAnsi="Times New Roman" w:cs="Times New Roman"/>
                <w:bCs/>
                <w:szCs w:val="21"/>
              </w:rPr>
            </w:pPr>
          </w:p>
          <w:p w14:paraId="635C43DB" w14:textId="77777777" w:rsidR="00AF090E" w:rsidRDefault="00AF090E">
            <w:pPr>
              <w:spacing w:line="360" w:lineRule="auto"/>
              <w:ind w:firstLine="457"/>
              <w:rPr>
                <w:rFonts w:ascii="Times New Roman" w:hAnsi="Times New Roman" w:cs="Times New Roman"/>
                <w:bCs/>
                <w:szCs w:val="21"/>
              </w:rPr>
            </w:pPr>
          </w:p>
          <w:p w14:paraId="61F0FE39" w14:textId="77777777" w:rsidR="00AF090E" w:rsidRDefault="00AF090E">
            <w:pPr>
              <w:spacing w:line="360" w:lineRule="auto"/>
              <w:ind w:firstLine="457"/>
              <w:rPr>
                <w:rFonts w:ascii="Times New Roman" w:hAnsi="Times New Roman" w:cs="Times New Roman"/>
                <w:bCs/>
                <w:szCs w:val="21"/>
              </w:rPr>
            </w:pPr>
          </w:p>
          <w:p w14:paraId="74317ADF" w14:textId="77777777" w:rsidR="00AF090E" w:rsidRDefault="00AF090E">
            <w:pPr>
              <w:spacing w:line="360" w:lineRule="auto"/>
              <w:ind w:firstLine="457"/>
              <w:rPr>
                <w:rFonts w:ascii="Times New Roman" w:hAnsi="Times New Roman" w:cs="Times New Roman"/>
                <w:bCs/>
                <w:szCs w:val="21"/>
              </w:rPr>
            </w:pPr>
          </w:p>
          <w:p w14:paraId="24D04EF9" w14:textId="77777777" w:rsidR="00AF090E" w:rsidRDefault="00AF090E">
            <w:pPr>
              <w:spacing w:line="360" w:lineRule="auto"/>
              <w:ind w:firstLine="457"/>
              <w:rPr>
                <w:rFonts w:ascii="Times New Roman" w:hAnsi="Times New Roman" w:cs="Times New Roman"/>
                <w:bCs/>
                <w:szCs w:val="21"/>
              </w:rPr>
            </w:pPr>
          </w:p>
          <w:p w14:paraId="4FA86CB0" w14:textId="77777777" w:rsidR="00AF090E" w:rsidRDefault="00AF090E">
            <w:pPr>
              <w:spacing w:line="360" w:lineRule="auto"/>
              <w:ind w:firstLine="457"/>
              <w:rPr>
                <w:rFonts w:ascii="Times New Roman" w:hAnsi="Times New Roman" w:cs="Times New Roman"/>
                <w:bCs/>
                <w:szCs w:val="21"/>
              </w:rPr>
            </w:pPr>
          </w:p>
          <w:p w14:paraId="44546862" w14:textId="77777777" w:rsidR="00AF090E" w:rsidRDefault="00AF090E">
            <w:pPr>
              <w:spacing w:line="360" w:lineRule="auto"/>
              <w:ind w:firstLine="457"/>
              <w:rPr>
                <w:rFonts w:ascii="Times New Roman" w:hAnsi="Times New Roman" w:cs="Times New Roman"/>
                <w:bCs/>
                <w:szCs w:val="21"/>
              </w:rPr>
            </w:pPr>
          </w:p>
          <w:p w14:paraId="1AEF3D4D" w14:textId="77777777" w:rsidR="00AF090E" w:rsidRDefault="00AF090E">
            <w:pPr>
              <w:spacing w:line="360" w:lineRule="auto"/>
              <w:ind w:firstLine="457"/>
              <w:rPr>
                <w:rFonts w:ascii="Times New Roman" w:hAnsi="Times New Roman" w:cs="Times New Roman"/>
                <w:bCs/>
                <w:szCs w:val="21"/>
              </w:rPr>
            </w:pPr>
          </w:p>
          <w:p w14:paraId="56D9C46E" w14:textId="77777777" w:rsidR="00AF090E" w:rsidRDefault="00AF090E">
            <w:pPr>
              <w:spacing w:line="360" w:lineRule="auto"/>
              <w:ind w:firstLine="457"/>
              <w:rPr>
                <w:rFonts w:ascii="Times New Roman" w:hAnsi="Times New Roman" w:cs="Times New Roman"/>
                <w:bCs/>
                <w:szCs w:val="21"/>
              </w:rPr>
            </w:pPr>
          </w:p>
          <w:p w14:paraId="015CD7F1" w14:textId="77777777" w:rsidR="00AF090E" w:rsidRDefault="00AF090E">
            <w:pPr>
              <w:spacing w:line="360" w:lineRule="auto"/>
              <w:ind w:firstLine="457"/>
              <w:rPr>
                <w:rFonts w:ascii="Times New Roman" w:hAnsi="Times New Roman" w:cs="Times New Roman"/>
                <w:bCs/>
                <w:szCs w:val="21"/>
              </w:rPr>
            </w:pPr>
          </w:p>
          <w:p w14:paraId="4224868F" w14:textId="77777777" w:rsidR="00AF090E" w:rsidRDefault="00AF090E">
            <w:pPr>
              <w:spacing w:line="360" w:lineRule="auto"/>
              <w:ind w:firstLine="457"/>
              <w:rPr>
                <w:rFonts w:ascii="Times New Roman" w:hAnsi="Times New Roman" w:cs="Times New Roman"/>
                <w:bCs/>
                <w:szCs w:val="21"/>
              </w:rPr>
            </w:pPr>
          </w:p>
          <w:p w14:paraId="1E599F78" w14:textId="77777777" w:rsidR="00AF090E" w:rsidRPr="00AF090E" w:rsidRDefault="00AF090E" w:rsidP="00AF090E">
            <w:pPr>
              <w:spacing w:line="360" w:lineRule="auto"/>
              <w:rPr>
                <w:rFonts w:ascii="Times New Roman" w:hAnsi="Times New Roman" w:cs="Times New Roman"/>
                <w:bCs/>
                <w:szCs w:val="21"/>
              </w:rPr>
            </w:pPr>
          </w:p>
        </w:tc>
      </w:tr>
    </w:tbl>
    <w:p w14:paraId="73F6E968" w14:textId="77777777" w:rsidR="00AF090E" w:rsidRPr="00AF090E" w:rsidRDefault="00AF090E">
      <w:pPr>
        <w:rPr>
          <w:rFonts w:ascii="Times New Roman" w:eastAsia="方正黑体_GBK" w:hAnsi="Times New Roman"/>
          <w:sz w:val="30"/>
          <w:szCs w:val="30"/>
        </w:rPr>
      </w:pPr>
    </w:p>
    <w:p w14:paraId="5A3BA7D0" w14:textId="77777777" w:rsidR="004977A9" w:rsidRPr="00AF090E" w:rsidRDefault="0059728F">
      <w:pPr>
        <w:pStyle w:val="1"/>
        <w:spacing w:line="240" w:lineRule="auto"/>
        <w:rPr>
          <w:rFonts w:ascii="Times New Roman" w:eastAsia="方正黑体_GBK" w:hAnsi="Times New Roman"/>
          <w:sz w:val="30"/>
          <w:szCs w:val="30"/>
        </w:rPr>
      </w:pPr>
      <w:r w:rsidRPr="00AF090E">
        <w:rPr>
          <w:rFonts w:ascii="Times New Roman" w:eastAsia="方正黑体_GBK" w:hAnsi="Times New Roman"/>
          <w:sz w:val="30"/>
          <w:szCs w:val="30"/>
        </w:rPr>
        <w:t>四、第三方评价</w:t>
      </w:r>
    </w:p>
    <w:p w14:paraId="3DA1B2A6" w14:textId="77777777" w:rsidR="004977A9" w:rsidRPr="00AF090E" w:rsidRDefault="0059728F">
      <w:pPr>
        <w:spacing w:line="360" w:lineRule="auto"/>
        <w:rPr>
          <w:rFonts w:ascii="Times New Roman" w:hAnsi="Times New Roman" w:cs="Times New Roman"/>
          <w:b/>
          <w:bCs/>
          <w:sz w:val="24"/>
          <w:szCs w:val="24"/>
        </w:rPr>
      </w:pPr>
      <w:r w:rsidRPr="00AF090E">
        <w:rPr>
          <w:rFonts w:ascii="Times New Roman" w:hAnsi="Times New Roman" w:cs="Times New Roman"/>
          <w:b/>
          <w:bCs/>
          <w:sz w:val="24"/>
          <w:szCs w:val="24"/>
        </w:rPr>
        <w:t>4.1</w:t>
      </w:r>
      <w:r w:rsidRPr="00AF090E">
        <w:rPr>
          <w:rFonts w:ascii="Times New Roman" w:hAnsi="Times New Roman" w:cs="Times New Roman"/>
          <w:b/>
          <w:bCs/>
          <w:sz w:val="24"/>
          <w:szCs w:val="24"/>
        </w:rPr>
        <w:t>科技成果鉴定</w:t>
      </w:r>
    </w:p>
    <w:p w14:paraId="7F4F6D35" w14:textId="7D7ADC2E" w:rsidR="004977A9" w:rsidRPr="00AF090E" w:rsidRDefault="0059728F">
      <w:pPr>
        <w:spacing w:line="360" w:lineRule="auto"/>
        <w:ind w:firstLine="420"/>
        <w:rPr>
          <w:rFonts w:ascii="Times New Roman" w:hAnsi="Times New Roman" w:cs="Times New Roman"/>
          <w:szCs w:val="21"/>
        </w:rPr>
      </w:pPr>
      <w:r w:rsidRPr="00AF090E">
        <w:rPr>
          <w:rFonts w:ascii="Times New Roman" w:hAnsi="Times New Roman" w:cs="Times New Roman" w:hint="eastAsia"/>
          <w:szCs w:val="21"/>
        </w:rPr>
        <w:t>以江亿院士为首的专家组对项目取得的</w:t>
      </w:r>
      <w:r w:rsidR="00C025DA" w:rsidRPr="00AF090E">
        <w:rPr>
          <w:rFonts w:ascii="Times New Roman" w:hAnsi="Times New Roman" w:cs="Times New Roman" w:hint="eastAsia"/>
          <w:szCs w:val="21"/>
        </w:rPr>
        <w:t>研究</w:t>
      </w:r>
      <w:r w:rsidRPr="00AF090E">
        <w:rPr>
          <w:rFonts w:ascii="Times New Roman" w:hAnsi="Times New Roman" w:cs="Times New Roman" w:hint="eastAsia"/>
          <w:szCs w:val="21"/>
        </w:rPr>
        <w:t>成果给予了高度评价，认为该项目圆满完成了任务指标，部分指标超额完成，组织管理规范，一致同意通过课题综合绩效评价。</w:t>
      </w:r>
    </w:p>
    <w:p w14:paraId="251D8177" w14:textId="4931D494" w:rsidR="004977A9" w:rsidRPr="00AF090E" w:rsidRDefault="0059728F">
      <w:pPr>
        <w:spacing w:line="360" w:lineRule="auto"/>
        <w:ind w:firstLine="420"/>
        <w:rPr>
          <w:rFonts w:ascii="Times New Roman" w:hAnsi="Times New Roman" w:cs="Times New Roman"/>
          <w:szCs w:val="21"/>
        </w:rPr>
      </w:pPr>
      <w:r w:rsidRPr="00AF090E">
        <w:rPr>
          <w:rFonts w:ascii="Times New Roman" w:hAnsi="Times New Roman" w:cs="Times New Roman" w:hint="eastAsia"/>
          <w:szCs w:val="21"/>
        </w:rPr>
        <w:t>围护结构性能数据库开发与综合评价体系研究</w:t>
      </w:r>
      <w:r w:rsidRPr="00AF090E">
        <w:rPr>
          <w:rFonts w:ascii="Times New Roman" w:hAnsi="Times New Roman" w:cs="Times New Roman"/>
          <w:szCs w:val="21"/>
        </w:rPr>
        <w:t>，经</w:t>
      </w:r>
      <w:r w:rsidR="00CD6A95" w:rsidRPr="00AF090E">
        <w:rPr>
          <w:rFonts w:ascii="Times New Roman" w:hAnsi="Times New Roman" w:cs="Times New Roman" w:hint="eastAsia"/>
          <w:szCs w:val="21"/>
        </w:rPr>
        <w:t>专家</w:t>
      </w:r>
      <w:r w:rsidRPr="00AF090E">
        <w:rPr>
          <w:rFonts w:ascii="Times New Roman" w:hAnsi="Times New Roman" w:cs="Times New Roman" w:hint="eastAsia"/>
          <w:szCs w:val="21"/>
        </w:rPr>
        <w:t>鉴定</w:t>
      </w:r>
      <w:r w:rsidRPr="00AF090E">
        <w:rPr>
          <w:rFonts w:ascii="Times New Roman" w:hAnsi="Times New Roman" w:cs="Times New Roman"/>
          <w:szCs w:val="21"/>
        </w:rPr>
        <w:t>，</w:t>
      </w:r>
      <w:r w:rsidRPr="00AF090E">
        <w:rPr>
          <w:rFonts w:ascii="Times New Roman" w:hAnsi="Times New Roman" w:cs="Times New Roman" w:hint="eastAsia"/>
          <w:szCs w:val="21"/>
        </w:rPr>
        <w:t>研究</w:t>
      </w:r>
      <w:r w:rsidRPr="00AF090E">
        <w:rPr>
          <w:rFonts w:ascii="Times New Roman" w:hAnsi="Times New Roman" w:cs="Times New Roman"/>
          <w:szCs w:val="21"/>
        </w:rPr>
        <w:t>成果达到国际先进水平</w:t>
      </w:r>
      <w:r w:rsidR="00CD6A95" w:rsidRPr="00AF090E">
        <w:rPr>
          <w:rFonts w:ascii="Times New Roman" w:hAnsi="Times New Roman" w:cs="Times New Roman" w:hint="eastAsia"/>
          <w:szCs w:val="21"/>
        </w:rPr>
        <w:t>。</w:t>
      </w:r>
      <w:r w:rsidRPr="00AF090E">
        <w:rPr>
          <w:rFonts w:ascii="Times New Roman" w:hAnsi="Times New Roman" w:cs="Times New Roman"/>
          <w:szCs w:val="21"/>
        </w:rPr>
        <w:t>既有公共建筑外窗和玻璃幕墙综合性能提升关键技术，保温、遮阳、新风一体化窗</w:t>
      </w:r>
      <w:r w:rsidR="00CD6A95" w:rsidRPr="00AF090E">
        <w:rPr>
          <w:rFonts w:ascii="Times New Roman" w:hAnsi="Times New Roman" w:cs="Times New Roman" w:hint="eastAsia"/>
          <w:szCs w:val="21"/>
        </w:rPr>
        <w:t>、</w:t>
      </w:r>
      <w:r w:rsidRPr="00AF090E">
        <w:rPr>
          <w:rFonts w:ascii="Times New Roman" w:hAnsi="Times New Roman" w:cs="Times New Roman"/>
          <w:szCs w:val="21"/>
        </w:rPr>
        <w:t>模块化保温隔热一体化墙板，</w:t>
      </w:r>
      <w:r w:rsidR="00CD6A95" w:rsidRPr="00AF090E">
        <w:rPr>
          <w:rFonts w:ascii="Times New Roman" w:hAnsi="Times New Roman" w:cs="Times New Roman" w:hint="eastAsia"/>
          <w:szCs w:val="21"/>
        </w:rPr>
        <w:t>三项技术或产品</w:t>
      </w:r>
      <w:r w:rsidRPr="00AF090E">
        <w:rPr>
          <w:rFonts w:ascii="Times New Roman" w:hAnsi="Times New Roman" w:cs="Times New Roman"/>
          <w:szCs w:val="21"/>
        </w:rPr>
        <w:t>经</w:t>
      </w:r>
      <w:r w:rsidRPr="00AF090E">
        <w:rPr>
          <w:rFonts w:ascii="Times New Roman" w:hAnsi="Times New Roman" w:cs="Times New Roman" w:hint="eastAsia"/>
          <w:szCs w:val="21"/>
        </w:rPr>
        <w:t>科技成果鉴定</w:t>
      </w:r>
      <w:r w:rsidRPr="00AF090E">
        <w:rPr>
          <w:rFonts w:ascii="Times New Roman" w:hAnsi="Times New Roman" w:cs="Times New Roman"/>
          <w:szCs w:val="21"/>
        </w:rPr>
        <w:t>，</w:t>
      </w:r>
      <w:r w:rsidR="00CD6A95" w:rsidRPr="00AF090E">
        <w:rPr>
          <w:rFonts w:ascii="Times New Roman" w:hAnsi="Times New Roman" w:cs="Times New Roman" w:hint="eastAsia"/>
          <w:szCs w:val="21"/>
        </w:rPr>
        <w:t>相关</w:t>
      </w:r>
      <w:r w:rsidRPr="00AF090E">
        <w:rPr>
          <w:rFonts w:ascii="Times New Roman" w:hAnsi="Times New Roman" w:cs="Times New Roman"/>
          <w:szCs w:val="21"/>
        </w:rPr>
        <w:t>成果</w:t>
      </w:r>
      <w:r w:rsidR="00CD6A95" w:rsidRPr="00AF090E">
        <w:rPr>
          <w:rFonts w:ascii="Times New Roman" w:hAnsi="Times New Roman" w:cs="Times New Roman" w:hint="eastAsia"/>
          <w:szCs w:val="21"/>
        </w:rPr>
        <w:t>均</w:t>
      </w:r>
      <w:r w:rsidRPr="00AF090E">
        <w:rPr>
          <w:rFonts w:ascii="Times New Roman" w:hAnsi="Times New Roman" w:cs="Times New Roman"/>
          <w:szCs w:val="21"/>
        </w:rPr>
        <w:t>达到国内领先水平。</w:t>
      </w:r>
    </w:p>
    <w:p w14:paraId="77FC8BC4" w14:textId="77777777" w:rsidR="004977A9" w:rsidRPr="00AF090E" w:rsidRDefault="004977A9">
      <w:pPr>
        <w:spacing w:line="360" w:lineRule="auto"/>
        <w:rPr>
          <w:rFonts w:ascii="Times New Roman" w:hAnsi="Times New Roman" w:cs="Times New Roman"/>
          <w:sz w:val="24"/>
          <w:szCs w:val="24"/>
        </w:rPr>
      </w:pPr>
    </w:p>
    <w:p w14:paraId="2E8AE0BB" w14:textId="77777777" w:rsidR="004977A9" w:rsidRPr="00AF090E" w:rsidRDefault="0059728F">
      <w:pPr>
        <w:spacing w:line="360" w:lineRule="auto"/>
        <w:rPr>
          <w:rFonts w:asciiTheme="minorEastAsia" w:hAnsiTheme="minorEastAsia"/>
          <w:b/>
          <w:bCs/>
          <w:sz w:val="24"/>
          <w:szCs w:val="24"/>
        </w:rPr>
      </w:pPr>
      <w:r w:rsidRPr="00AF090E">
        <w:rPr>
          <w:rFonts w:asciiTheme="minorEastAsia" w:hAnsiTheme="minorEastAsia" w:hint="eastAsia"/>
          <w:b/>
          <w:bCs/>
          <w:sz w:val="24"/>
          <w:szCs w:val="24"/>
        </w:rPr>
        <w:t>4</w:t>
      </w:r>
      <w:r w:rsidRPr="00AF090E">
        <w:rPr>
          <w:rFonts w:asciiTheme="minorEastAsia" w:hAnsiTheme="minorEastAsia"/>
          <w:b/>
          <w:bCs/>
          <w:sz w:val="24"/>
          <w:szCs w:val="24"/>
        </w:rPr>
        <w:t>.2</w:t>
      </w:r>
      <w:r w:rsidRPr="00AF090E">
        <w:rPr>
          <w:rFonts w:asciiTheme="minorEastAsia" w:hAnsiTheme="minorEastAsia" w:hint="eastAsia"/>
          <w:b/>
          <w:bCs/>
          <w:sz w:val="24"/>
          <w:szCs w:val="24"/>
        </w:rPr>
        <w:t>科技查新报告</w:t>
      </w:r>
    </w:p>
    <w:p w14:paraId="20DC2999" w14:textId="77777777" w:rsidR="004977A9" w:rsidRPr="00AF090E" w:rsidRDefault="0059728F">
      <w:pPr>
        <w:widowControl/>
        <w:spacing w:line="360" w:lineRule="auto"/>
        <w:ind w:firstLine="420"/>
        <w:jc w:val="left"/>
        <w:rPr>
          <w:rFonts w:ascii="Times New Roman" w:hAnsi="Times New Roman" w:cs="Times New Roman"/>
        </w:rPr>
      </w:pPr>
      <w:r w:rsidRPr="00AF090E">
        <w:rPr>
          <w:rFonts w:ascii="Times New Roman" w:hAnsi="Times New Roman" w:cs="Times New Roman"/>
          <w:szCs w:val="21"/>
        </w:rPr>
        <w:t>科技查新</w:t>
      </w:r>
      <w:r w:rsidRPr="00AF090E">
        <w:rPr>
          <w:rFonts w:ascii="Times New Roman" w:hAnsi="Times New Roman" w:cs="Times New Roman" w:hint="eastAsia"/>
          <w:szCs w:val="21"/>
        </w:rPr>
        <w:t>结果</w:t>
      </w:r>
      <w:r w:rsidRPr="00AF090E">
        <w:rPr>
          <w:rFonts w:ascii="Times New Roman" w:hAnsi="Times New Roman" w:cs="Times New Roman"/>
          <w:szCs w:val="21"/>
        </w:rPr>
        <w:t>认为</w:t>
      </w:r>
      <w:r w:rsidRPr="00AF090E">
        <w:rPr>
          <w:rFonts w:ascii="Times New Roman" w:eastAsia="宋体" w:hAnsi="Times New Roman" w:cs="Times New Roman"/>
          <w:kern w:val="0"/>
          <w:szCs w:val="21"/>
          <w:lang w:bidi="ar"/>
        </w:rPr>
        <w:t>本委托项目所述的综合运用连</w:t>
      </w:r>
      <w:proofErr w:type="gramStart"/>
      <w:r w:rsidRPr="00AF090E">
        <w:rPr>
          <w:rFonts w:ascii="Times New Roman" w:eastAsia="宋体" w:hAnsi="Times New Roman" w:cs="Times New Roman"/>
          <w:kern w:val="0"/>
          <w:szCs w:val="21"/>
          <w:lang w:bidi="ar"/>
        </w:rPr>
        <w:t>积评价</w:t>
      </w:r>
      <w:proofErr w:type="gramEnd"/>
      <w:r w:rsidRPr="00AF090E">
        <w:rPr>
          <w:rFonts w:ascii="Times New Roman" w:eastAsia="宋体" w:hAnsi="Times New Roman" w:cs="Times New Roman"/>
          <w:kern w:val="0"/>
          <w:szCs w:val="21"/>
          <w:lang w:bidi="ar"/>
        </w:rPr>
        <w:t>和加权评价的既有建筑围护改造必要性评价方法，以及基于有限方案模糊多目标决策的改造可行性评价方法，建立的基于</w:t>
      </w:r>
      <w:r w:rsidRPr="00AF090E">
        <w:rPr>
          <w:rFonts w:ascii="Times New Roman" w:eastAsia="宋体" w:hAnsi="Times New Roman" w:cs="Times New Roman"/>
          <w:kern w:val="0"/>
          <w:szCs w:val="21"/>
          <w:lang w:bidi="ar"/>
        </w:rPr>
        <w:t xml:space="preserve"> web </w:t>
      </w:r>
      <w:r w:rsidRPr="00AF090E">
        <w:rPr>
          <w:rFonts w:ascii="Times New Roman" w:eastAsia="宋体" w:hAnsi="Times New Roman" w:cs="Times New Roman"/>
          <w:kern w:val="0"/>
          <w:szCs w:val="21"/>
          <w:lang w:bidi="ar"/>
        </w:rPr>
        <w:t>的围护结构性能数据库，在所检文献中未见具体述及；本委托项目所述的一体化窗传热系</w:t>
      </w:r>
      <w:r w:rsidRPr="00AF090E">
        <w:rPr>
          <w:rFonts w:ascii="Times New Roman" w:eastAsia="宋体" w:hAnsi="Times New Roman" w:cs="Times New Roman"/>
          <w:kern w:val="0"/>
          <w:szCs w:val="21"/>
          <w:lang w:bidi="ar"/>
        </w:rPr>
        <w:t>1.8W/(m</w:t>
      </w:r>
      <w:r w:rsidRPr="00AF090E">
        <w:rPr>
          <w:rFonts w:ascii="Times New Roman" w:eastAsia="宋体" w:hAnsi="Times New Roman" w:cs="Times New Roman"/>
          <w:kern w:val="0"/>
          <w:szCs w:val="21"/>
          <w:vertAlign w:val="superscript"/>
          <w:lang w:bidi="ar"/>
        </w:rPr>
        <w:t>2</w:t>
      </w:r>
      <w:r w:rsidRPr="00AF090E">
        <w:rPr>
          <w:rFonts w:ascii="Times New Roman" w:eastAsia="宋体" w:hAnsi="Times New Roman" w:cs="Times New Roman"/>
          <w:kern w:val="0"/>
          <w:szCs w:val="21"/>
          <w:lang w:bidi="ar"/>
        </w:rPr>
        <w:t>·K)</w:t>
      </w:r>
      <w:r w:rsidRPr="00AF090E">
        <w:rPr>
          <w:rFonts w:ascii="Times New Roman" w:eastAsia="宋体" w:hAnsi="Times New Roman" w:cs="Times New Roman"/>
          <w:kern w:val="0"/>
          <w:szCs w:val="21"/>
          <w:lang w:bidi="ar"/>
        </w:rPr>
        <w:t>，夏季遮阳系数</w:t>
      </w:r>
      <w:r w:rsidRPr="00AF090E">
        <w:rPr>
          <w:rFonts w:ascii="Times New Roman" w:eastAsia="宋体" w:hAnsi="Times New Roman" w:cs="Times New Roman"/>
          <w:kern w:val="0"/>
          <w:szCs w:val="21"/>
          <w:lang w:bidi="ar"/>
        </w:rPr>
        <w:t xml:space="preserve"> SC≤0.2</w:t>
      </w:r>
      <w:r w:rsidRPr="00AF090E">
        <w:rPr>
          <w:rFonts w:ascii="Times New Roman" w:eastAsia="宋体" w:hAnsi="Times New Roman" w:cs="Times New Roman"/>
          <w:kern w:val="0"/>
          <w:szCs w:val="21"/>
          <w:lang w:bidi="ar"/>
        </w:rPr>
        <w:t>，冬季遮阳系数</w:t>
      </w:r>
      <w:r w:rsidRPr="00AF090E">
        <w:rPr>
          <w:rFonts w:ascii="Times New Roman" w:eastAsia="宋体" w:hAnsi="Times New Roman" w:cs="Times New Roman"/>
          <w:kern w:val="0"/>
          <w:szCs w:val="21"/>
          <w:lang w:bidi="ar"/>
        </w:rPr>
        <w:t xml:space="preserve"> SC≥0.6</w:t>
      </w:r>
      <w:r w:rsidRPr="00AF090E">
        <w:rPr>
          <w:rFonts w:ascii="Times New Roman" w:eastAsia="宋体" w:hAnsi="Times New Roman" w:cs="Times New Roman"/>
          <w:kern w:val="0"/>
          <w:szCs w:val="21"/>
          <w:lang w:bidi="ar"/>
        </w:rPr>
        <w:t>，气密性</w:t>
      </w:r>
      <w:r w:rsidRPr="00AF090E">
        <w:rPr>
          <w:rFonts w:ascii="Times New Roman" w:eastAsia="宋体" w:hAnsi="Times New Roman" w:cs="Times New Roman"/>
          <w:kern w:val="0"/>
          <w:szCs w:val="21"/>
          <w:lang w:bidi="ar"/>
        </w:rPr>
        <w:t xml:space="preserve"> 6 </w:t>
      </w:r>
      <w:r w:rsidRPr="00AF090E">
        <w:rPr>
          <w:rFonts w:ascii="Times New Roman" w:eastAsia="宋体" w:hAnsi="Times New Roman" w:cs="Times New Roman"/>
          <w:kern w:val="0"/>
          <w:szCs w:val="21"/>
          <w:lang w:bidi="ar"/>
        </w:rPr>
        <w:t>级，隔声量</w:t>
      </w:r>
      <w:r w:rsidRPr="00AF090E">
        <w:rPr>
          <w:rFonts w:ascii="Times New Roman" w:eastAsia="宋体" w:hAnsi="Times New Roman" w:cs="Times New Roman"/>
          <w:kern w:val="0"/>
          <w:szCs w:val="21"/>
          <w:lang w:bidi="ar"/>
        </w:rPr>
        <w:t xml:space="preserve"> 35dB</w:t>
      </w:r>
      <w:r w:rsidRPr="00AF090E">
        <w:rPr>
          <w:rFonts w:ascii="Times New Roman" w:eastAsia="宋体" w:hAnsi="Times New Roman" w:cs="Times New Roman"/>
          <w:kern w:val="0"/>
          <w:szCs w:val="21"/>
          <w:lang w:bidi="ar"/>
        </w:rPr>
        <w:t>（通风器关闭），通风量大于</w:t>
      </w:r>
      <w:r w:rsidRPr="00AF090E">
        <w:rPr>
          <w:rFonts w:ascii="Times New Roman" w:eastAsia="宋体" w:hAnsi="Times New Roman" w:cs="Times New Roman"/>
          <w:kern w:val="0"/>
          <w:szCs w:val="21"/>
          <w:lang w:bidi="ar"/>
        </w:rPr>
        <w:t xml:space="preserve"> 50m</w:t>
      </w:r>
      <w:r w:rsidRPr="00AF090E">
        <w:rPr>
          <w:rFonts w:ascii="Times New Roman" w:eastAsia="宋体" w:hAnsi="Times New Roman" w:cs="Times New Roman"/>
          <w:kern w:val="0"/>
          <w:szCs w:val="21"/>
          <w:vertAlign w:val="superscript"/>
          <w:lang w:bidi="ar"/>
        </w:rPr>
        <w:t>3</w:t>
      </w:r>
      <w:r w:rsidRPr="00AF090E">
        <w:rPr>
          <w:rFonts w:ascii="Times New Roman" w:eastAsia="宋体" w:hAnsi="Times New Roman" w:cs="Times New Roman"/>
          <w:kern w:val="0"/>
          <w:szCs w:val="21"/>
          <w:lang w:bidi="ar"/>
        </w:rPr>
        <w:t>/</w:t>
      </w:r>
      <w:proofErr w:type="spellStart"/>
      <w:r w:rsidRPr="00AF090E">
        <w:rPr>
          <w:rFonts w:ascii="Times New Roman" w:eastAsia="宋体" w:hAnsi="Times New Roman" w:cs="Times New Roman"/>
          <w:kern w:val="0"/>
          <w:szCs w:val="21"/>
          <w:lang w:bidi="ar"/>
        </w:rPr>
        <w:t>m·h</w:t>
      </w:r>
      <w:proofErr w:type="spellEnd"/>
      <w:r w:rsidRPr="00AF090E">
        <w:rPr>
          <w:rFonts w:ascii="Times New Roman" w:eastAsia="宋体" w:hAnsi="Times New Roman" w:cs="Times New Roman"/>
          <w:kern w:val="0"/>
          <w:szCs w:val="21"/>
          <w:lang w:bidi="ar"/>
        </w:rPr>
        <w:t>，在所检文献中未见述及；本委托项目所述模块化保温墙板的竖直侧边设置</w:t>
      </w:r>
      <w:proofErr w:type="gramStart"/>
      <w:r w:rsidRPr="00AF090E">
        <w:rPr>
          <w:rFonts w:ascii="Times New Roman" w:eastAsia="宋体" w:hAnsi="Times New Roman" w:cs="Times New Roman"/>
          <w:kern w:val="0"/>
          <w:szCs w:val="21"/>
          <w:lang w:bidi="ar"/>
        </w:rPr>
        <w:t>凸</w:t>
      </w:r>
      <w:proofErr w:type="gramEnd"/>
      <w:r w:rsidRPr="00AF090E">
        <w:rPr>
          <w:rFonts w:ascii="Times New Roman" w:eastAsia="宋体" w:hAnsi="Times New Roman" w:cs="Times New Roman"/>
          <w:kern w:val="0"/>
          <w:szCs w:val="21"/>
          <w:lang w:bidi="ar"/>
        </w:rPr>
        <w:t>企口和</w:t>
      </w:r>
      <w:proofErr w:type="gramStart"/>
      <w:r w:rsidRPr="00AF090E">
        <w:rPr>
          <w:rFonts w:ascii="Times New Roman" w:eastAsia="宋体" w:hAnsi="Times New Roman" w:cs="Times New Roman"/>
          <w:kern w:val="0"/>
          <w:szCs w:val="21"/>
          <w:lang w:bidi="ar"/>
        </w:rPr>
        <w:t>凹企</w:t>
      </w:r>
      <w:proofErr w:type="gramEnd"/>
      <w:r w:rsidRPr="00AF090E">
        <w:rPr>
          <w:rFonts w:ascii="Times New Roman" w:eastAsia="宋体" w:hAnsi="Times New Roman" w:cs="Times New Roman"/>
          <w:kern w:val="0"/>
          <w:szCs w:val="21"/>
          <w:lang w:bidi="ar"/>
        </w:rPr>
        <w:t>口以利用墙板与墙体之间拼合，集成墙板、真空绝热板与气</w:t>
      </w:r>
      <w:proofErr w:type="gramStart"/>
      <w:r w:rsidRPr="00AF090E">
        <w:rPr>
          <w:rFonts w:ascii="Times New Roman" w:eastAsia="宋体" w:hAnsi="Times New Roman" w:cs="Times New Roman"/>
          <w:kern w:val="0"/>
          <w:szCs w:val="21"/>
          <w:lang w:bidi="ar"/>
        </w:rPr>
        <w:t>凝胶毡三者</w:t>
      </w:r>
      <w:proofErr w:type="gramEnd"/>
      <w:r w:rsidRPr="00AF090E">
        <w:rPr>
          <w:rFonts w:ascii="Times New Roman" w:eastAsia="宋体" w:hAnsi="Times New Roman" w:cs="Times New Roman"/>
          <w:kern w:val="0"/>
          <w:szCs w:val="21"/>
          <w:lang w:bidi="ar"/>
        </w:rPr>
        <w:t>之间采用塑料卡</w:t>
      </w:r>
      <w:proofErr w:type="gramStart"/>
      <w:r w:rsidRPr="00AF090E">
        <w:rPr>
          <w:rFonts w:ascii="Times New Roman" w:eastAsia="宋体" w:hAnsi="Times New Roman" w:cs="Times New Roman"/>
          <w:kern w:val="0"/>
          <w:szCs w:val="21"/>
          <w:lang w:bidi="ar"/>
        </w:rPr>
        <w:t>扣固定</w:t>
      </w:r>
      <w:proofErr w:type="gramEnd"/>
      <w:r w:rsidRPr="00AF090E">
        <w:rPr>
          <w:rFonts w:ascii="Times New Roman" w:eastAsia="宋体" w:hAnsi="Times New Roman" w:cs="Times New Roman"/>
          <w:kern w:val="0"/>
          <w:szCs w:val="21"/>
          <w:lang w:bidi="ar"/>
        </w:rPr>
        <w:t>于</w:t>
      </w:r>
      <w:r w:rsidRPr="00AF090E">
        <w:rPr>
          <w:rFonts w:ascii="Times New Roman" w:eastAsia="宋体" w:hAnsi="Times New Roman" w:cs="Times New Roman"/>
          <w:kern w:val="0"/>
          <w:szCs w:val="21"/>
          <w:lang w:bidi="ar"/>
        </w:rPr>
        <w:t>一体，传热系数</w:t>
      </w:r>
      <w:r w:rsidRPr="00AF090E">
        <w:rPr>
          <w:rFonts w:ascii="Times New Roman" w:eastAsia="宋体" w:hAnsi="Times New Roman" w:cs="Times New Roman"/>
          <w:kern w:val="0"/>
          <w:szCs w:val="21"/>
          <w:lang w:bidi="ar"/>
        </w:rPr>
        <w:t>0.36W/</w:t>
      </w:r>
      <w:r w:rsidRPr="00AF090E">
        <w:rPr>
          <w:rFonts w:ascii="Times New Roman" w:eastAsia="宋体" w:hAnsi="Times New Roman" w:cs="Times New Roman"/>
          <w:kern w:val="0"/>
          <w:szCs w:val="21"/>
          <w:lang w:bidi="ar"/>
        </w:rPr>
        <w:t>（</w:t>
      </w:r>
      <w:r w:rsidRPr="00AF090E">
        <w:rPr>
          <w:rFonts w:ascii="Times New Roman" w:eastAsia="宋体" w:hAnsi="Times New Roman" w:cs="Times New Roman"/>
          <w:kern w:val="0"/>
          <w:szCs w:val="21"/>
          <w:lang w:bidi="ar"/>
        </w:rPr>
        <w:t>m</w:t>
      </w:r>
      <w:r w:rsidRPr="00AF090E">
        <w:rPr>
          <w:rFonts w:ascii="Times New Roman" w:eastAsia="宋体" w:hAnsi="Times New Roman" w:cs="Times New Roman"/>
          <w:kern w:val="0"/>
          <w:szCs w:val="21"/>
          <w:vertAlign w:val="superscript"/>
          <w:lang w:bidi="ar"/>
        </w:rPr>
        <w:t>2</w:t>
      </w:r>
      <w:r w:rsidRPr="00AF090E">
        <w:rPr>
          <w:rFonts w:ascii="Times New Roman" w:eastAsia="宋体" w:hAnsi="Times New Roman" w:cs="Times New Roman"/>
          <w:kern w:val="0"/>
          <w:szCs w:val="21"/>
          <w:lang w:bidi="ar"/>
        </w:rPr>
        <w:t>·K</w:t>
      </w:r>
      <w:r w:rsidRPr="00AF090E">
        <w:rPr>
          <w:rFonts w:ascii="Times New Roman" w:eastAsia="宋体" w:hAnsi="Times New Roman" w:cs="Times New Roman"/>
          <w:kern w:val="0"/>
          <w:szCs w:val="21"/>
          <w:lang w:bidi="ar"/>
        </w:rPr>
        <w:t>），在所检文献中未见述及。</w:t>
      </w:r>
    </w:p>
    <w:p w14:paraId="393486E2" w14:textId="77777777" w:rsidR="004977A9" w:rsidRPr="00AF090E" w:rsidRDefault="004977A9">
      <w:pPr>
        <w:spacing w:line="360" w:lineRule="auto"/>
        <w:ind w:firstLine="420"/>
        <w:rPr>
          <w:rFonts w:ascii="Times New Roman" w:hAnsi="Times New Roman" w:cs="Times New Roman"/>
          <w:szCs w:val="21"/>
        </w:rPr>
      </w:pPr>
    </w:p>
    <w:p w14:paraId="2F275DB3" w14:textId="77777777" w:rsidR="004977A9" w:rsidRPr="00AF090E" w:rsidRDefault="004977A9">
      <w:pPr>
        <w:spacing w:line="360" w:lineRule="auto"/>
        <w:ind w:firstLine="420"/>
        <w:rPr>
          <w:rFonts w:ascii="Times New Roman" w:hAnsi="Times New Roman" w:cs="Times New Roman"/>
          <w:szCs w:val="21"/>
        </w:rPr>
      </w:pPr>
    </w:p>
    <w:p w14:paraId="14426E74" w14:textId="77777777" w:rsidR="004977A9" w:rsidRPr="00AF090E" w:rsidRDefault="004977A9">
      <w:pPr>
        <w:spacing w:line="360" w:lineRule="auto"/>
        <w:ind w:firstLine="420"/>
        <w:rPr>
          <w:rFonts w:ascii="Times New Roman" w:hAnsi="Times New Roman" w:cs="Times New Roman"/>
          <w:szCs w:val="21"/>
        </w:rPr>
      </w:pPr>
    </w:p>
    <w:p w14:paraId="5394041F" w14:textId="77777777" w:rsidR="004977A9" w:rsidRPr="00AF090E" w:rsidRDefault="004977A9">
      <w:pPr>
        <w:spacing w:line="360" w:lineRule="auto"/>
        <w:ind w:firstLine="420"/>
        <w:rPr>
          <w:rFonts w:ascii="Times New Roman" w:hAnsi="Times New Roman" w:cs="Times New Roman"/>
          <w:szCs w:val="21"/>
        </w:rPr>
      </w:pPr>
    </w:p>
    <w:p w14:paraId="706F0B00" w14:textId="77777777" w:rsidR="004977A9" w:rsidRPr="00AF090E" w:rsidRDefault="004977A9">
      <w:pPr>
        <w:spacing w:line="360" w:lineRule="auto"/>
        <w:rPr>
          <w:rFonts w:asciiTheme="minorEastAsia" w:hAnsiTheme="minorEastAsia"/>
          <w:sz w:val="24"/>
          <w:szCs w:val="24"/>
        </w:rPr>
      </w:pPr>
    </w:p>
    <w:p w14:paraId="6F05F4DC" w14:textId="77777777" w:rsidR="004977A9" w:rsidRPr="00AF090E" w:rsidRDefault="004977A9">
      <w:pPr>
        <w:spacing w:line="360" w:lineRule="auto"/>
        <w:rPr>
          <w:rFonts w:asciiTheme="minorEastAsia" w:hAnsiTheme="minorEastAsia"/>
          <w:sz w:val="24"/>
          <w:szCs w:val="24"/>
        </w:rPr>
        <w:sectPr w:rsidR="004977A9" w:rsidRPr="00AF090E">
          <w:pgSz w:w="11906" w:h="16838"/>
          <w:pgMar w:top="1814" w:right="1531" w:bottom="1985" w:left="1531" w:header="720" w:footer="1474" w:gutter="0"/>
          <w:paperSrc w:first="15" w:other="15"/>
          <w:cols w:space="720"/>
        </w:sectPr>
      </w:pPr>
    </w:p>
    <w:p w14:paraId="528F917C" w14:textId="77777777" w:rsidR="004977A9" w:rsidRPr="00AF090E" w:rsidRDefault="0059728F">
      <w:pPr>
        <w:pStyle w:val="1"/>
        <w:spacing w:line="240" w:lineRule="auto"/>
        <w:rPr>
          <w:rFonts w:ascii="Times New Roman" w:eastAsia="方正黑体_GBK" w:hAnsi="Times New Roman"/>
          <w:sz w:val="30"/>
          <w:szCs w:val="30"/>
        </w:rPr>
      </w:pPr>
      <w:r w:rsidRPr="00AF090E">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AF090E" w:rsidRPr="00AF090E" w14:paraId="708AF5D4" w14:textId="77777777">
        <w:tc>
          <w:tcPr>
            <w:tcW w:w="9060" w:type="dxa"/>
            <w:gridSpan w:val="5"/>
            <w:tcBorders>
              <w:top w:val="single" w:sz="8" w:space="0" w:color="auto"/>
            </w:tcBorders>
          </w:tcPr>
          <w:p w14:paraId="68CD1BBC" w14:textId="77777777" w:rsidR="004977A9" w:rsidRPr="00AF090E" w:rsidRDefault="0059728F">
            <w:pPr>
              <w:autoSpaceDE w:val="0"/>
              <w:autoSpaceDN w:val="0"/>
              <w:adjustRightInd w:val="0"/>
              <w:spacing w:line="590" w:lineRule="exact"/>
              <w:ind w:firstLineChars="98" w:firstLine="235"/>
              <w:rPr>
                <w:rFonts w:ascii="Times New Roman" w:hAnsi="Times New Roman"/>
                <w:sz w:val="24"/>
                <w:szCs w:val="24"/>
              </w:rPr>
            </w:pPr>
            <w:r w:rsidRPr="00AF090E">
              <w:rPr>
                <w:rFonts w:ascii="Times New Roman" w:hAnsi="Times New Roman"/>
                <w:sz w:val="24"/>
                <w:szCs w:val="24"/>
              </w:rPr>
              <w:t>1</w:t>
            </w:r>
            <w:r w:rsidRPr="00AF090E">
              <w:rPr>
                <w:rFonts w:ascii="Times New Roman" w:hAnsi="Times New Roman"/>
                <w:sz w:val="24"/>
                <w:szCs w:val="24"/>
              </w:rPr>
              <w:t>、推广应用情况（应用证明请标明应用时间）</w:t>
            </w:r>
          </w:p>
          <w:p w14:paraId="1FADE566" w14:textId="7E8B8626"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项目研究成果在</w:t>
            </w:r>
            <w:r w:rsidR="001305A5" w:rsidRPr="00AF090E">
              <w:rPr>
                <w:rFonts w:ascii="Times New Roman" w:hAnsi="Times New Roman" w:hint="eastAsia"/>
                <w:szCs w:val="21"/>
              </w:rPr>
              <w:t>夏热冬冷、</w:t>
            </w:r>
            <w:r w:rsidRPr="00AF090E">
              <w:rPr>
                <w:rFonts w:ascii="Times New Roman" w:hAnsi="Times New Roman" w:hint="eastAsia"/>
                <w:szCs w:val="21"/>
              </w:rPr>
              <w:t>夏热冬暖</w:t>
            </w:r>
            <w:r w:rsidR="001305A5" w:rsidRPr="00AF090E">
              <w:rPr>
                <w:rFonts w:ascii="Times New Roman" w:hAnsi="Times New Roman" w:hint="eastAsia"/>
                <w:szCs w:val="21"/>
              </w:rPr>
              <w:t>、</w:t>
            </w:r>
            <w:r w:rsidRPr="00AF090E">
              <w:rPr>
                <w:rFonts w:ascii="Times New Roman" w:hAnsi="Times New Roman" w:hint="eastAsia"/>
                <w:szCs w:val="21"/>
              </w:rPr>
              <w:t>严寒地区等</w:t>
            </w:r>
            <w:r w:rsidR="001305A5" w:rsidRPr="00AF090E">
              <w:rPr>
                <w:rFonts w:ascii="Times New Roman" w:hAnsi="Times New Roman" w:hint="eastAsia"/>
                <w:szCs w:val="21"/>
              </w:rPr>
              <w:t>一批不同</w:t>
            </w:r>
            <w:r w:rsidRPr="00AF090E">
              <w:rPr>
                <w:rFonts w:ascii="Times New Roman" w:hAnsi="Times New Roman" w:hint="eastAsia"/>
                <w:szCs w:val="21"/>
              </w:rPr>
              <w:t>建筑</w:t>
            </w:r>
            <w:r w:rsidR="001305A5" w:rsidRPr="00AF090E">
              <w:rPr>
                <w:rFonts w:ascii="Times New Roman" w:hAnsi="Times New Roman" w:hint="eastAsia"/>
                <w:szCs w:val="21"/>
              </w:rPr>
              <w:t>类型</w:t>
            </w:r>
            <w:r w:rsidRPr="00AF090E">
              <w:rPr>
                <w:rFonts w:ascii="Times New Roman" w:hAnsi="Times New Roman" w:hint="eastAsia"/>
                <w:szCs w:val="21"/>
              </w:rPr>
              <w:t>中进行集成推广应用，</w:t>
            </w:r>
            <w:r w:rsidR="00CD6A95" w:rsidRPr="00AF090E">
              <w:rPr>
                <w:rFonts w:ascii="Times New Roman" w:hAnsi="Times New Roman" w:hint="eastAsia"/>
                <w:szCs w:val="21"/>
              </w:rPr>
              <w:t>例如在</w:t>
            </w:r>
            <w:r w:rsidRPr="00AF090E">
              <w:rPr>
                <w:rFonts w:ascii="Times New Roman" w:hAnsi="Times New Roman" w:hint="eastAsia"/>
                <w:szCs w:val="21"/>
              </w:rPr>
              <w:t>泰州市住房和城乡建设局办公楼（夏热冬冷地区，办公建筑）进行综合性能提升改造示范，双</w:t>
            </w:r>
            <w:proofErr w:type="gramStart"/>
            <w:r w:rsidRPr="00AF090E">
              <w:rPr>
                <w:rFonts w:ascii="Times New Roman" w:hAnsi="Times New Roman" w:hint="eastAsia"/>
                <w:szCs w:val="21"/>
              </w:rPr>
              <w:t>鸭山恒大</w:t>
            </w:r>
            <w:proofErr w:type="gramEnd"/>
            <w:r w:rsidRPr="00AF090E">
              <w:rPr>
                <w:rFonts w:ascii="Times New Roman" w:hAnsi="Times New Roman" w:hint="eastAsia"/>
                <w:szCs w:val="21"/>
              </w:rPr>
              <w:t>酒店（严寒地区，酒店建筑）进行围护结构综合性能提升专项示范。既有公共建筑围护结构性能指标数据库在云南省重大传染病救治能力和</w:t>
            </w:r>
            <w:proofErr w:type="gramStart"/>
            <w:r w:rsidRPr="00AF090E">
              <w:rPr>
                <w:rFonts w:ascii="Times New Roman" w:hAnsi="Times New Roman" w:hint="eastAsia"/>
                <w:szCs w:val="21"/>
              </w:rPr>
              <w:t>疾控</w:t>
            </w:r>
            <w:proofErr w:type="gramEnd"/>
            <w:r w:rsidR="00CD6A95" w:rsidRPr="00AF090E">
              <w:rPr>
                <w:rFonts w:ascii="Times New Roman" w:hAnsi="Times New Roman" w:hint="eastAsia"/>
                <w:szCs w:val="21"/>
              </w:rPr>
              <w:t>机构</w:t>
            </w:r>
            <w:r w:rsidRPr="00AF090E">
              <w:rPr>
                <w:rFonts w:ascii="Times New Roman" w:hAnsi="Times New Roman" w:hint="eastAsia"/>
                <w:szCs w:val="21"/>
              </w:rPr>
              <w:t>核心能力提升工程总承包（夏热冬暖地区，医院建筑）（</w:t>
            </w:r>
            <w:r w:rsidRPr="00AF090E">
              <w:rPr>
                <w:rFonts w:ascii="Times New Roman" w:hAnsi="Times New Roman" w:hint="eastAsia"/>
                <w:szCs w:val="21"/>
              </w:rPr>
              <w:t>FEPC</w:t>
            </w:r>
            <w:r w:rsidRPr="00AF090E">
              <w:rPr>
                <w:rFonts w:ascii="Times New Roman" w:hAnsi="Times New Roman" w:hint="eastAsia"/>
                <w:szCs w:val="21"/>
              </w:rPr>
              <w:t>）的改造方案设计工作中应用，</w:t>
            </w:r>
            <w:r w:rsidR="00CD6A95" w:rsidRPr="00AF090E">
              <w:rPr>
                <w:rFonts w:ascii="Times New Roman" w:hAnsi="Times New Roman" w:hint="eastAsia"/>
                <w:szCs w:val="21"/>
              </w:rPr>
              <w:t>也</w:t>
            </w:r>
            <w:r w:rsidRPr="00AF090E">
              <w:rPr>
                <w:rFonts w:ascii="Times New Roman" w:hAnsi="Times New Roman" w:hint="eastAsia"/>
                <w:szCs w:val="21"/>
              </w:rPr>
              <w:t>在</w:t>
            </w:r>
            <w:r w:rsidR="00CD6A95" w:rsidRPr="00AF090E">
              <w:rPr>
                <w:rFonts w:ascii="Times New Roman" w:hAnsi="Times New Roman" w:hint="eastAsia"/>
                <w:szCs w:val="21"/>
              </w:rPr>
              <w:t>夏热冬</w:t>
            </w:r>
            <w:proofErr w:type="gramStart"/>
            <w:r w:rsidR="00CD6A95" w:rsidRPr="00AF090E">
              <w:rPr>
                <w:rFonts w:ascii="Times New Roman" w:hAnsi="Times New Roman" w:hint="eastAsia"/>
                <w:szCs w:val="21"/>
              </w:rPr>
              <w:t>冷地区</w:t>
            </w:r>
            <w:proofErr w:type="gramEnd"/>
            <w:r w:rsidR="00AF090E">
              <w:rPr>
                <w:rFonts w:ascii="Times New Roman" w:hAnsi="Times New Roman" w:hint="eastAsia"/>
                <w:szCs w:val="21"/>
              </w:rPr>
              <w:t>的</w:t>
            </w:r>
            <w:r w:rsidRPr="00AF090E">
              <w:rPr>
                <w:rFonts w:ascii="Times New Roman" w:hAnsi="Times New Roman" w:hint="eastAsia"/>
                <w:szCs w:val="21"/>
              </w:rPr>
              <w:t>乐清天豪君</w:t>
            </w:r>
            <w:proofErr w:type="gramStart"/>
            <w:r w:rsidRPr="00AF090E">
              <w:rPr>
                <w:rFonts w:ascii="Times New Roman" w:hAnsi="Times New Roman" w:hint="eastAsia"/>
                <w:szCs w:val="21"/>
              </w:rPr>
              <w:t>澜</w:t>
            </w:r>
            <w:proofErr w:type="gramEnd"/>
            <w:r w:rsidRPr="00AF090E">
              <w:rPr>
                <w:rFonts w:ascii="Times New Roman" w:hAnsi="Times New Roman" w:hint="eastAsia"/>
                <w:szCs w:val="21"/>
              </w:rPr>
              <w:t>大酒店改造项目、泰顺文化中心建设项目改造设计中应用</w:t>
            </w:r>
            <w:r w:rsidR="00AF090E">
              <w:rPr>
                <w:rFonts w:ascii="Times New Roman" w:hAnsi="Times New Roman" w:hint="eastAsia"/>
                <w:szCs w:val="21"/>
              </w:rPr>
              <w:t>，</w:t>
            </w:r>
            <w:r w:rsidRPr="00AF090E">
              <w:rPr>
                <w:rFonts w:ascii="Times New Roman" w:hAnsi="Times New Roman" w:hint="eastAsia"/>
                <w:szCs w:val="21"/>
              </w:rPr>
              <w:t>在南京海玥万物住宅项目进行多功能高效节能一体化窗产品示范应用，既有建筑外墙外保温质量诊断技术在无锡市北塘社区综合配套用房项目、无锡</w:t>
            </w:r>
            <w:proofErr w:type="gramStart"/>
            <w:r w:rsidRPr="00AF090E">
              <w:rPr>
                <w:rFonts w:ascii="Times New Roman" w:hAnsi="Times New Roman" w:hint="eastAsia"/>
                <w:szCs w:val="21"/>
              </w:rPr>
              <w:t>市瑞扬家园</w:t>
            </w:r>
            <w:proofErr w:type="gramEnd"/>
            <w:r w:rsidRPr="00AF090E">
              <w:rPr>
                <w:rFonts w:ascii="Times New Roman" w:hAnsi="Times New Roman" w:hint="eastAsia"/>
                <w:szCs w:val="21"/>
              </w:rPr>
              <w:t>14#15#16#17#18#</w:t>
            </w:r>
            <w:r w:rsidRPr="00AF090E">
              <w:rPr>
                <w:rFonts w:ascii="Times New Roman" w:hAnsi="Times New Roman" w:hint="eastAsia"/>
                <w:szCs w:val="21"/>
              </w:rPr>
              <w:t>、宿迁市外国语学校南校区、南京市小营北路一号</w:t>
            </w:r>
            <w:r w:rsidRPr="00AF090E">
              <w:rPr>
                <w:rFonts w:ascii="Times New Roman" w:hAnsi="Times New Roman" w:hint="eastAsia"/>
                <w:szCs w:val="21"/>
              </w:rPr>
              <w:t>175</w:t>
            </w:r>
            <w:r w:rsidRPr="00AF090E">
              <w:rPr>
                <w:rFonts w:ascii="Times New Roman" w:hAnsi="Times New Roman"/>
                <w:szCs w:val="21"/>
              </w:rPr>
              <w:t>#</w:t>
            </w:r>
            <w:r w:rsidRPr="00AF090E">
              <w:rPr>
                <w:rFonts w:ascii="Times New Roman" w:hAnsi="Times New Roman" w:hint="eastAsia"/>
                <w:szCs w:val="21"/>
              </w:rPr>
              <w:t>176</w:t>
            </w:r>
            <w:r w:rsidRPr="00AF090E">
              <w:rPr>
                <w:rFonts w:ascii="Times New Roman" w:hAnsi="Times New Roman"/>
                <w:szCs w:val="21"/>
              </w:rPr>
              <w:t>#</w:t>
            </w:r>
            <w:r w:rsidRPr="00AF090E">
              <w:rPr>
                <w:rFonts w:ascii="Times New Roman" w:hAnsi="Times New Roman" w:hint="eastAsia"/>
                <w:szCs w:val="21"/>
              </w:rPr>
              <w:t>公寓楼、中国邮政集团南京市浦口区分公司办公楼、镇江邮政通信指挥中心大楼等改造工程中应用。</w:t>
            </w:r>
          </w:p>
          <w:p w14:paraId="6D463552" w14:textId="77777777" w:rsidR="004977A9" w:rsidRPr="00AF090E" w:rsidRDefault="004977A9">
            <w:pPr>
              <w:autoSpaceDE w:val="0"/>
              <w:autoSpaceDN w:val="0"/>
              <w:adjustRightInd w:val="0"/>
              <w:spacing w:line="360" w:lineRule="auto"/>
              <w:ind w:firstLineChars="98" w:firstLine="206"/>
              <w:rPr>
                <w:rFonts w:ascii="Times New Roman" w:hAnsi="Times New Roman"/>
                <w:szCs w:val="21"/>
              </w:rPr>
            </w:pPr>
          </w:p>
          <w:p w14:paraId="39787EA1"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典型项目的应用证明如下</w:t>
            </w:r>
            <w:r w:rsidRPr="00AF090E">
              <w:rPr>
                <w:rFonts w:ascii="Times New Roman" w:hAnsi="Times New Roman" w:hint="eastAsia"/>
                <w:szCs w:val="21"/>
              </w:rPr>
              <w:t>：</w:t>
            </w:r>
          </w:p>
          <w:p w14:paraId="5E9EB96F"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1</w:t>
            </w:r>
            <w:r w:rsidRPr="00AF090E">
              <w:rPr>
                <w:rFonts w:ascii="Times New Roman" w:hAnsi="Times New Roman" w:hint="eastAsia"/>
                <w:szCs w:val="21"/>
              </w:rPr>
              <w:t>）泰州市住房和城乡建设局办公楼（应用时间：</w:t>
            </w:r>
            <w:r w:rsidRPr="00AF090E">
              <w:rPr>
                <w:rFonts w:ascii="Times New Roman" w:hAnsi="Times New Roman" w:hint="eastAsia"/>
                <w:szCs w:val="21"/>
              </w:rPr>
              <w:t>2019</w:t>
            </w:r>
            <w:r w:rsidRPr="00AF090E">
              <w:rPr>
                <w:rFonts w:ascii="Times New Roman" w:hAnsi="Times New Roman" w:hint="eastAsia"/>
                <w:szCs w:val="21"/>
              </w:rPr>
              <w:t>年</w:t>
            </w:r>
            <w:r w:rsidRPr="00AF090E">
              <w:rPr>
                <w:rFonts w:ascii="Times New Roman" w:hAnsi="Times New Roman" w:hint="eastAsia"/>
                <w:szCs w:val="21"/>
              </w:rPr>
              <w:t>11</w:t>
            </w:r>
            <w:r w:rsidRPr="00AF090E">
              <w:rPr>
                <w:rFonts w:ascii="Times New Roman" w:hAnsi="Times New Roman" w:hint="eastAsia"/>
                <w:szCs w:val="21"/>
              </w:rPr>
              <w:t>月至今）</w:t>
            </w:r>
          </w:p>
          <w:p w14:paraId="0A3CB417"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2</w:t>
            </w:r>
            <w:r w:rsidRPr="00AF090E">
              <w:rPr>
                <w:rFonts w:ascii="Times New Roman" w:hAnsi="Times New Roman" w:hint="eastAsia"/>
                <w:szCs w:val="21"/>
              </w:rPr>
              <w:t>）双</w:t>
            </w:r>
            <w:proofErr w:type="gramStart"/>
            <w:r w:rsidRPr="00AF090E">
              <w:rPr>
                <w:rFonts w:ascii="Times New Roman" w:hAnsi="Times New Roman" w:hint="eastAsia"/>
                <w:szCs w:val="21"/>
              </w:rPr>
              <w:t>鸭山恒大</w:t>
            </w:r>
            <w:proofErr w:type="gramEnd"/>
            <w:r w:rsidRPr="00AF090E">
              <w:rPr>
                <w:rFonts w:ascii="Times New Roman" w:hAnsi="Times New Roman" w:hint="eastAsia"/>
                <w:szCs w:val="21"/>
              </w:rPr>
              <w:t>酒店改造工程（应用时间：</w:t>
            </w:r>
            <w:r w:rsidRPr="00AF090E">
              <w:rPr>
                <w:rFonts w:ascii="Times New Roman" w:hAnsi="Times New Roman" w:hint="eastAsia"/>
                <w:szCs w:val="21"/>
              </w:rPr>
              <w:t>2019</w:t>
            </w:r>
            <w:r w:rsidRPr="00AF090E">
              <w:rPr>
                <w:rFonts w:ascii="Times New Roman" w:hAnsi="Times New Roman" w:hint="eastAsia"/>
                <w:szCs w:val="21"/>
              </w:rPr>
              <w:t>年</w:t>
            </w:r>
            <w:r w:rsidRPr="00AF090E">
              <w:rPr>
                <w:rFonts w:ascii="Times New Roman" w:hAnsi="Times New Roman" w:hint="eastAsia"/>
                <w:szCs w:val="21"/>
              </w:rPr>
              <w:t>09</w:t>
            </w:r>
            <w:r w:rsidRPr="00AF090E">
              <w:rPr>
                <w:rFonts w:ascii="Times New Roman" w:hAnsi="Times New Roman" w:hint="eastAsia"/>
                <w:szCs w:val="21"/>
              </w:rPr>
              <w:t>月至今）</w:t>
            </w:r>
          </w:p>
          <w:p w14:paraId="55D584E3"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3</w:t>
            </w:r>
            <w:r w:rsidRPr="00AF090E">
              <w:rPr>
                <w:rFonts w:ascii="Times New Roman" w:hAnsi="Times New Roman" w:hint="eastAsia"/>
                <w:szCs w:val="21"/>
              </w:rPr>
              <w:t>）南京海玥万物住宅项目工程（应用时间：</w:t>
            </w:r>
            <w:r w:rsidRPr="00AF090E">
              <w:rPr>
                <w:rFonts w:ascii="Times New Roman" w:hAnsi="Times New Roman"/>
                <w:szCs w:val="21"/>
              </w:rPr>
              <w:t>2019</w:t>
            </w:r>
            <w:r w:rsidRPr="00AF090E">
              <w:rPr>
                <w:rFonts w:ascii="Times New Roman" w:hAnsi="Times New Roman" w:hint="eastAsia"/>
                <w:szCs w:val="21"/>
              </w:rPr>
              <w:t>年至</w:t>
            </w:r>
            <w:r w:rsidRPr="00AF090E">
              <w:rPr>
                <w:rFonts w:ascii="Times New Roman" w:hAnsi="Times New Roman" w:hint="eastAsia"/>
                <w:szCs w:val="21"/>
              </w:rPr>
              <w:t>2</w:t>
            </w:r>
            <w:r w:rsidRPr="00AF090E">
              <w:rPr>
                <w:rFonts w:ascii="Times New Roman" w:hAnsi="Times New Roman"/>
                <w:szCs w:val="21"/>
              </w:rPr>
              <w:t>020</w:t>
            </w:r>
            <w:r w:rsidRPr="00AF090E">
              <w:rPr>
                <w:rFonts w:ascii="Times New Roman" w:hAnsi="Times New Roman" w:hint="eastAsia"/>
                <w:szCs w:val="21"/>
              </w:rPr>
              <w:t>年）</w:t>
            </w:r>
          </w:p>
          <w:p w14:paraId="7B57CA95"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4</w:t>
            </w:r>
            <w:r w:rsidRPr="00AF090E">
              <w:rPr>
                <w:rFonts w:ascii="Times New Roman" w:hAnsi="Times New Roman" w:hint="eastAsia"/>
                <w:szCs w:val="21"/>
              </w:rPr>
              <w:t>）无锡市北塘社区综合配套用房项目（应用时间：</w:t>
            </w:r>
            <w:r w:rsidRPr="00AF090E">
              <w:rPr>
                <w:rFonts w:ascii="Times New Roman" w:hAnsi="Times New Roman" w:hint="eastAsia"/>
                <w:szCs w:val="21"/>
              </w:rPr>
              <w:t>2</w:t>
            </w:r>
            <w:r w:rsidRPr="00AF090E">
              <w:rPr>
                <w:rFonts w:ascii="Times New Roman" w:hAnsi="Times New Roman"/>
                <w:szCs w:val="21"/>
              </w:rPr>
              <w:t>021</w:t>
            </w:r>
            <w:r w:rsidRPr="00AF090E">
              <w:rPr>
                <w:rFonts w:ascii="Times New Roman" w:hAnsi="Times New Roman" w:hint="eastAsia"/>
                <w:szCs w:val="21"/>
              </w:rPr>
              <w:t>年以后）</w:t>
            </w:r>
          </w:p>
          <w:p w14:paraId="7203B953"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5</w:t>
            </w:r>
            <w:r w:rsidRPr="00AF090E">
              <w:rPr>
                <w:rFonts w:ascii="Times New Roman" w:hAnsi="Times New Roman" w:hint="eastAsia"/>
                <w:szCs w:val="21"/>
              </w:rPr>
              <w:t>）无锡</w:t>
            </w:r>
            <w:proofErr w:type="gramStart"/>
            <w:r w:rsidRPr="00AF090E">
              <w:rPr>
                <w:rFonts w:ascii="Times New Roman" w:hAnsi="Times New Roman" w:hint="eastAsia"/>
                <w:szCs w:val="21"/>
              </w:rPr>
              <w:t>市瑞扬家园</w:t>
            </w:r>
            <w:proofErr w:type="gramEnd"/>
            <w:r w:rsidRPr="00AF090E">
              <w:rPr>
                <w:rFonts w:ascii="Times New Roman" w:hAnsi="Times New Roman" w:hint="eastAsia"/>
                <w:szCs w:val="21"/>
              </w:rPr>
              <w:t>14#15#1617#18#</w:t>
            </w:r>
            <w:r w:rsidRPr="00AF090E">
              <w:rPr>
                <w:rFonts w:ascii="Times New Roman" w:hAnsi="Times New Roman" w:hint="eastAsia"/>
                <w:szCs w:val="21"/>
              </w:rPr>
              <w:t>（应用时间：</w:t>
            </w:r>
            <w:r w:rsidRPr="00AF090E">
              <w:rPr>
                <w:rFonts w:ascii="Times New Roman" w:hAnsi="Times New Roman" w:hint="eastAsia"/>
                <w:szCs w:val="21"/>
              </w:rPr>
              <w:t>2</w:t>
            </w:r>
            <w:r w:rsidRPr="00AF090E">
              <w:rPr>
                <w:rFonts w:ascii="Times New Roman" w:hAnsi="Times New Roman"/>
                <w:szCs w:val="21"/>
              </w:rPr>
              <w:t>021</w:t>
            </w:r>
            <w:r w:rsidRPr="00AF090E">
              <w:rPr>
                <w:rFonts w:ascii="Times New Roman" w:hAnsi="Times New Roman" w:hint="eastAsia"/>
                <w:szCs w:val="21"/>
              </w:rPr>
              <w:t>年以后）</w:t>
            </w:r>
          </w:p>
          <w:p w14:paraId="13E9A775"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6</w:t>
            </w:r>
            <w:r w:rsidRPr="00AF090E">
              <w:rPr>
                <w:rFonts w:ascii="Times New Roman" w:hAnsi="Times New Roman" w:hint="eastAsia"/>
                <w:szCs w:val="21"/>
              </w:rPr>
              <w:t>）宿迁市外国语学校南校区（应用时间：</w:t>
            </w:r>
            <w:r w:rsidRPr="00AF090E">
              <w:rPr>
                <w:rFonts w:ascii="Times New Roman" w:hAnsi="Times New Roman" w:hint="eastAsia"/>
                <w:szCs w:val="21"/>
              </w:rPr>
              <w:t>2</w:t>
            </w:r>
            <w:r w:rsidRPr="00AF090E">
              <w:rPr>
                <w:rFonts w:ascii="Times New Roman" w:hAnsi="Times New Roman"/>
                <w:szCs w:val="21"/>
              </w:rPr>
              <w:t>021</w:t>
            </w:r>
            <w:r w:rsidRPr="00AF090E">
              <w:rPr>
                <w:rFonts w:ascii="Times New Roman" w:hAnsi="Times New Roman" w:hint="eastAsia"/>
                <w:szCs w:val="21"/>
              </w:rPr>
              <w:t>年以后）</w:t>
            </w:r>
          </w:p>
          <w:p w14:paraId="05C9E230"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7</w:t>
            </w:r>
            <w:r w:rsidRPr="00AF090E">
              <w:rPr>
                <w:rFonts w:ascii="Times New Roman" w:hAnsi="Times New Roman" w:hint="eastAsia"/>
                <w:szCs w:val="21"/>
              </w:rPr>
              <w:t>）南京市小营北路一号</w:t>
            </w:r>
            <w:r w:rsidRPr="00AF090E">
              <w:rPr>
                <w:rFonts w:ascii="Times New Roman" w:hAnsi="Times New Roman" w:hint="eastAsia"/>
                <w:szCs w:val="21"/>
              </w:rPr>
              <w:t>175</w:t>
            </w:r>
            <w:r w:rsidRPr="00AF090E">
              <w:rPr>
                <w:rFonts w:ascii="Times New Roman" w:hAnsi="Times New Roman" w:hint="eastAsia"/>
                <w:szCs w:val="21"/>
              </w:rPr>
              <w:t>栋、</w:t>
            </w:r>
            <w:r w:rsidRPr="00AF090E">
              <w:rPr>
                <w:rFonts w:ascii="Times New Roman" w:hAnsi="Times New Roman" w:hint="eastAsia"/>
                <w:szCs w:val="21"/>
              </w:rPr>
              <w:t>176</w:t>
            </w:r>
            <w:r w:rsidRPr="00AF090E">
              <w:rPr>
                <w:rFonts w:ascii="Times New Roman" w:hAnsi="Times New Roman" w:hint="eastAsia"/>
                <w:szCs w:val="21"/>
              </w:rPr>
              <w:t>栋公寓楼（应用时间：</w:t>
            </w:r>
            <w:r w:rsidRPr="00AF090E">
              <w:rPr>
                <w:rFonts w:ascii="Times New Roman" w:hAnsi="Times New Roman" w:hint="eastAsia"/>
                <w:szCs w:val="21"/>
              </w:rPr>
              <w:t>2</w:t>
            </w:r>
            <w:r w:rsidRPr="00AF090E">
              <w:rPr>
                <w:rFonts w:ascii="Times New Roman" w:hAnsi="Times New Roman"/>
                <w:szCs w:val="21"/>
              </w:rPr>
              <w:t>021</w:t>
            </w:r>
            <w:r w:rsidRPr="00AF090E">
              <w:rPr>
                <w:rFonts w:ascii="Times New Roman" w:hAnsi="Times New Roman" w:hint="eastAsia"/>
                <w:szCs w:val="21"/>
              </w:rPr>
              <w:t>年以后）</w:t>
            </w:r>
          </w:p>
          <w:p w14:paraId="2CF70522"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8</w:t>
            </w:r>
            <w:r w:rsidRPr="00AF090E">
              <w:rPr>
                <w:rFonts w:ascii="Times New Roman" w:hAnsi="Times New Roman" w:hint="eastAsia"/>
                <w:szCs w:val="21"/>
              </w:rPr>
              <w:t>）中国邮政集团南京市浦</w:t>
            </w:r>
            <w:r w:rsidRPr="00AF090E">
              <w:rPr>
                <w:rFonts w:ascii="Times New Roman" w:hAnsi="Times New Roman" w:hint="eastAsia"/>
                <w:szCs w:val="21"/>
              </w:rPr>
              <w:t>口区分公司办公楼（应用时间：</w:t>
            </w:r>
            <w:r w:rsidRPr="00AF090E">
              <w:rPr>
                <w:rFonts w:ascii="Times New Roman" w:hAnsi="Times New Roman" w:hint="eastAsia"/>
                <w:szCs w:val="21"/>
              </w:rPr>
              <w:t>2</w:t>
            </w:r>
            <w:r w:rsidRPr="00AF090E">
              <w:rPr>
                <w:rFonts w:ascii="Times New Roman" w:hAnsi="Times New Roman"/>
                <w:szCs w:val="21"/>
              </w:rPr>
              <w:t>021</w:t>
            </w:r>
            <w:r w:rsidRPr="00AF090E">
              <w:rPr>
                <w:rFonts w:ascii="Times New Roman" w:hAnsi="Times New Roman" w:hint="eastAsia"/>
                <w:szCs w:val="21"/>
              </w:rPr>
              <w:t>年以后）</w:t>
            </w:r>
          </w:p>
          <w:p w14:paraId="1B8CBDF3" w14:textId="77777777" w:rsidR="004977A9" w:rsidRPr="00AF090E" w:rsidRDefault="0059728F">
            <w:pPr>
              <w:autoSpaceDE w:val="0"/>
              <w:autoSpaceDN w:val="0"/>
              <w:adjustRightInd w:val="0"/>
              <w:spacing w:line="360" w:lineRule="auto"/>
              <w:ind w:firstLineChars="98" w:firstLine="206"/>
              <w:rPr>
                <w:rFonts w:ascii="Times New Roman" w:hAnsi="Times New Roman"/>
                <w:szCs w:val="21"/>
              </w:rPr>
            </w:pPr>
            <w:r w:rsidRPr="00AF090E">
              <w:rPr>
                <w:rFonts w:ascii="Times New Roman" w:hAnsi="Times New Roman" w:hint="eastAsia"/>
                <w:szCs w:val="21"/>
              </w:rPr>
              <w:t>（</w:t>
            </w:r>
            <w:r w:rsidRPr="00AF090E">
              <w:rPr>
                <w:rFonts w:ascii="Times New Roman" w:hAnsi="Times New Roman" w:hint="eastAsia"/>
                <w:szCs w:val="21"/>
              </w:rPr>
              <w:t>9</w:t>
            </w:r>
            <w:r w:rsidRPr="00AF090E">
              <w:rPr>
                <w:rFonts w:ascii="Times New Roman" w:hAnsi="Times New Roman" w:hint="eastAsia"/>
                <w:szCs w:val="21"/>
              </w:rPr>
              <w:t>）镇江邮政通信指挥中心大楼（应用时间：</w:t>
            </w:r>
            <w:r w:rsidRPr="00AF090E">
              <w:rPr>
                <w:rFonts w:ascii="Times New Roman" w:hAnsi="Times New Roman" w:hint="eastAsia"/>
                <w:szCs w:val="21"/>
              </w:rPr>
              <w:t>2</w:t>
            </w:r>
            <w:r w:rsidRPr="00AF090E">
              <w:rPr>
                <w:rFonts w:ascii="Times New Roman" w:hAnsi="Times New Roman"/>
                <w:szCs w:val="21"/>
              </w:rPr>
              <w:t>021</w:t>
            </w:r>
            <w:r w:rsidRPr="00AF090E">
              <w:rPr>
                <w:rFonts w:ascii="Times New Roman" w:hAnsi="Times New Roman" w:hint="eastAsia"/>
                <w:szCs w:val="21"/>
              </w:rPr>
              <w:t>年以后）</w:t>
            </w:r>
          </w:p>
          <w:p w14:paraId="015FC988" w14:textId="77777777" w:rsidR="004977A9" w:rsidRPr="00AF090E" w:rsidRDefault="004977A9">
            <w:pPr>
              <w:autoSpaceDE w:val="0"/>
              <w:autoSpaceDN w:val="0"/>
              <w:adjustRightInd w:val="0"/>
              <w:spacing w:line="360" w:lineRule="auto"/>
              <w:ind w:firstLineChars="98" w:firstLine="206"/>
              <w:rPr>
                <w:rFonts w:ascii="Times New Roman" w:hAnsi="Times New Roman"/>
                <w:szCs w:val="21"/>
              </w:rPr>
            </w:pPr>
          </w:p>
          <w:p w14:paraId="52C30700" w14:textId="77777777" w:rsidR="004977A9" w:rsidRPr="00AF090E" w:rsidRDefault="004977A9">
            <w:pPr>
              <w:autoSpaceDE w:val="0"/>
              <w:autoSpaceDN w:val="0"/>
              <w:adjustRightInd w:val="0"/>
              <w:spacing w:line="360" w:lineRule="auto"/>
              <w:ind w:firstLineChars="98" w:firstLine="206"/>
              <w:rPr>
                <w:rFonts w:ascii="Times New Roman" w:hAnsi="Times New Roman"/>
                <w:szCs w:val="21"/>
              </w:rPr>
            </w:pPr>
          </w:p>
          <w:p w14:paraId="1EF0655E" w14:textId="77777777" w:rsidR="004977A9" w:rsidRPr="00AF090E" w:rsidRDefault="004977A9">
            <w:pPr>
              <w:autoSpaceDE w:val="0"/>
              <w:autoSpaceDN w:val="0"/>
              <w:adjustRightInd w:val="0"/>
              <w:spacing w:line="360" w:lineRule="auto"/>
              <w:ind w:firstLineChars="98" w:firstLine="206"/>
              <w:rPr>
                <w:rFonts w:ascii="Times New Roman" w:hAnsi="Times New Roman"/>
                <w:szCs w:val="21"/>
              </w:rPr>
            </w:pPr>
          </w:p>
          <w:p w14:paraId="076D8857" w14:textId="77777777" w:rsidR="004977A9" w:rsidRPr="00AF090E" w:rsidRDefault="004977A9">
            <w:pPr>
              <w:autoSpaceDE w:val="0"/>
              <w:autoSpaceDN w:val="0"/>
              <w:adjustRightInd w:val="0"/>
              <w:spacing w:line="360" w:lineRule="auto"/>
              <w:ind w:firstLineChars="98" w:firstLine="206"/>
              <w:rPr>
                <w:rFonts w:ascii="Times New Roman" w:hAnsi="Times New Roman"/>
                <w:szCs w:val="21"/>
              </w:rPr>
            </w:pPr>
          </w:p>
          <w:p w14:paraId="10142622" w14:textId="77777777" w:rsidR="004977A9" w:rsidRPr="00AF090E" w:rsidRDefault="004977A9">
            <w:pPr>
              <w:autoSpaceDE w:val="0"/>
              <w:autoSpaceDN w:val="0"/>
              <w:adjustRightInd w:val="0"/>
              <w:spacing w:line="360" w:lineRule="auto"/>
              <w:ind w:firstLineChars="98" w:firstLine="206"/>
              <w:rPr>
                <w:rFonts w:ascii="Times New Roman" w:hAnsi="Times New Roman"/>
                <w:szCs w:val="21"/>
              </w:rPr>
            </w:pPr>
          </w:p>
          <w:p w14:paraId="7007A67D" w14:textId="77777777" w:rsidR="004977A9" w:rsidRPr="00AF090E" w:rsidRDefault="004977A9">
            <w:pPr>
              <w:autoSpaceDE w:val="0"/>
              <w:autoSpaceDN w:val="0"/>
              <w:adjustRightInd w:val="0"/>
              <w:spacing w:line="360" w:lineRule="auto"/>
              <w:ind w:firstLineChars="98" w:firstLine="206"/>
              <w:rPr>
                <w:rFonts w:ascii="Times New Roman" w:hAnsi="Times New Roman"/>
                <w:szCs w:val="21"/>
              </w:rPr>
            </w:pPr>
          </w:p>
        </w:tc>
      </w:tr>
      <w:tr w:rsidR="00AF090E" w:rsidRPr="00AF090E" w14:paraId="5DA0AEF4" w14:textId="77777777">
        <w:trPr>
          <w:trHeight w:val="582"/>
        </w:trPr>
        <w:tc>
          <w:tcPr>
            <w:tcW w:w="9060" w:type="dxa"/>
            <w:gridSpan w:val="5"/>
          </w:tcPr>
          <w:p w14:paraId="1E05BFED" w14:textId="77777777" w:rsidR="004977A9" w:rsidRPr="00AF090E" w:rsidRDefault="0059728F">
            <w:pPr>
              <w:autoSpaceDE w:val="0"/>
              <w:autoSpaceDN w:val="0"/>
              <w:adjustRightInd w:val="0"/>
              <w:spacing w:line="400" w:lineRule="exact"/>
              <w:rPr>
                <w:rFonts w:ascii="Times New Roman" w:hAnsi="Times New Roman"/>
                <w:szCs w:val="21"/>
              </w:rPr>
            </w:pPr>
            <w:bookmarkStart w:id="2" w:name="_Hlk136442554"/>
            <w:r w:rsidRPr="00AF090E">
              <w:rPr>
                <w:rFonts w:ascii="Times New Roman" w:hAnsi="Times New Roman"/>
                <w:szCs w:val="21"/>
              </w:rPr>
              <w:t>2</w:t>
            </w:r>
            <w:r w:rsidRPr="00AF090E">
              <w:rPr>
                <w:rFonts w:ascii="Times New Roman" w:hAnsi="Times New Roman"/>
                <w:szCs w:val="21"/>
              </w:rPr>
              <w:t>、近年直接经济效益</w:t>
            </w:r>
            <w:r w:rsidRPr="00AF090E">
              <w:rPr>
                <w:rFonts w:ascii="Times New Roman" w:hAnsi="Times New Roman"/>
                <w:szCs w:val="21"/>
              </w:rPr>
              <w:t xml:space="preserve">                             </w:t>
            </w:r>
            <w:r w:rsidRPr="00AF090E">
              <w:rPr>
                <w:rFonts w:ascii="Times New Roman" w:hAnsi="Times New Roman"/>
                <w:szCs w:val="21"/>
              </w:rPr>
              <w:t>单位：万元人民币</w:t>
            </w:r>
          </w:p>
        </w:tc>
      </w:tr>
      <w:tr w:rsidR="00AF090E" w:rsidRPr="00AF090E" w14:paraId="1D6B59F3" w14:textId="77777777">
        <w:trPr>
          <w:trHeight w:val="615"/>
        </w:trPr>
        <w:tc>
          <w:tcPr>
            <w:tcW w:w="1812" w:type="dxa"/>
            <w:vAlign w:val="center"/>
          </w:tcPr>
          <w:p w14:paraId="7864A7E5" w14:textId="77777777" w:rsidR="004977A9" w:rsidRPr="00AF090E" w:rsidRDefault="004977A9">
            <w:pPr>
              <w:autoSpaceDE w:val="0"/>
              <w:autoSpaceDN w:val="0"/>
              <w:adjustRightInd w:val="0"/>
              <w:spacing w:line="400" w:lineRule="exact"/>
              <w:jc w:val="center"/>
              <w:rPr>
                <w:rFonts w:ascii="Times New Roman" w:hAnsi="Times New Roman"/>
                <w:szCs w:val="21"/>
              </w:rPr>
            </w:pPr>
          </w:p>
        </w:tc>
        <w:tc>
          <w:tcPr>
            <w:tcW w:w="3624" w:type="dxa"/>
            <w:gridSpan w:val="2"/>
            <w:vAlign w:val="center"/>
          </w:tcPr>
          <w:p w14:paraId="4889F38D"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完成单位</w:t>
            </w:r>
          </w:p>
        </w:tc>
        <w:tc>
          <w:tcPr>
            <w:tcW w:w="3624" w:type="dxa"/>
            <w:gridSpan w:val="2"/>
            <w:vAlign w:val="center"/>
          </w:tcPr>
          <w:p w14:paraId="6F514FB2"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其他应用单位</w:t>
            </w:r>
          </w:p>
        </w:tc>
      </w:tr>
      <w:tr w:rsidR="00AF090E" w:rsidRPr="00AF090E" w14:paraId="042278BA" w14:textId="77777777">
        <w:trPr>
          <w:trHeight w:val="615"/>
        </w:trPr>
        <w:tc>
          <w:tcPr>
            <w:tcW w:w="1812" w:type="dxa"/>
            <w:vAlign w:val="center"/>
          </w:tcPr>
          <w:p w14:paraId="3A66838A"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年</w:t>
            </w:r>
            <w:r w:rsidRPr="00AF090E">
              <w:rPr>
                <w:rFonts w:ascii="Times New Roman" w:hAnsi="Times New Roman"/>
                <w:szCs w:val="21"/>
              </w:rPr>
              <w:t xml:space="preserve">    </w:t>
            </w:r>
            <w:r w:rsidRPr="00AF090E">
              <w:rPr>
                <w:rFonts w:ascii="Times New Roman" w:hAnsi="Times New Roman"/>
                <w:szCs w:val="21"/>
              </w:rPr>
              <w:t>份</w:t>
            </w:r>
          </w:p>
        </w:tc>
        <w:tc>
          <w:tcPr>
            <w:tcW w:w="1812" w:type="dxa"/>
            <w:vAlign w:val="center"/>
          </w:tcPr>
          <w:p w14:paraId="09D10AD2"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新增销售额</w:t>
            </w:r>
          </w:p>
        </w:tc>
        <w:tc>
          <w:tcPr>
            <w:tcW w:w="1812" w:type="dxa"/>
            <w:vAlign w:val="center"/>
          </w:tcPr>
          <w:p w14:paraId="3398CAEB"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新增利润</w:t>
            </w:r>
          </w:p>
        </w:tc>
        <w:tc>
          <w:tcPr>
            <w:tcW w:w="1920" w:type="dxa"/>
            <w:vAlign w:val="center"/>
          </w:tcPr>
          <w:p w14:paraId="07AD6ECB"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新增销售额</w:t>
            </w:r>
          </w:p>
        </w:tc>
        <w:tc>
          <w:tcPr>
            <w:tcW w:w="1704" w:type="dxa"/>
            <w:vAlign w:val="center"/>
          </w:tcPr>
          <w:p w14:paraId="238017EC"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新增利润</w:t>
            </w:r>
          </w:p>
        </w:tc>
      </w:tr>
      <w:tr w:rsidR="00AF090E" w:rsidRPr="00AF090E" w14:paraId="15B2D351" w14:textId="77777777">
        <w:trPr>
          <w:trHeight w:val="615"/>
        </w:trPr>
        <w:tc>
          <w:tcPr>
            <w:tcW w:w="1812" w:type="dxa"/>
          </w:tcPr>
          <w:p w14:paraId="397E2FB1"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2020</w:t>
            </w:r>
          </w:p>
        </w:tc>
        <w:tc>
          <w:tcPr>
            <w:tcW w:w="1812" w:type="dxa"/>
          </w:tcPr>
          <w:p w14:paraId="38F87504"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1</w:t>
            </w:r>
            <w:r w:rsidRPr="00AF090E">
              <w:rPr>
                <w:rFonts w:ascii="Times New Roman" w:hAnsi="Times New Roman"/>
                <w:szCs w:val="21"/>
              </w:rPr>
              <w:t>528.24</w:t>
            </w:r>
          </w:p>
        </w:tc>
        <w:tc>
          <w:tcPr>
            <w:tcW w:w="1812" w:type="dxa"/>
          </w:tcPr>
          <w:p w14:paraId="2EADDA85"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160.55</w:t>
            </w:r>
          </w:p>
        </w:tc>
        <w:tc>
          <w:tcPr>
            <w:tcW w:w="1920" w:type="dxa"/>
          </w:tcPr>
          <w:p w14:paraId="5EA4DF68" w14:textId="77777777" w:rsidR="004977A9" w:rsidRPr="00AF090E" w:rsidRDefault="004977A9">
            <w:pPr>
              <w:autoSpaceDE w:val="0"/>
              <w:autoSpaceDN w:val="0"/>
              <w:adjustRightInd w:val="0"/>
              <w:spacing w:line="400" w:lineRule="exact"/>
              <w:jc w:val="center"/>
              <w:rPr>
                <w:rFonts w:ascii="Times New Roman" w:hAnsi="Times New Roman"/>
                <w:szCs w:val="21"/>
              </w:rPr>
            </w:pPr>
          </w:p>
        </w:tc>
        <w:tc>
          <w:tcPr>
            <w:tcW w:w="1704" w:type="dxa"/>
          </w:tcPr>
          <w:p w14:paraId="761B705F" w14:textId="77777777" w:rsidR="004977A9" w:rsidRPr="00AF090E" w:rsidRDefault="004977A9">
            <w:pPr>
              <w:autoSpaceDE w:val="0"/>
              <w:autoSpaceDN w:val="0"/>
              <w:adjustRightInd w:val="0"/>
              <w:spacing w:line="400" w:lineRule="exact"/>
              <w:jc w:val="center"/>
              <w:rPr>
                <w:rFonts w:ascii="Times New Roman" w:hAnsi="Times New Roman"/>
                <w:szCs w:val="21"/>
              </w:rPr>
            </w:pPr>
          </w:p>
        </w:tc>
      </w:tr>
      <w:tr w:rsidR="00AF090E" w:rsidRPr="00AF090E" w14:paraId="7D3961C1" w14:textId="77777777">
        <w:trPr>
          <w:trHeight w:val="615"/>
        </w:trPr>
        <w:tc>
          <w:tcPr>
            <w:tcW w:w="1812" w:type="dxa"/>
          </w:tcPr>
          <w:p w14:paraId="086185FF"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2021</w:t>
            </w:r>
          </w:p>
        </w:tc>
        <w:tc>
          <w:tcPr>
            <w:tcW w:w="1812" w:type="dxa"/>
          </w:tcPr>
          <w:p w14:paraId="205E4AA0"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2</w:t>
            </w:r>
            <w:r w:rsidRPr="00AF090E">
              <w:rPr>
                <w:rFonts w:ascii="Times New Roman" w:hAnsi="Times New Roman"/>
                <w:szCs w:val="21"/>
              </w:rPr>
              <w:t>780.13</w:t>
            </w:r>
          </w:p>
        </w:tc>
        <w:tc>
          <w:tcPr>
            <w:tcW w:w="1812" w:type="dxa"/>
          </w:tcPr>
          <w:p w14:paraId="5C619E6F"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2</w:t>
            </w:r>
            <w:r w:rsidRPr="00AF090E">
              <w:rPr>
                <w:rFonts w:ascii="Times New Roman" w:hAnsi="Times New Roman"/>
                <w:szCs w:val="21"/>
              </w:rPr>
              <w:t>66.48</w:t>
            </w:r>
          </w:p>
        </w:tc>
        <w:tc>
          <w:tcPr>
            <w:tcW w:w="1920" w:type="dxa"/>
          </w:tcPr>
          <w:p w14:paraId="2807FF03" w14:textId="77777777" w:rsidR="004977A9" w:rsidRPr="00AF090E" w:rsidRDefault="004977A9">
            <w:pPr>
              <w:autoSpaceDE w:val="0"/>
              <w:autoSpaceDN w:val="0"/>
              <w:adjustRightInd w:val="0"/>
              <w:spacing w:line="400" w:lineRule="exact"/>
              <w:jc w:val="center"/>
              <w:rPr>
                <w:rFonts w:ascii="Times New Roman" w:hAnsi="Times New Roman"/>
                <w:szCs w:val="21"/>
              </w:rPr>
            </w:pPr>
          </w:p>
        </w:tc>
        <w:tc>
          <w:tcPr>
            <w:tcW w:w="1704" w:type="dxa"/>
          </w:tcPr>
          <w:p w14:paraId="55CEE523" w14:textId="77777777" w:rsidR="004977A9" w:rsidRPr="00AF090E" w:rsidRDefault="004977A9">
            <w:pPr>
              <w:autoSpaceDE w:val="0"/>
              <w:autoSpaceDN w:val="0"/>
              <w:adjustRightInd w:val="0"/>
              <w:spacing w:line="400" w:lineRule="exact"/>
              <w:jc w:val="center"/>
              <w:rPr>
                <w:rFonts w:ascii="Times New Roman" w:hAnsi="Times New Roman"/>
                <w:szCs w:val="21"/>
              </w:rPr>
            </w:pPr>
          </w:p>
        </w:tc>
      </w:tr>
      <w:tr w:rsidR="00AF090E" w:rsidRPr="00AF090E" w14:paraId="22C6C052" w14:textId="77777777">
        <w:trPr>
          <w:trHeight w:val="615"/>
        </w:trPr>
        <w:tc>
          <w:tcPr>
            <w:tcW w:w="1812" w:type="dxa"/>
          </w:tcPr>
          <w:p w14:paraId="1D68147D"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2022</w:t>
            </w:r>
          </w:p>
        </w:tc>
        <w:tc>
          <w:tcPr>
            <w:tcW w:w="1812" w:type="dxa"/>
          </w:tcPr>
          <w:p w14:paraId="3CE6BE20"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3</w:t>
            </w:r>
            <w:r w:rsidRPr="00AF090E">
              <w:rPr>
                <w:rFonts w:ascii="Times New Roman" w:hAnsi="Times New Roman"/>
                <w:szCs w:val="21"/>
              </w:rPr>
              <w:t>106.56</w:t>
            </w:r>
          </w:p>
        </w:tc>
        <w:tc>
          <w:tcPr>
            <w:tcW w:w="1812" w:type="dxa"/>
          </w:tcPr>
          <w:p w14:paraId="7B18ACBC"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2</w:t>
            </w:r>
            <w:r w:rsidRPr="00AF090E">
              <w:rPr>
                <w:rFonts w:ascii="Times New Roman" w:hAnsi="Times New Roman"/>
                <w:szCs w:val="21"/>
              </w:rPr>
              <w:t>85.14</w:t>
            </w:r>
          </w:p>
        </w:tc>
        <w:tc>
          <w:tcPr>
            <w:tcW w:w="1920" w:type="dxa"/>
          </w:tcPr>
          <w:p w14:paraId="7CA7A3B3" w14:textId="77777777" w:rsidR="004977A9" w:rsidRPr="00AF090E" w:rsidRDefault="004977A9">
            <w:pPr>
              <w:autoSpaceDE w:val="0"/>
              <w:autoSpaceDN w:val="0"/>
              <w:adjustRightInd w:val="0"/>
              <w:spacing w:line="400" w:lineRule="exact"/>
              <w:jc w:val="center"/>
              <w:rPr>
                <w:rFonts w:ascii="Times New Roman" w:hAnsi="Times New Roman"/>
                <w:szCs w:val="21"/>
              </w:rPr>
            </w:pPr>
          </w:p>
        </w:tc>
        <w:tc>
          <w:tcPr>
            <w:tcW w:w="1704" w:type="dxa"/>
          </w:tcPr>
          <w:p w14:paraId="46401086" w14:textId="77777777" w:rsidR="004977A9" w:rsidRPr="00AF090E" w:rsidRDefault="004977A9">
            <w:pPr>
              <w:autoSpaceDE w:val="0"/>
              <w:autoSpaceDN w:val="0"/>
              <w:adjustRightInd w:val="0"/>
              <w:spacing w:line="400" w:lineRule="exact"/>
              <w:jc w:val="center"/>
              <w:rPr>
                <w:rFonts w:ascii="Times New Roman" w:hAnsi="Times New Roman"/>
                <w:szCs w:val="21"/>
              </w:rPr>
            </w:pPr>
          </w:p>
        </w:tc>
      </w:tr>
      <w:tr w:rsidR="00AF090E" w:rsidRPr="00AF090E" w14:paraId="0D12B6F2" w14:textId="77777777">
        <w:trPr>
          <w:trHeight w:val="615"/>
        </w:trPr>
        <w:tc>
          <w:tcPr>
            <w:tcW w:w="1812" w:type="dxa"/>
            <w:vAlign w:val="center"/>
          </w:tcPr>
          <w:p w14:paraId="3DCCC2E3"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累</w:t>
            </w:r>
            <w:r w:rsidRPr="00AF090E">
              <w:rPr>
                <w:rFonts w:ascii="Times New Roman" w:hAnsi="Times New Roman"/>
                <w:szCs w:val="21"/>
              </w:rPr>
              <w:t xml:space="preserve">    </w:t>
            </w:r>
            <w:r w:rsidRPr="00AF090E">
              <w:rPr>
                <w:rFonts w:ascii="Times New Roman" w:hAnsi="Times New Roman"/>
                <w:szCs w:val="21"/>
              </w:rPr>
              <w:t>计</w:t>
            </w:r>
          </w:p>
        </w:tc>
        <w:tc>
          <w:tcPr>
            <w:tcW w:w="1812" w:type="dxa"/>
          </w:tcPr>
          <w:p w14:paraId="735D41AC"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7</w:t>
            </w:r>
            <w:r w:rsidRPr="00AF090E">
              <w:rPr>
                <w:rFonts w:ascii="Times New Roman" w:hAnsi="Times New Roman"/>
                <w:szCs w:val="21"/>
              </w:rPr>
              <w:t>414.93</w:t>
            </w:r>
          </w:p>
        </w:tc>
        <w:tc>
          <w:tcPr>
            <w:tcW w:w="1812" w:type="dxa"/>
          </w:tcPr>
          <w:p w14:paraId="5BAD6110"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hint="eastAsia"/>
                <w:szCs w:val="21"/>
              </w:rPr>
              <w:t>7</w:t>
            </w:r>
            <w:r w:rsidRPr="00AF090E">
              <w:rPr>
                <w:rFonts w:ascii="Times New Roman" w:hAnsi="Times New Roman"/>
                <w:szCs w:val="21"/>
              </w:rPr>
              <w:t>12.17</w:t>
            </w:r>
          </w:p>
        </w:tc>
        <w:tc>
          <w:tcPr>
            <w:tcW w:w="1920" w:type="dxa"/>
          </w:tcPr>
          <w:p w14:paraId="25718D23" w14:textId="77777777" w:rsidR="004977A9" w:rsidRPr="00AF090E" w:rsidRDefault="004977A9">
            <w:pPr>
              <w:autoSpaceDE w:val="0"/>
              <w:autoSpaceDN w:val="0"/>
              <w:adjustRightInd w:val="0"/>
              <w:spacing w:line="400" w:lineRule="exact"/>
              <w:jc w:val="center"/>
              <w:rPr>
                <w:rFonts w:ascii="Times New Roman" w:hAnsi="Times New Roman"/>
                <w:szCs w:val="21"/>
              </w:rPr>
            </w:pPr>
          </w:p>
        </w:tc>
        <w:tc>
          <w:tcPr>
            <w:tcW w:w="1704" w:type="dxa"/>
          </w:tcPr>
          <w:p w14:paraId="104047E4" w14:textId="77777777" w:rsidR="004977A9" w:rsidRPr="00AF090E" w:rsidRDefault="004977A9">
            <w:pPr>
              <w:autoSpaceDE w:val="0"/>
              <w:autoSpaceDN w:val="0"/>
              <w:adjustRightInd w:val="0"/>
              <w:spacing w:line="400" w:lineRule="exact"/>
              <w:jc w:val="center"/>
              <w:rPr>
                <w:rFonts w:ascii="Times New Roman" w:hAnsi="Times New Roman"/>
                <w:szCs w:val="21"/>
              </w:rPr>
            </w:pPr>
          </w:p>
        </w:tc>
      </w:tr>
      <w:tr w:rsidR="00AF090E" w:rsidRPr="00AF090E" w14:paraId="25C80689" w14:textId="77777777">
        <w:trPr>
          <w:trHeight w:val="441"/>
        </w:trPr>
        <w:tc>
          <w:tcPr>
            <w:tcW w:w="9060" w:type="dxa"/>
            <w:gridSpan w:val="5"/>
          </w:tcPr>
          <w:p w14:paraId="22010F79" w14:textId="77777777" w:rsidR="004977A9" w:rsidRPr="00AF090E" w:rsidRDefault="0059728F">
            <w:pPr>
              <w:adjustRightInd w:val="0"/>
              <w:spacing w:line="400" w:lineRule="exact"/>
              <w:rPr>
                <w:rFonts w:ascii="Times New Roman" w:hAnsi="Times New Roman"/>
                <w:szCs w:val="21"/>
              </w:rPr>
            </w:pPr>
            <w:bookmarkStart w:id="3" w:name="_Hlk136442586"/>
            <w:bookmarkEnd w:id="2"/>
            <w:r w:rsidRPr="00AF090E">
              <w:rPr>
                <w:rFonts w:ascii="Times New Roman" w:hAnsi="Times New Roman"/>
                <w:szCs w:val="21"/>
              </w:rPr>
              <w:t>经济效益的有关说明及各栏目的计算依据：</w:t>
            </w:r>
            <w:bookmarkEnd w:id="3"/>
          </w:p>
          <w:p w14:paraId="1DBB5938" w14:textId="06E66C8E" w:rsidR="004977A9" w:rsidRPr="00AF090E" w:rsidRDefault="0059728F">
            <w:pPr>
              <w:adjustRightInd w:val="0"/>
              <w:spacing w:line="400" w:lineRule="exact"/>
              <w:ind w:firstLine="435"/>
              <w:rPr>
                <w:rFonts w:ascii="Times New Roman" w:hAnsi="Times New Roman"/>
                <w:szCs w:val="21"/>
              </w:rPr>
            </w:pPr>
            <w:r w:rsidRPr="00AF090E">
              <w:rPr>
                <w:rFonts w:ascii="Times New Roman" w:hAnsi="Times New Roman" w:hint="eastAsia"/>
                <w:szCs w:val="21"/>
              </w:rPr>
              <w:t>课题</w:t>
            </w:r>
            <w:r w:rsidR="00CD6A95" w:rsidRPr="00AF090E">
              <w:rPr>
                <w:rFonts w:ascii="Times New Roman" w:hAnsi="Times New Roman" w:hint="eastAsia"/>
                <w:szCs w:val="21"/>
              </w:rPr>
              <w:t>牵头</w:t>
            </w:r>
            <w:r w:rsidRPr="00AF090E">
              <w:rPr>
                <w:rFonts w:ascii="Times New Roman" w:hAnsi="Times New Roman" w:hint="eastAsia"/>
                <w:szCs w:val="21"/>
              </w:rPr>
              <w:t>单位江苏省建筑科学研究院有限公司的围绕主要科技创新点“既有公共建筑围护结构综合性能诊断与提升技术”和“多功能、高效适用围护结构产品”进行既有公共建筑外墙质量诊断测试，多功能保温一体化窗和模块化保温墙的产品销售，</w:t>
            </w:r>
            <w:r w:rsidRPr="00AF090E">
              <w:rPr>
                <w:rFonts w:ascii="Times New Roman" w:hAnsi="Times New Roman" w:hint="eastAsia"/>
                <w:szCs w:val="21"/>
              </w:rPr>
              <w:t>2</w:t>
            </w:r>
            <w:r w:rsidRPr="00AF090E">
              <w:rPr>
                <w:rFonts w:ascii="Times New Roman" w:hAnsi="Times New Roman"/>
                <w:szCs w:val="21"/>
              </w:rPr>
              <w:t>020</w:t>
            </w:r>
            <w:r w:rsidRPr="00AF090E">
              <w:rPr>
                <w:rFonts w:ascii="Times New Roman" w:hAnsi="Times New Roman" w:hint="eastAsia"/>
                <w:szCs w:val="21"/>
              </w:rPr>
              <w:t>年</w:t>
            </w:r>
            <w:r w:rsidRPr="00AF090E">
              <w:rPr>
                <w:rFonts w:ascii="Times New Roman" w:hAnsi="Times New Roman" w:hint="eastAsia"/>
                <w:szCs w:val="21"/>
              </w:rPr>
              <w:t>7</w:t>
            </w:r>
            <w:r w:rsidRPr="00AF090E">
              <w:rPr>
                <w:rFonts w:ascii="Times New Roman" w:hAnsi="Times New Roman" w:hint="eastAsia"/>
                <w:szCs w:val="21"/>
              </w:rPr>
              <w:t>月至</w:t>
            </w:r>
            <w:r w:rsidRPr="00AF090E">
              <w:rPr>
                <w:rFonts w:ascii="Times New Roman" w:hAnsi="Times New Roman" w:hint="eastAsia"/>
                <w:szCs w:val="21"/>
              </w:rPr>
              <w:t>2</w:t>
            </w:r>
            <w:r w:rsidRPr="00AF090E">
              <w:rPr>
                <w:rFonts w:ascii="Times New Roman" w:hAnsi="Times New Roman"/>
                <w:szCs w:val="21"/>
              </w:rPr>
              <w:t>022</w:t>
            </w:r>
            <w:r w:rsidRPr="00AF090E">
              <w:rPr>
                <w:rFonts w:ascii="Times New Roman" w:hAnsi="Times New Roman" w:hint="eastAsia"/>
                <w:szCs w:val="21"/>
              </w:rPr>
              <w:t>年</w:t>
            </w:r>
            <w:r w:rsidRPr="00AF090E">
              <w:rPr>
                <w:rFonts w:ascii="Times New Roman" w:hAnsi="Times New Roman" w:hint="eastAsia"/>
                <w:szCs w:val="21"/>
              </w:rPr>
              <w:t>1</w:t>
            </w:r>
            <w:r w:rsidRPr="00AF090E">
              <w:rPr>
                <w:rFonts w:ascii="Times New Roman" w:hAnsi="Times New Roman"/>
                <w:szCs w:val="21"/>
              </w:rPr>
              <w:t>2</w:t>
            </w:r>
            <w:r w:rsidRPr="00AF090E">
              <w:rPr>
                <w:rFonts w:ascii="Times New Roman" w:hAnsi="Times New Roman" w:hint="eastAsia"/>
                <w:szCs w:val="21"/>
              </w:rPr>
              <w:t>月产生的销售额如上表汇总所示，由于新冠疫情影响，利润率从</w:t>
            </w:r>
            <w:r w:rsidRPr="00AF090E">
              <w:rPr>
                <w:rFonts w:ascii="Times New Roman" w:hAnsi="Times New Roman" w:hint="eastAsia"/>
                <w:szCs w:val="21"/>
              </w:rPr>
              <w:t>2</w:t>
            </w:r>
            <w:r w:rsidRPr="00AF090E">
              <w:rPr>
                <w:rFonts w:ascii="Times New Roman" w:hAnsi="Times New Roman"/>
                <w:szCs w:val="21"/>
              </w:rPr>
              <w:t>02</w:t>
            </w:r>
            <w:r w:rsidRPr="00AF090E">
              <w:rPr>
                <w:rFonts w:ascii="Times New Roman" w:hAnsi="Times New Roman" w:hint="eastAsia"/>
                <w:szCs w:val="21"/>
              </w:rPr>
              <w:t>0</w:t>
            </w:r>
            <w:r w:rsidRPr="00AF090E">
              <w:rPr>
                <w:rFonts w:ascii="Times New Roman" w:hAnsi="Times New Roman" w:hint="eastAsia"/>
                <w:szCs w:val="21"/>
              </w:rPr>
              <w:t>年</w:t>
            </w:r>
            <w:r w:rsidRPr="00AF090E">
              <w:rPr>
                <w:rFonts w:ascii="Times New Roman" w:hAnsi="Times New Roman" w:hint="eastAsia"/>
                <w:szCs w:val="21"/>
              </w:rPr>
              <w:t>1</w:t>
            </w:r>
            <w:r w:rsidRPr="00AF090E">
              <w:rPr>
                <w:rFonts w:ascii="Times New Roman" w:hAnsi="Times New Roman"/>
                <w:szCs w:val="21"/>
              </w:rPr>
              <w:t>0.5</w:t>
            </w:r>
            <w:r w:rsidRPr="00AF090E">
              <w:rPr>
                <w:rFonts w:ascii="Times New Roman" w:hAnsi="Times New Roman" w:hint="eastAsia"/>
                <w:szCs w:val="21"/>
              </w:rPr>
              <w:t>%</w:t>
            </w:r>
            <w:r w:rsidRPr="00AF090E">
              <w:rPr>
                <w:rFonts w:ascii="Times New Roman" w:hAnsi="Times New Roman" w:hint="eastAsia"/>
                <w:szCs w:val="21"/>
              </w:rPr>
              <w:t>降至</w:t>
            </w:r>
            <w:r w:rsidRPr="00AF090E">
              <w:rPr>
                <w:rFonts w:ascii="Times New Roman" w:hAnsi="Times New Roman" w:hint="eastAsia"/>
                <w:szCs w:val="21"/>
              </w:rPr>
              <w:t>2</w:t>
            </w:r>
            <w:r w:rsidRPr="00AF090E">
              <w:rPr>
                <w:rFonts w:ascii="Times New Roman" w:hAnsi="Times New Roman"/>
                <w:szCs w:val="21"/>
              </w:rPr>
              <w:t>022</w:t>
            </w:r>
            <w:r w:rsidRPr="00AF090E">
              <w:rPr>
                <w:rFonts w:ascii="Times New Roman" w:hAnsi="Times New Roman" w:hint="eastAsia"/>
                <w:szCs w:val="21"/>
              </w:rPr>
              <w:t>年</w:t>
            </w:r>
            <w:r w:rsidRPr="00AF090E">
              <w:rPr>
                <w:rFonts w:ascii="Times New Roman" w:hAnsi="Times New Roman" w:hint="eastAsia"/>
                <w:szCs w:val="21"/>
              </w:rPr>
              <w:t>9</w:t>
            </w:r>
            <w:r w:rsidRPr="00AF090E">
              <w:rPr>
                <w:rFonts w:ascii="Times New Roman" w:hAnsi="Times New Roman"/>
                <w:szCs w:val="21"/>
              </w:rPr>
              <w:t>.1</w:t>
            </w:r>
            <w:r w:rsidRPr="00AF090E">
              <w:rPr>
                <w:rFonts w:ascii="Times New Roman" w:hAnsi="Times New Roman" w:hint="eastAsia"/>
                <w:szCs w:val="21"/>
              </w:rPr>
              <w:t>%</w:t>
            </w:r>
            <w:r w:rsidRPr="00AF090E">
              <w:rPr>
                <w:rFonts w:ascii="Times New Roman" w:hAnsi="Times New Roman" w:hint="eastAsia"/>
                <w:szCs w:val="21"/>
              </w:rPr>
              <w:t>左右。</w:t>
            </w:r>
          </w:p>
          <w:p w14:paraId="375A7F07" w14:textId="77777777" w:rsidR="004977A9" w:rsidRPr="00AF090E" w:rsidRDefault="004977A9">
            <w:pPr>
              <w:adjustRightInd w:val="0"/>
              <w:spacing w:line="400" w:lineRule="exact"/>
              <w:rPr>
                <w:rFonts w:ascii="Times New Roman" w:hAnsi="Times New Roman"/>
                <w:szCs w:val="21"/>
              </w:rPr>
            </w:pPr>
          </w:p>
        </w:tc>
      </w:tr>
      <w:tr w:rsidR="00AF090E" w:rsidRPr="00AF090E" w14:paraId="05CA6DB0" w14:textId="77777777">
        <w:trPr>
          <w:trHeight w:val="441"/>
        </w:trPr>
        <w:tc>
          <w:tcPr>
            <w:tcW w:w="9060" w:type="dxa"/>
            <w:gridSpan w:val="5"/>
          </w:tcPr>
          <w:p w14:paraId="05AF8B31" w14:textId="77777777" w:rsidR="004977A9" w:rsidRPr="00AF090E" w:rsidRDefault="0059728F">
            <w:pPr>
              <w:adjustRightInd w:val="0"/>
              <w:spacing w:line="400" w:lineRule="exact"/>
              <w:rPr>
                <w:rFonts w:ascii="Times New Roman" w:hAnsi="Times New Roman"/>
                <w:szCs w:val="21"/>
              </w:rPr>
            </w:pPr>
            <w:r w:rsidRPr="00AF090E">
              <w:rPr>
                <w:rFonts w:ascii="Times New Roman" w:hAnsi="Times New Roman"/>
                <w:szCs w:val="21"/>
              </w:rPr>
              <w:t>3</w:t>
            </w:r>
            <w:r w:rsidRPr="00AF090E">
              <w:rPr>
                <w:rFonts w:ascii="Times New Roman" w:hAnsi="Times New Roman"/>
                <w:szCs w:val="21"/>
              </w:rPr>
              <w:t>、社会效益（限</w:t>
            </w:r>
            <w:r w:rsidRPr="00AF090E">
              <w:rPr>
                <w:rFonts w:ascii="Times New Roman" w:hAnsi="Times New Roman"/>
                <w:szCs w:val="21"/>
              </w:rPr>
              <w:t>200</w:t>
            </w:r>
            <w:r w:rsidRPr="00AF090E">
              <w:rPr>
                <w:rFonts w:ascii="Times New Roman" w:hAnsi="Times New Roman"/>
                <w:szCs w:val="21"/>
              </w:rPr>
              <w:t>字）</w:t>
            </w:r>
          </w:p>
          <w:p w14:paraId="3A7B8CF9" w14:textId="50DF4812" w:rsidR="004977A9" w:rsidRPr="00AF090E" w:rsidRDefault="0059728F">
            <w:pPr>
              <w:adjustRightInd w:val="0"/>
              <w:spacing w:line="400" w:lineRule="exact"/>
              <w:ind w:firstLine="410"/>
              <w:rPr>
                <w:rFonts w:ascii="Times New Roman" w:hAnsi="Times New Roman"/>
                <w:szCs w:val="21"/>
              </w:rPr>
            </w:pPr>
            <w:r w:rsidRPr="00AF090E">
              <w:rPr>
                <w:rFonts w:ascii="Times New Roman" w:hAnsi="Times New Roman" w:hint="eastAsia"/>
                <w:szCs w:val="21"/>
              </w:rPr>
              <w:t>项目建立了既有公共建筑外墙外保温及玻璃幕墙的质量安全诊断与修复方法，解决了社会热点难点问题；创建了既有公共建筑围护结构性能提升关键技术，为建筑综合性能提升改造提供鉴定与评估依据；开发了多功能高效适用的既有建筑围护结构改造产品，促进行业技术发展和产品良性循环；提供不同气候区典型既有公共建筑改造示范工程案例，为建立既有公共建筑围护结构综合性能提升技术体系提供了有力的技术支撑，有利于城市更新提升人居环境垂范社会。</w:t>
            </w:r>
          </w:p>
          <w:p w14:paraId="30DC12CF" w14:textId="77777777" w:rsidR="004977A9" w:rsidRPr="00AF090E" w:rsidRDefault="004977A9">
            <w:pPr>
              <w:adjustRightInd w:val="0"/>
              <w:spacing w:line="400" w:lineRule="exact"/>
              <w:ind w:firstLine="410"/>
              <w:rPr>
                <w:rFonts w:ascii="Times New Roman" w:hAnsi="Times New Roman"/>
                <w:sz w:val="24"/>
                <w:szCs w:val="24"/>
              </w:rPr>
            </w:pPr>
          </w:p>
        </w:tc>
      </w:tr>
      <w:tr w:rsidR="004977A9" w:rsidRPr="00AF090E" w14:paraId="6CEA855D" w14:textId="77777777">
        <w:trPr>
          <w:trHeight w:val="441"/>
        </w:trPr>
        <w:tc>
          <w:tcPr>
            <w:tcW w:w="9060" w:type="dxa"/>
            <w:gridSpan w:val="5"/>
            <w:tcBorders>
              <w:bottom w:val="single" w:sz="8" w:space="0" w:color="auto"/>
            </w:tcBorders>
          </w:tcPr>
          <w:p w14:paraId="41DEAE49" w14:textId="77777777" w:rsidR="004977A9" w:rsidRPr="00AF090E" w:rsidRDefault="0059728F" w:rsidP="00AF090E">
            <w:pPr>
              <w:adjustRightInd w:val="0"/>
              <w:spacing w:line="360" w:lineRule="auto"/>
              <w:rPr>
                <w:rFonts w:ascii="Times New Roman" w:hAnsi="Times New Roman"/>
                <w:szCs w:val="21"/>
              </w:rPr>
            </w:pPr>
            <w:r w:rsidRPr="00AF090E">
              <w:rPr>
                <w:rFonts w:ascii="Times New Roman" w:hAnsi="Times New Roman"/>
                <w:szCs w:val="21"/>
              </w:rPr>
              <w:t>4</w:t>
            </w:r>
            <w:r w:rsidRPr="00AF090E">
              <w:rPr>
                <w:rFonts w:ascii="Times New Roman" w:hAnsi="Times New Roman"/>
                <w:szCs w:val="21"/>
              </w:rPr>
              <w:t>、环境效益（限</w:t>
            </w:r>
            <w:r w:rsidRPr="00AF090E">
              <w:rPr>
                <w:rFonts w:ascii="Times New Roman" w:hAnsi="Times New Roman"/>
                <w:szCs w:val="21"/>
              </w:rPr>
              <w:t>200</w:t>
            </w:r>
            <w:r w:rsidRPr="00AF090E">
              <w:rPr>
                <w:rFonts w:ascii="Times New Roman" w:hAnsi="Times New Roman"/>
                <w:szCs w:val="21"/>
              </w:rPr>
              <w:t>字）</w:t>
            </w:r>
          </w:p>
          <w:p w14:paraId="45139E29" w14:textId="2077A04C" w:rsidR="00C4594A" w:rsidRPr="00AF090E" w:rsidRDefault="00C4594A" w:rsidP="00AF090E">
            <w:pPr>
              <w:spacing w:line="360" w:lineRule="auto"/>
              <w:ind w:firstLine="420"/>
            </w:pPr>
            <w:r w:rsidRPr="00AF090E">
              <w:rPr>
                <w:rFonts w:ascii="宋体" w:hAnsi="宋体" w:hint="eastAsia"/>
                <w:szCs w:val="21"/>
              </w:rPr>
              <w:t>本项目为既有公共建筑性能提升改造提供基础数据、服务平台和评价方法，指导和服务今后的工程实践</w:t>
            </w:r>
            <w:r w:rsidR="00D9465B" w:rsidRPr="00AF090E">
              <w:rPr>
                <w:rFonts w:ascii="宋体" w:hAnsi="宋体" w:hint="eastAsia"/>
                <w:szCs w:val="21"/>
              </w:rPr>
              <w:t>，</w:t>
            </w:r>
            <w:r w:rsidRPr="00AF090E">
              <w:rPr>
                <w:rFonts w:ascii="宋体" w:hAnsi="宋体" w:hint="eastAsia"/>
                <w:szCs w:val="21"/>
              </w:rPr>
              <w:t>研发了一系列高效适用的性能提升改造新技术、新产品，</w:t>
            </w:r>
            <w:r w:rsidRPr="00AF090E">
              <w:rPr>
                <w:rFonts w:ascii="Times New Roman" w:hAnsi="Times New Roman" w:hint="eastAsia"/>
                <w:szCs w:val="21"/>
              </w:rPr>
              <w:t>可整体提升建筑品质，</w:t>
            </w:r>
            <w:r w:rsidRPr="00AF090E">
              <w:rPr>
                <w:rFonts w:ascii="宋体" w:hAnsi="宋体" w:hint="eastAsia"/>
                <w:szCs w:val="21"/>
              </w:rPr>
              <w:t>降低建筑能耗，减少排放，缓解能源和环保方面压力，推动社会可持续发展。以江苏地区为例，如果在“十四五”期间推广既有公共建筑围护结构综合性能提升改造，按照每年改造量</w:t>
            </w:r>
            <w:r w:rsidRPr="00AF090E">
              <w:rPr>
                <w:rFonts w:ascii="宋体" w:hAnsi="宋体" w:hint="eastAsia"/>
              </w:rPr>
              <w:t>1</w:t>
            </w:r>
            <w:r w:rsidR="00D9465B" w:rsidRPr="00AF090E">
              <w:rPr>
                <w:rFonts w:ascii="宋体" w:hAnsi="宋体"/>
              </w:rPr>
              <w:t>0</w:t>
            </w:r>
            <w:r w:rsidRPr="00AF090E">
              <w:rPr>
                <w:rFonts w:ascii="宋体" w:hAnsi="宋体" w:hint="eastAsia"/>
              </w:rPr>
              <w:t>00</w:t>
            </w:r>
            <w:r w:rsidRPr="00AF090E">
              <w:rPr>
                <w:rFonts w:ascii="宋体" w:hAnsi="宋体" w:hint="eastAsia"/>
                <w:szCs w:val="21"/>
              </w:rPr>
              <w:t>万平方米计，预计每年将节约标准煤</w:t>
            </w:r>
            <w:r w:rsidR="00D9465B" w:rsidRPr="00AF090E">
              <w:rPr>
                <w:rFonts w:ascii="宋体" w:hAnsi="宋体"/>
                <w:szCs w:val="21"/>
              </w:rPr>
              <w:t>26</w:t>
            </w:r>
            <w:r w:rsidRPr="00AF090E">
              <w:rPr>
                <w:rFonts w:ascii="宋体" w:hAnsi="宋体" w:hint="eastAsia"/>
                <w:szCs w:val="21"/>
              </w:rPr>
              <w:t>.</w:t>
            </w:r>
            <w:r w:rsidR="00D9465B" w:rsidRPr="00AF090E">
              <w:rPr>
                <w:rFonts w:ascii="宋体" w:hAnsi="宋体"/>
                <w:szCs w:val="21"/>
              </w:rPr>
              <w:t>91</w:t>
            </w:r>
            <w:r w:rsidRPr="00AF090E">
              <w:rPr>
                <w:rFonts w:ascii="宋体" w:hAnsi="宋体" w:hint="eastAsia"/>
                <w:szCs w:val="21"/>
              </w:rPr>
              <w:t>万吨，年CO</w:t>
            </w:r>
            <w:r w:rsidRPr="00AF090E">
              <w:rPr>
                <w:rFonts w:ascii="宋体" w:hAnsi="宋体" w:hint="eastAsia"/>
                <w:szCs w:val="21"/>
                <w:vertAlign w:val="subscript"/>
              </w:rPr>
              <w:t>2</w:t>
            </w:r>
            <w:r w:rsidRPr="00AF090E">
              <w:rPr>
                <w:rFonts w:ascii="宋体" w:hAnsi="宋体" w:hint="eastAsia"/>
                <w:szCs w:val="21"/>
              </w:rPr>
              <w:t>减排量</w:t>
            </w:r>
            <w:r w:rsidR="00D9465B" w:rsidRPr="00AF090E">
              <w:rPr>
                <w:rFonts w:ascii="宋体" w:hAnsi="宋体"/>
                <w:szCs w:val="21"/>
              </w:rPr>
              <w:t>70</w:t>
            </w:r>
            <w:r w:rsidRPr="00AF090E">
              <w:rPr>
                <w:rFonts w:ascii="宋体" w:hAnsi="宋体" w:hint="eastAsia"/>
                <w:szCs w:val="21"/>
              </w:rPr>
              <w:t>.5</w:t>
            </w:r>
            <w:r w:rsidR="00D9465B" w:rsidRPr="00AF090E">
              <w:rPr>
                <w:rFonts w:ascii="宋体" w:hAnsi="宋体"/>
                <w:szCs w:val="21"/>
              </w:rPr>
              <w:t>0</w:t>
            </w:r>
            <w:r w:rsidRPr="00AF090E">
              <w:rPr>
                <w:rFonts w:ascii="宋体" w:hAnsi="宋体" w:hint="eastAsia"/>
                <w:szCs w:val="21"/>
              </w:rPr>
              <w:t>万吨，年SO</w:t>
            </w:r>
            <w:r w:rsidRPr="00AF090E">
              <w:rPr>
                <w:rFonts w:ascii="宋体" w:hAnsi="宋体" w:hint="eastAsia"/>
                <w:szCs w:val="21"/>
                <w:vertAlign w:val="subscript"/>
              </w:rPr>
              <w:t>2</w:t>
            </w:r>
            <w:r w:rsidRPr="00AF090E">
              <w:rPr>
                <w:rFonts w:ascii="宋体" w:hAnsi="宋体" w:hint="eastAsia"/>
                <w:szCs w:val="21"/>
              </w:rPr>
              <w:t>减排量0.</w:t>
            </w:r>
            <w:r w:rsidR="00D9465B" w:rsidRPr="00AF090E">
              <w:rPr>
                <w:rFonts w:ascii="宋体" w:hAnsi="宋体"/>
                <w:szCs w:val="21"/>
              </w:rPr>
              <w:t>23</w:t>
            </w:r>
            <w:r w:rsidRPr="00AF090E">
              <w:rPr>
                <w:rFonts w:ascii="宋体" w:hAnsi="宋体" w:hint="eastAsia"/>
                <w:szCs w:val="21"/>
              </w:rPr>
              <w:t>万吨，年NO</w:t>
            </w:r>
            <w:r w:rsidRPr="00AF090E">
              <w:rPr>
                <w:rFonts w:ascii="宋体" w:hAnsi="宋体" w:hint="eastAsia"/>
                <w:szCs w:val="21"/>
                <w:vertAlign w:val="subscript"/>
              </w:rPr>
              <w:t>X</w:t>
            </w:r>
            <w:r w:rsidRPr="00AF090E">
              <w:rPr>
                <w:rFonts w:ascii="宋体" w:hAnsi="宋体" w:hint="eastAsia"/>
                <w:szCs w:val="21"/>
              </w:rPr>
              <w:t>减排量0.</w:t>
            </w:r>
            <w:r w:rsidR="00D9465B" w:rsidRPr="00AF090E">
              <w:rPr>
                <w:rFonts w:ascii="宋体" w:hAnsi="宋体"/>
                <w:szCs w:val="21"/>
              </w:rPr>
              <w:t>20</w:t>
            </w:r>
            <w:r w:rsidRPr="00AF090E">
              <w:rPr>
                <w:rFonts w:ascii="宋体" w:hAnsi="宋体" w:hint="eastAsia"/>
                <w:szCs w:val="21"/>
              </w:rPr>
              <w:t>万吨。</w:t>
            </w:r>
          </w:p>
          <w:p w14:paraId="16D10CF3" w14:textId="48CBD76B" w:rsidR="004977A9" w:rsidRPr="00AF090E" w:rsidRDefault="004977A9" w:rsidP="00AF090E">
            <w:pPr>
              <w:spacing w:line="312" w:lineRule="auto"/>
            </w:pPr>
          </w:p>
        </w:tc>
      </w:tr>
    </w:tbl>
    <w:p w14:paraId="7C0B3EBC" w14:textId="77777777" w:rsidR="004977A9" w:rsidRPr="00AF090E" w:rsidRDefault="004977A9">
      <w:pPr>
        <w:jc w:val="left"/>
        <w:rPr>
          <w:rFonts w:ascii="Times New Roman" w:hAnsi="Times New Roman"/>
          <w:snapToGrid w:val="0"/>
        </w:rPr>
        <w:sectPr w:rsidR="004977A9" w:rsidRPr="00AF090E">
          <w:pgSz w:w="11906" w:h="16838"/>
          <w:pgMar w:top="1814" w:right="1531" w:bottom="1985" w:left="1531" w:header="720" w:footer="1474" w:gutter="0"/>
          <w:paperSrc w:first="15" w:other="15"/>
          <w:cols w:space="720"/>
        </w:sectPr>
      </w:pPr>
    </w:p>
    <w:p w14:paraId="5672BF89" w14:textId="77777777" w:rsidR="004977A9" w:rsidRPr="00AF090E" w:rsidRDefault="0059728F">
      <w:pPr>
        <w:pStyle w:val="1"/>
        <w:spacing w:line="240" w:lineRule="auto"/>
        <w:rPr>
          <w:rFonts w:ascii="Times New Roman" w:eastAsia="方正黑体_GBK" w:hAnsi="Times New Roman"/>
          <w:sz w:val="30"/>
          <w:szCs w:val="30"/>
        </w:rPr>
      </w:pPr>
      <w:r w:rsidRPr="00AF090E">
        <w:rPr>
          <w:rFonts w:ascii="Times New Roman" w:eastAsia="方正黑体_GBK" w:hAnsi="Times New Roman"/>
          <w:sz w:val="30"/>
          <w:szCs w:val="30"/>
        </w:rPr>
        <w:t>六、代表性论文论著情况</w:t>
      </w:r>
    </w:p>
    <w:p w14:paraId="0B2AD3BF" w14:textId="77777777" w:rsidR="004977A9" w:rsidRPr="00AF090E" w:rsidRDefault="0059728F">
      <w:pPr>
        <w:rPr>
          <w:rFonts w:ascii="Times New Roman" w:hAnsi="Times New Roman"/>
          <w:sz w:val="30"/>
          <w:szCs w:val="30"/>
        </w:rPr>
      </w:pPr>
      <w:r w:rsidRPr="00AF090E">
        <w:rPr>
          <w:rFonts w:ascii="Times New Roman" w:hAnsi="Times New Roman"/>
          <w:sz w:val="28"/>
          <w:szCs w:val="28"/>
        </w:rPr>
        <w:t>1</w:t>
      </w:r>
      <w:r w:rsidRPr="00AF090E">
        <w:rPr>
          <w:rFonts w:ascii="Times New Roman" w:hAnsi="Times New Roman"/>
          <w:sz w:val="28"/>
          <w:szCs w:val="28"/>
        </w:rPr>
        <w:t>、代表性论文论著目录（不超过</w:t>
      </w:r>
      <w:r w:rsidRPr="00AF090E">
        <w:rPr>
          <w:rFonts w:ascii="Times New Roman" w:hAnsi="Times New Roman"/>
          <w:sz w:val="28"/>
          <w:szCs w:val="28"/>
        </w:rPr>
        <w:t>5</w:t>
      </w:r>
      <w:r w:rsidRPr="00AF090E">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995"/>
        <w:gridCol w:w="2129"/>
        <w:gridCol w:w="3258"/>
        <w:gridCol w:w="1561"/>
      </w:tblGrid>
      <w:tr w:rsidR="00AF090E" w:rsidRPr="00AF090E" w14:paraId="705BEF1D" w14:textId="77777777">
        <w:trPr>
          <w:trHeight w:val="929"/>
          <w:jc w:val="center"/>
        </w:trPr>
        <w:tc>
          <w:tcPr>
            <w:tcW w:w="941" w:type="dxa"/>
            <w:tcBorders>
              <w:top w:val="single" w:sz="8" w:space="0" w:color="auto"/>
            </w:tcBorders>
            <w:vAlign w:val="center"/>
          </w:tcPr>
          <w:p w14:paraId="050A0C39" w14:textId="77777777" w:rsidR="004977A9" w:rsidRPr="00AF090E" w:rsidRDefault="0059728F">
            <w:pPr>
              <w:autoSpaceDE w:val="0"/>
              <w:autoSpaceDN w:val="0"/>
              <w:adjustRightInd w:val="0"/>
              <w:snapToGrid w:val="0"/>
              <w:spacing w:line="340" w:lineRule="exact"/>
              <w:jc w:val="center"/>
              <w:rPr>
                <w:rFonts w:ascii="Times New Roman" w:eastAsia="方正黑体_GBK" w:hAnsi="Times New Roman"/>
                <w:szCs w:val="21"/>
              </w:rPr>
            </w:pPr>
            <w:r w:rsidRPr="00AF090E">
              <w:rPr>
                <w:rFonts w:ascii="Times New Roman" w:eastAsia="方正黑体_GBK" w:hAnsi="Times New Roman"/>
                <w:szCs w:val="21"/>
              </w:rPr>
              <w:t>序号</w:t>
            </w:r>
          </w:p>
        </w:tc>
        <w:tc>
          <w:tcPr>
            <w:tcW w:w="5995" w:type="dxa"/>
            <w:tcBorders>
              <w:top w:val="single" w:sz="8" w:space="0" w:color="auto"/>
            </w:tcBorders>
            <w:vAlign w:val="center"/>
          </w:tcPr>
          <w:p w14:paraId="6D83A545" w14:textId="77777777" w:rsidR="004977A9" w:rsidRPr="00AF090E" w:rsidRDefault="0059728F">
            <w:pPr>
              <w:autoSpaceDE w:val="0"/>
              <w:autoSpaceDN w:val="0"/>
              <w:adjustRightInd w:val="0"/>
              <w:snapToGrid w:val="0"/>
              <w:spacing w:line="340" w:lineRule="exact"/>
              <w:jc w:val="center"/>
              <w:rPr>
                <w:rFonts w:ascii="Times New Roman" w:eastAsia="方正黑体_GBK" w:hAnsi="Times New Roman"/>
                <w:szCs w:val="21"/>
              </w:rPr>
            </w:pPr>
            <w:r w:rsidRPr="00AF090E">
              <w:rPr>
                <w:rFonts w:ascii="Times New Roman" w:eastAsia="方正黑体_GBK" w:hAnsi="Times New Roman"/>
                <w:szCs w:val="21"/>
              </w:rPr>
              <w:t>论文论著名称</w:t>
            </w:r>
            <w:r w:rsidRPr="00AF090E">
              <w:rPr>
                <w:rFonts w:ascii="Times New Roman" w:eastAsia="方正黑体_GBK" w:hAnsi="Times New Roman"/>
                <w:szCs w:val="21"/>
              </w:rPr>
              <w:t>/</w:t>
            </w:r>
            <w:r w:rsidRPr="00AF090E">
              <w:rPr>
                <w:rFonts w:ascii="Times New Roman" w:eastAsia="方正黑体_GBK" w:hAnsi="Times New Roman"/>
                <w:szCs w:val="21"/>
              </w:rPr>
              <w:t>刊名</w:t>
            </w:r>
          </w:p>
        </w:tc>
        <w:tc>
          <w:tcPr>
            <w:tcW w:w="2129" w:type="dxa"/>
            <w:tcBorders>
              <w:top w:val="single" w:sz="8" w:space="0" w:color="auto"/>
            </w:tcBorders>
            <w:vAlign w:val="center"/>
          </w:tcPr>
          <w:p w14:paraId="6E683B9A" w14:textId="77777777" w:rsidR="004977A9" w:rsidRPr="00AF090E" w:rsidRDefault="0059728F">
            <w:pPr>
              <w:adjustRightInd w:val="0"/>
              <w:spacing w:line="340" w:lineRule="exact"/>
              <w:jc w:val="center"/>
              <w:rPr>
                <w:rFonts w:ascii="Times New Roman" w:eastAsia="方正黑体_GBK" w:hAnsi="Times New Roman"/>
                <w:szCs w:val="21"/>
              </w:rPr>
            </w:pPr>
            <w:r w:rsidRPr="00AF090E">
              <w:rPr>
                <w:rFonts w:ascii="Times New Roman" w:eastAsia="方正黑体_GBK" w:hAnsi="Times New Roman"/>
                <w:szCs w:val="21"/>
              </w:rPr>
              <w:t>发表时间</w:t>
            </w:r>
          </w:p>
          <w:p w14:paraId="2FC386BF" w14:textId="77777777" w:rsidR="004977A9" w:rsidRPr="00AF090E" w:rsidRDefault="0059728F">
            <w:pPr>
              <w:autoSpaceDE w:val="0"/>
              <w:autoSpaceDN w:val="0"/>
              <w:adjustRightInd w:val="0"/>
              <w:snapToGrid w:val="0"/>
              <w:spacing w:line="340" w:lineRule="exact"/>
              <w:jc w:val="center"/>
              <w:rPr>
                <w:rFonts w:ascii="Times New Roman" w:eastAsia="方正黑体_GBK" w:hAnsi="Times New Roman"/>
                <w:szCs w:val="21"/>
              </w:rPr>
            </w:pPr>
            <w:r w:rsidRPr="00AF090E">
              <w:rPr>
                <w:rFonts w:ascii="Times New Roman" w:eastAsia="方正黑体_GBK" w:hAnsi="Times New Roman"/>
                <w:szCs w:val="21"/>
              </w:rPr>
              <w:t>（年</w:t>
            </w:r>
            <w:r w:rsidRPr="00AF090E">
              <w:rPr>
                <w:rFonts w:ascii="Times New Roman" w:eastAsia="方正黑体_GBK" w:hAnsi="Times New Roman"/>
                <w:szCs w:val="21"/>
              </w:rPr>
              <w:t>/</w:t>
            </w:r>
            <w:r w:rsidRPr="00AF090E">
              <w:rPr>
                <w:rFonts w:ascii="Times New Roman" w:eastAsia="方正黑体_GBK" w:hAnsi="Times New Roman"/>
                <w:szCs w:val="21"/>
              </w:rPr>
              <w:t>月</w:t>
            </w:r>
            <w:r w:rsidRPr="00AF090E">
              <w:rPr>
                <w:rFonts w:ascii="Times New Roman" w:eastAsia="方正黑体_GBK" w:hAnsi="Times New Roman"/>
                <w:szCs w:val="21"/>
              </w:rPr>
              <w:t>/</w:t>
            </w:r>
            <w:r w:rsidRPr="00AF090E">
              <w:rPr>
                <w:rFonts w:ascii="Times New Roman" w:eastAsia="方正黑体_GBK" w:hAnsi="Times New Roman"/>
                <w:szCs w:val="21"/>
              </w:rPr>
              <w:t>日）</w:t>
            </w:r>
          </w:p>
        </w:tc>
        <w:tc>
          <w:tcPr>
            <w:tcW w:w="3258" w:type="dxa"/>
            <w:tcBorders>
              <w:top w:val="single" w:sz="8" w:space="0" w:color="auto"/>
            </w:tcBorders>
            <w:vAlign w:val="center"/>
          </w:tcPr>
          <w:p w14:paraId="7B151457" w14:textId="77777777" w:rsidR="004977A9" w:rsidRPr="00AF090E" w:rsidRDefault="0059728F">
            <w:pPr>
              <w:autoSpaceDE w:val="0"/>
              <w:autoSpaceDN w:val="0"/>
              <w:adjustRightInd w:val="0"/>
              <w:snapToGrid w:val="0"/>
              <w:spacing w:line="340" w:lineRule="exact"/>
              <w:jc w:val="center"/>
              <w:rPr>
                <w:rFonts w:ascii="Times New Roman" w:eastAsia="方正黑体_GBK" w:hAnsi="Times New Roman"/>
                <w:szCs w:val="21"/>
              </w:rPr>
            </w:pPr>
            <w:r w:rsidRPr="00AF090E">
              <w:rPr>
                <w:rFonts w:ascii="Times New Roman" w:eastAsia="方正黑体_GBK" w:hAnsi="Times New Roman"/>
                <w:szCs w:val="21"/>
              </w:rPr>
              <w:t>作</w:t>
            </w:r>
            <w:r w:rsidRPr="00AF090E">
              <w:rPr>
                <w:rFonts w:ascii="Times New Roman" w:eastAsia="方正黑体_GBK" w:hAnsi="Times New Roman"/>
                <w:szCs w:val="21"/>
              </w:rPr>
              <w:t xml:space="preserve">  </w:t>
            </w:r>
            <w:r w:rsidRPr="00AF090E">
              <w:rPr>
                <w:rFonts w:ascii="Times New Roman" w:eastAsia="方正黑体_GBK" w:hAnsi="Times New Roman"/>
                <w:szCs w:val="21"/>
              </w:rPr>
              <w:t>者</w:t>
            </w:r>
          </w:p>
        </w:tc>
        <w:tc>
          <w:tcPr>
            <w:tcW w:w="1561" w:type="dxa"/>
            <w:tcBorders>
              <w:top w:val="single" w:sz="8" w:space="0" w:color="auto"/>
            </w:tcBorders>
            <w:vAlign w:val="center"/>
          </w:tcPr>
          <w:p w14:paraId="72BA4E54" w14:textId="77777777" w:rsidR="004977A9" w:rsidRPr="00AF090E" w:rsidRDefault="0059728F">
            <w:pPr>
              <w:autoSpaceDE w:val="0"/>
              <w:autoSpaceDN w:val="0"/>
              <w:adjustRightInd w:val="0"/>
              <w:snapToGrid w:val="0"/>
              <w:spacing w:line="340" w:lineRule="exact"/>
              <w:jc w:val="center"/>
              <w:rPr>
                <w:rFonts w:ascii="Times New Roman" w:eastAsia="方正黑体_GBK" w:hAnsi="Times New Roman"/>
                <w:szCs w:val="21"/>
              </w:rPr>
            </w:pPr>
            <w:r w:rsidRPr="00AF090E">
              <w:rPr>
                <w:rFonts w:ascii="Times New Roman" w:eastAsia="方正黑体_GBK" w:hAnsi="Times New Roman"/>
                <w:szCs w:val="21"/>
              </w:rPr>
              <w:t>备</w:t>
            </w:r>
            <w:r w:rsidRPr="00AF090E">
              <w:rPr>
                <w:rFonts w:ascii="Times New Roman" w:eastAsia="方正黑体_GBK" w:hAnsi="Times New Roman"/>
                <w:szCs w:val="21"/>
              </w:rPr>
              <w:t xml:space="preserve">  </w:t>
            </w:r>
            <w:r w:rsidRPr="00AF090E">
              <w:rPr>
                <w:rFonts w:ascii="Times New Roman" w:eastAsia="方正黑体_GBK" w:hAnsi="Times New Roman"/>
                <w:szCs w:val="21"/>
              </w:rPr>
              <w:t>注</w:t>
            </w:r>
          </w:p>
        </w:tc>
      </w:tr>
      <w:tr w:rsidR="00AF090E" w:rsidRPr="00AF090E" w14:paraId="225CA54E" w14:textId="77777777">
        <w:trPr>
          <w:trHeight w:val="737"/>
          <w:jc w:val="center"/>
        </w:trPr>
        <w:tc>
          <w:tcPr>
            <w:tcW w:w="941" w:type="dxa"/>
            <w:vAlign w:val="center"/>
          </w:tcPr>
          <w:p w14:paraId="11F11C75" w14:textId="77777777" w:rsidR="004977A9" w:rsidRPr="00AF090E" w:rsidRDefault="0059728F">
            <w:pPr>
              <w:autoSpaceDE w:val="0"/>
              <w:autoSpaceDN w:val="0"/>
              <w:adjustRightInd w:val="0"/>
              <w:snapToGrid w:val="0"/>
              <w:spacing w:line="280" w:lineRule="exact"/>
              <w:jc w:val="center"/>
              <w:rPr>
                <w:rFonts w:ascii="Times New Roman" w:hAnsi="Times New Roman"/>
                <w:spacing w:val="-25"/>
                <w:sz w:val="24"/>
              </w:rPr>
            </w:pPr>
            <w:r w:rsidRPr="00AF090E">
              <w:rPr>
                <w:rFonts w:ascii="Times New Roman" w:hAnsi="Times New Roman"/>
                <w:spacing w:val="-25"/>
                <w:sz w:val="24"/>
              </w:rPr>
              <w:t>1</w:t>
            </w:r>
          </w:p>
        </w:tc>
        <w:tc>
          <w:tcPr>
            <w:tcW w:w="5995" w:type="dxa"/>
            <w:vAlign w:val="center"/>
          </w:tcPr>
          <w:p w14:paraId="69DD5DCA"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某既有办公建筑服役现状及改造实践分析</w:t>
            </w:r>
            <w:r w:rsidRPr="00AF090E">
              <w:rPr>
                <w:rFonts w:ascii="Times New Roman" w:hAnsi="Times New Roman" w:hint="eastAsia"/>
                <w:szCs w:val="21"/>
              </w:rPr>
              <w:t>/</w:t>
            </w:r>
            <w:r w:rsidRPr="00AF090E">
              <w:rPr>
                <w:rFonts w:ascii="Times New Roman" w:hAnsi="Times New Roman" w:hint="eastAsia"/>
                <w:szCs w:val="21"/>
              </w:rPr>
              <w:t>建筑科学</w:t>
            </w:r>
          </w:p>
        </w:tc>
        <w:tc>
          <w:tcPr>
            <w:tcW w:w="2129" w:type="dxa"/>
            <w:vAlign w:val="center"/>
          </w:tcPr>
          <w:p w14:paraId="6C63EB71"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2</w:t>
            </w:r>
            <w:r w:rsidRPr="00AF090E">
              <w:rPr>
                <w:rFonts w:ascii="Times New Roman" w:hAnsi="Times New Roman"/>
                <w:szCs w:val="21"/>
              </w:rPr>
              <w:t>020.02.15</w:t>
            </w:r>
          </w:p>
        </w:tc>
        <w:tc>
          <w:tcPr>
            <w:tcW w:w="3258" w:type="dxa"/>
            <w:vAlign w:val="center"/>
          </w:tcPr>
          <w:p w14:paraId="504C3ED1"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刘永刚；魏燕丽；吴志敏；</w:t>
            </w:r>
            <w:proofErr w:type="gramStart"/>
            <w:r w:rsidRPr="00AF090E">
              <w:rPr>
                <w:rFonts w:ascii="Times New Roman" w:hAnsi="Times New Roman" w:hint="eastAsia"/>
                <w:szCs w:val="21"/>
              </w:rPr>
              <w:t>疏志勇</w:t>
            </w:r>
            <w:proofErr w:type="gramEnd"/>
          </w:p>
        </w:tc>
        <w:tc>
          <w:tcPr>
            <w:tcW w:w="1561" w:type="dxa"/>
            <w:vAlign w:val="center"/>
          </w:tcPr>
          <w:p w14:paraId="1812C001" w14:textId="77777777" w:rsidR="004977A9" w:rsidRPr="00AF090E" w:rsidRDefault="004977A9">
            <w:pPr>
              <w:adjustRightInd w:val="0"/>
              <w:rPr>
                <w:rFonts w:ascii="Times New Roman" w:hAnsi="Times New Roman"/>
                <w:szCs w:val="21"/>
              </w:rPr>
            </w:pPr>
          </w:p>
        </w:tc>
      </w:tr>
      <w:tr w:rsidR="00AF090E" w:rsidRPr="00AF090E" w14:paraId="13F695E0" w14:textId="77777777">
        <w:trPr>
          <w:trHeight w:val="737"/>
          <w:jc w:val="center"/>
        </w:trPr>
        <w:tc>
          <w:tcPr>
            <w:tcW w:w="941" w:type="dxa"/>
            <w:vAlign w:val="center"/>
          </w:tcPr>
          <w:p w14:paraId="573E6AFD" w14:textId="77777777" w:rsidR="004977A9" w:rsidRPr="00AF090E" w:rsidRDefault="0059728F">
            <w:pPr>
              <w:autoSpaceDE w:val="0"/>
              <w:autoSpaceDN w:val="0"/>
              <w:adjustRightInd w:val="0"/>
              <w:snapToGrid w:val="0"/>
              <w:spacing w:line="280" w:lineRule="exact"/>
              <w:jc w:val="center"/>
              <w:rPr>
                <w:rFonts w:ascii="Times New Roman" w:hAnsi="Times New Roman"/>
                <w:spacing w:val="-25"/>
                <w:sz w:val="24"/>
              </w:rPr>
            </w:pPr>
            <w:r w:rsidRPr="00AF090E">
              <w:rPr>
                <w:rFonts w:ascii="Times New Roman" w:hAnsi="Times New Roman"/>
                <w:spacing w:val="-25"/>
                <w:sz w:val="24"/>
              </w:rPr>
              <w:t>2</w:t>
            </w:r>
          </w:p>
        </w:tc>
        <w:tc>
          <w:tcPr>
            <w:tcW w:w="5995" w:type="dxa"/>
            <w:vAlign w:val="center"/>
          </w:tcPr>
          <w:p w14:paraId="109B5AF5"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新型模块化保温墙板的开发与性能研究</w:t>
            </w:r>
            <w:r w:rsidRPr="00AF090E">
              <w:rPr>
                <w:rFonts w:ascii="Times New Roman" w:hAnsi="Times New Roman" w:hint="eastAsia"/>
                <w:szCs w:val="21"/>
              </w:rPr>
              <w:t>/</w:t>
            </w:r>
            <w:r w:rsidRPr="00AF090E">
              <w:rPr>
                <w:rFonts w:ascii="Times New Roman" w:hAnsi="Times New Roman" w:hint="eastAsia"/>
                <w:szCs w:val="21"/>
              </w:rPr>
              <w:t>新型建筑材料</w:t>
            </w:r>
          </w:p>
        </w:tc>
        <w:tc>
          <w:tcPr>
            <w:tcW w:w="2129" w:type="dxa"/>
            <w:vAlign w:val="center"/>
          </w:tcPr>
          <w:p w14:paraId="32FD23D3"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2</w:t>
            </w:r>
            <w:r w:rsidRPr="00AF090E">
              <w:rPr>
                <w:rFonts w:ascii="Times New Roman" w:hAnsi="Times New Roman"/>
                <w:szCs w:val="21"/>
              </w:rPr>
              <w:t>019.09.25</w:t>
            </w:r>
          </w:p>
        </w:tc>
        <w:tc>
          <w:tcPr>
            <w:tcW w:w="3258" w:type="dxa"/>
            <w:vAlign w:val="center"/>
          </w:tcPr>
          <w:p w14:paraId="34541FAF"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刘永刚；吴志敏；朱文</w:t>
            </w:r>
            <w:proofErr w:type="gramStart"/>
            <w:r w:rsidRPr="00AF090E">
              <w:rPr>
                <w:rFonts w:ascii="Times New Roman" w:hAnsi="Times New Roman" w:hint="eastAsia"/>
                <w:szCs w:val="21"/>
              </w:rPr>
              <w:t>祥</w:t>
            </w:r>
            <w:proofErr w:type="gramEnd"/>
            <w:r w:rsidRPr="00AF090E">
              <w:rPr>
                <w:rFonts w:ascii="Times New Roman" w:hAnsi="Times New Roman" w:hint="eastAsia"/>
                <w:szCs w:val="21"/>
              </w:rPr>
              <w:t>；魏燕丽；</w:t>
            </w:r>
            <w:proofErr w:type="gramStart"/>
            <w:r w:rsidRPr="00AF090E">
              <w:rPr>
                <w:rFonts w:ascii="Times New Roman" w:hAnsi="Times New Roman" w:hint="eastAsia"/>
                <w:szCs w:val="21"/>
              </w:rPr>
              <w:t>疏志勇</w:t>
            </w:r>
            <w:proofErr w:type="gramEnd"/>
          </w:p>
        </w:tc>
        <w:tc>
          <w:tcPr>
            <w:tcW w:w="1561" w:type="dxa"/>
            <w:vAlign w:val="center"/>
          </w:tcPr>
          <w:p w14:paraId="1A5041BC" w14:textId="77777777" w:rsidR="004977A9" w:rsidRPr="00AF090E" w:rsidRDefault="004977A9">
            <w:pPr>
              <w:adjustRightInd w:val="0"/>
              <w:rPr>
                <w:rFonts w:ascii="Times New Roman" w:hAnsi="Times New Roman"/>
                <w:szCs w:val="21"/>
              </w:rPr>
            </w:pPr>
          </w:p>
        </w:tc>
      </w:tr>
      <w:tr w:rsidR="00AF090E" w:rsidRPr="00AF090E" w14:paraId="0F4B8B54" w14:textId="77777777">
        <w:trPr>
          <w:trHeight w:val="737"/>
          <w:jc w:val="center"/>
        </w:trPr>
        <w:tc>
          <w:tcPr>
            <w:tcW w:w="941" w:type="dxa"/>
            <w:vAlign w:val="center"/>
          </w:tcPr>
          <w:p w14:paraId="75E07E46" w14:textId="77777777" w:rsidR="004977A9" w:rsidRPr="00AF090E" w:rsidRDefault="0059728F">
            <w:pPr>
              <w:autoSpaceDE w:val="0"/>
              <w:autoSpaceDN w:val="0"/>
              <w:adjustRightInd w:val="0"/>
              <w:snapToGrid w:val="0"/>
              <w:spacing w:line="280" w:lineRule="exact"/>
              <w:jc w:val="center"/>
              <w:rPr>
                <w:rFonts w:ascii="Times New Roman" w:hAnsi="Times New Roman"/>
                <w:spacing w:val="-25"/>
                <w:sz w:val="24"/>
              </w:rPr>
            </w:pPr>
            <w:r w:rsidRPr="00AF090E">
              <w:rPr>
                <w:rFonts w:ascii="Times New Roman" w:hAnsi="Times New Roman"/>
                <w:spacing w:val="-25"/>
                <w:sz w:val="24"/>
              </w:rPr>
              <w:t>3</w:t>
            </w:r>
          </w:p>
        </w:tc>
        <w:tc>
          <w:tcPr>
            <w:tcW w:w="5995" w:type="dxa"/>
            <w:vAlign w:val="center"/>
          </w:tcPr>
          <w:p w14:paraId="405943B5"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保温遮阳新风一体化窗的开发与性能分析</w:t>
            </w:r>
            <w:r w:rsidRPr="00AF090E">
              <w:rPr>
                <w:rFonts w:ascii="Times New Roman" w:hAnsi="Times New Roman" w:hint="eastAsia"/>
                <w:szCs w:val="21"/>
              </w:rPr>
              <w:t>/</w:t>
            </w:r>
            <w:r w:rsidRPr="00AF090E">
              <w:rPr>
                <w:rFonts w:ascii="Times New Roman" w:hAnsi="Times New Roman" w:hint="eastAsia"/>
                <w:szCs w:val="21"/>
              </w:rPr>
              <w:t>新型建筑材料</w:t>
            </w:r>
          </w:p>
        </w:tc>
        <w:tc>
          <w:tcPr>
            <w:tcW w:w="2129" w:type="dxa"/>
            <w:vAlign w:val="center"/>
          </w:tcPr>
          <w:p w14:paraId="3B874F65"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2</w:t>
            </w:r>
            <w:r w:rsidRPr="00AF090E">
              <w:rPr>
                <w:rFonts w:ascii="Times New Roman" w:hAnsi="Times New Roman"/>
                <w:szCs w:val="21"/>
              </w:rPr>
              <w:t>018.06.25</w:t>
            </w:r>
          </w:p>
        </w:tc>
        <w:tc>
          <w:tcPr>
            <w:tcW w:w="3258" w:type="dxa"/>
            <w:vAlign w:val="center"/>
          </w:tcPr>
          <w:p w14:paraId="50FDAAF6"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沈佑竹；吴志敏；刘永刚</w:t>
            </w:r>
          </w:p>
        </w:tc>
        <w:tc>
          <w:tcPr>
            <w:tcW w:w="1561" w:type="dxa"/>
            <w:vAlign w:val="center"/>
          </w:tcPr>
          <w:p w14:paraId="2E946DF8" w14:textId="77777777" w:rsidR="004977A9" w:rsidRPr="00AF090E" w:rsidRDefault="004977A9">
            <w:pPr>
              <w:adjustRightInd w:val="0"/>
              <w:rPr>
                <w:rFonts w:ascii="Times New Roman" w:hAnsi="Times New Roman"/>
                <w:szCs w:val="21"/>
              </w:rPr>
            </w:pPr>
          </w:p>
        </w:tc>
      </w:tr>
      <w:tr w:rsidR="00AF090E" w:rsidRPr="00AF090E" w14:paraId="19D6275E" w14:textId="77777777">
        <w:trPr>
          <w:trHeight w:val="737"/>
          <w:jc w:val="center"/>
        </w:trPr>
        <w:tc>
          <w:tcPr>
            <w:tcW w:w="941" w:type="dxa"/>
            <w:vAlign w:val="center"/>
          </w:tcPr>
          <w:p w14:paraId="602CCCE3" w14:textId="77777777" w:rsidR="004977A9" w:rsidRPr="00AF090E" w:rsidRDefault="0059728F">
            <w:pPr>
              <w:autoSpaceDE w:val="0"/>
              <w:autoSpaceDN w:val="0"/>
              <w:adjustRightInd w:val="0"/>
              <w:snapToGrid w:val="0"/>
              <w:spacing w:line="280" w:lineRule="exact"/>
              <w:jc w:val="center"/>
              <w:rPr>
                <w:rFonts w:ascii="Times New Roman" w:hAnsi="Times New Roman"/>
                <w:spacing w:val="-25"/>
                <w:sz w:val="24"/>
              </w:rPr>
            </w:pPr>
            <w:r w:rsidRPr="00AF090E">
              <w:rPr>
                <w:rFonts w:ascii="Times New Roman" w:hAnsi="Times New Roman"/>
                <w:spacing w:val="-25"/>
                <w:sz w:val="24"/>
              </w:rPr>
              <w:t>4</w:t>
            </w:r>
          </w:p>
        </w:tc>
        <w:tc>
          <w:tcPr>
            <w:tcW w:w="5995" w:type="dxa"/>
            <w:vAlign w:val="center"/>
          </w:tcPr>
          <w:p w14:paraId="31BD0339"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严寒地区建筑外墙外保温构造保温层经济厚度研究</w:t>
            </w:r>
            <w:r w:rsidRPr="00AF090E">
              <w:rPr>
                <w:rFonts w:ascii="Times New Roman" w:hAnsi="Times New Roman" w:hint="eastAsia"/>
                <w:szCs w:val="21"/>
              </w:rPr>
              <w:t>/</w:t>
            </w:r>
            <w:r w:rsidRPr="00AF090E">
              <w:rPr>
                <w:rFonts w:ascii="Times New Roman" w:hAnsi="Times New Roman" w:hint="eastAsia"/>
                <w:szCs w:val="21"/>
              </w:rPr>
              <w:t>南方建筑</w:t>
            </w:r>
          </w:p>
        </w:tc>
        <w:tc>
          <w:tcPr>
            <w:tcW w:w="2129" w:type="dxa"/>
            <w:vAlign w:val="center"/>
          </w:tcPr>
          <w:p w14:paraId="3B31649E"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2</w:t>
            </w:r>
            <w:r w:rsidRPr="00AF090E">
              <w:rPr>
                <w:rFonts w:ascii="Times New Roman" w:hAnsi="Times New Roman"/>
                <w:szCs w:val="21"/>
              </w:rPr>
              <w:t>018.04.30</w:t>
            </w:r>
          </w:p>
        </w:tc>
        <w:tc>
          <w:tcPr>
            <w:tcW w:w="3258" w:type="dxa"/>
            <w:vAlign w:val="center"/>
          </w:tcPr>
          <w:p w14:paraId="70EDE31A"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金虹；邵腾；陈德龙；</w:t>
            </w:r>
            <w:proofErr w:type="gramStart"/>
            <w:r w:rsidRPr="00AF090E">
              <w:rPr>
                <w:rFonts w:ascii="Times New Roman" w:hAnsi="Times New Roman" w:hint="eastAsia"/>
                <w:szCs w:val="21"/>
              </w:rPr>
              <w:t>金雨蒙</w:t>
            </w:r>
            <w:proofErr w:type="gramEnd"/>
          </w:p>
        </w:tc>
        <w:tc>
          <w:tcPr>
            <w:tcW w:w="1561" w:type="dxa"/>
            <w:vAlign w:val="center"/>
          </w:tcPr>
          <w:p w14:paraId="712E5740" w14:textId="77777777" w:rsidR="004977A9" w:rsidRPr="00AF090E" w:rsidRDefault="004977A9">
            <w:pPr>
              <w:adjustRightInd w:val="0"/>
              <w:rPr>
                <w:rFonts w:ascii="Times New Roman" w:hAnsi="Times New Roman"/>
                <w:szCs w:val="21"/>
              </w:rPr>
            </w:pPr>
          </w:p>
        </w:tc>
      </w:tr>
      <w:tr w:rsidR="00AF090E" w:rsidRPr="00AF090E" w14:paraId="016761B3" w14:textId="77777777">
        <w:trPr>
          <w:trHeight w:val="737"/>
          <w:jc w:val="center"/>
        </w:trPr>
        <w:tc>
          <w:tcPr>
            <w:tcW w:w="941" w:type="dxa"/>
            <w:vAlign w:val="center"/>
          </w:tcPr>
          <w:p w14:paraId="47B0F107" w14:textId="77777777" w:rsidR="004977A9" w:rsidRPr="00AF090E" w:rsidRDefault="0059728F">
            <w:pPr>
              <w:adjustRightInd w:val="0"/>
              <w:jc w:val="center"/>
              <w:rPr>
                <w:rFonts w:ascii="Times New Roman" w:hAnsi="Times New Roman"/>
                <w:szCs w:val="21"/>
              </w:rPr>
            </w:pPr>
            <w:r w:rsidRPr="00AF090E">
              <w:rPr>
                <w:rFonts w:ascii="Times New Roman" w:hAnsi="Times New Roman" w:hint="eastAsia"/>
                <w:szCs w:val="21"/>
              </w:rPr>
              <w:t>5</w:t>
            </w:r>
          </w:p>
        </w:tc>
        <w:tc>
          <w:tcPr>
            <w:tcW w:w="5995" w:type="dxa"/>
            <w:vAlign w:val="center"/>
          </w:tcPr>
          <w:p w14:paraId="6A1B7601" w14:textId="77777777" w:rsidR="004977A9" w:rsidRPr="00AF090E" w:rsidRDefault="0059728F">
            <w:pPr>
              <w:adjustRightInd w:val="0"/>
              <w:rPr>
                <w:rFonts w:ascii="Times New Roman" w:hAnsi="Times New Roman"/>
                <w:szCs w:val="21"/>
              </w:rPr>
            </w:pPr>
            <w:bookmarkStart w:id="4" w:name="_Hlk137212805"/>
            <w:r w:rsidRPr="00AF090E">
              <w:rPr>
                <w:rFonts w:ascii="Times New Roman" w:hAnsi="Times New Roman" w:hint="eastAsia"/>
                <w:szCs w:val="21"/>
              </w:rPr>
              <w:t>既有办公建筑用能现状及综合性能提升改造效果分析</w:t>
            </w:r>
            <w:bookmarkEnd w:id="4"/>
            <w:r w:rsidRPr="00AF090E">
              <w:rPr>
                <w:rFonts w:ascii="Times New Roman" w:hAnsi="Times New Roman" w:hint="eastAsia"/>
                <w:szCs w:val="21"/>
              </w:rPr>
              <w:t>/</w:t>
            </w:r>
            <w:r w:rsidRPr="00AF090E">
              <w:rPr>
                <w:rFonts w:ascii="Times New Roman" w:hAnsi="Times New Roman" w:hint="eastAsia"/>
                <w:szCs w:val="21"/>
              </w:rPr>
              <w:t>工业建筑</w:t>
            </w:r>
          </w:p>
        </w:tc>
        <w:tc>
          <w:tcPr>
            <w:tcW w:w="2129" w:type="dxa"/>
            <w:vAlign w:val="center"/>
          </w:tcPr>
          <w:p w14:paraId="3A8AE3BF" w14:textId="77777777" w:rsidR="004977A9" w:rsidRPr="00AF090E" w:rsidRDefault="0059728F">
            <w:pPr>
              <w:adjustRightInd w:val="0"/>
              <w:rPr>
                <w:rFonts w:ascii="Times New Roman" w:hAnsi="Times New Roman"/>
                <w:szCs w:val="21"/>
              </w:rPr>
            </w:pPr>
            <w:r w:rsidRPr="00AF090E">
              <w:rPr>
                <w:rFonts w:ascii="Times New Roman" w:hAnsi="Times New Roman"/>
                <w:szCs w:val="21"/>
              </w:rPr>
              <w:t>2019.05.17</w:t>
            </w:r>
          </w:p>
        </w:tc>
        <w:tc>
          <w:tcPr>
            <w:tcW w:w="3258" w:type="dxa"/>
            <w:vAlign w:val="center"/>
          </w:tcPr>
          <w:p w14:paraId="7D4FF8FD" w14:textId="77777777" w:rsidR="004977A9" w:rsidRPr="00AF090E" w:rsidRDefault="0059728F">
            <w:pPr>
              <w:adjustRightInd w:val="0"/>
              <w:rPr>
                <w:rFonts w:ascii="Times New Roman" w:hAnsi="Times New Roman"/>
                <w:szCs w:val="21"/>
              </w:rPr>
            </w:pPr>
            <w:r w:rsidRPr="00AF090E">
              <w:rPr>
                <w:rFonts w:ascii="Times New Roman" w:hAnsi="Times New Roman" w:hint="eastAsia"/>
                <w:szCs w:val="21"/>
              </w:rPr>
              <w:t>刘永刚；魏燕丽；吴志敏；</w:t>
            </w:r>
            <w:proofErr w:type="gramStart"/>
            <w:r w:rsidRPr="00AF090E">
              <w:rPr>
                <w:rFonts w:ascii="Times New Roman" w:hAnsi="Times New Roman" w:hint="eastAsia"/>
                <w:szCs w:val="21"/>
              </w:rPr>
              <w:t>疏志勇</w:t>
            </w:r>
            <w:proofErr w:type="gramEnd"/>
            <w:r w:rsidRPr="00AF090E">
              <w:rPr>
                <w:rFonts w:ascii="Times New Roman" w:hAnsi="Times New Roman" w:hint="eastAsia"/>
                <w:szCs w:val="21"/>
              </w:rPr>
              <w:t>；王兴健；</w:t>
            </w:r>
            <w:proofErr w:type="gramStart"/>
            <w:r w:rsidRPr="00AF090E">
              <w:rPr>
                <w:rFonts w:ascii="Times New Roman" w:hAnsi="Times New Roman" w:hint="eastAsia"/>
                <w:szCs w:val="21"/>
              </w:rPr>
              <w:t>杨恒亮</w:t>
            </w:r>
            <w:proofErr w:type="gramEnd"/>
          </w:p>
        </w:tc>
        <w:tc>
          <w:tcPr>
            <w:tcW w:w="1561" w:type="dxa"/>
            <w:vAlign w:val="center"/>
          </w:tcPr>
          <w:p w14:paraId="0010039E" w14:textId="77777777" w:rsidR="004977A9" w:rsidRPr="00AF090E" w:rsidRDefault="004977A9">
            <w:pPr>
              <w:adjustRightInd w:val="0"/>
              <w:rPr>
                <w:rFonts w:ascii="Times New Roman" w:hAnsi="Times New Roman"/>
                <w:szCs w:val="21"/>
              </w:rPr>
            </w:pPr>
          </w:p>
        </w:tc>
      </w:tr>
    </w:tbl>
    <w:p w14:paraId="761BC453" w14:textId="77777777" w:rsidR="004977A9" w:rsidRPr="00AF090E" w:rsidRDefault="0059728F">
      <w:pPr>
        <w:pStyle w:val="a3"/>
        <w:adjustRightInd w:val="0"/>
        <w:spacing w:line="320" w:lineRule="exact"/>
        <w:ind w:firstLineChars="0" w:firstLine="0"/>
        <w:rPr>
          <w:rFonts w:ascii="Times New Roman" w:hAnsi="Times New Roman"/>
          <w:b/>
          <w:bCs/>
          <w:szCs w:val="28"/>
        </w:rPr>
      </w:pPr>
      <w:r w:rsidRPr="00AF090E">
        <w:rPr>
          <w:rFonts w:ascii="Times New Roman" w:hAnsi="Times New Roman"/>
        </w:rPr>
        <w:t xml:space="preserve">     </w:t>
      </w:r>
      <w:r w:rsidRPr="00AF090E">
        <w:rPr>
          <w:rFonts w:ascii="Times New Roman" w:hAnsi="Times New Roman"/>
          <w:szCs w:val="21"/>
        </w:rPr>
        <w:t>承诺：上述论文论著知识产权归国内所有且无争议。以下情况和规定已向所有未列入主要完成人的作者明确告知并征得同意：</w:t>
      </w:r>
      <w:r w:rsidRPr="00AF090E">
        <w:rPr>
          <w:rFonts w:ascii="Times New Roman" w:hAnsi="Times New Roman"/>
          <w:szCs w:val="21"/>
        </w:rPr>
        <w:t>①</w:t>
      </w:r>
      <w:r w:rsidRPr="00AF090E">
        <w:rPr>
          <w:rFonts w:ascii="Times New Roman" w:hAnsi="Times New Roman"/>
          <w:szCs w:val="21"/>
        </w:rPr>
        <w:t>上述论文论著用于推荐江苏省建设科技创新成果；</w:t>
      </w:r>
      <w:r w:rsidRPr="00AF090E">
        <w:rPr>
          <w:rFonts w:ascii="Times New Roman" w:hAnsi="Times New Roman"/>
          <w:szCs w:val="21"/>
        </w:rPr>
        <w:t>②</w:t>
      </w:r>
      <w:r w:rsidRPr="00AF090E">
        <w:rPr>
          <w:rFonts w:ascii="Times New Roman" w:hAnsi="Times New Roman"/>
          <w:szCs w:val="21"/>
        </w:rPr>
        <w:t>江苏省建设科技创新成果获奖所用论文专著不得再次参评。其中，未列入主要完成人的第一作者、通讯作者（</w:t>
      </w:r>
      <w:proofErr w:type="gramStart"/>
      <w:r w:rsidRPr="00AF090E">
        <w:rPr>
          <w:rFonts w:ascii="Times New Roman" w:hAnsi="Times New Roman"/>
          <w:szCs w:val="21"/>
        </w:rPr>
        <w:t>含</w:t>
      </w:r>
      <w:r w:rsidRPr="00AF090E">
        <w:rPr>
          <w:rFonts w:ascii="Times New Roman" w:hAnsi="Times New Roman"/>
          <w:szCs w:val="21"/>
        </w:rPr>
        <w:t>共同</w:t>
      </w:r>
      <w:proofErr w:type="gramEnd"/>
      <w:r w:rsidRPr="00AF090E">
        <w:rPr>
          <w:rFonts w:ascii="Times New Roman" w:hAnsi="Times New Roman"/>
          <w:szCs w:val="21"/>
        </w:rPr>
        <w:t>第一作者、共同通讯作者）已出具知情同意书面签字意见，与其</w:t>
      </w:r>
      <w:proofErr w:type="gramStart"/>
      <w:r w:rsidRPr="00AF090E">
        <w:rPr>
          <w:rFonts w:ascii="Times New Roman" w:hAnsi="Times New Roman"/>
          <w:szCs w:val="21"/>
        </w:rPr>
        <w:t>他作者</w:t>
      </w:r>
      <w:proofErr w:type="gramEnd"/>
      <w:r w:rsidRPr="00AF090E">
        <w:rPr>
          <w:rFonts w:ascii="Times New Roman" w:hAnsi="Times New Roman"/>
          <w:szCs w:val="21"/>
        </w:rPr>
        <w:t>的有关知情证明材料均存档备查。因未如实告知上述情况而引起争议，且不能提供相应存档备查的证据，本人愿意承担相应责任，并接受处理。上述论文信息真实，</w:t>
      </w:r>
      <w:proofErr w:type="gramStart"/>
      <w:r w:rsidRPr="00AF090E">
        <w:rPr>
          <w:rFonts w:ascii="Times New Roman" w:hAnsi="Times New Roman"/>
          <w:szCs w:val="21"/>
        </w:rPr>
        <w:t>因引起</w:t>
      </w:r>
      <w:proofErr w:type="gramEnd"/>
      <w:r w:rsidRPr="00AF090E">
        <w:rPr>
          <w:rFonts w:ascii="Times New Roman" w:hAnsi="Times New Roman"/>
          <w:szCs w:val="21"/>
        </w:rPr>
        <w:t>争议，本人愿意承担相应责任，并接受处理。</w:t>
      </w:r>
      <w:r w:rsidRPr="00AF090E">
        <w:rPr>
          <w:rFonts w:ascii="Times New Roman" w:hAnsi="Times New Roman"/>
          <w:b/>
          <w:bCs/>
          <w:szCs w:val="28"/>
        </w:rPr>
        <w:t xml:space="preserve">                                  </w:t>
      </w:r>
    </w:p>
    <w:p w14:paraId="2247A9C5" w14:textId="77777777" w:rsidR="004977A9" w:rsidRPr="00AF090E" w:rsidRDefault="004977A9">
      <w:pPr>
        <w:pStyle w:val="a3"/>
        <w:adjustRightInd w:val="0"/>
        <w:spacing w:line="320" w:lineRule="exact"/>
        <w:ind w:right="960" w:firstLineChars="3400" w:firstLine="7168"/>
        <w:rPr>
          <w:rFonts w:ascii="Times New Roman" w:hAnsi="Times New Roman"/>
          <w:b/>
          <w:bCs/>
          <w:szCs w:val="28"/>
        </w:rPr>
      </w:pPr>
    </w:p>
    <w:p w14:paraId="3248ABFB" w14:textId="77777777" w:rsidR="004977A9" w:rsidRPr="00AF090E" w:rsidRDefault="0059728F">
      <w:pPr>
        <w:pStyle w:val="a3"/>
        <w:adjustRightInd w:val="0"/>
        <w:spacing w:line="320" w:lineRule="exact"/>
        <w:ind w:right="960" w:firstLineChars="227" w:firstLine="479"/>
        <w:rPr>
          <w:rFonts w:ascii="Times New Roman" w:hAnsi="Times New Roman"/>
          <w:b/>
          <w:bCs/>
          <w:szCs w:val="28"/>
        </w:rPr>
      </w:pPr>
      <w:r w:rsidRPr="00AF090E">
        <w:rPr>
          <w:rFonts w:ascii="Times New Roman" w:hAnsi="Times New Roman"/>
          <w:b/>
          <w:bCs/>
          <w:szCs w:val="28"/>
        </w:rPr>
        <w:t>第一完成人签名：</w:t>
      </w:r>
      <w:r w:rsidRPr="00AF090E">
        <w:rPr>
          <w:rFonts w:ascii="Times New Roman" w:hAnsi="Times New Roman"/>
          <w:b/>
          <w:bCs/>
          <w:szCs w:val="28"/>
        </w:rPr>
        <w:t xml:space="preserve">                                                              </w:t>
      </w:r>
      <w:r w:rsidRPr="00AF090E">
        <w:rPr>
          <w:rFonts w:ascii="Times New Roman" w:hAnsi="Times New Roman"/>
          <w:sz w:val="28"/>
          <w:szCs w:val="28"/>
        </w:rPr>
        <w:br w:type="page"/>
      </w:r>
    </w:p>
    <w:p w14:paraId="28FA859D" w14:textId="77777777" w:rsidR="004977A9" w:rsidRPr="00AF090E" w:rsidRDefault="0059728F">
      <w:pPr>
        <w:spacing w:line="520" w:lineRule="atLeast"/>
        <w:rPr>
          <w:rFonts w:ascii="Times New Roman" w:hAnsi="Times New Roman"/>
          <w:sz w:val="28"/>
          <w:szCs w:val="28"/>
        </w:rPr>
      </w:pPr>
      <w:r w:rsidRPr="00AF090E">
        <w:rPr>
          <w:rFonts w:ascii="Times New Roman" w:hAnsi="Times New Roman"/>
          <w:sz w:val="28"/>
          <w:szCs w:val="28"/>
        </w:rPr>
        <w:t>2</w:t>
      </w:r>
      <w:r w:rsidRPr="00AF090E">
        <w:rPr>
          <w:rFonts w:ascii="Times New Roman" w:hAnsi="Times New Roman"/>
          <w:sz w:val="28"/>
          <w:szCs w:val="28"/>
        </w:rPr>
        <w:t>、代表性论文论著被他人引用的情况（不超过</w:t>
      </w:r>
      <w:r w:rsidRPr="00AF090E">
        <w:rPr>
          <w:rFonts w:ascii="Times New Roman" w:hAnsi="Times New Roman"/>
          <w:sz w:val="28"/>
          <w:szCs w:val="28"/>
        </w:rPr>
        <w:t>5</w:t>
      </w:r>
      <w:r w:rsidRPr="00AF090E">
        <w:rPr>
          <w:rFonts w:ascii="Times New Roman" w:hAnsi="Times New Roman"/>
          <w:sz w:val="28"/>
          <w:szCs w:val="28"/>
        </w:rPr>
        <w:t>篇）</w:t>
      </w:r>
    </w:p>
    <w:tbl>
      <w:tblPr>
        <w:tblW w:w="13338" w:type="dxa"/>
        <w:tblLayout w:type="fixed"/>
        <w:tblLook w:val="04A0" w:firstRow="1" w:lastRow="0" w:firstColumn="1" w:lastColumn="0" w:noHBand="0" w:noVBand="1"/>
      </w:tblPr>
      <w:tblGrid>
        <w:gridCol w:w="1066"/>
        <w:gridCol w:w="3891"/>
        <w:gridCol w:w="2693"/>
        <w:gridCol w:w="2618"/>
        <w:gridCol w:w="3070"/>
      </w:tblGrid>
      <w:tr w:rsidR="00AF090E" w:rsidRPr="00AF090E" w14:paraId="348E2D02" w14:textId="7777777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2DE4B22D" w14:textId="77777777" w:rsidR="004977A9" w:rsidRPr="00AF090E" w:rsidRDefault="0059728F">
            <w:pPr>
              <w:adjustRightInd w:val="0"/>
              <w:jc w:val="center"/>
              <w:rPr>
                <w:rFonts w:ascii="Times New Roman" w:hAnsi="Times New Roman"/>
                <w:szCs w:val="21"/>
              </w:rPr>
            </w:pPr>
            <w:r w:rsidRPr="00AF090E">
              <w:rPr>
                <w:rFonts w:ascii="Times New Roman" w:hAnsi="Times New Roman"/>
                <w:szCs w:val="21"/>
              </w:rPr>
              <w:t>序号</w:t>
            </w:r>
          </w:p>
        </w:tc>
        <w:tc>
          <w:tcPr>
            <w:tcW w:w="3891" w:type="dxa"/>
            <w:tcBorders>
              <w:top w:val="single" w:sz="4" w:space="0" w:color="auto"/>
              <w:left w:val="single" w:sz="4" w:space="0" w:color="auto"/>
              <w:bottom w:val="single" w:sz="4" w:space="0" w:color="auto"/>
              <w:right w:val="single" w:sz="4" w:space="0" w:color="auto"/>
            </w:tcBorders>
            <w:vAlign w:val="center"/>
          </w:tcPr>
          <w:p w14:paraId="39942F88" w14:textId="77777777" w:rsidR="004977A9" w:rsidRPr="00AF090E" w:rsidRDefault="0059728F">
            <w:pPr>
              <w:adjustRightInd w:val="0"/>
              <w:jc w:val="center"/>
              <w:rPr>
                <w:rFonts w:ascii="Times New Roman" w:hAnsi="Times New Roman"/>
                <w:szCs w:val="21"/>
              </w:rPr>
            </w:pPr>
            <w:r w:rsidRPr="00AF090E">
              <w:rPr>
                <w:rFonts w:ascii="Times New Roman" w:hAnsi="Times New Roman"/>
                <w:szCs w:val="21"/>
              </w:rPr>
              <w:t>被引代表性论文论著题目</w:t>
            </w:r>
          </w:p>
        </w:tc>
        <w:tc>
          <w:tcPr>
            <w:tcW w:w="2693" w:type="dxa"/>
            <w:tcBorders>
              <w:top w:val="single" w:sz="4" w:space="0" w:color="auto"/>
              <w:left w:val="single" w:sz="4" w:space="0" w:color="auto"/>
              <w:bottom w:val="single" w:sz="4" w:space="0" w:color="auto"/>
              <w:right w:val="single" w:sz="4" w:space="0" w:color="auto"/>
            </w:tcBorders>
            <w:vAlign w:val="center"/>
          </w:tcPr>
          <w:p w14:paraId="04F03D51" w14:textId="77777777" w:rsidR="004977A9" w:rsidRPr="00AF090E" w:rsidRDefault="0059728F">
            <w:pPr>
              <w:adjustRightInd w:val="0"/>
              <w:jc w:val="center"/>
              <w:rPr>
                <w:rFonts w:ascii="Times New Roman" w:hAnsi="Times New Roman"/>
                <w:szCs w:val="21"/>
              </w:rPr>
            </w:pPr>
            <w:r w:rsidRPr="00AF090E">
              <w:rPr>
                <w:rFonts w:ascii="Times New Roman" w:hAnsi="Times New Roman"/>
                <w:szCs w:val="21"/>
              </w:rPr>
              <w:t>引文题目</w:t>
            </w:r>
            <w:r w:rsidRPr="00AF090E">
              <w:rPr>
                <w:rFonts w:ascii="Times New Roman" w:hAnsi="Times New Roman"/>
                <w:szCs w:val="21"/>
              </w:rPr>
              <w:t>/</w:t>
            </w:r>
            <w:r w:rsidRPr="00AF090E">
              <w:rPr>
                <w:rFonts w:ascii="Times New Roman" w:hAnsi="Times New Roman"/>
                <w:szCs w:val="21"/>
              </w:rPr>
              <w:t>作者</w:t>
            </w:r>
          </w:p>
        </w:tc>
        <w:tc>
          <w:tcPr>
            <w:tcW w:w="2618" w:type="dxa"/>
            <w:tcBorders>
              <w:top w:val="single" w:sz="4" w:space="0" w:color="auto"/>
              <w:left w:val="single" w:sz="4" w:space="0" w:color="auto"/>
              <w:bottom w:val="single" w:sz="4" w:space="0" w:color="auto"/>
              <w:right w:val="single" w:sz="4" w:space="0" w:color="auto"/>
            </w:tcBorders>
            <w:vAlign w:val="center"/>
          </w:tcPr>
          <w:p w14:paraId="0F6CF5CA" w14:textId="77777777" w:rsidR="004977A9" w:rsidRPr="00AF090E" w:rsidRDefault="0059728F">
            <w:pPr>
              <w:adjustRightInd w:val="0"/>
              <w:jc w:val="center"/>
              <w:rPr>
                <w:rFonts w:ascii="Times New Roman" w:hAnsi="Times New Roman"/>
                <w:szCs w:val="21"/>
              </w:rPr>
            </w:pPr>
            <w:r w:rsidRPr="00AF090E">
              <w:rPr>
                <w:rFonts w:ascii="Times New Roman" w:hAnsi="Times New Roman"/>
                <w:szCs w:val="21"/>
              </w:rPr>
              <w:t>引文刊名</w:t>
            </w:r>
            <w:r w:rsidRPr="00AF090E">
              <w:rPr>
                <w:rFonts w:ascii="Times New Roman" w:hAnsi="Times New Roman"/>
                <w:szCs w:val="21"/>
              </w:rPr>
              <w:t>/</w:t>
            </w:r>
            <w:r w:rsidRPr="00AF090E">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14:paraId="621E040C" w14:textId="77777777" w:rsidR="004977A9" w:rsidRPr="00AF090E" w:rsidRDefault="0059728F">
            <w:pPr>
              <w:adjustRightInd w:val="0"/>
              <w:jc w:val="center"/>
              <w:rPr>
                <w:rFonts w:ascii="Times New Roman" w:hAnsi="Times New Roman"/>
                <w:szCs w:val="21"/>
              </w:rPr>
            </w:pPr>
            <w:r w:rsidRPr="00AF090E">
              <w:rPr>
                <w:rFonts w:ascii="Times New Roman" w:hAnsi="Times New Roman"/>
                <w:szCs w:val="21"/>
              </w:rPr>
              <w:t>引文发表时间（年月日）</w:t>
            </w:r>
          </w:p>
        </w:tc>
      </w:tr>
      <w:tr w:rsidR="00AF090E" w:rsidRPr="00AF090E" w14:paraId="30D46DFF" w14:textId="7777777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4D6167BD" w14:textId="77777777" w:rsidR="004977A9" w:rsidRPr="00AF090E" w:rsidRDefault="0059728F">
            <w:pPr>
              <w:adjustRightInd w:val="0"/>
              <w:spacing w:line="280" w:lineRule="exact"/>
              <w:jc w:val="center"/>
              <w:rPr>
                <w:rFonts w:ascii="Times New Roman" w:hAnsi="Times New Roman"/>
                <w:spacing w:val="-25"/>
                <w:sz w:val="24"/>
              </w:rPr>
            </w:pPr>
            <w:r w:rsidRPr="00AF090E">
              <w:rPr>
                <w:rFonts w:ascii="Times New Roman" w:hAnsi="Times New Roman" w:hint="eastAsia"/>
                <w:spacing w:val="-25"/>
                <w:sz w:val="24"/>
              </w:rPr>
              <w:t>1</w:t>
            </w:r>
          </w:p>
        </w:tc>
        <w:tc>
          <w:tcPr>
            <w:tcW w:w="3891" w:type="dxa"/>
            <w:tcBorders>
              <w:top w:val="single" w:sz="4" w:space="0" w:color="auto"/>
              <w:left w:val="single" w:sz="4" w:space="0" w:color="auto"/>
              <w:bottom w:val="single" w:sz="4" w:space="0" w:color="auto"/>
              <w:right w:val="single" w:sz="4" w:space="0" w:color="auto"/>
            </w:tcBorders>
            <w:vAlign w:val="center"/>
          </w:tcPr>
          <w:p w14:paraId="2CD5987A"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严寒地区建筑外墙外保温构造保温层经济厚度研究</w:t>
            </w:r>
          </w:p>
        </w:tc>
        <w:tc>
          <w:tcPr>
            <w:tcW w:w="2693" w:type="dxa"/>
            <w:tcBorders>
              <w:top w:val="single" w:sz="4" w:space="0" w:color="auto"/>
              <w:left w:val="single" w:sz="4" w:space="0" w:color="auto"/>
              <w:bottom w:val="single" w:sz="4" w:space="0" w:color="auto"/>
              <w:right w:val="single" w:sz="4" w:space="0" w:color="auto"/>
            </w:tcBorders>
            <w:vAlign w:val="center"/>
          </w:tcPr>
          <w:p w14:paraId="1947397E"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太阳辐射影响下的建筑经济保温厚度计算方法</w:t>
            </w:r>
            <w:r w:rsidRPr="00AF090E">
              <w:rPr>
                <w:rFonts w:ascii="Times New Roman" w:hAnsi="Times New Roman" w:hint="eastAsia"/>
                <w:szCs w:val="21"/>
              </w:rPr>
              <w:t>/</w:t>
            </w:r>
            <w:r w:rsidRPr="00AF090E">
              <w:rPr>
                <w:rFonts w:ascii="Times New Roman" w:hAnsi="Times New Roman" w:hint="eastAsia"/>
                <w:szCs w:val="21"/>
              </w:rPr>
              <w:t>何知衡；董</w:t>
            </w:r>
            <w:proofErr w:type="gramStart"/>
            <w:r w:rsidRPr="00AF090E">
              <w:rPr>
                <w:rFonts w:ascii="Times New Roman" w:hAnsi="Times New Roman" w:hint="eastAsia"/>
                <w:szCs w:val="21"/>
              </w:rPr>
              <w:t>浩</w:t>
            </w:r>
            <w:proofErr w:type="gramEnd"/>
            <w:r w:rsidRPr="00AF090E">
              <w:rPr>
                <w:rFonts w:ascii="Times New Roman" w:hAnsi="Times New Roman" w:hint="eastAsia"/>
                <w:szCs w:val="21"/>
              </w:rPr>
              <w:t>；王磊</w:t>
            </w:r>
          </w:p>
        </w:tc>
        <w:tc>
          <w:tcPr>
            <w:tcW w:w="2618" w:type="dxa"/>
            <w:tcBorders>
              <w:top w:val="single" w:sz="4" w:space="0" w:color="auto"/>
              <w:left w:val="single" w:sz="4" w:space="0" w:color="auto"/>
              <w:bottom w:val="single" w:sz="4" w:space="0" w:color="auto"/>
              <w:right w:val="single" w:sz="4" w:space="0" w:color="auto"/>
            </w:tcBorders>
            <w:vAlign w:val="center"/>
          </w:tcPr>
          <w:p w14:paraId="5C7560F3"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干旱区资源与环境</w:t>
            </w:r>
            <w:r w:rsidRPr="00AF090E">
              <w:rPr>
                <w:rFonts w:ascii="Times New Roman" w:hAnsi="Times New Roman" w:hint="eastAsia"/>
                <w:szCs w:val="21"/>
              </w:rPr>
              <w:t>/</w:t>
            </w:r>
            <w:r w:rsidRPr="00AF090E">
              <w:rPr>
                <w:rFonts w:ascii="Times New Roman" w:hAnsi="Times New Roman"/>
                <w:szCs w:val="21"/>
              </w:rPr>
              <w:t>3.76</w:t>
            </w:r>
          </w:p>
        </w:tc>
        <w:tc>
          <w:tcPr>
            <w:tcW w:w="3070" w:type="dxa"/>
            <w:tcBorders>
              <w:top w:val="single" w:sz="4" w:space="0" w:color="auto"/>
              <w:left w:val="single" w:sz="4" w:space="0" w:color="auto"/>
              <w:bottom w:val="single" w:sz="4" w:space="0" w:color="auto"/>
              <w:right w:val="single" w:sz="4" w:space="0" w:color="auto"/>
            </w:tcBorders>
            <w:vAlign w:val="center"/>
          </w:tcPr>
          <w:p w14:paraId="1E1543BD"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szCs w:val="21"/>
              </w:rPr>
              <w:t>2019</w:t>
            </w:r>
            <w:r w:rsidRPr="00AF090E">
              <w:rPr>
                <w:rFonts w:ascii="Times New Roman" w:hAnsi="Times New Roman" w:hint="eastAsia"/>
                <w:szCs w:val="21"/>
              </w:rPr>
              <w:t>年</w:t>
            </w:r>
            <w:r w:rsidRPr="00AF090E">
              <w:rPr>
                <w:rFonts w:ascii="Times New Roman" w:hAnsi="Times New Roman"/>
                <w:szCs w:val="21"/>
              </w:rPr>
              <w:t>07</w:t>
            </w:r>
            <w:r w:rsidRPr="00AF090E">
              <w:rPr>
                <w:rFonts w:ascii="Times New Roman" w:hAnsi="Times New Roman" w:hint="eastAsia"/>
                <w:szCs w:val="21"/>
              </w:rPr>
              <w:t>月</w:t>
            </w:r>
            <w:r w:rsidRPr="00AF090E">
              <w:rPr>
                <w:rFonts w:ascii="Times New Roman" w:hAnsi="Times New Roman"/>
                <w:szCs w:val="21"/>
              </w:rPr>
              <w:t>17</w:t>
            </w:r>
            <w:r w:rsidRPr="00AF090E">
              <w:rPr>
                <w:rFonts w:ascii="Times New Roman" w:hAnsi="Times New Roman" w:hint="eastAsia"/>
                <w:szCs w:val="21"/>
              </w:rPr>
              <w:t>日</w:t>
            </w:r>
          </w:p>
        </w:tc>
      </w:tr>
      <w:tr w:rsidR="00AF090E" w:rsidRPr="00AF090E" w14:paraId="70A87EE1" w14:textId="7777777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608C9C49" w14:textId="77777777" w:rsidR="004977A9" w:rsidRPr="00AF090E" w:rsidRDefault="0059728F">
            <w:pPr>
              <w:adjustRightInd w:val="0"/>
              <w:spacing w:line="280" w:lineRule="exact"/>
              <w:jc w:val="center"/>
              <w:rPr>
                <w:rFonts w:ascii="Times New Roman" w:hAnsi="Times New Roman"/>
                <w:spacing w:val="-25"/>
                <w:sz w:val="24"/>
              </w:rPr>
            </w:pPr>
            <w:r w:rsidRPr="00AF090E">
              <w:rPr>
                <w:rFonts w:ascii="Times New Roman" w:hAnsi="Times New Roman" w:hint="eastAsia"/>
                <w:spacing w:val="-25"/>
                <w:sz w:val="24"/>
              </w:rPr>
              <w:t>2</w:t>
            </w:r>
          </w:p>
        </w:tc>
        <w:tc>
          <w:tcPr>
            <w:tcW w:w="3891" w:type="dxa"/>
            <w:tcBorders>
              <w:top w:val="single" w:sz="4" w:space="0" w:color="auto"/>
              <w:left w:val="single" w:sz="4" w:space="0" w:color="auto"/>
              <w:bottom w:val="single" w:sz="4" w:space="0" w:color="auto"/>
              <w:right w:val="single" w:sz="4" w:space="0" w:color="auto"/>
            </w:tcBorders>
            <w:vAlign w:val="center"/>
          </w:tcPr>
          <w:p w14:paraId="0D5495C2"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严寒地区建筑外墙外保温构造保温层经济厚度研究</w:t>
            </w:r>
          </w:p>
        </w:tc>
        <w:tc>
          <w:tcPr>
            <w:tcW w:w="2693" w:type="dxa"/>
            <w:tcBorders>
              <w:top w:val="single" w:sz="4" w:space="0" w:color="auto"/>
              <w:left w:val="single" w:sz="4" w:space="0" w:color="auto"/>
              <w:bottom w:val="single" w:sz="4" w:space="0" w:color="auto"/>
              <w:right w:val="single" w:sz="4" w:space="0" w:color="auto"/>
            </w:tcBorders>
            <w:vAlign w:val="center"/>
          </w:tcPr>
          <w:p w14:paraId="0101E2E9"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北京地区农村住宅墙体外保温改造效益分析</w:t>
            </w:r>
            <w:r w:rsidRPr="00AF090E">
              <w:rPr>
                <w:rFonts w:ascii="Times New Roman" w:hAnsi="Times New Roman" w:hint="eastAsia"/>
                <w:szCs w:val="21"/>
              </w:rPr>
              <w:t>/</w:t>
            </w:r>
            <w:r w:rsidRPr="00AF090E">
              <w:rPr>
                <w:rFonts w:ascii="Times New Roman" w:hAnsi="Times New Roman" w:hint="eastAsia"/>
                <w:szCs w:val="21"/>
              </w:rPr>
              <w:t>高英博；聂金哲；李德英</w:t>
            </w:r>
          </w:p>
        </w:tc>
        <w:tc>
          <w:tcPr>
            <w:tcW w:w="2618" w:type="dxa"/>
            <w:tcBorders>
              <w:top w:val="single" w:sz="4" w:space="0" w:color="auto"/>
              <w:left w:val="single" w:sz="4" w:space="0" w:color="auto"/>
              <w:bottom w:val="single" w:sz="4" w:space="0" w:color="auto"/>
              <w:right w:val="single" w:sz="4" w:space="0" w:color="auto"/>
            </w:tcBorders>
            <w:vAlign w:val="center"/>
          </w:tcPr>
          <w:p w14:paraId="406AB74C"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科学技术与工程</w:t>
            </w:r>
            <w:r w:rsidRPr="00AF090E">
              <w:rPr>
                <w:rFonts w:ascii="Times New Roman" w:hAnsi="Times New Roman" w:hint="eastAsia"/>
                <w:szCs w:val="21"/>
              </w:rPr>
              <w:t>/</w:t>
            </w:r>
            <w:r w:rsidRPr="00AF090E">
              <w:rPr>
                <w:rFonts w:ascii="Times New Roman" w:hAnsi="Times New Roman"/>
                <w:szCs w:val="21"/>
              </w:rPr>
              <w:t>1.543</w:t>
            </w:r>
          </w:p>
        </w:tc>
        <w:tc>
          <w:tcPr>
            <w:tcW w:w="3070" w:type="dxa"/>
            <w:tcBorders>
              <w:top w:val="single" w:sz="4" w:space="0" w:color="auto"/>
              <w:left w:val="single" w:sz="4" w:space="0" w:color="auto"/>
              <w:bottom w:val="single" w:sz="4" w:space="0" w:color="auto"/>
              <w:right w:val="single" w:sz="4" w:space="0" w:color="auto"/>
            </w:tcBorders>
            <w:vAlign w:val="center"/>
          </w:tcPr>
          <w:p w14:paraId="5906B05B"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szCs w:val="21"/>
              </w:rPr>
              <w:t>2019</w:t>
            </w:r>
            <w:r w:rsidRPr="00AF090E">
              <w:rPr>
                <w:rFonts w:ascii="Times New Roman" w:hAnsi="Times New Roman" w:hint="eastAsia"/>
                <w:szCs w:val="21"/>
              </w:rPr>
              <w:t>年</w:t>
            </w:r>
            <w:r w:rsidRPr="00AF090E">
              <w:rPr>
                <w:rFonts w:ascii="Times New Roman" w:hAnsi="Times New Roman" w:hint="eastAsia"/>
                <w:szCs w:val="21"/>
              </w:rPr>
              <w:t>09</w:t>
            </w:r>
            <w:r w:rsidRPr="00AF090E">
              <w:rPr>
                <w:rFonts w:ascii="Times New Roman" w:hAnsi="Times New Roman" w:hint="eastAsia"/>
                <w:szCs w:val="21"/>
              </w:rPr>
              <w:t>月</w:t>
            </w:r>
            <w:r w:rsidRPr="00AF090E">
              <w:rPr>
                <w:rFonts w:ascii="Times New Roman" w:hAnsi="Times New Roman" w:hint="eastAsia"/>
                <w:szCs w:val="21"/>
              </w:rPr>
              <w:t>2</w:t>
            </w:r>
            <w:r w:rsidRPr="00AF090E">
              <w:rPr>
                <w:rFonts w:ascii="Times New Roman" w:hAnsi="Times New Roman"/>
                <w:szCs w:val="21"/>
              </w:rPr>
              <w:t>8</w:t>
            </w:r>
            <w:r w:rsidRPr="00AF090E">
              <w:rPr>
                <w:rFonts w:ascii="Times New Roman" w:hAnsi="Times New Roman" w:hint="eastAsia"/>
                <w:szCs w:val="21"/>
              </w:rPr>
              <w:t>日</w:t>
            </w:r>
            <w:r w:rsidRPr="00AF090E">
              <w:rPr>
                <w:rFonts w:ascii="Times New Roman" w:hAnsi="Times New Roman"/>
                <w:szCs w:val="21"/>
              </w:rPr>
              <w:tab/>
            </w:r>
          </w:p>
        </w:tc>
      </w:tr>
      <w:tr w:rsidR="00AF090E" w:rsidRPr="00AF090E" w14:paraId="50F45E83" w14:textId="7777777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0B186631" w14:textId="77777777" w:rsidR="004977A9" w:rsidRPr="00AF090E" w:rsidRDefault="0059728F">
            <w:pPr>
              <w:adjustRightInd w:val="0"/>
              <w:spacing w:line="280" w:lineRule="exact"/>
              <w:jc w:val="center"/>
              <w:rPr>
                <w:rFonts w:ascii="Times New Roman" w:hAnsi="Times New Roman"/>
                <w:spacing w:val="-25"/>
                <w:sz w:val="24"/>
              </w:rPr>
            </w:pPr>
            <w:r w:rsidRPr="00AF090E">
              <w:rPr>
                <w:rFonts w:ascii="Times New Roman" w:hAnsi="Times New Roman" w:hint="eastAsia"/>
                <w:spacing w:val="-25"/>
                <w:sz w:val="24"/>
              </w:rPr>
              <w:t>3</w:t>
            </w:r>
          </w:p>
        </w:tc>
        <w:tc>
          <w:tcPr>
            <w:tcW w:w="3891" w:type="dxa"/>
            <w:tcBorders>
              <w:top w:val="single" w:sz="4" w:space="0" w:color="auto"/>
              <w:left w:val="single" w:sz="4" w:space="0" w:color="auto"/>
              <w:bottom w:val="single" w:sz="4" w:space="0" w:color="auto"/>
              <w:right w:val="single" w:sz="4" w:space="0" w:color="auto"/>
            </w:tcBorders>
            <w:vAlign w:val="center"/>
          </w:tcPr>
          <w:p w14:paraId="4215215E"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某既有办公建筑服役现状及改造实践分析</w:t>
            </w:r>
          </w:p>
        </w:tc>
        <w:tc>
          <w:tcPr>
            <w:tcW w:w="2693" w:type="dxa"/>
            <w:tcBorders>
              <w:top w:val="single" w:sz="4" w:space="0" w:color="auto"/>
              <w:left w:val="single" w:sz="4" w:space="0" w:color="auto"/>
              <w:bottom w:val="single" w:sz="4" w:space="0" w:color="auto"/>
              <w:right w:val="single" w:sz="4" w:space="0" w:color="auto"/>
            </w:tcBorders>
            <w:vAlign w:val="center"/>
          </w:tcPr>
          <w:p w14:paraId="3FADFC7F"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基于</w:t>
            </w:r>
            <w:r w:rsidRPr="00AF090E">
              <w:rPr>
                <w:rFonts w:ascii="Times New Roman" w:hAnsi="Times New Roman" w:hint="eastAsia"/>
                <w:szCs w:val="21"/>
              </w:rPr>
              <w:t>SD</w:t>
            </w:r>
            <w:r w:rsidRPr="00AF090E">
              <w:rPr>
                <w:rFonts w:ascii="Times New Roman" w:hAnsi="Times New Roman" w:hint="eastAsia"/>
                <w:szCs w:val="21"/>
              </w:rPr>
              <w:t>的既有公共建筑节能改造综合效益研究</w:t>
            </w:r>
            <w:r w:rsidRPr="00AF090E">
              <w:rPr>
                <w:rFonts w:ascii="Times New Roman" w:hAnsi="Times New Roman" w:hint="eastAsia"/>
                <w:szCs w:val="21"/>
              </w:rPr>
              <w:t>/</w:t>
            </w:r>
            <w:r w:rsidRPr="00AF090E">
              <w:rPr>
                <w:rFonts w:ascii="Times New Roman" w:hAnsi="Times New Roman" w:hint="eastAsia"/>
                <w:szCs w:val="21"/>
              </w:rPr>
              <w:t>李强年；谭燕；刘平</w:t>
            </w:r>
          </w:p>
        </w:tc>
        <w:tc>
          <w:tcPr>
            <w:tcW w:w="2618" w:type="dxa"/>
            <w:tcBorders>
              <w:top w:val="single" w:sz="4" w:space="0" w:color="auto"/>
              <w:left w:val="single" w:sz="4" w:space="0" w:color="auto"/>
              <w:bottom w:val="single" w:sz="4" w:space="0" w:color="auto"/>
              <w:right w:val="single" w:sz="4" w:space="0" w:color="auto"/>
            </w:tcBorders>
            <w:vAlign w:val="center"/>
          </w:tcPr>
          <w:p w14:paraId="10BC7CD1"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工程管理学报</w:t>
            </w:r>
            <w:r w:rsidRPr="00AF090E">
              <w:rPr>
                <w:rFonts w:ascii="Times New Roman" w:hAnsi="Times New Roman" w:hint="eastAsia"/>
                <w:szCs w:val="21"/>
              </w:rPr>
              <w:t>/</w:t>
            </w:r>
            <w:r w:rsidRPr="00AF090E">
              <w:rPr>
                <w:rFonts w:ascii="Times New Roman" w:hAnsi="Times New Roman"/>
                <w:szCs w:val="21"/>
              </w:rPr>
              <w:t>1.871</w:t>
            </w:r>
          </w:p>
        </w:tc>
        <w:tc>
          <w:tcPr>
            <w:tcW w:w="3070" w:type="dxa"/>
            <w:tcBorders>
              <w:top w:val="single" w:sz="4" w:space="0" w:color="auto"/>
              <w:left w:val="single" w:sz="4" w:space="0" w:color="auto"/>
              <w:bottom w:val="single" w:sz="4" w:space="0" w:color="auto"/>
              <w:right w:val="single" w:sz="4" w:space="0" w:color="auto"/>
            </w:tcBorders>
            <w:vAlign w:val="center"/>
          </w:tcPr>
          <w:p w14:paraId="2A0D07E3"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szCs w:val="21"/>
              </w:rPr>
              <w:t>2021</w:t>
            </w:r>
            <w:r w:rsidRPr="00AF090E">
              <w:rPr>
                <w:rFonts w:ascii="Times New Roman" w:hAnsi="Times New Roman" w:hint="eastAsia"/>
                <w:szCs w:val="21"/>
              </w:rPr>
              <w:t>年</w:t>
            </w:r>
            <w:r w:rsidRPr="00AF090E">
              <w:rPr>
                <w:rFonts w:ascii="Times New Roman" w:hAnsi="Times New Roman"/>
                <w:szCs w:val="21"/>
              </w:rPr>
              <w:t>11</w:t>
            </w:r>
            <w:r w:rsidRPr="00AF090E">
              <w:rPr>
                <w:rFonts w:ascii="Times New Roman" w:hAnsi="Times New Roman" w:hint="eastAsia"/>
                <w:szCs w:val="21"/>
              </w:rPr>
              <w:t>月</w:t>
            </w:r>
            <w:r w:rsidRPr="00AF090E">
              <w:rPr>
                <w:rFonts w:ascii="Times New Roman" w:hAnsi="Times New Roman"/>
                <w:szCs w:val="21"/>
              </w:rPr>
              <w:t>01</w:t>
            </w:r>
            <w:r w:rsidRPr="00AF090E">
              <w:rPr>
                <w:rFonts w:ascii="Times New Roman" w:hAnsi="Times New Roman" w:hint="eastAsia"/>
                <w:szCs w:val="21"/>
              </w:rPr>
              <w:t>日</w:t>
            </w:r>
          </w:p>
        </w:tc>
      </w:tr>
      <w:tr w:rsidR="00AF090E" w:rsidRPr="00AF090E" w14:paraId="4B1D7A91" w14:textId="7777777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49DAB9A1" w14:textId="77777777" w:rsidR="004977A9" w:rsidRPr="00AF090E" w:rsidRDefault="0059728F">
            <w:pPr>
              <w:adjustRightInd w:val="0"/>
              <w:spacing w:line="280" w:lineRule="exact"/>
              <w:jc w:val="center"/>
              <w:rPr>
                <w:rFonts w:ascii="Times New Roman" w:hAnsi="Times New Roman"/>
                <w:spacing w:val="-25"/>
                <w:sz w:val="24"/>
              </w:rPr>
            </w:pPr>
            <w:r w:rsidRPr="00AF090E">
              <w:rPr>
                <w:rFonts w:ascii="Times New Roman" w:hAnsi="Times New Roman" w:hint="eastAsia"/>
                <w:spacing w:val="-25"/>
                <w:sz w:val="24"/>
              </w:rPr>
              <w:t>4</w:t>
            </w:r>
          </w:p>
        </w:tc>
        <w:tc>
          <w:tcPr>
            <w:tcW w:w="3891" w:type="dxa"/>
            <w:tcBorders>
              <w:top w:val="single" w:sz="4" w:space="0" w:color="auto"/>
              <w:left w:val="single" w:sz="4" w:space="0" w:color="auto"/>
              <w:bottom w:val="single" w:sz="4" w:space="0" w:color="auto"/>
              <w:right w:val="single" w:sz="4" w:space="0" w:color="auto"/>
            </w:tcBorders>
            <w:vAlign w:val="center"/>
          </w:tcPr>
          <w:p w14:paraId="671040DC" w14:textId="77777777" w:rsidR="004977A9" w:rsidRPr="00AF090E" w:rsidRDefault="0059728F">
            <w:pPr>
              <w:adjustRightInd w:val="0"/>
              <w:spacing w:line="280" w:lineRule="exact"/>
              <w:rPr>
                <w:rFonts w:ascii="Times New Roman" w:hAnsi="Times New Roman"/>
                <w:spacing w:val="-25"/>
                <w:sz w:val="30"/>
                <w:szCs w:val="30"/>
              </w:rPr>
            </w:pPr>
            <w:r w:rsidRPr="00AF090E">
              <w:rPr>
                <w:rFonts w:ascii="Times New Roman" w:hAnsi="Times New Roman" w:hint="eastAsia"/>
                <w:szCs w:val="21"/>
              </w:rPr>
              <w:t>某既有办公建筑服役现状及改造实践分析</w:t>
            </w:r>
          </w:p>
        </w:tc>
        <w:tc>
          <w:tcPr>
            <w:tcW w:w="2693" w:type="dxa"/>
            <w:tcBorders>
              <w:top w:val="single" w:sz="4" w:space="0" w:color="auto"/>
              <w:left w:val="single" w:sz="4" w:space="0" w:color="auto"/>
              <w:bottom w:val="single" w:sz="4" w:space="0" w:color="auto"/>
              <w:right w:val="single" w:sz="4" w:space="0" w:color="auto"/>
            </w:tcBorders>
            <w:vAlign w:val="center"/>
          </w:tcPr>
          <w:p w14:paraId="75951CEC"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结合辐射供冷及新风系统的既有办公建筑改造应用分析</w:t>
            </w:r>
            <w:r w:rsidRPr="00AF090E">
              <w:rPr>
                <w:rFonts w:ascii="Times New Roman" w:hAnsi="Times New Roman" w:hint="eastAsia"/>
                <w:szCs w:val="21"/>
              </w:rPr>
              <w:t>/</w:t>
            </w:r>
            <w:r w:rsidRPr="00AF090E">
              <w:rPr>
                <w:rFonts w:ascii="Times New Roman" w:hAnsi="Times New Roman" w:hint="eastAsia"/>
                <w:szCs w:val="21"/>
              </w:rPr>
              <w:t>杨柳；方佳烽；田真</w:t>
            </w:r>
          </w:p>
        </w:tc>
        <w:tc>
          <w:tcPr>
            <w:tcW w:w="2618" w:type="dxa"/>
            <w:tcBorders>
              <w:top w:val="single" w:sz="4" w:space="0" w:color="auto"/>
              <w:left w:val="single" w:sz="4" w:space="0" w:color="auto"/>
              <w:bottom w:val="single" w:sz="4" w:space="0" w:color="auto"/>
              <w:right w:val="single" w:sz="4" w:space="0" w:color="auto"/>
            </w:tcBorders>
            <w:vAlign w:val="center"/>
          </w:tcPr>
          <w:p w14:paraId="7483843D"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建筑科学</w:t>
            </w:r>
            <w:r w:rsidRPr="00AF090E">
              <w:rPr>
                <w:rFonts w:ascii="Times New Roman" w:hAnsi="Times New Roman" w:hint="eastAsia"/>
                <w:szCs w:val="21"/>
              </w:rPr>
              <w:t>/</w:t>
            </w:r>
            <w:r w:rsidRPr="00AF090E">
              <w:rPr>
                <w:rFonts w:ascii="Times New Roman" w:hAnsi="Times New Roman"/>
                <w:szCs w:val="21"/>
              </w:rPr>
              <w:t>1.197</w:t>
            </w:r>
          </w:p>
        </w:tc>
        <w:tc>
          <w:tcPr>
            <w:tcW w:w="3070" w:type="dxa"/>
            <w:tcBorders>
              <w:top w:val="single" w:sz="4" w:space="0" w:color="auto"/>
              <w:left w:val="single" w:sz="4" w:space="0" w:color="auto"/>
              <w:bottom w:val="single" w:sz="4" w:space="0" w:color="auto"/>
              <w:right w:val="single" w:sz="4" w:space="0" w:color="auto"/>
            </w:tcBorders>
            <w:vAlign w:val="center"/>
          </w:tcPr>
          <w:p w14:paraId="747517C3"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szCs w:val="21"/>
              </w:rPr>
              <w:t>2021</w:t>
            </w:r>
            <w:r w:rsidRPr="00AF090E">
              <w:rPr>
                <w:rFonts w:ascii="Times New Roman" w:hAnsi="Times New Roman" w:hint="eastAsia"/>
                <w:szCs w:val="21"/>
              </w:rPr>
              <w:t>年</w:t>
            </w:r>
            <w:r w:rsidRPr="00AF090E">
              <w:rPr>
                <w:rFonts w:ascii="Times New Roman" w:hAnsi="Times New Roman"/>
                <w:szCs w:val="21"/>
              </w:rPr>
              <w:t>12</w:t>
            </w:r>
            <w:r w:rsidRPr="00AF090E">
              <w:rPr>
                <w:rFonts w:ascii="Times New Roman" w:hAnsi="Times New Roman" w:hint="eastAsia"/>
                <w:szCs w:val="21"/>
              </w:rPr>
              <w:t>月</w:t>
            </w:r>
            <w:r w:rsidRPr="00AF090E">
              <w:rPr>
                <w:rFonts w:ascii="Times New Roman" w:hAnsi="Times New Roman"/>
                <w:szCs w:val="21"/>
              </w:rPr>
              <w:t>15</w:t>
            </w:r>
            <w:r w:rsidRPr="00AF090E">
              <w:rPr>
                <w:rFonts w:ascii="Times New Roman" w:hAnsi="Times New Roman" w:hint="eastAsia"/>
                <w:szCs w:val="21"/>
              </w:rPr>
              <w:t>日</w:t>
            </w:r>
          </w:p>
        </w:tc>
      </w:tr>
      <w:tr w:rsidR="00AF090E" w:rsidRPr="00AF090E" w14:paraId="088D7BB7" w14:textId="77777777">
        <w:trPr>
          <w:trHeight w:val="1041"/>
        </w:trPr>
        <w:tc>
          <w:tcPr>
            <w:tcW w:w="1066" w:type="dxa"/>
            <w:tcBorders>
              <w:top w:val="single" w:sz="4" w:space="0" w:color="auto"/>
              <w:left w:val="single" w:sz="4" w:space="0" w:color="auto"/>
              <w:bottom w:val="single" w:sz="4" w:space="0" w:color="auto"/>
              <w:right w:val="single" w:sz="4" w:space="0" w:color="auto"/>
            </w:tcBorders>
            <w:vAlign w:val="center"/>
          </w:tcPr>
          <w:p w14:paraId="44F3E7B7" w14:textId="77777777" w:rsidR="004977A9" w:rsidRPr="00AF090E" w:rsidRDefault="0059728F">
            <w:pPr>
              <w:adjustRightInd w:val="0"/>
              <w:spacing w:line="280" w:lineRule="exact"/>
              <w:jc w:val="center"/>
              <w:rPr>
                <w:rFonts w:ascii="Times New Roman" w:hAnsi="Times New Roman"/>
                <w:szCs w:val="21"/>
              </w:rPr>
            </w:pPr>
            <w:r w:rsidRPr="00AF090E">
              <w:rPr>
                <w:rFonts w:ascii="Times New Roman" w:hAnsi="Times New Roman" w:hint="eastAsia"/>
                <w:szCs w:val="21"/>
              </w:rPr>
              <w:t>5</w:t>
            </w:r>
          </w:p>
        </w:tc>
        <w:tc>
          <w:tcPr>
            <w:tcW w:w="3891" w:type="dxa"/>
            <w:tcBorders>
              <w:top w:val="single" w:sz="4" w:space="0" w:color="auto"/>
              <w:left w:val="single" w:sz="4" w:space="0" w:color="auto"/>
              <w:bottom w:val="single" w:sz="4" w:space="0" w:color="auto"/>
              <w:right w:val="single" w:sz="4" w:space="0" w:color="auto"/>
            </w:tcBorders>
            <w:vAlign w:val="center"/>
          </w:tcPr>
          <w:p w14:paraId="5C0D258E"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新型模块化保温墙板的开发与性能研究</w:t>
            </w:r>
          </w:p>
        </w:tc>
        <w:tc>
          <w:tcPr>
            <w:tcW w:w="2693" w:type="dxa"/>
            <w:tcBorders>
              <w:top w:val="single" w:sz="4" w:space="0" w:color="auto"/>
              <w:left w:val="single" w:sz="4" w:space="0" w:color="auto"/>
              <w:bottom w:val="single" w:sz="4" w:space="0" w:color="auto"/>
              <w:right w:val="single" w:sz="4" w:space="0" w:color="auto"/>
            </w:tcBorders>
            <w:vAlign w:val="center"/>
          </w:tcPr>
          <w:p w14:paraId="7F669CC3" w14:textId="77777777" w:rsidR="004977A9" w:rsidRPr="00AF090E" w:rsidRDefault="0059728F">
            <w:pPr>
              <w:adjustRightInd w:val="0"/>
              <w:spacing w:line="280" w:lineRule="exact"/>
              <w:rPr>
                <w:rFonts w:ascii="Times New Roman" w:hAnsi="Times New Roman"/>
                <w:szCs w:val="21"/>
              </w:rPr>
            </w:pPr>
            <w:bookmarkStart w:id="5" w:name="_Hlk137212950"/>
            <w:r w:rsidRPr="00AF090E">
              <w:rPr>
                <w:rFonts w:ascii="Times New Roman" w:hAnsi="Times New Roman" w:hint="eastAsia"/>
                <w:szCs w:val="21"/>
              </w:rPr>
              <w:t>纳米材料改性粉煤灰轻质节能墙板试验研究</w:t>
            </w:r>
            <w:bookmarkEnd w:id="5"/>
            <w:r w:rsidRPr="00AF090E">
              <w:rPr>
                <w:rFonts w:ascii="Times New Roman" w:hAnsi="Times New Roman" w:hint="eastAsia"/>
                <w:szCs w:val="21"/>
              </w:rPr>
              <w:t>/</w:t>
            </w:r>
            <w:r w:rsidRPr="00AF090E">
              <w:rPr>
                <w:rFonts w:ascii="Times New Roman" w:hAnsi="Times New Roman" w:hint="eastAsia"/>
                <w:szCs w:val="21"/>
              </w:rPr>
              <w:t>杨成梅</w:t>
            </w:r>
          </w:p>
        </w:tc>
        <w:tc>
          <w:tcPr>
            <w:tcW w:w="2618" w:type="dxa"/>
            <w:tcBorders>
              <w:top w:val="single" w:sz="4" w:space="0" w:color="auto"/>
              <w:left w:val="single" w:sz="4" w:space="0" w:color="auto"/>
              <w:bottom w:val="single" w:sz="4" w:space="0" w:color="auto"/>
              <w:right w:val="single" w:sz="4" w:space="0" w:color="auto"/>
            </w:tcBorders>
            <w:vAlign w:val="center"/>
          </w:tcPr>
          <w:p w14:paraId="1E98DF6D"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hint="eastAsia"/>
                <w:szCs w:val="21"/>
              </w:rPr>
              <w:t>合成材料老化与应用</w:t>
            </w:r>
            <w:r w:rsidRPr="00AF090E">
              <w:rPr>
                <w:rFonts w:ascii="Times New Roman" w:hAnsi="Times New Roman" w:hint="eastAsia"/>
                <w:szCs w:val="21"/>
              </w:rPr>
              <w:t>/</w:t>
            </w:r>
            <w:r w:rsidRPr="00AF090E">
              <w:rPr>
                <w:rFonts w:ascii="Times New Roman" w:hAnsi="Times New Roman"/>
                <w:szCs w:val="21"/>
              </w:rPr>
              <w:t xml:space="preserve"> 1.006</w:t>
            </w:r>
          </w:p>
        </w:tc>
        <w:tc>
          <w:tcPr>
            <w:tcW w:w="3070" w:type="dxa"/>
            <w:tcBorders>
              <w:top w:val="single" w:sz="4" w:space="0" w:color="auto"/>
              <w:left w:val="single" w:sz="4" w:space="0" w:color="auto"/>
              <w:bottom w:val="single" w:sz="4" w:space="0" w:color="auto"/>
              <w:right w:val="single" w:sz="4" w:space="0" w:color="auto"/>
            </w:tcBorders>
            <w:vAlign w:val="center"/>
          </w:tcPr>
          <w:p w14:paraId="69C0125D" w14:textId="77777777" w:rsidR="004977A9" w:rsidRPr="00AF090E" w:rsidRDefault="0059728F">
            <w:pPr>
              <w:adjustRightInd w:val="0"/>
              <w:spacing w:line="280" w:lineRule="exact"/>
              <w:rPr>
                <w:rFonts w:ascii="Times New Roman" w:hAnsi="Times New Roman"/>
                <w:szCs w:val="21"/>
              </w:rPr>
            </w:pPr>
            <w:r w:rsidRPr="00AF090E">
              <w:rPr>
                <w:rFonts w:ascii="Times New Roman" w:hAnsi="Times New Roman"/>
                <w:szCs w:val="21"/>
              </w:rPr>
              <w:t>2021</w:t>
            </w:r>
            <w:r w:rsidRPr="00AF090E">
              <w:rPr>
                <w:rFonts w:ascii="Times New Roman" w:hAnsi="Times New Roman" w:hint="eastAsia"/>
                <w:szCs w:val="21"/>
              </w:rPr>
              <w:t>年</w:t>
            </w:r>
            <w:r w:rsidRPr="00AF090E">
              <w:rPr>
                <w:rFonts w:ascii="Times New Roman" w:hAnsi="Times New Roman"/>
                <w:szCs w:val="21"/>
              </w:rPr>
              <w:t>04</w:t>
            </w:r>
            <w:r w:rsidRPr="00AF090E">
              <w:rPr>
                <w:rFonts w:ascii="Times New Roman" w:hAnsi="Times New Roman" w:hint="eastAsia"/>
                <w:szCs w:val="21"/>
              </w:rPr>
              <w:t>月</w:t>
            </w:r>
            <w:r w:rsidRPr="00AF090E">
              <w:rPr>
                <w:rFonts w:ascii="Times New Roman" w:hAnsi="Times New Roman"/>
                <w:szCs w:val="21"/>
              </w:rPr>
              <w:t>27</w:t>
            </w:r>
            <w:r w:rsidRPr="00AF090E">
              <w:rPr>
                <w:rFonts w:ascii="Times New Roman" w:hAnsi="Times New Roman" w:hint="eastAsia"/>
                <w:szCs w:val="21"/>
              </w:rPr>
              <w:t>日</w:t>
            </w:r>
            <w:r w:rsidRPr="00AF090E">
              <w:rPr>
                <w:rFonts w:ascii="Times New Roman" w:hAnsi="Times New Roman"/>
                <w:szCs w:val="21"/>
              </w:rPr>
              <w:tab/>
            </w:r>
          </w:p>
        </w:tc>
      </w:tr>
    </w:tbl>
    <w:p w14:paraId="36CFCD9C" w14:textId="77777777" w:rsidR="004977A9" w:rsidRPr="00AF090E" w:rsidRDefault="004977A9">
      <w:pPr>
        <w:widowControl/>
        <w:spacing w:line="240" w:lineRule="exact"/>
        <w:jc w:val="left"/>
        <w:rPr>
          <w:rFonts w:ascii="Times New Roman" w:hAnsi="Times New Roman"/>
          <w:sz w:val="30"/>
          <w:szCs w:val="30"/>
        </w:rPr>
        <w:sectPr w:rsidR="004977A9" w:rsidRPr="00AF090E">
          <w:footerReference w:type="even" r:id="rId12"/>
          <w:type w:val="nextColumn"/>
          <w:pgSz w:w="16838" w:h="11906" w:orient="landscape"/>
          <w:pgMar w:top="1531" w:right="1985" w:bottom="1531" w:left="1814" w:header="720" w:footer="1474" w:gutter="0"/>
          <w:cols w:space="720"/>
        </w:sectPr>
      </w:pPr>
    </w:p>
    <w:p w14:paraId="5D0FA101" w14:textId="77777777" w:rsidR="004977A9" w:rsidRPr="00AF090E" w:rsidRDefault="0059728F">
      <w:pPr>
        <w:pStyle w:val="a3"/>
        <w:adjustRightInd w:val="0"/>
        <w:spacing w:line="320" w:lineRule="exact"/>
        <w:ind w:right="960" w:firstLineChars="0" w:firstLine="0"/>
        <w:outlineLvl w:val="0"/>
        <w:rPr>
          <w:rFonts w:ascii="Times New Roman" w:eastAsia="黑体" w:hAnsi="Times New Roman"/>
          <w:sz w:val="32"/>
          <w:szCs w:val="20"/>
        </w:rPr>
      </w:pPr>
      <w:r w:rsidRPr="00AF090E">
        <w:rPr>
          <w:rFonts w:ascii="Times New Roman" w:eastAsia="方正黑体_GBK" w:hAnsi="Times New Roman" w:hint="eastAsia"/>
          <w:sz w:val="30"/>
          <w:szCs w:val="30"/>
        </w:rPr>
        <w:t>七</w:t>
      </w:r>
      <w:r w:rsidRPr="00AF090E">
        <w:rPr>
          <w:rFonts w:ascii="Times New Roman" w:eastAsia="方正黑体_GBK" w:hAnsi="Times New Roman"/>
          <w:sz w:val="30"/>
          <w:szCs w:val="30"/>
        </w:rPr>
        <w:t>、主要知识产权目录</w:t>
      </w:r>
    </w:p>
    <w:tbl>
      <w:tblPr>
        <w:tblW w:w="1033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9"/>
        <w:gridCol w:w="1259"/>
        <w:gridCol w:w="1850"/>
        <w:gridCol w:w="1154"/>
        <w:gridCol w:w="1216"/>
        <w:gridCol w:w="1173"/>
        <w:gridCol w:w="993"/>
        <w:gridCol w:w="1984"/>
      </w:tblGrid>
      <w:tr w:rsidR="00AF090E" w:rsidRPr="00AF090E" w14:paraId="3A7453DA" w14:textId="77777777">
        <w:trPr>
          <w:trHeight w:val="1165"/>
          <w:jc w:val="center"/>
        </w:trPr>
        <w:tc>
          <w:tcPr>
            <w:tcW w:w="709" w:type="dxa"/>
            <w:tcBorders>
              <w:top w:val="single" w:sz="8" w:space="0" w:color="auto"/>
            </w:tcBorders>
            <w:vAlign w:val="center"/>
          </w:tcPr>
          <w:p w14:paraId="3BA07A35" w14:textId="77777777" w:rsidR="004977A9" w:rsidRPr="00AF090E" w:rsidRDefault="0059728F">
            <w:pPr>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序号</w:t>
            </w:r>
          </w:p>
        </w:tc>
        <w:tc>
          <w:tcPr>
            <w:tcW w:w="1259" w:type="dxa"/>
            <w:tcBorders>
              <w:top w:val="single" w:sz="8" w:space="0" w:color="auto"/>
            </w:tcBorders>
            <w:vAlign w:val="center"/>
          </w:tcPr>
          <w:p w14:paraId="167D0ABD" w14:textId="77777777" w:rsidR="004977A9" w:rsidRPr="00AF090E" w:rsidRDefault="0059728F">
            <w:pPr>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知识产权</w:t>
            </w:r>
            <w:r w:rsidRPr="00AF090E">
              <w:rPr>
                <w:rFonts w:ascii="Times New Roman" w:eastAsia="宋体" w:hAnsi="Times New Roman" w:cs="Times New Roman" w:hint="eastAsia"/>
                <w:szCs w:val="21"/>
              </w:rPr>
              <w:t>/</w:t>
            </w:r>
            <w:r w:rsidRPr="00AF090E">
              <w:rPr>
                <w:rFonts w:ascii="Times New Roman" w:eastAsia="宋体" w:hAnsi="Times New Roman" w:cs="Times New Roman" w:hint="eastAsia"/>
                <w:szCs w:val="21"/>
              </w:rPr>
              <w:t>标准</w:t>
            </w:r>
            <w:r w:rsidRPr="00AF090E">
              <w:rPr>
                <w:rFonts w:ascii="Times New Roman" w:eastAsia="宋体" w:hAnsi="Times New Roman" w:cs="Times New Roman"/>
                <w:szCs w:val="21"/>
              </w:rPr>
              <w:t>类别</w:t>
            </w:r>
          </w:p>
        </w:tc>
        <w:tc>
          <w:tcPr>
            <w:tcW w:w="1850" w:type="dxa"/>
            <w:tcBorders>
              <w:top w:val="single" w:sz="8" w:space="0" w:color="auto"/>
            </w:tcBorders>
            <w:vAlign w:val="center"/>
          </w:tcPr>
          <w:p w14:paraId="5611B313" w14:textId="77777777" w:rsidR="004977A9" w:rsidRPr="00AF090E" w:rsidRDefault="0059728F">
            <w:pPr>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知识产权</w:t>
            </w:r>
            <w:r w:rsidRPr="00AF090E">
              <w:rPr>
                <w:rFonts w:ascii="Times New Roman" w:eastAsia="宋体" w:hAnsi="Times New Roman" w:cs="Times New Roman" w:hint="eastAsia"/>
                <w:szCs w:val="21"/>
              </w:rPr>
              <w:t>/</w:t>
            </w:r>
            <w:r w:rsidRPr="00AF090E">
              <w:rPr>
                <w:rFonts w:ascii="Times New Roman" w:eastAsia="宋体" w:hAnsi="Times New Roman" w:cs="Times New Roman" w:hint="eastAsia"/>
                <w:szCs w:val="21"/>
              </w:rPr>
              <w:t>标准</w:t>
            </w:r>
          </w:p>
          <w:p w14:paraId="000FC582" w14:textId="77777777" w:rsidR="004977A9" w:rsidRPr="00AF090E" w:rsidRDefault="0059728F">
            <w:pPr>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具体名称</w:t>
            </w:r>
          </w:p>
        </w:tc>
        <w:tc>
          <w:tcPr>
            <w:tcW w:w="1154" w:type="dxa"/>
            <w:tcBorders>
              <w:top w:val="single" w:sz="8" w:space="0" w:color="auto"/>
            </w:tcBorders>
            <w:vAlign w:val="center"/>
          </w:tcPr>
          <w:p w14:paraId="7818CB63" w14:textId="77777777" w:rsidR="004977A9" w:rsidRPr="00AF090E" w:rsidRDefault="0059728F">
            <w:pPr>
              <w:adjustRightIn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国家</w:t>
            </w:r>
          </w:p>
          <w:p w14:paraId="6A3F99E3" w14:textId="77777777" w:rsidR="004977A9" w:rsidRPr="00AF090E" w:rsidRDefault="0059728F">
            <w:pPr>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（地区）</w:t>
            </w:r>
          </w:p>
        </w:tc>
        <w:tc>
          <w:tcPr>
            <w:tcW w:w="1216" w:type="dxa"/>
            <w:tcBorders>
              <w:top w:val="single" w:sz="8" w:space="0" w:color="auto"/>
            </w:tcBorders>
            <w:vAlign w:val="center"/>
          </w:tcPr>
          <w:p w14:paraId="24FF89EF" w14:textId="77777777" w:rsidR="004977A9" w:rsidRPr="00AF090E" w:rsidRDefault="0059728F">
            <w:pPr>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授权号</w:t>
            </w:r>
            <w:r w:rsidRPr="00AF090E">
              <w:rPr>
                <w:rFonts w:ascii="Times New Roman" w:eastAsia="宋体" w:hAnsi="Times New Roman" w:cs="Times New Roman" w:hint="eastAsia"/>
                <w:szCs w:val="21"/>
              </w:rPr>
              <w:t>/</w:t>
            </w:r>
            <w:r w:rsidRPr="00AF090E">
              <w:rPr>
                <w:rFonts w:ascii="Times New Roman" w:eastAsia="宋体" w:hAnsi="Times New Roman" w:cs="Times New Roman" w:hint="eastAsia"/>
                <w:szCs w:val="21"/>
              </w:rPr>
              <w:t>标准号</w:t>
            </w:r>
          </w:p>
        </w:tc>
        <w:tc>
          <w:tcPr>
            <w:tcW w:w="1173" w:type="dxa"/>
            <w:tcBorders>
              <w:top w:val="single" w:sz="8" w:space="0" w:color="auto"/>
            </w:tcBorders>
            <w:vAlign w:val="center"/>
          </w:tcPr>
          <w:p w14:paraId="7A5B61F3" w14:textId="77777777" w:rsidR="004977A9" w:rsidRPr="00AF090E" w:rsidRDefault="0059728F">
            <w:pPr>
              <w:tabs>
                <w:tab w:val="center" w:pos="4153"/>
                <w:tab w:val="right" w:pos="8306"/>
              </w:tabs>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授权</w:t>
            </w:r>
            <w:r w:rsidRPr="00AF090E">
              <w:rPr>
                <w:rFonts w:ascii="Times New Roman" w:eastAsia="宋体" w:hAnsi="Times New Roman" w:cs="Times New Roman" w:hint="eastAsia"/>
                <w:szCs w:val="21"/>
              </w:rPr>
              <w:t>/</w:t>
            </w:r>
            <w:r w:rsidRPr="00AF090E">
              <w:rPr>
                <w:rFonts w:ascii="Times New Roman" w:eastAsia="宋体" w:hAnsi="Times New Roman" w:cs="Times New Roman" w:hint="eastAsia"/>
                <w:szCs w:val="21"/>
              </w:rPr>
              <w:t>发布</w:t>
            </w:r>
            <w:r w:rsidRPr="00AF090E">
              <w:rPr>
                <w:rFonts w:ascii="Times New Roman" w:eastAsia="宋体" w:hAnsi="Times New Roman" w:cs="Times New Roman"/>
                <w:szCs w:val="21"/>
              </w:rPr>
              <w:t>日期</w:t>
            </w:r>
          </w:p>
        </w:tc>
        <w:tc>
          <w:tcPr>
            <w:tcW w:w="993" w:type="dxa"/>
            <w:tcBorders>
              <w:top w:val="single" w:sz="8" w:space="0" w:color="auto"/>
            </w:tcBorders>
            <w:vAlign w:val="center"/>
          </w:tcPr>
          <w:p w14:paraId="1EC99619" w14:textId="77777777" w:rsidR="004977A9" w:rsidRPr="00AF090E" w:rsidRDefault="0059728F">
            <w:pPr>
              <w:tabs>
                <w:tab w:val="center" w:pos="4153"/>
                <w:tab w:val="right" w:pos="8306"/>
              </w:tabs>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证书编号</w:t>
            </w:r>
          </w:p>
        </w:tc>
        <w:tc>
          <w:tcPr>
            <w:tcW w:w="1984" w:type="dxa"/>
            <w:tcBorders>
              <w:top w:val="single" w:sz="8" w:space="0" w:color="auto"/>
            </w:tcBorders>
            <w:vAlign w:val="center"/>
          </w:tcPr>
          <w:p w14:paraId="3690096F" w14:textId="77777777" w:rsidR="004977A9" w:rsidRPr="00AF090E" w:rsidRDefault="0059728F">
            <w:pPr>
              <w:tabs>
                <w:tab w:val="center" w:pos="4153"/>
                <w:tab w:val="right" w:pos="8306"/>
              </w:tabs>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szCs w:val="21"/>
              </w:rPr>
              <w:t>权利人</w:t>
            </w:r>
            <w:r w:rsidRPr="00AF090E">
              <w:rPr>
                <w:rFonts w:ascii="Times New Roman" w:eastAsia="宋体" w:hAnsi="Times New Roman" w:cs="Times New Roman" w:hint="eastAsia"/>
                <w:szCs w:val="21"/>
              </w:rPr>
              <w:t>/</w:t>
            </w:r>
            <w:r w:rsidRPr="00AF090E">
              <w:rPr>
                <w:rFonts w:ascii="Times New Roman" w:eastAsia="宋体" w:hAnsi="Times New Roman" w:cs="Times New Roman" w:hint="eastAsia"/>
                <w:szCs w:val="21"/>
              </w:rPr>
              <w:t>标准编制</w:t>
            </w:r>
          </w:p>
          <w:p w14:paraId="4EC6C4AF" w14:textId="77777777" w:rsidR="004977A9" w:rsidRPr="00AF090E" w:rsidRDefault="0059728F">
            <w:pPr>
              <w:tabs>
                <w:tab w:val="center" w:pos="4153"/>
                <w:tab w:val="right" w:pos="8306"/>
              </w:tabs>
              <w:autoSpaceDE w:val="0"/>
              <w:autoSpaceDN w:val="0"/>
              <w:adjustRightInd w:val="0"/>
              <w:snapToGrid w:val="0"/>
              <w:spacing w:line="300" w:lineRule="exact"/>
              <w:jc w:val="center"/>
              <w:rPr>
                <w:rFonts w:ascii="Times New Roman" w:eastAsia="宋体" w:hAnsi="Times New Roman" w:cs="Times New Roman"/>
                <w:szCs w:val="21"/>
              </w:rPr>
            </w:pPr>
            <w:r w:rsidRPr="00AF090E">
              <w:rPr>
                <w:rFonts w:ascii="Times New Roman" w:eastAsia="宋体" w:hAnsi="Times New Roman" w:cs="Times New Roman" w:hint="eastAsia"/>
                <w:szCs w:val="21"/>
              </w:rPr>
              <w:t>单位</w:t>
            </w:r>
          </w:p>
        </w:tc>
      </w:tr>
      <w:tr w:rsidR="00AF090E" w:rsidRPr="00AF090E" w14:paraId="3D1F59AA" w14:textId="77777777">
        <w:trPr>
          <w:trHeight w:val="851"/>
          <w:jc w:val="center"/>
        </w:trPr>
        <w:tc>
          <w:tcPr>
            <w:tcW w:w="709" w:type="dxa"/>
            <w:vAlign w:val="center"/>
          </w:tcPr>
          <w:p w14:paraId="1BC1A9B7"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1</w:t>
            </w:r>
          </w:p>
        </w:tc>
        <w:tc>
          <w:tcPr>
            <w:tcW w:w="1259" w:type="dxa"/>
            <w:vAlign w:val="center"/>
          </w:tcPr>
          <w:p w14:paraId="6F988AF3"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发明专利</w:t>
            </w:r>
          </w:p>
        </w:tc>
        <w:tc>
          <w:tcPr>
            <w:tcW w:w="1850" w:type="dxa"/>
            <w:vAlign w:val="center"/>
          </w:tcPr>
          <w:p w14:paraId="4A177254"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一种可移动保温隔热模块化墙体</w:t>
            </w:r>
          </w:p>
        </w:tc>
        <w:tc>
          <w:tcPr>
            <w:tcW w:w="1154" w:type="dxa"/>
            <w:vAlign w:val="center"/>
          </w:tcPr>
          <w:p w14:paraId="0089E9A5"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45D50C59"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szCs w:val="21"/>
              </w:rPr>
              <w:t>ZL201710137516.4</w:t>
            </w:r>
          </w:p>
        </w:tc>
        <w:tc>
          <w:tcPr>
            <w:tcW w:w="1173" w:type="dxa"/>
            <w:vAlign w:val="center"/>
          </w:tcPr>
          <w:p w14:paraId="19478F06"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022</w:t>
            </w:r>
            <w:r w:rsidRPr="00AF090E">
              <w:rPr>
                <w:rFonts w:ascii="Times New Roman" w:eastAsia="宋体" w:hAnsi="Times New Roman" w:cs="Times New Roman" w:hint="eastAsia"/>
                <w:szCs w:val="21"/>
              </w:rPr>
              <w:t>.6.2</w:t>
            </w:r>
            <w:r w:rsidRPr="00AF090E">
              <w:rPr>
                <w:rFonts w:ascii="Times New Roman" w:eastAsia="宋体" w:hAnsi="Times New Roman" w:cs="Times New Roman"/>
                <w:szCs w:val="21"/>
              </w:rPr>
              <w:t>8</w:t>
            </w:r>
          </w:p>
        </w:tc>
        <w:tc>
          <w:tcPr>
            <w:tcW w:w="993" w:type="dxa"/>
            <w:vAlign w:val="center"/>
          </w:tcPr>
          <w:p w14:paraId="69468C34"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5</w:t>
            </w:r>
            <w:r w:rsidRPr="00AF090E">
              <w:rPr>
                <w:rFonts w:ascii="Times New Roman" w:eastAsia="宋体" w:hAnsi="Times New Roman" w:cs="Times New Roman"/>
                <w:szCs w:val="21"/>
              </w:rPr>
              <w:t>374982</w:t>
            </w:r>
          </w:p>
        </w:tc>
        <w:tc>
          <w:tcPr>
            <w:tcW w:w="1984" w:type="dxa"/>
            <w:vAlign w:val="center"/>
          </w:tcPr>
          <w:p w14:paraId="527D9B7A"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江苏省建筑科学研究院有限公司；</w:t>
            </w:r>
          </w:p>
          <w:p w14:paraId="37C28970"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江苏建科土木工程技术有限公司</w:t>
            </w:r>
          </w:p>
        </w:tc>
      </w:tr>
      <w:tr w:rsidR="00AF090E" w:rsidRPr="00AF090E" w14:paraId="62D69412" w14:textId="77777777">
        <w:trPr>
          <w:trHeight w:val="851"/>
          <w:jc w:val="center"/>
        </w:trPr>
        <w:tc>
          <w:tcPr>
            <w:tcW w:w="709" w:type="dxa"/>
            <w:vAlign w:val="center"/>
          </w:tcPr>
          <w:p w14:paraId="76BFAFA3"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p>
        </w:tc>
        <w:tc>
          <w:tcPr>
            <w:tcW w:w="1259" w:type="dxa"/>
            <w:vAlign w:val="center"/>
          </w:tcPr>
          <w:p w14:paraId="32C1FB19"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发明专利</w:t>
            </w:r>
          </w:p>
        </w:tc>
        <w:tc>
          <w:tcPr>
            <w:tcW w:w="1850" w:type="dxa"/>
            <w:vAlign w:val="center"/>
          </w:tcPr>
          <w:p w14:paraId="56CAC3B9"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一种隐形的窗式通风器</w:t>
            </w:r>
          </w:p>
        </w:tc>
        <w:tc>
          <w:tcPr>
            <w:tcW w:w="1154" w:type="dxa"/>
            <w:vAlign w:val="center"/>
          </w:tcPr>
          <w:p w14:paraId="3BC381A6"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5651974B"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szCs w:val="21"/>
              </w:rPr>
              <w:t>ZL201710487996.7</w:t>
            </w:r>
          </w:p>
        </w:tc>
        <w:tc>
          <w:tcPr>
            <w:tcW w:w="1173" w:type="dxa"/>
            <w:vAlign w:val="center"/>
          </w:tcPr>
          <w:p w14:paraId="1325F7DC"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022</w:t>
            </w:r>
            <w:r w:rsidRPr="00AF090E">
              <w:rPr>
                <w:rFonts w:ascii="Times New Roman" w:eastAsia="宋体" w:hAnsi="Times New Roman" w:cs="Times New Roman" w:hint="eastAsia"/>
                <w:szCs w:val="21"/>
              </w:rPr>
              <w:t>.3.2</w:t>
            </w:r>
            <w:r w:rsidRPr="00AF090E">
              <w:rPr>
                <w:rFonts w:ascii="Times New Roman" w:eastAsia="宋体" w:hAnsi="Times New Roman" w:cs="Times New Roman"/>
                <w:szCs w:val="21"/>
              </w:rPr>
              <w:t>9</w:t>
            </w:r>
          </w:p>
        </w:tc>
        <w:tc>
          <w:tcPr>
            <w:tcW w:w="993" w:type="dxa"/>
            <w:vAlign w:val="center"/>
          </w:tcPr>
          <w:p w14:paraId="32A25DB5"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5</w:t>
            </w:r>
            <w:r w:rsidRPr="00AF090E">
              <w:rPr>
                <w:rFonts w:ascii="Times New Roman" w:eastAsia="宋体" w:hAnsi="Times New Roman" w:cs="Times New Roman"/>
                <w:szCs w:val="21"/>
              </w:rPr>
              <w:t>115619</w:t>
            </w:r>
          </w:p>
        </w:tc>
        <w:tc>
          <w:tcPr>
            <w:tcW w:w="1984" w:type="dxa"/>
            <w:vAlign w:val="center"/>
          </w:tcPr>
          <w:p w14:paraId="19F1B7BB"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江苏省建筑科学研究院有限公司；</w:t>
            </w:r>
          </w:p>
          <w:p w14:paraId="692245A4"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江苏建科土木工程技术有限公司</w:t>
            </w:r>
          </w:p>
        </w:tc>
      </w:tr>
      <w:tr w:rsidR="00AF090E" w:rsidRPr="00AF090E" w14:paraId="58E74C2F" w14:textId="77777777">
        <w:trPr>
          <w:trHeight w:val="851"/>
          <w:jc w:val="center"/>
        </w:trPr>
        <w:tc>
          <w:tcPr>
            <w:tcW w:w="709" w:type="dxa"/>
            <w:vAlign w:val="center"/>
          </w:tcPr>
          <w:p w14:paraId="5CFB5B2B"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3</w:t>
            </w:r>
          </w:p>
        </w:tc>
        <w:tc>
          <w:tcPr>
            <w:tcW w:w="1259" w:type="dxa"/>
            <w:vAlign w:val="center"/>
          </w:tcPr>
          <w:p w14:paraId="31E5584A"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发明专利</w:t>
            </w:r>
          </w:p>
        </w:tc>
        <w:tc>
          <w:tcPr>
            <w:tcW w:w="1850" w:type="dxa"/>
            <w:vAlign w:val="center"/>
          </w:tcPr>
          <w:p w14:paraId="4678D64A"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一种有利于提升</w:t>
            </w:r>
            <w:proofErr w:type="gramStart"/>
            <w:r w:rsidRPr="00AF090E">
              <w:rPr>
                <w:rFonts w:ascii="Times New Roman" w:eastAsia="宋体" w:hAnsi="Times New Roman" w:cs="Times New Roman" w:hint="eastAsia"/>
                <w:szCs w:val="21"/>
              </w:rPr>
              <w:t>外窗热声性能的窗墙交接</w:t>
            </w:r>
            <w:proofErr w:type="gramEnd"/>
            <w:r w:rsidRPr="00AF090E">
              <w:rPr>
                <w:rFonts w:ascii="Times New Roman" w:eastAsia="宋体" w:hAnsi="Times New Roman" w:cs="Times New Roman" w:hint="eastAsia"/>
                <w:szCs w:val="21"/>
              </w:rPr>
              <w:t>附加系统</w:t>
            </w:r>
          </w:p>
        </w:tc>
        <w:tc>
          <w:tcPr>
            <w:tcW w:w="1154" w:type="dxa"/>
            <w:vAlign w:val="center"/>
          </w:tcPr>
          <w:p w14:paraId="24C1B2B2"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35F11A07"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Z</w:t>
            </w:r>
            <w:r w:rsidRPr="00AF090E">
              <w:rPr>
                <w:rFonts w:ascii="Times New Roman" w:eastAsia="宋体" w:hAnsi="Times New Roman" w:cs="Times New Roman"/>
                <w:szCs w:val="21"/>
              </w:rPr>
              <w:t>L2021710543375.6</w:t>
            </w:r>
          </w:p>
        </w:tc>
        <w:tc>
          <w:tcPr>
            <w:tcW w:w="1173" w:type="dxa"/>
            <w:vAlign w:val="center"/>
          </w:tcPr>
          <w:p w14:paraId="7D803D54"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019</w:t>
            </w:r>
            <w:r w:rsidRPr="00AF090E">
              <w:rPr>
                <w:rFonts w:ascii="Times New Roman" w:eastAsia="宋体" w:hAnsi="Times New Roman" w:cs="Times New Roman" w:hint="eastAsia"/>
                <w:szCs w:val="21"/>
              </w:rPr>
              <w:t>.3.1</w:t>
            </w:r>
            <w:r w:rsidRPr="00AF090E">
              <w:rPr>
                <w:rFonts w:ascii="Times New Roman" w:eastAsia="宋体" w:hAnsi="Times New Roman" w:cs="Times New Roman"/>
                <w:szCs w:val="21"/>
              </w:rPr>
              <w:t>2</w:t>
            </w:r>
          </w:p>
        </w:tc>
        <w:tc>
          <w:tcPr>
            <w:tcW w:w="993" w:type="dxa"/>
            <w:vAlign w:val="center"/>
          </w:tcPr>
          <w:p w14:paraId="3BBDC7F6"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3</w:t>
            </w:r>
            <w:r w:rsidRPr="00AF090E">
              <w:rPr>
                <w:rFonts w:ascii="Times New Roman" w:eastAsia="宋体" w:hAnsi="Times New Roman" w:cs="Times New Roman"/>
                <w:szCs w:val="21"/>
              </w:rPr>
              <w:t>290789</w:t>
            </w:r>
          </w:p>
        </w:tc>
        <w:tc>
          <w:tcPr>
            <w:tcW w:w="1984" w:type="dxa"/>
            <w:vAlign w:val="center"/>
          </w:tcPr>
          <w:p w14:paraId="7AACF95D"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哈尔滨工业大学</w:t>
            </w:r>
          </w:p>
        </w:tc>
      </w:tr>
      <w:tr w:rsidR="00AF090E" w:rsidRPr="00AF090E" w14:paraId="077E7ADB" w14:textId="77777777">
        <w:trPr>
          <w:trHeight w:val="851"/>
          <w:jc w:val="center"/>
        </w:trPr>
        <w:tc>
          <w:tcPr>
            <w:tcW w:w="709" w:type="dxa"/>
            <w:vAlign w:val="center"/>
          </w:tcPr>
          <w:p w14:paraId="3C629A64"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4</w:t>
            </w:r>
          </w:p>
        </w:tc>
        <w:tc>
          <w:tcPr>
            <w:tcW w:w="1259" w:type="dxa"/>
            <w:vAlign w:val="center"/>
          </w:tcPr>
          <w:p w14:paraId="2DC9B6B6"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地方标准</w:t>
            </w:r>
          </w:p>
        </w:tc>
        <w:tc>
          <w:tcPr>
            <w:tcW w:w="1850" w:type="dxa"/>
            <w:vAlign w:val="center"/>
          </w:tcPr>
          <w:p w14:paraId="2E73296D"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szCs w:val="21"/>
              </w:rPr>
              <w:t>既有建筑幕墙可靠性检验评估技术规程</w:t>
            </w:r>
          </w:p>
        </w:tc>
        <w:tc>
          <w:tcPr>
            <w:tcW w:w="1154" w:type="dxa"/>
            <w:vAlign w:val="center"/>
          </w:tcPr>
          <w:p w14:paraId="1309151D"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5E7BBD32"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szCs w:val="21"/>
              </w:rPr>
              <w:t>DB32/T 3697-2019</w:t>
            </w:r>
          </w:p>
        </w:tc>
        <w:tc>
          <w:tcPr>
            <w:tcW w:w="1173" w:type="dxa"/>
            <w:vAlign w:val="center"/>
          </w:tcPr>
          <w:p w14:paraId="4C1601D4"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2019.12</w:t>
            </w:r>
            <w:r w:rsidRPr="00AF090E">
              <w:rPr>
                <w:rFonts w:ascii="Times New Roman" w:eastAsia="宋体" w:hAnsi="Times New Roman" w:cs="Times New Roman"/>
                <w:szCs w:val="21"/>
              </w:rPr>
              <w:t>.1</w:t>
            </w:r>
            <w:r w:rsidRPr="00AF090E">
              <w:rPr>
                <w:rFonts w:ascii="Times New Roman" w:eastAsia="宋体" w:hAnsi="Times New Roman" w:cs="Times New Roman" w:hint="eastAsia"/>
                <w:szCs w:val="21"/>
              </w:rPr>
              <w:t>6</w:t>
            </w:r>
          </w:p>
        </w:tc>
        <w:tc>
          <w:tcPr>
            <w:tcW w:w="993" w:type="dxa"/>
            <w:vAlign w:val="center"/>
          </w:tcPr>
          <w:p w14:paraId="0350F39E"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w:t>
            </w:r>
          </w:p>
        </w:tc>
        <w:tc>
          <w:tcPr>
            <w:tcW w:w="1984" w:type="dxa"/>
            <w:vAlign w:val="center"/>
          </w:tcPr>
          <w:p w14:paraId="539EA075"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江苏省建筑科学研究院有限公司等</w:t>
            </w:r>
          </w:p>
        </w:tc>
      </w:tr>
      <w:tr w:rsidR="00AF090E" w:rsidRPr="00AF090E" w14:paraId="1D9BEE0A" w14:textId="77777777">
        <w:trPr>
          <w:trHeight w:val="851"/>
          <w:jc w:val="center"/>
        </w:trPr>
        <w:tc>
          <w:tcPr>
            <w:tcW w:w="709" w:type="dxa"/>
            <w:vAlign w:val="center"/>
          </w:tcPr>
          <w:p w14:paraId="1A3BDF94"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5</w:t>
            </w:r>
          </w:p>
        </w:tc>
        <w:tc>
          <w:tcPr>
            <w:tcW w:w="1259" w:type="dxa"/>
            <w:vAlign w:val="center"/>
          </w:tcPr>
          <w:p w14:paraId="05FCF734"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软件著作权</w:t>
            </w:r>
          </w:p>
        </w:tc>
        <w:tc>
          <w:tcPr>
            <w:tcW w:w="1850" w:type="dxa"/>
            <w:vAlign w:val="center"/>
          </w:tcPr>
          <w:p w14:paraId="54A42F7A"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既有公共建筑围护结构性能指标数据查询系统</w:t>
            </w:r>
            <w:r w:rsidRPr="00AF090E">
              <w:rPr>
                <w:rFonts w:ascii="Times New Roman" w:eastAsia="宋体" w:hAnsi="Times New Roman" w:cs="Times New Roman" w:hint="eastAsia"/>
                <w:szCs w:val="21"/>
              </w:rPr>
              <w:t>V</w:t>
            </w:r>
            <w:r w:rsidRPr="00AF090E">
              <w:rPr>
                <w:rFonts w:ascii="Times New Roman" w:eastAsia="宋体" w:hAnsi="Times New Roman" w:cs="Times New Roman"/>
                <w:szCs w:val="21"/>
              </w:rPr>
              <w:t>1.0</w:t>
            </w:r>
          </w:p>
        </w:tc>
        <w:tc>
          <w:tcPr>
            <w:tcW w:w="1154" w:type="dxa"/>
            <w:vAlign w:val="center"/>
          </w:tcPr>
          <w:p w14:paraId="39BE2DE4"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4FF3641C"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szCs w:val="21"/>
              </w:rPr>
              <w:t>2019SR0188685</w:t>
            </w:r>
          </w:p>
        </w:tc>
        <w:tc>
          <w:tcPr>
            <w:tcW w:w="1173" w:type="dxa"/>
            <w:vAlign w:val="center"/>
          </w:tcPr>
          <w:p w14:paraId="47546FAC"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019</w:t>
            </w:r>
            <w:r w:rsidRPr="00AF090E">
              <w:rPr>
                <w:rFonts w:ascii="Times New Roman" w:eastAsia="宋体" w:hAnsi="Times New Roman" w:cs="Times New Roman" w:hint="eastAsia"/>
                <w:szCs w:val="21"/>
              </w:rPr>
              <w:t>.2.2</w:t>
            </w:r>
            <w:r w:rsidRPr="00AF090E">
              <w:rPr>
                <w:rFonts w:ascii="Times New Roman" w:eastAsia="宋体" w:hAnsi="Times New Roman" w:cs="Times New Roman"/>
                <w:szCs w:val="21"/>
              </w:rPr>
              <w:t>7</w:t>
            </w:r>
          </w:p>
        </w:tc>
        <w:tc>
          <w:tcPr>
            <w:tcW w:w="993" w:type="dxa"/>
            <w:vAlign w:val="center"/>
          </w:tcPr>
          <w:p w14:paraId="0D4CE9BC"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szCs w:val="21"/>
              </w:rPr>
              <w:t>3609442</w:t>
            </w:r>
          </w:p>
        </w:tc>
        <w:tc>
          <w:tcPr>
            <w:tcW w:w="1984" w:type="dxa"/>
            <w:vAlign w:val="center"/>
          </w:tcPr>
          <w:p w14:paraId="5AAF9960"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中国建筑科学研究院有限公司</w:t>
            </w:r>
          </w:p>
        </w:tc>
      </w:tr>
      <w:tr w:rsidR="00AF090E" w:rsidRPr="00AF090E" w14:paraId="72F810F1" w14:textId="77777777">
        <w:trPr>
          <w:trHeight w:val="851"/>
          <w:jc w:val="center"/>
        </w:trPr>
        <w:tc>
          <w:tcPr>
            <w:tcW w:w="709" w:type="dxa"/>
            <w:vAlign w:val="center"/>
          </w:tcPr>
          <w:p w14:paraId="0207BA45"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6</w:t>
            </w:r>
          </w:p>
        </w:tc>
        <w:tc>
          <w:tcPr>
            <w:tcW w:w="1259" w:type="dxa"/>
            <w:vAlign w:val="center"/>
          </w:tcPr>
          <w:p w14:paraId="7D81AB3A"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实用新型专利</w:t>
            </w:r>
          </w:p>
        </w:tc>
        <w:tc>
          <w:tcPr>
            <w:tcW w:w="1850" w:type="dxa"/>
            <w:vAlign w:val="center"/>
          </w:tcPr>
          <w:p w14:paraId="7292B8D2"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一种可通风换气的窗台</w:t>
            </w:r>
          </w:p>
        </w:tc>
        <w:tc>
          <w:tcPr>
            <w:tcW w:w="1154" w:type="dxa"/>
            <w:vAlign w:val="center"/>
          </w:tcPr>
          <w:p w14:paraId="01C93EAA"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2075A24D"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Z</w:t>
            </w:r>
            <w:r w:rsidRPr="00AF090E">
              <w:rPr>
                <w:rFonts w:ascii="Times New Roman" w:eastAsia="宋体" w:hAnsi="Times New Roman" w:cs="Times New Roman"/>
                <w:szCs w:val="21"/>
              </w:rPr>
              <w:t>L201720317837.4</w:t>
            </w:r>
          </w:p>
        </w:tc>
        <w:tc>
          <w:tcPr>
            <w:tcW w:w="1173" w:type="dxa"/>
            <w:vAlign w:val="center"/>
          </w:tcPr>
          <w:p w14:paraId="5BE033B3"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017</w:t>
            </w:r>
            <w:r w:rsidRPr="00AF090E">
              <w:rPr>
                <w:rFonts w:ascii="Times New Roman" w:eastAsia="宋体" w:hAnsi="Times New Roman" w:cs="Times New Roman" w:hint="eastAsia"/>
                <w:szCs w:val="21"/>
              </w:rPr>
              <w:t>.1</w:t>
            </w:r>
            <w:r w:rsidRPr="00AF090E">
              <w:rPr>
                <w:rFonts w:ascii="Times New Roman" w:eastAsia="宋体" w:hAnsi="Times New Roman" w:cs="Times New Roman"/>
                <w:szCs w:val="21"/>
              </w:rPr>
              <w:t>2.15</w:t>
            </w:r>
          </w:p>
        </w:tc>
        <w:tc>
          <w:tcPr>
            <w:tcW w:w="993" w:type="dxa"/>
            <w:vAlign w:val="center"/>
          </w:tcPr>
          <w:p w14:paraId="432C2EB2"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6</w:t>
            </w:r>
            <w:r w:rsidRPr="00AF090E">
              <w:rPr>
                <w:rFonts w:ascii="Times New Roman" w:eastAsia="宋体" w:hAnsi="Times New Roman" w:cs="Times New Roman"/>
                <w:szCs w:val="21"/>
              </w:rPr>
              <w:t>593567</w:t>
            </w:r>
          </w:p>
        </w:tc>
        <w:tc>
          <w:tcPr>
            <w:tcW w:w="1984" w:type="dxa"/>
            <w:vAlign w:val="center"/>
          </w:tcPr>
          <w:p w14:paraId="1108463F"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江苏省建筑科学研究院有限公司；</w:t>
            </w:r>
          </w:p>
          <w:p w14:paraId="057BA1BA"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江苏建科土木工程技术有限公司</w:t>
            </w:r>
          </w:p>
        </w:tc>
      </w:tr>
      <w:tr w:rsidR="00AF090E" w:rsidRPr="00AF090E" w14:paraId="1DDF3B6E" w14:textId="77777777">
        <w:trPr>
          <w:trHeight w:val="851"/>
          <w:jc w:val="center"/>
        </w:trPr>
        <w:tc>
          <w:tcPr>
            <w:tcW w:w="709" w:type="dxa"/>
            <w:vAlign w:val="center"/>
          </w:tcPr>
          <w:p w14:paraId="31AEEC7B"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7</w:t>
            </w:r>
          </w:p>
        </w:tc>
        <w:tc>
          <w:tcPr>
            <w:tcW w:w="1259" w:type="dxa"/>
            <w:vAlign w:val="center"/>
          </w:tcPr>
          <w:p w14:paraId="1EB2F923"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实用新型专利</w:t>
            </w:r>
          </w:p>
        </w:tc>
        <w:tc>
          <w:tcPr>
            <w:tcW w:w="1850" w:type="dxa"/>
            <w:vAlign w:val="center"/>
          </w:tcPr>
          <w:p w14:paraId="530C6E02"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一种保温装饰吸声墙板</w:t>
            </w:r>
          </w:p>
        </w:tc>
        <w:tc>
          <w:tcPr>
            <w:tcW w:w="1154" w:type="dxa"/>
            <w:vAlign w:val="center"/>
          </w:tcPr>
          <w:p w14:paraId="1EE528B5"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58576365"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Z</w:t>
            </w:r>
            <w:r w:rsidRPr="00AF090E">
              <w:rPr>
                <w:rFonts w:ascii="Times New Roman" w:eastAsia="宋体" w:hAnsi="Times New Roman" w:cs="Times New Roman"/>
                <w:szCs w:val="21"/>
              </w:rPr>
              <w:t>L201720224398.8</w:t>
            </w:r>
          </w:p>
        </w:tc>
        <w:tc>
          <w:tcPr>
            <w:tcW w:w="1173" w:type="dxa"/>
            <w:vAlign w:val="center"/>
          </w:tcPr>
          <w:p w14:paraId="2B8D0A03"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018</w:t>
            </w:r>
            <w:r w:rsidRPr="00AF090E">
              <w:rPr>
                <w:rFonts w:ascii="Times New Roman" w:eastAsia="宋体" w:hAnsi="Times New Roman" w:cs="Times New Roman" w:hint="eastAsia"/>
                <w:szCs w:val="21"/>
              </w:rPr>
              <w:t>.2.2</w:t>
            </w:r>
          </w:p>
        </w:tc>
        <w:tc>
          <w:tcPr>
            <w:tcW w:w="993" w:type="dxa"/>
            <w:vAlign w:val="center"/>
          </w:tcPr>
          <w:p w14:paraId="5CC5D347"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szCs w:val="21"/>
              </w:rPr>
              <w:t>6929173</w:t>
            </w:r>
          </w:p>
        </w:tc>
        <w:tc>
          <w:tcPr>
            <w:tcW w:w="1984" w:type="dxa"/>
            <w:vAlign w:val="center"/>
          </w:tcPr>
          <w:p w14:paraId="2C4741DB"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江苏省建筑科学研究院有限公司；</w:t>
            </w:r>
          </w:p>
          <w:p w14:paraId="44B63A16"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江苏建科土木工程技术有限公司</w:t>
            </w:r>
          </w:p>
        </w:tc>
      </w:tr>
      <w:tr w:rsidR="00AF090E" w:rsidRPr="00AF090E" w14:paraId="11502AC6" w14:textId="77777777">
        <w:trPr>
          <w:trHeight w:val="851"/>
          <w:jc w:val="center"/>
        </w:trPr>
        <w:tc>
          <w:tcPr>
            <w:tcW w:w="709" w:type="dxa"/>
            <w:vAlign w:val="center"/>
          </w:tcPr>
          <w:p w14:paraId="17F7B1D9"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8</w:t>
            </w:r>
          </w:p>
        </w:tc>
        <w:tc>
          <w:tcPr>
            <w:tcW w:w="1259" w:type="dxa"/>
            <w:vAlign w:val="center"/>
          </w:tcPr>
          <w:p w14:paraId="146E7EDE"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实用新型专利</w:t>
            </w:r>
          </w:p>
        </w:tc>
        <w:tc>
          <w:tcPr>
            <w:tcW w:w="1850" w:type="dxa"/>
            <w:vAlign w:val="center"/>
          </w:tcPr>
          <w:p w14:paraId="6E05C47E"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一种可移动保温隔热模块化墙体</w:t>
            </w:r>
          </w:p>
        </w:tc>
        <w:tc>
          <w:tcPr>
            <w:tcW w:w="1154" w:type="dxa"/>
            <w:vAlign w:val="center"/>
          </w:tcPr>
          <w:p w14:paraId="6E4FF84D"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0CF59CC9"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Z</w:t>
            </w:r>
            <w:r w:rsidRPr="00AF090E">
              <w:rPr>
                <w:rFonts w:ascii="Times New Roman" w:eastAsia="宋体" w:hAnsi="Times New Roman" w:cs="Times New Roman"/>
                <w:szCs w:val="21"/>
              </w:rPr>
              <w:t>L201720224243.2</w:t>
            </w:r>
          </w:p>
        </w:tc>
        <w:tc>
          <w:tcPr>
            <w:tcW w:w="1173" w:type="dxa"/>
            <w:vAlign w:val="center"/>
          </w:tcPr>
          <w:p w14:paraId="458C7368"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017</w:t>
            </w:r>
            <w:r w:rsidRPr="00AF090E">
              <w:rPr>
                <w:rFonts w:ascii="Times New Roman" w:eastAsia="宋体" w:hAnsi="Times New Roman" w:cs="Times New Roman" w:hint="eastAsia"/>
                <w:szCs w:val="21"/>
              </w:rPr>
              <w:t>.1</w:t>
            </w:r>
            <w:r w:rsidRPr="00AF090E">
              <w:rPr>
                <w:rFonts w:ascii="Times New Roman" w:eastAsia="宋体" w:hAnsi="Times New Roman" w:cs="Times New Roman"/>
                <w:szCs w:val="21"/>
              </w:rPr>
              <w:t>0</w:t>
            </w:r>
            <w:r w:rsidRPr="00AF090E">
              <w:rPr>
                <w:rFonts w:ascii="Times New Roman" w:eastAsia="宋体" w:hAnsi="Times New Roman" w:cs="Times New Roman" w:hint="eastAsia"/>
                <w:szCs w:val="21"/>
              </w:rPr>
              <w:t>.3</w:t>
            </w:r>
          </w:p>
        </w:tc>
        <w:tc>
          <w:tcPr>
            <w:tcW w:w="993" w:type="dxa"/>
            <w:vAlign w:val="center"/>
          </w:tcPr>
          <w:p w14:paraId="383432F3"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6</w:t>
            </w:r>
            <w:r w:rsidRPr="00AF090E">
              <w:rPr>
                <w:rFonts w:ascii="Times New Roman" w:eastAsia="宋体" w:hAnsi="Times New Roman" w:cs="Times New Roman"/>
                <w:szCs w:val="21"/>
              </w:rPr>
              <w:t>514932</w:t>
            </w:r>
          </w:p>
        </w:tc>
        <w:tc>
          <w:tcPr>
            <w:tcW w:w="1984" w:type="dxa"/>
            <w:vAlign w:val="center"/>
          </w:tcPr>
          <w:p w14:paraId="459369C5"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江苏省建筑科学研究院有限公司；</w:t>
            </w:r>
          </w:p>
          <w:p w14:paraId="434D8E12"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江苏建科土木工程技术有限公司</w:t>
            </w:r>
          </w:p>
        </w:tc>
      </w:tr>
      <w:tr w:rsidR="00AF090E" w:rsidRPr="00AF090E" w14:paraId="5800EAD4" w14:textId="77777777">
        <w:trPr>
          <w:trHeight w:val="851"/>
          <w:jc w:val="center"/>
        </w:trPr>
        <w:tc>
          <w:tcPr>
            <w:tcW w:w="709" w:type="dxa"/>
            <w:vAlign w:val="center"/>
          </w:tcPr>
          <w:p w14:paraId="4B85A66D"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9</w:t>
            </w:r>
          </w:p>
        </w:tc>
        <w:tc>
          <w:tcPr>
            <w:tcW w:w="1259" w:type="dxa"/>
            <w:vAlign w:val="center"/>
          </w:tcPr>
          <w:p w14:paraId="614E7BC9"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实用新型专利</w:t>
            </w:r>
          </w:p>
        </w:tc>
        <w:tc>
          <w:tcPr>
            <w:tcW w:w="1850" w:type="dxa"/>
            <w:vAlign w:val="center"/>
          </w:tcPr>
          <w:p w14:paraId="1AEFC635"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一种隐形的窗式通风器</w:t>
            </w:r>
          </w:p>
        </w:tc>
        <w:tc>
          <w:tcPr>
            <w:tcW w:w="1154" w:type="dxa"/>
            <w:vAlign w:val="center"/>
          </w:tcPr>
          <w:p w14:paraId="7B93A037"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69764A53"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Z</w:t>
            </w:r>
            <w:r w:rsidRPr="00AF090E">
              <w:rPr>
                <w:rFonts w:ascii="Times New Roman" w:eastAsia="宋体" w:hAnsi="Times New Roman" w:cs="Times New Roman"/>
                <w:szCs w:val="21"/>
              </w:rPr>
              <w:t>L201720739554.2</w:t>
            </w:r>
          </w:p>
        </w:tc>
        <w:tc>
          <w:tcPr>
            <w:tcW w:w="1173" w:type="dxa"/>
            <w:vAlign w:val="center"/>
          </w:tcPr>
          <w:p w14:paraId="7A0E452A"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018</w:t>
            </w:r>
            <w:r w:rsidRPr="00AF090E">
              <w:rPr>
                <w:rFonts w:ascii="Times New Roman" w:eastAsia="宋体" w:hAnsi="Times New Roman" w:cs="Times New Roman" w:hint="eastAsia"/>
                <w:szCs w:val="21"/>
              </w:rPr>
              <w:t>.1.1</w:t>
            </w:r>
            <w:r w:rsidRPr="00AF090E">
              <w:rPr>
                <w:rFonts w:ascii="Times New Roman" w:eastAsia="宋体" w:hAnsi="Times New Roman" w:cs="Times New Roman"/>
                <w:szCs w:val="21"/>
              </w:rPr>
              <w:t>6</w:t>
            </w:r>
          </w:p>
        </w:tc>
        <w:tc>
          <w:tcPr>
            <w:tcW w:w="993" w:type="dxa"/>
            <w:vAlign w:val="center"/>
          </w:tcPr>
          <w:p w14:paraId="1080557F"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6</w:t>
            </w:r>
            <w:r w:rsidRPr="00AF090E">
              <w:rPr>
                <w:rFonts w:ascii="Times New Roman" w:eastAsia="宋体" w:hAnsi="Times New Roman" w:cs="Times New Roman"/>
                <w:szCs w:val="21"/>
              </w:rPr>
              <w:t>857464</w:t>
            </w:r>
          </w:p>
        </w:tc>
        <w:tc>
          <w:tcPr>
            <w:tcW w:w="1984" w:type="dxa"/>
            <w:vAlign w:val="center"/>
          </w:tcPr>
          <w:p w14:paraId="265C98B8"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江苏省建筑科学研究院有限公司；</w:t>
            </w:r>
          </w:p>
          <w:p w14:paraId="495B8B6F"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江苏建科土木工程技术有限公司</w:t>
            </w:r>
          </w:p>
        </w:tc>
      </w:tr>
      <w:tr w:rsidR="004977A9" w:rsidRPr="00AF090E" w14:paraId="673924F0" w14:textId="77777777">
        <w:trPr>
          <w:trHeight w:val="851"/>
          <w:jc w:val="center"/>
        </w:trPr>
        <w:tc>
          <w:tcPr>
            <w:tcW w:w="709" w:type="dxa"/>
            <w:vAlign w:val="center"/>
          </w:tcPr>
          <w:p w14:paraId="363DA820"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1</w:t>
            </w:r>
            <w:r w:rsidRPr="00AF090E">
              <w:rPr>
                <w:rFonts w:ascii="Times New Roman" w:eastAsia="宋体" w:hAnsi="Times New Roman" w:cs="Times New Roman"/>
                <w:szCs w:val="21"/>
              </w:rPr>
              <w:t>0</w:t>
            </w:r>
          </w:p>
        </w:tc>
        <w:tc>
          <w:tcPr>
            <w:tcW w:w="1259" w:type="dxa"/>
            <w:vAlign w:val="center"/>
          </w:tcPr>
          <w:p w14:paraId="766796AF" w14:textId="77777777" w:rsidR="004977A9" w:rsidRPr="00AF090E" w:rsidRDefault="0059728F">
            <w:pPr>
              <w:autoSpaceDE w:val="0"/>
              <w:autoSpaceDN w:val="0"/>
              <w:adjustRightInd w:val="0"/>
              <w:snapToGrid w:val="0"/>
              <w:jc w:val="center"/>
              <w:rPr>
                <w:rFonts w:ascii="Times New Roman" w:eastAsia="宋体" w:hAnsi="Times New Roman" w:cs="Times New Roman"/>
                <w:szCs w:val="21"/>
              </w:rPr>
            </w:pPr>
            <w:r w:rsidRPr="00AF090E">
              <w:rPr>
                <w:rFonts w:ascii="Times New Roman" w:eastAsia="宋体" w:hAnsi="Times New Roman" w:cs="Times New Roman" w:hint="eastAsia"/>
                <w:szCs w:val="21"/>
              </w:rPr>
              <w:t>实用新型专利</w:t>
            </w:r>
          </w:p>
        </w:tc>
        <w:tc>
          <w:tcPr>
            <w:tcW w:w="1850" w:type="dxa"/>
            <w:vAlign w:val="center"/>
          </w:tcPr>
          <w:p w14:paraId="7F0CA737"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一种保温、隔热、新风一体化窗</w:t>
            </w:r>
          </w:p>
        </w:tc>
        <w:tc>
          <w:tcPr>
            <w:tcW w:w="1154" w:type="dxa"/>
            <w:vAlign w:val="center"/>
          </w:tcPr>
          <w:p w14:paraId="2377DBB3"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中国</w:t>
            </w:r>
          </w:p>
        </w:tc>
        <w:tc>
          <w:tcPr>
            <w:tcW w:w="1216" w:type="dxa"/>
            <w:vAlign w:val="center"/>
          </w:tcPr>
          <w:p w14:paraId="48341919"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Z</w:t>
            </w:r>
            <w:r w:rsidRPr="00AF090E">
              <w:rPr>
                <w:rFonts w:ascii="Times New Roman" w:eastAsia="宋体" w:hAnsi="Times New Roman" w:cs="Times New Roman"/>
                <w:szCs w:val="21"/>
              </w:rPr>
              <w:t>L20172048093.6</w:t>
            </w:r>
          </w:p>
        </w:tc>
        <w:tc>
          <w:tcPr>
            <w:tcW w:w="1173" w:type="dxa"/>
            <w:vAlign w:val="center"/>
          </w:tcPr>
          <w:p w14:paraId="11B3C155"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2</w:t>
            </w:r>
            <w:r w:rsidRPr="00AF090E">
              <w:rPr>
                <w:rFonts w:ascii="Times New Roman" w:eastAsia="宋体" w:hAnsi="Times New Roman" w:cs="Times New Roman"/>
                <w:szCs w:val="21"/>
              </w:rPr>
              <w:t>017</w:t>
            </w:r>
            <w:r w:rsidRPr="00AF090E">
              <w:rPr>
                <w:rFonts w:ascii="Times New Roman" w:eastAsia="宋体" w:hAnsi="Times New Roman" w:cs="Times New Roman" w:hint="eastAsia"/>
                <w:szCs w:val="21"/>
              </w:rPr>
              <w:t>.1</w:t>
            </w:r>
            <w:r w:rsidRPr="00AF090E">
              <w:rPr>
                <w:rFonts w:ascii="Times New Roman" w:eastAsia="宋体" w:hAnsi="Times New Roman" w:cs="Times New Roman"/>
                <w:szCs w:val="21"/>
              </w:rPr>
              <w:t>1</w:t>
            </w:r>
            <w:r w:rsidRPr="00AF090E">
              <w:rPr>
                <w:rFonts w:ascii="Times New Roman" w:eastAsia="宋体" w:hAnsi="Times New Roman" w:cs="Times New Roman" w:hint="eastAsia"/>
                <w:szCs w:val="21"/>
              </w:rPr>
              <w:t>.1</w:t>
            </w:r>
            <w:r w:rsidRPr="00AF090E">
              <w:rPr>
                <w:rFonts w:ascii="Times New Roman" w:eastAsia="宋体" w:hAnsi="Times New Roman" w:cs="Times New Roman"/>
                <w:szCs w:val="21"/>
              </w:rPr>
              <w:t>4</w:t>
            </w:r>
          </w:p>
        </w:tc>
        <w:tc>
          <w:tcPr>
            <w:tcW w:w="993" w:type="dxa"/>
            <w:vAlign w:val="center"/>
          </w:tcPr>
          <w:p w14:paraId="380C86E9" w14:textId="77777777" w:rsidR="004977A9" w:rsidRPr="00AF090E" w:rsidRDefault="0059728F">
            <w:pPr>
              <w:autoSpaceDE w:val="0"/>
              <w:autoSpaceDN w:val="0"/>
              <w:adjustRightInd w:val="0"/>
              <w:snapToGrid w:val="0"/>
              <w:spacing w:line="276" w:lineRule="auto"/>
              <w:jc w:val="center"/>
              <w:rPr>
                <w:rFonts w:ascii="Times New Roman" w:eastAsia="宋体" w:hAnsi="Times New Roman" w:cs="Times New Roman"/>
                <w:szCs w:val="21"/>
              </w:rPr>
            </w:pPr>
            <w:r w:rsidRPr="00AF090E">
              <w:rPr>
                <w:rFonts w:ascii="Times New Roman" w:eastAsia="宋体" w:hAnsi="Times New Roman" w:cs="Times New Roman" w:hint="eastAsia"/>
                <w:szCs w:val="21"/>
              </w:rPr>
              <w:t>6</w:t>
            </w:r>
            <w:r w:rsidRPr="00AF090E">
              <w:rPr>
                <w:rFonts w:ascii="Times New Roman" w:eastAsia="宋体" w:hAnsi="Times New Roman" w:cs="Times New Roman"/>
                <w:szCs w:val="21"/>
              </w:rPr>
              <w:t>612121</w:t>
            </w:r>
          </w:p>
        </w:tc>
        <w:tc>
          <w:tcPr>
            <w:tcW w:w="1984" w:type="dxa"/>
            <w:vAlign w:val="center"/>
          </w:tcPr>
          <w:p w14:paraId="53A078DA"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江苏省建筑科学研究院有限公司；</w:t>
            </w:r>
          </w:p>
          <w:p w14:paraId="4E4925BA" w14:textId="77777777" w:rsidR="004977A9" w:rsidRPr="00AF090E" w:rsidRDefault="0059728F">
            <w:pPr>
              <w:autoSpaceDE w:val="0"/>
              <w:autoSpaceDN w:val="0"/>
              <w:adjustRightInd w:val="0"/>
              <w:snapToGrid w:val="0"/>
              <w:spacing w:line="276" w:lineRule="auto"/>
              <w:rPr>
                <w:rFonts w:ascii="Times New Roman" w:eastAsia="宋体" w:hAnsi="Times New Roman" w:cs="Times New Roman"/>
                <w:szCs w:val="21"/>
              </w:rPr>
            </w:pPr>
            <w:r w:rsidRPr="00AF090E">
              <w:rPr>
                <w:rFonts w:ascii="Times New Roman" w:eastAsia="宋体" w:hAnsi="Times New Roman" w:cs="Times New Roman" w:hint="eastAsia"/>
                <w:szCs w:val="21"/>
              </w:rPr>
              <w:t>江苏建科土木工程技术有限公司</w:t>
            </w:r>
          </w:p>
        </w:tc>
      </w:tr>
    </w:tbl>
    <w:p w14:paraId="164AF943" w14:textId="77777777" w:rsidR="004977A9" w:rsidRPr="00AF090E" w:rsidRDefault="004977A9">
      <w:pPr>
        <w:adjustRightInd w:val="0"/>
        <w:spacing w:line="300" w:lineRule="exact"/>
        <w:rPr>
          <w:rFonts w:ascii="Times New Roman" w:eastAsia="方正仿宋_GBK" w:hAnsi="Times New Roman"/>
          <w:sz w:val="32"/>
          <w:szCs w:val="20"/>
        </w:rPr>
      </w:pPr>
    </w:p>
    <w:p w14:paraId="55492C4C" w14:textId="77777777" w:rsidR="004977A9" w:rsidRPr="00AF090E" w:rsidRDefault="0059728F">
      <w:pPr>
        <w:pStyle w:val="a3"/>
        <w:adjustRightInd w:val="0"/>
        <w:spacing w:line="320" w:lineRule="exact"/>
        <w:ind w:firstLineChars="0" w:firstLine="0"/>
        <w:rPr>
          <w:rFonts w:ascii="Times New Roman" w:hAnsi="Times New Roman"/>
          <w:snapToGrid w:val="0"/>
          <w:szCs w:val="21"/>
        </w:rPr>
      </w:pPr>
      <w:r w:rsidRPr="00AF090E">
        <w:rPr>
          <w:rFonts w:ascii="Times New Roman" w:hAnsi="Times New Roman"/>
          <w:snapToGrid w:val="0"/>
          <w:szCs w:val="21"/>
        </w:rPr>
        <w:t>承诺：上述知识产权和标准规范等用于推荐江苏省建设科技创新成果的情况，已征得未列入主要完成人的权利人（发明专利指发明人）的同意。</w:t>
      </w:r>
    </w:p>
    <w:p w14:paraId="733538D9" w14:textId="77777777" w:rsidR="004977A9" w:rsidRPr="00AF090E" w:rsidRDefault="004977A9">
      <w:pPr>
        <w:pStyle w:val="a3"/>
        <w:adjustRightInd w:val="0"/>
        <w:spacing w:line="320" w:lineRule="exact"/>
        <w:ind w:firstLineChars="0" w:firstLine="0"/>
        <w:rPr>
          <w:rFonts w:ascii="Times New Roman" w:hAnsi="Times New Roman"/>
          <w:b/>
          <w:bCs/>
          <w:szCs w:val="28"/>
        </w:rPr>
      </w:pPr>
    </w:p>
    <w:p w14:paraId="5BD2C37C" w14:textId="77777777" w:rsidR="004977A9" w:rsidRPr="00AF090E" w:rsidRDefault="0059728F">
      <w:pPr>
        <w:pStyle w:val="a3"/>
        <w:adjustRightInd w:val="0"/>
        <w:spacing w:line="320" w:lineRule="exact"/>
        <w:ind w:firstLineChars="0" w:firstLine="0"/>
        <w:rPr>
          <w:rFonts w:ascii="Times New Roman" w:hAnsi="Times New Roman"/>
          <w:b/>
        </w:rPr>
      </w:pPr>
      <w:r w:rsidRPr="00AF090E">
        <w:rPr>
          <w:rFonts w:ascii="Times New Roman" w:hAnsi="Times New Roman"/>
          <w:b/>
        </w:rPr>
        <w:t>第一完成人签名：</w:t>
      </w:r>
    </w:p>
    <w:p w14:paraId="3FA24031" w14:textId="77777777" w:rsidR="004977A9" w:rsidRPr="00AF090E" w:rsidRDefault="004977A9">
      <w:pPr>
        <w:pStyle w:val="a3"/>
        <w:adjustRightInd w:val="0"/>
        <w:spacing w:line="320" w:lineRule="exact"/>
        <w:ind w:firstLineChars="0" w:firstLine="0"/>
        <w:rPr>
          <w:rFonts w:ascii="Times New Roman" w:hAnsi="Times New Roman"/>
          <w:b/>
        </w:rPr>
      </w:pPr>
    </w:p>
    <w:p w14:paraId="0E7A98E6" w14:textId="77777777" w:rsidR="000442C8" w:rsidRDefault="0059728F" w:rsidP="00F81FB0">
      <w:pPr>
        <w:spacing w:line="480" w:lineRule="auto"/>
        <w:jc w:val="center"/>
        <w:rPr>
          <w:rFonts w:ascii="Times New Roman" w:hAnsi="Times New Roman"/>
          <w:b/>
          <w:bCs/>
        </w:rPr>
      </w:pPr>
      <w:r w:rsidRPr="00F81FB0">
        <w:rPr>
          <w:rFonts w:ascii="Times New Roman" w:hAnsi="Times New Roman"/>
          <w:b/>
          <w:bCs/>
        </w:rPr>
        <w:br w:type="page"/>
      </w:r>
      <w:bookmarkStart w:id="6" w:name="_Hlk137195780"/>
    </w:p>
    <w:p w14:paraId="470E58EB" w14:textId="77777777" w:rsidR="000442C8" w:rsidRDefault="000442C8" w:rsidP="00F81FB0">
      <w:pPr>
        <w:spacing w:line="480" w:lineRule="auto"/>
        <w:jc w:val="center"/>
        <w:rPr>
          <w:rFonts w:ascii="Times New Roman" w:hAnsi="Times New Roman"/>
          <w:b/>
          <w:bCs/>
        </w:rPr>
      </w:pPr>
    </w:p>
    <w:p w14:paraId="28716119" w14:textId="77777777" w:rsidR="000442C8" w:rsidRDefault="000442C8" w:rsidP="00F81FB0">
      <w:pPr>
        <w:spacing w:line="480" w:lineRule="auto"/>
        <w:jc w:val="center"/>
        <w:rPr>
          <w:rFonts w:ascii="Times New Roman" w:hAnsi="Times New Roman"/>
          <w:b/>
          <w:bCs/>
        </w:rPr>
      </w:pPr>
    </w:p>
    <w:p w14:paraId="3B978E56" w14:textId="77777777" w:rsidR="000442C8" w:rsidRDefault="000442C8" w:rsidP="00F81FB0">
      <w:pPr>
        <w:spacing w:line="480" w:lineRule="auto"/>
        <w:jc w:val="center"/>
        <w:rPr>
          <w:rFonts w:ascii="Times New Roman" w:hAnsi="Times New Roman"/>
          <w:b/>
          <w:bCs/>
        </w:rPr>
      </w:pPr>
    </w:p>
    <w:p w14:paraId="66D8CC74" w14:textId="77777777" w:rsidR="000442C8" w:rsidRDefault="000442C8" w:rsidP="00F81FB0">
      <w:pPr>
        <w:spacing w:line="480" w:lineRule="auto"/>
        <w:jc w:val="center"/>
        <w:rPr>
          <w:rFonts w:ascii="Times New Roman" w:hAnsi="Times New Roman"/>
          <w:b/>
          <w:bCs/>
        </w:rPr>
      </w:pPr>
    </w:p>
    <w:p w14:paraId="75B57EFD" w14:textId="77777777" w:rsidR="000442C8" w:rsidRDefault="000442C8" w:rsidP="00F81FB0">
      <w:pPr>
        <w:spacing w:line="480" w:lineRule="auto"/>
        <w:jc w:val="center"/>
        <w:rPr>
          <w:rFonts w:ascii="Times New Roman" w:hAnsi="Times New Roman"/>
          <w:b/>
          <w:bCs/>
        </w:rPr>
      </w:pPr>
    </w:p>
    <w:p w14:paraId="769E5C9B" w14:textId="77777777" w:rsidR="000442C8" w:rsidRDefault="000442C8" w:rsidP="00F81FB0">
      <w:pPr>
        <w:spacing w:line="480" w:lineRule="auto"/>
        <w:jc w:val="center"/>
        <w:rPr>
          <w:rFonts w:ascii="Times New Roman" w:hAnsi="Times New Roman"/>
          <w:b/>
          <w:bCs/>
        </w:rPr>
      </w:pPr>
    </w:p>
    <w:p w14:paraId="3BEE1014" w14:textId="77777777" w:rsidR="000442C8" w:rsidRDefault="000442C8" w:rsidP="00F81FB0">
      <w:pPr>
        <w:spacing w:line="480" w:lineRule="auto"/>
        <w:jc w:val="center"/>
        <w:rPr>
          <w:rFonts w:ascii="Times New Roman" w:hAnsi="Times New Roman"/>
          <w:b/>
          <w:bCs/>
        </w:rPr>
      </w:pPr>
    </w:p>
    <w:p w14:paraId="66076137" w14:textId="735351EB" w:rsidR="00F81FB0" w:rsidRDefault="0059728F" w:rsidP="00BB4E86">
      <w:pPr>
        <w:spacing w:line="480" w:lineRule="auto"/>
        <w:ind w:firstLineChars="1300" w:firstLine="3915"/>
        <w:rPr>
          <w:rFonts w:ascii="Times New Roman" w:eastAsia="方正黑体_GBK" w:hAnsi="Times New Roman"/>
          <w:b/>
          <w:bCs/>
          <w:sz w:val="30"/>
          <w:szCs w:val="30"/>
        </w:rPr>
      </w:pPr>
      <w:r w:rsidRPr="00F81FB0">
        <w:rPr>
          <w:rFonts w:ascii="Times New Roman" w:eastAsia="方正黑体_GBK" w:hAnsi="Times New Roman"/>
          <w:b/>
          <w:bCs/>
          <w:sz w:val="30"/>
          <w:szCs w:val="30"/>
        </w:rPr>
        <w:t>八</w:t>
      </w:r>
      <w:bookmarkStart w:id="7" w:name="_Hlk136442629"/>
      <w:r w:rsidR="000442C8">
        <w:rPr>
          <w:rFonts w:ascii="Times New Roman" w:eastAsia="方正黑体_GBK" w:hAnsi="Times New Roman" w:hint="eastAsia"/>
          <w:b/>
          <w:bCs/>
          <w:sz w:val="30"/>
          <w:szCs w:val="30"/>
        </w:rPr>
        <w:t>、</w:t>
      </w:r>
    </w:p>
    <w:p w14:paraId="5589B249" w14:textId="007A11BE" w:rsidR="00F81FB0" w:rsidRPr="00F81FB0" w:rsidRDefault="0059728F" w:rsidP="000442C8">
      <w:pPr>
        <w:spacing w:line="480" w:lineRule="auto"/>
        <w:ind w:firstLineChars="1300" w:firstLine="3915"/>
        <w:rPr>
          <w:rFonts w:ascii="黑体" w:eastAsia="黑体" w:hAnsi="黑体"/>
          <w:b/>
          <w:bCs/>
          <w:sz w:val="30"/>
          <w:szCs w:val="30"/>
        </w:rPr>
      </w:pPr>
      <w:r w:rsidRPr="00F81FB0">
        <w:rPr>
          <w:rFonts w:ascii="黑体" w:eastAsia="黑体" w:hAnsi="黑体"/>
          <w:b/>
          <w:bCs/>
          <w:sz w:val="30"/>
          <w:szCs w:val="30"/>
        </w:rPr>
        <w:t>完</w:t>
      </w:r>
    </w:p>
    <w:p w14:paraId="18DA6F43" w14:textId="77777777" w:rsidR="00F81FB0" w:rsidRPr="00F81FB0" w:rsidRDefault="0059728F" w:rsidP="000442C8">
      <w:pPr>
        <w:spacing w:line="480" w:lineRule="auto"/>
        <w:ind w:firstLineChars="1300" w:firstLine="3915"/>
        <w:rPr>
          <w:rFonts w:ascii="黑体" w:eastAsia="黑体" w:hAnsi="黑体"/>
          <w:b/>
          <w:bCs/>
          <w:sz w:val="30"/>
          <w:szCs w:val="30"/>
        </w:rPr>
      </w:pPr>
      <w:r w:rsidRPr="00F81FB0">
        <w:rPr>
          <w:rFonts w:ascii="黑体" w:eastAsia="黑体" w:hAnsi="黑体"/>
          <w:b/>
          <w:bCs/>
          <w:sz w:val="30"/>
          <w:szCs w:val="30"/>
        </w:rPr>
        <w:t>成</w:t>
      </w:r>
    </w:p>
    <w:p w14:paraId="6D55380C" w14:textId="77777777" w:rsidR="00F81FB0" w:rsidRPr="00F81FB0" w:rsidRDefault="0059728F" w:rsidP="000442C8">
      <w:pPr>
        <w:spacing w:line="480" w:lineRule="auto"/>
        <w:ind w:firstLineChars="1300" w:firstLine="3915"/>
        <w:rPr>
          <w:rFonts w:ascii="黑体" w:eastAsia="黑体" w:hAnsi="黑体"/>
          <w:b/>
          <w:bCs/>
          <w:sz w:val="30"/>
          <w:szCs w:val="30"/>
        </w:rPr>
      </w:pPr>
      <w:r w:rsidRPr="00F81FB0">
        <w:rPr>
          <w:rFonts w:ascii="黑体" w:eastAsia="黑体" w:hAnsi="黑体"/>
          <w:b/>
          <w:bCs/>
          <w:sz w:val="30"/>
          <w:szCs w:val="30"/>
        </w:rPr>
        <w:t>人</w:t>
      </w:r>
      <w:bookmarkEnd w:id="7"/>
    </w:p>
    <w:p w14:paraId="2CA99306" w14:textId="77777777" w:rsidR="00F81FB0" w:rsidRPr="00F81FB0" w:rsidRDefault="0059728F" w:rsidP="000442C8">
      <w:pPr>
        <w:spacing w:line="480" w:lineRule="auto"/>
        <w:ind w:firstLineChars="1300" w:firstLine="3915"/>
        <w:rPr>
          <w:rFonts w:ascii="黑体" w:eastAsia="黑体" w:hAnsi="黑体"/>
          <w:b/>
          <w:bCs/>
          <w:sz w:val="30"/>
          <w:szCs w:val="30"/>
        </w:rPr>
      </w:pPr>
      <w:r w:rsidRPr="00F81FB0">
        <w:rPr>
          <w:rFonts w:ascii="黑体" w:eastAsia="黑体" w:hAnsi="黑体"/>
          <w:b/>
          <w:bCs/>
          <w:sz w:val="30"/>
          <w:szCs w:val="30"/>
        </w:rPr>
        <w:t>情</w:t>
      </w:r>
    </w:p>
    <w:p w14:paraId="4E8570F7" w14:textId="795428AE" w:rsidR="004977A9" w:rsidRPr="00F81FB0" w:rsidRDefault="0059728F" w:rsidP="000442C8">
      <w:pPr>
        <w:spacing w:line="480" w:lineRule="auto"/>
        <w:ind w:firstLineChars="1300" w:firstLine="3915"/>
        <w:rPr>
          <w:rFonts w:ascii="Times New Roman" w:eastAsia="方正黑体_GBK" w:hAnsi="Times New Roman"/>
          <w:b/>
          <w:bCs/>
          <w:sz w:val="30"/>
          <w:szCs w:val="30"/>
        </w:rPr>
      </w:pPr>
      <w:proofErr w:type="gramStart"/>
      <w:r w:rsidRPr="00F81FB0">
        <w:rPr>
          <w:rFonts w:ascii="黑体" w:eastAsia="黑体" w:hAnsi="黑体"/>
          <w:b/>
          <w:bCs/>
          <w:sz w:val="30"/>
          <w:szCs w:val="30"/>
        </w:rPr>
        <w:t>况</w:t>
      </w:r>
      <w:proofErr w:type="gramEnd"/>
    </w:p>
    <w:p w14:paraId="1463D5BA" w14:textId="77777777" w:rsidR="00154B18" w:rsidRPr="000442C8" w:rsidRDefault="00154B18" w:rsidP="000442C8">
      <w:pPr>
        <w:spacing w:line="480" w:lineRule="auto"/>
        <w:jc w:val="center"/>
        <w:rPr>
          <w:rFonts w:ascii="Times New Roman" w:hAnsi="Times New Roman"/>
          <w:b/>
          <w:bCs/>
        </w:rPr>
      </w:pPr>
    </w:p>
    <w:p w14:paraId="234F1EDB" w14:textId="77777777" w:rsidR="00154B18" w:rsidRPr="000442C8" w:rsidRDefault="00154B18" w:rsidP="000442C8">
      <w:pPr>
        <w:spacing w:line="480" w:lineRule="auto"/>
        <w:jc w:val="center"/>
        <w:rPr>
          <w:rFonts w:ascii="Times New Roman" w:hAnsi="Times New Roman"/>
          <w:b/>
          <w:bCs/>
        </w:rPr>
      </w:pPr>
    </w:p>
    <w:p w14:paraId="7C87CAAA" w14:textId="77777777" w:rsidR="00154B18" w:rsidRPr="000442C8" w:rsidRDefault="00154B18" w:rsidP="000442C8">
      <w:pPr>
        <w:spacing w:line="480" w:lineRule="auto"/>
        <w:jc w:val="center"/>
        <w:rPr>
          <w:rFonts w:ascii="Times New Roman" w:hAnsi="Times New Roman"/>
          <w:b/>
          <w:bCs/>
        </w:rPr>
      </w:pPr>
    </w:p>
    <w:p w14:paraId="6EB25533" w14:textId="77777777" w:rsidR="00154B18" w:rsidRPr="000442C8" w:rsidRDefault="00154B18" w:rsidP="000442C8">
      <w:pPr>
        <w:spacing w:line="480" w:lineRule="auto"/>
        <w:jc w:val="center"/>
        <w:rPr>
          <w:rFonts w:ascii="Times New Roman" w:hAnsi="Times New Roman"/>
          <w:b/>
          <w:bCs/>
        </w:rPr>
      </w:pPr>
    </w:p>
    <w:p w14:paraId="7B45EF4E" w14:textId="77777777" w:rsidR="00154B18" w:rsidRPr="000442C8" w:rsidRDefault="00154B18" w:rsidP="000442C8">
      <w:pPr>
        <w:spacing w:line="480" w:lineRule="auto"/>
        <w:jc w:val="center"/>
        <w:rPr>
          <w:rFonts w:ascii="Times New Roman" w:hAnsi="Times New Roman"/>
          <w:b/>
          <w:bCs/>
        </w:rPr>
      </w:pPr>
    </w:p>
    <w:p w14:paraId="20BEE9B9" w14:textId="77777777" w:rsidR="00154B18" w:rsidRPr="000442C8" w:rsidRDefault="00154B18" w:rsidP="000442C8">
      <w:pPr>
        <w:spacing w:line="480" w:lineRule="auto"/>
        <w:jc w:val="center"/>
        <w:rPr>
          <w:rFonts w:ascii="Times New Roman" w:hAnsi="Times New Roman"/>
          <w:b/>
          <w:bCs/>
        </w:rPr>
      </w:pPr>
    </w:p>
    <w:p w14:paraId="1A86A62E" w14:textId="77777777" w:rsidR="00154B18" w:rsidRPr="000442C8" w:rsidRDefault="00154B18" w:rsidP="000442C8">
      <w:pPr>
        <w:spacing w:line="480" w:lineRule="auto"/>
        <w:jc w:val="center"/>
        <w:rPr>
          <w:rFonts w:ascii="Times New Roman" w:hAnsi="Times New Roman"/>
          <w:b/>
          <w:bCs/>
        </w:rPr>
      </w:pPr>
    </w:p>
    <w:p w14:paraId="2C8EDD6F" w14:textId="77777777" w:rsidR="00154B18" w:rsidRPr="000442C8" w:rsidRDefault="00154B18" w:rsidP="000442C8">
      <w:pPr>
        <w:spacing w:line="480" w:lineRule="auto"/>
        <w:jc w:val="center"/>
        <w:rPr>
          <w:rFonts w:ascii="Times New Roman" w:hAnsi="Times New Roman"/>
          <w:b/>
          <w:bCs/>
        </w:rPr>
      </w:pPr>
    </w:p>
    <w:bookmarkEnd w:id="6"/>
    <w:p w14:paraId="75A607D0" w14:textId="77777777" w:rsidR="004977A9" w:rsidRPr="00AF090E" w:rsidRDefault="0059728F">
      <w:pPr>
        <w:pStyle w:val="1"/>
        <w:spacing w:line="240" w:lineRule="auto"/>
        <w:rPr>
          <w:rFonts w:ascii="Times New Roman" w:eastAsia="方正黑体_GBK" w:hAnsi="Times New Roman"/>
          <w:sz w:val="30"/>
          <w:szCs w:val="30"/>
        </w:rPr>
      </w:pPr>
      <w:r w:rsidRPr="00AF090E">
        <w:rPr>
          <w:rFonts w:ascii="Times New Roman" w:eastAsia="方正黑体_GBK" w:hAnsi="Times New Roman"/>
          <w:sz w:val="30"/>
          <w:szCs w:val="30"/>
        </w:rPr>
        <w:t>九、</w:t>
      </w:r>
      <w:bookmarkStart w:id="8" w:name="_Hlk136442705"/>
      <w:r w:rsidRPr="00AF090E">
        <w:rPr>
          <w:rFonts w:ascii="Times New Roman" w:eastAsia="方正黑体_GBK" w:hAnsi="Times New Roman"/>
          <w:sz w:val="30"/>
          <w:szCs w:val="30"/>
        </w:rPr>
        <w:t>完成单位</w:t>
      </w:r>
      <w:bookmarkEnd w:id="8"/>
      <w:r w:rsidRPr="00AF090E">
        <w:rPr>
          <w:rFonts w:ascii="Times New Roman" w:eastAsia="方正黑体_GBK" w:hAnsi="Times New Roman"/>
          <w:sz w:val="30"/>
          <w:szCs w:val="30"/>
        </w:rPr>
        <w:t>情况</w:t>
      </w:r>
    </w:p>
    <w:p w14:paraId="7D86B809" w14:textId="77777777" w:rsidR="004977A9" w:rsidRPr="00AF090E" w:rsidRDefault="0059728F">
      <w:pPr>
        <w:rPr>
          <w:rFonts w:ascii="Times New Roman" w:hAnsi="Times New Roman"/>
          <w:sz w:val="28"/>
          <w:szCs w:val="28"/>
        </w:rPr>
      </w:pPr>
      <w:r w:rsidRPr="00AF090E">
        <w:rPr>
          <w:rFonts w:ascii="Times New Roman" w:hAnsi="Times New Roman"/>
          <w:sz w:val="28"/>
          <w:szCs w:val="28"/>
        </w:rPr>
        <w:t>1</w:t>
      </w:r>
      <w:r w:rsidRPr="00AF090E">
        <w:rPr>
          <w:rFonts w:ascii="Times New Roman" w:hAnsi="Times New Roman"/>
          <w:sz w:val="28"/>
          <w:szCs w:val="28"/>
        </w:rPr>
        <w:t>、</w:t>
      </w:r>
      <w:r w:rsidRPr="00AF090E">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AF090E" w:rsidRPr="00AF090E" w14:paraId="5099DA12" w14:textId="77777777">
        <w:trPr>
          <w:trHeight w:val="690"/>
        </w:trPr>
        <w:tc>
          <w:tcPr>
            <w:tcW w:w="1443" w:type="dxa"/>
            <w:gridSpan w:val="2"/>
            <w:tcBorders>
              <w:top w:val="single" w:sz="8" w:space="0" w:color="auto"/>
            </w:tcBorders>
            <w:vAlign w:val="center"/>
          </w:tcPr>
          <w:p w14:paraId="344F2CAD"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单位名称</w:t>
            </w:r>
          </w:p>
        </w:tc>
        <w:tc>
          <w:tcPr>
            <w:tcW w:w="4335" w:type="dxa"/>
            <w:gridSpan w:val="3"/>
            <w:tcBorders>
              <w:top w:val="single" w:sz="8" w:space="0" w:color="auto"/>
            </w:tcBorders>
            <w:vAlign w:val="center"/>
          </w:tcPr>
          <w:p w14:paraId="5C71C8FB"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hint="eastAsia"/>
                <w:szCs w:val="21"/>
              </w:rPr>
              <w:t>江苏省建筑科学研究院有限公司</w:t>
            </w:r>
          </w:p>
        </w:tc>
        <w:tc>
          <w:tcPr>
            <w:tcW w:w="1260" w:type="dxa"/>
            <w:tcBorders>
              <w:top w:val="single" w:sz="8" w:space="0" w:color="auto"/>
            </w:tcBorders>
            <w:vAlign w:val="center"/>
          </w:tcPr>
          <w:p w14:paraId="143820C0" w14:textId="77777777" w:rsidR="004977A9" w:rsidRPr="00AF090E" w:rsidRDefault="0059728F">
            <w:pPr>
              <w:autoSpaceDE w:val="0"/>
              <w:autoSpaceDN w:val="0"/>
              <w:adjustRightInd w:val="0"/>
              <w:jc w:val="center"/>
              <w:rPr>
                <w:rFonts w:ascii="Times New Roman" w:hAnsi="Times New Roman"/>
                <w:szCs w:val="21"/>
              </w:rPr>
            </w:pPr>
            <w:r w:rsidRPr="00AF090E">
              <w:rPr>
                <w:rFonts w:ascii="Times New Roman" w:hAnsi="Times New Roman"/>
                <w:szCs w:val="21"/>
              </w:rPr>
              <w:t>统一社会信用代码</w:t>
            </w:r>
          </w:p>
        </w:tc>
        <w:tc>
          <w:tcPr>
            <w:tcW w:w="1739" w:type="dxa"/>
            <w:tcBorders>
              <w:top w:val="single" w:sz="8" w:space="0" w:color="auto"/>
            </w:tcBorders>
            <w:vAlign w:val="center"/>
          </w:tcPr>
          <w:p w14:paraId="484D17E0"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szCs w:val="21"/>
              </w:rPr>
              <w:t>913200007370698037</w:t>
            </w:r>
          </w:p>
        </w:tc>
      </w:tr>
      <w:tr w:rsidR="00AF090E" w:rsidRPr="00AF090E" w14:paraId="0872698B" w14:textId="77777777">
        <w:trPr>
          <w:trHeight w:val="690"/>
        </w:trPr>
        <w:tc>
          <w:tcPr>
            <w:tcW w:w="1443" w:type="dxa"/>
            <w:gridSpan w:val="2"/>
            <w:vAlign w:val="center"/>
          </w:tcPr>
          <w:p w14:paraId="394FBB62"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法人代表</w:t>
            </w:r>
          </w:p>
        </w:tc>
        <w:tc>
          <w:tcPr>
            <w:tcW w:w="1466" w:type="dxa"/>
            <w:vAlign w:val="center"/>
          </w:tcPr>
          <w:p w14:paraId="42D46615"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hint="eastAsia"/>
                <w:szCs w:val="21"/>
              </w:rPr>
              <w:t>刘永刚</w:t>
            </w:r>
          </w:p>
        </w:tc>
        <w:tc>
          <w:tcPr>
            <w:tcW w:w="1293" w:type="dxa"/>
            <w:vAlign w:val="center"/>
          </w:tcPr>
          <w:p w14:paraId="695D1868"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单位性质</w:t>
            </w:r>
          </w:p>
        </w:tc>
        <w:tc>
          <w:tcPr>
            <w:tcW w:w="1576" w:type="dxa"/>
            <w:vAlign w:val="center"/>
          </w:tcPr>
          <w:p w14:paraId="337E3363"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hint="eastAsia"/>
                <w:szCs w:val="21"/>
              </w:rPr>
              <w:t>企业</w:t>
            </w:r>
          </w:p>
        </w:tc>
        <w:tc>
          <w:tcPr>
            <w:tcW w:w="1260" w:type="dxa"/>
            <w:vAlign w:val="center"/>
          </w:tcPr>
          <w:p w14:paraId="0B861C22"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传</w:t>
            </w:r>
            <w:r w:rsidRPr="00AF090E">
              <w:rPr>
                <w:rFonts w:ascii="Times New Roman" w:hAnsi="Times New Roman"/>
                <w:szCs w:val="21"/>
              </w:rPr>
              <w:t xml:space="preserve">   </w:t>
            </w:r>
            <w:r w:rsidRPr="00AF090E">
              <w:rPr>
                <w:rFonts w:ascii="Times New Roman" w:hAnsi="Times New Roman"/>
                <w:szCs w:val="21"/>
              </w:rPr>
              <w:t>真</w:t>
            </w:r>
          </w:p>
        </w:tc>
        <w:tc>
          <w:tcPr>
            <w:tcW w:w="1739" w:type="dxa"/>
            <w:vAlign w:val="center"/>
          </w:tcPr>
          <w:p w14:paraId="32F1FC8D"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szCs w:val="21"/>
              </w:rPr>
              <w:t>025-83279855</w:t>
            </w:r>
          </w:p>
        </w:tc>
      </w:tr>
      <w:tr w:rsidR="00AF090E" w:rsidRPr="00AF090E" w14:paraId="632977E8" w14:textId="77777777">
        <w:trPr>
          <w:trHeight w:val="690"/>
        </w:trPr>
        <w:tc>
          <w:tcPr>
            <w:tcW w:w="1443" w:type="dxa"/>
            <w:gridSpan w:val="2"/>
            <w:vAlign w:val="center"/>
          </w:tcPr>
          <w:p w14:paraId="2847B571"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联</w:t>
            </w:r>
            <w:r w:rsidRPr="00AF090E">
              <w:rPr>
                <w:rFonts w:ascii="Times New Roman" w:hAnsi="Times New Roman"/>
                <w:szCs w:val="21"/>
              </w:rPr>
              <w:t xml:space="preserve"> </w:t>
            </w:r>
            <w:r w:rsidRPr="00AF090E">
              <w:rPr>
                <w:rFonts w:ascii="Times New Roman" w:hAnsi="Times New Roman"/>
                <w:szCs w:val="21"/>
              </w:rPr>
              <w:t>系</w:t>
            </w:r>
            <w:r w:rsidRPr="00AF090E">
              <w:rPr>
                <w:rFonts w:ascii="Times New Roman" w:hAnsi="Times New Roman"/>
                <w:szCs w:val="21"/>
              </w:rPr>
              <w:t xml:space="preserve"> </w:t>
            </w:r>
            <w:r w:rsidRPr="00AF090E">
              <w:rPr>
                <w:rFonts w:ascii="Times New Roman" w:hAnsi="Times New Roman"/>
                <w:szCs w:val="21"/>
              </w:rPr>
              <w:t>人</w:t>
            </w:r>
          </w:p>
        </w:tc>
        <w:tc>
          <w:tcPr>
            <w:tcW w:w="1466" w:type="dxa"/>
            <w:vAlign w:val="center"/>
          </w:tcPr>
          <w:p w14:paraId="62086F83"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hint="eastAsia"/>
                <w:szCs w:val="21"/>
              </w:rPr>
              <w:t>魏燕丽</w:t>
            </w:r>
          </w:p>
        </w:tc>
        <w:tc>
          <w:tcPr>
            <w:tcW w:w="1293" w:type="dxa"/>
            <w:vAlign w:val="center"/>
          </w:tcPr>
          <w:p w14:paraId="78AAEF05"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联系电话</w:t>
            </w:r>
          </w:p>
        </w:tc>
        <w:tc>
          <w:tcPr>
            <w:tcW w:w="1576" w:type="dxa"/>
            <w:vAlign w:val="center"/>
          </w:tcPr>
          <w:p w14:paraId="50A08B60"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hint="eastAsia"/>
                <w:szCs w:val="21"/>
              </w:rPr>
              <w:t>0</w:t>
            </w:r>
            <w:r w:rsidRPr="00AF090E">
              <w:rPr>
                <w:rFonts w:ascii="Times New Roman" w:hAnsi="Times New Roman"/>
                <w:szCs w:val="21"/>
              </w:rPr>
              <w:t>25</w:t>
            </w:r>
            <w:r w:rsidRPr="00AF090E">
              <w:rPr>
                <w:rFonts w:ascii="Times New Roman" w:hAnsi="Times New Roman" w:hint="eastAsia"/>
                <w:szCs w:val="21"/>
              </w:rPr>
              <w:t>-</w:t>
            </w:r>
            <w:r w:rsidRPr="00AF090E">
              <w:rPr>
                <w:rFonts w:ascii="Times New Roman" w:hAnsi="Times New Roman"/>
                <w:szCs w:val="21"/>
              </w:rPr>
              <w:t>83279887</w:t>
            </w:r>
          </w:p>
        </w:tc>
        <w:tc>
          <w:tcPr>
            <w:tcW w:w="1260" w:type="dxa"/>
            <w:vAlign w:val="center"/>
          </w:tcPr>
          <w:p w14:paraId="3A0FC5C1"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移动电话</w:t>
            </w:r>
          </w:p>
        </w:tc>
        <w:tc>
          <w:tcPr>
            <w:tcW w:w="1739" w:type="dxa"/>
            <w:vAlign w:val="center"/>
          </w:tcPr>
          <w:p w14:paraId="0A225BD4"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hint="eastAsia"/>
                <w:szCs w:val="21"/>
              </w:rPr>
              <w:t>1</w:t>
            </w:r>
            <w:r w:rsidRPr="00AF090E">
              <w:rPr>
                <w:rFonts w:ascii="Times New Roman" w:hAnsi="Times New Roman"/>
                <w:szCs w:val="21"/>
              </w:rPr>
              <w:t>5366099080</w:t>
            </w:r>
          </w:p>
        </w:tc>
      </w:tr>
      <w:tr w:rsidR="00AF090E" w:rsidRPr="00AF090E" w14:paraId="6CDC901C" w14:textId="77777777">
        <w:trPr>
          <w:trHeight w:val="690"/>
        </w:trPr>
        <w:tc>
          <w:tcPr>
            <w:tcW w:w="1443" w:type="dxa"/>
            <w:gridSpan w:val="2"/>
            <w:vAlign w:val="center"/>
          </w:tcPr>
          <w:p w14:paraId="48E9D958"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通讯地址</w:t>
            </w:r>
          </w:p>
        </w:tc>
        <w:tc>
          <w:tcPr>
            <w:tcW w:w="4335" w:type="dxa"/>
            <w:gridSpan w:val="3"/>
            <w:vAlign w:val="center"/>
          </w:tcPr>
          <w:p w14:paraId="4E43EB8C"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hint="eastAsia"/>
                <w:szCs w:val="21"/>
              </w:rPr>
              <w:t>江苏省南京市鼓楼区北京西路</w:t>
            </w:r>
            <w:r w:rsidRPr="00AF090E">
              <w:rPr>
                <w:rFonts w:ascii="Times New Roman" w:hAnsi="Times New Roman"/>
                <w:szCs w:val="21"/>
              </w:rPr>
              <w:t>12</w:t>
            </w:r>
            <w:r w:rsidRPr="00AF090E">
              <w:rPr>
                <w:rFonts w:ascii="Times New Roman" w:hAnsi="Times New Roman" w:hint="eastAsia"/>
                <w:szCs w:val="21"/>
              </w:rPr>
              <w:t>号</w:t>
            </w:r>
          </w:p>
        </w:tc>
        <w:tc>
          <w:tcPr>
            <w:tcW w:w="1260" w:type="dxa"/>
            <w:vAlign w:val="center"/>
          </w:tcPr>
          <w:p w14:paraId="1EB026E3"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邮政编码</w:t>
            </w:r>
          </w:p>
        </w:tc>
        <w:tc>
          <w:tcPr>
            <w:tcW w:w="1739" w:type="dxa"/>
            <w:vAlign w:val="center"/>
          </w:tcPr>
          <w:p w14:paraId="66D0A1D0"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hint="eastAsia"/>
                <w:szCs w:val="21"/>
              </w:rPr>
              <w:t>2</w:t>
            </w:r>
            <w:r w:rsidRPr="00AF090E">
              <w:rPr>
                <w:rFonts w:ascii="Times New Roman" w:hAnsi="Times New Roman"/>
                <w:szCs w:val="21"/>
              </w:rPr>
              <w:t>10008</w:t>
            </w:r>
          </w:p>
        </w:tc>
      </w:tr>
      <w:tr w:rsidR="00AF090E" w:rsidRPr="00AF090E" w14:paraId="66D17496" w14:textId="77777777">
        <w:trPr>
          <w:trHeight w:val="690"/>
        </w:trPr>
        <w:tc>
          <w:tcPr>
            <w:tcW w:w="1443" w:type="dxa"/>
            <w:gridSpan w:val="2"/>
            <w:vAlign w:val="center"/>
          </w:tcPr>
          <w:p w14:paraId="6491836C"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电子信箱</w:t>
            </w:r>
          </w:p>
        </w:tc>
        <w:tc>
          <w:tcPr>
            <w:tcW w:w="7334" w:type="dxa"/>
            <w:gridSpan w:val="5"/>
            <w:vAlign w:val="center"/>
          </w:tcPr>
          <w:p w14:paraId="3D6BACD0" w14:textId="77777777" w:rsidR="004977A9" w:rsidRPr="00AF090E" w:rsidRDefault="0059728F">
            <w:pPr>
              <w:autoSpaceDE w:val="0"/>
              <w:autoSpaceDN w:val="0"/>
              <w:adjustRightInd w:val="0"/>
              <w:spacing w:line="400" w:lineRule="exact"/>
              <w:rPr>
                <w:rFonts w:ascii="Times New Roman" w:hAnsi="Times New Roman"/>
                <w:szCs w:val="21"/>
              </w:rPr>
            </w:pPr>
            <w:r w:rsidRPr="00AF090E">
              <w:rPr>
                <w:rFonts w:ascii="Times New Roman" w:hAnsi="Times New Roman"/>
                <w:szCs w:val="21"/>
              </w:rPr>
              <w:t>453560359</w:t>
            </w:r>
            <w:r w:rsidRPr="00AF090E">
              <w:rPr>
                <w:rFonts w:ascii="Times New Roman" w:hAnsi="Times New Roman" w:hint="eastAsia"/>
                <w:szCs w:val="21"/>
              </w:rPr>
              <w:t>@qq.com</w:t>
            </w:r>
          </w:p>
        </w:tc>
      </w:tr>
      <w:tr w:rsidR="00AF090E" w:rsidRPr="00AF090E" w14:paraId="270BB45C" w14:textId="77777777">
        <w:trPr>
          <w:trHeight w:val="4670"/>
        </w:trPr>
        <w:tc>
          <w:tcPr>
            <w:tcW w:w="8777" w:type="dxa"/>
            <w:gridSpan w:val="7"/>
          </w:tcPr>
          <w:p w14:paraId="0C729435" w14:textId="77777777" w:rsidR="004977A9" w:rsidRPr="00AF090E" w:rsidRDefault="0059728F" w:rsidP="006B16D8">
            <w:pPr>
              <w:tabs>
                <w:tab w:val="center" w:pos="4153"/>
                <w:tab w:val="right" w:pos="8306"/>
              </w:tabs>
              <w:autoSpaceDE w:val="0"/>
              <w:autoSpaceDN w:val="0"/>
              <w:adjustRightInd w:val="0"/>
              <w:spacing w:line="432" w:lineRule="auto"/>
              <w:rPr>
                <w:rFonts w:ascii="Times New Roman" w:hAnsi="Times New Roman"/>
                <w:szCs w:val="21"/>
              </w:rPr>
            </w:pPr>
            <w:r w:rsidRPr="00AF090E">
              <w:rPr>
                <w:rFonts w:ascii="Times New Roman" w:hAnsi="Times New Roman"/>
                <w:szCs w:val="21"/>
              </w:rPr>
              <w:t>科技创新和推广应用情况的贡献：（限</w:t>
            </w:r>
            <w:r w:rsidRPr="00AF090E">
              <w:rPr>
                <w:rFonts w:ascii="Times New Roman" w:hAnsi="Times New Roman"/>
                <w:szCs w:val="21"/>
              </w:rPr>
              <w:t>600</w:t>
            </w:r>
            <w:r w:rsidRPr="00AF090E">
              <w:rPr>
                <w:rFonts w:ascii="Times New Roman" w:hAnsi="Times New Roman"/>
                <w:szCs w:val="21"/>
              </w:rPr>
              <w:t>字）</w:t>
            </w:r>
          </w:p>
          <w:p w14:paraId="4423E14E" w14:textId="4BE7B4D0" w:rsidR="001C7D69" w:rsidRPr="00AF090E" w:rsidRDefault="00AA2CAD" w:rsidP="006B16D8">
            <w:pPr>
              <w:tabs>
                <w:tab w:val="center" w:pos="4153"/>
                <w:tab w:val="right" w:pos="8306"/>
              </w:tabs>
              <w:autoSpaceDE w:val="0"/>
              <w:autoSpaceDN w:val="0"/>
              <w:adjustRightInd w:val="0"/>
              <w:spacing w:line="432" w:lineRule="auto"/>
              <w:ind w:firstLineChars="200" w:firstLine="420"/>
              <w:rPr>
                <w:rFonts w:ascii="Times New Roman" w:hAnsi="Times New Roman"/>
                <w:szCs w:val="21"/>
              </w:rPr>
            </w:pPr>
            <w:r w:rsidRPr="00AF090E">
              <w:rPr>
                <w:rFonts w:ascii="Times New Roman" w:hAnsi="Times New Roman" w:hint="eastAsia"/>
                <w:szCs w:val="21"/>
              </w:rPr>
              <w:t>针对既有公共建筑围护结构普遍存在着影响建筑正常使用、服役寿命甚至安全性等方面性能缺陷的状况，研发了既有围护结构性能提升改造新技术和产品，取得了既有公共建筑外墙、外窗和玻璃幕墙综合性能提升技术突破，对建立既有公共建筑围护结构综合性能提升技术体系和产品做出了重要贡献。相关研究成果获得发明专利两项，实用新型专利五项，形成地方标准一项，</w:t>
            </w:r>
            <w:r w:rsidRPr="00AF090E">
              <w:rPr>
                <w:rFonts w:ascii="Times New Roman" w:hAnsi="Times New Roman" w:cs="Times New Roman" w:hint="eastAsia"/>
                <w:bCs/>
                <w:szCs w:val="21"/>
              </w:rPr>
              <w:t>充分结合项目研究成果，在不同建筑类型</w:t>
            </w:r>
            <w:r w:rsidR="001C7D69" w:rsidRPr="00AF090E">
              <w:rPr>
                <w:rFonts w:ascii="Times New Roman" w:hAnsi="Times New Roman" w:cs="Times New Roman" w:hint="eastAsia"/>
                <w:bCs/>
                <w:szCs w:val="21"/>
              </w:rPr>
              <w:t>开展了一批</w:t>
            </w:r>
            <w:r w:rsidRPr="00AF090E">
              <w:rPr>
                <w:rFonts w:ascii="Times New Roman" w:hAnsi="Times New Roman" w:cs="Times New Roman" w:hint="eastAsia"/>
                <w:bCs/>
                <w:szCs w:val="21"/>
              </w:rPr>
              <w:t>既有公共建筑围护结构综合性能提升改造</w:t>
            </w:r>
            <w:r w:rsidR="001C7D69" w:rsidRPr="00AF090E">
              <w:rPr>
                <w:rFonts w:ascii="Times New Roman" w:hAnsi="Times New Roman" w:cs="Times New Roman" w:hint="eastAsia"/>
                <w:bCs/>
                <w:szCs w:val="21"/>
              </w:rPr>
              <w:t>的工程</w:t>
            </w:r>
            <w:r w:rsidRPr="00AF090E">
              <w:rPr>
                <w:rFonts w:ascii="Times New Roman" w:hAnsi="Times New Roman" w:cs="Times New Roman" w:hint="eastAsia"/>
                <w:bCs/>
                <w:szCs w:val="21"/>
              </w:rPr>
              <w:t>推广应用，</w:t>
            </w:r>
            <w:r w:rsidR="001C7D69" w:rsidRPr="00AF090E">
              <w:rPr>
                <w:rFonts w:ascii="Times New Roman" w:hAnsi="Times New Roman" w:hint="eastAsia"/>
                <w:szCs w:val="21"/>
              </w:rPr>
              <w:t>为推动建筑改造技术进步、提升既有建筑综合性能与人居环境品质、促进社会可持续发展做出了重要贡献。</w:t>
            </w:r>
          </w:p>
          <w:p w14:paraId="775F88B0" w14:textId="77777777" w:rsidR="004977A9" w:rsidRPr="00AF090E" w:rsidRDefault="004977A9" w:rsidP="00802376">
            <w:pPr>
              <w:tabs>
                <w:tab w:val="center" w:pos="4153"/>
                <w:tab w:val="right" w:pos="8306"/>
              </w:tabs>
              <w:autoSpaceDE w:val="0"/>
              <w:autoSpaceDN w:val="0"/>
              <w:adjustRightInd w:val="0"/>
              <w:spacing w:line="400" w:lineRule="exact"/>
              <w:ind w:firstLineChars="200" w:firstLine="420"/>
              <w:rPr>
                <w:rFonts w:ascii="Times New Roman" w:hAnsi="Times New Roman"/>
                <w:szCs w:val="21"/>
              </w:rPr>
            </w:pPr>
          </w:p>
        </w:tc>
      </w:tr>
      <w:tr w:rsidR="004977A9" w:rsidRPr="00AF090E" w14:paraId="1305DCF0" w14:textId="77777777">
        <w:trPr>
          <w:trHeight w:val="3226"/>
        </w:trPr>
        <w:tc>
          <w:tcPr>
            <w:tcW w:w="891" w:type="dxa"/>
            <w:tcBorders>
              <w:bottom w:val="single" w:sz="8" w:space="0" w:color="auto"/>
            </w:tcBorders>
            <w:vAlign w:val="center"/>
          </w:tcPr>
          <w:p w14:paraId="071300F9" w14:textId="77777777" w:rsidR="004977A9" w:rsidRPr="00AF090E" w:rsidRDefault="0059728F">
            <w:pPr>
              <w:tabs>
                <w:tab w:val="center" w:pos="4153"/>
                <w:tab w:val="right" w:pos="8306"/>
              </w:tabs>
              <w:adjustRightInd w:val="0"/>
              <w:spacing w:line="400" w:lineRule="exact"/>
              <w:jc w:val="center"/>
              <w:rPr>
                <w:rFonts w:ascii="Times New Roman" w:hAnsi="Times New Roman"/>
                <w:szCs w:val="21"/>
              </w:rPr>
            </w:pPr>
            <w:r w:rsidRPr="00AF090E">
              <w:rPr>
                <w:rFonts w:ascii="Times New Roman" w:hAnsi="Times New Roman"/>
                <w:szCs w:val="21"/>
              </w:rPr>
              <w:t>声</w:t>
            </w:r>
          </w:p>
          <w:p w14:paraId="7F18F1DF" w14:textId="77777777" w:rsidR="004977A9" w:rsidRPr="00AF090E" w:rsidRDefault="004977A9">
            <w:pPr>
              <w:adjustRightInd w:val="0"/>
              <w:spacing w:line="400" w:lineRule="exact"/>
              <w:jc w:val="center"/>
              <w:rPr>
                <w:rFonts w:ascii="Times New Roman" w:hAnsi="Times New Roman"/>
                <w:szCs w:val="21"/>
              </w:rPr>
            </w:pPr>
          </w:p>
          <w:p w14:paraId="7B03F8A9" w14:textId="77777777" w:rsidR="004977A9" w:rsidRPr="00AF090E" w:rsidRDefault="0059728F">
            <w:pPr>
              <w:autoSpaceDE w:val="0"/>
              <w:autoSpaceDN w:val="0"/>
              <w:adjustRightInd w:val="0"/>
              <w:spacing w:line="400" w:lineRule="exact"/>
              <w:jc w:val="center"/>
              <w:rPr>
                <w:rFonts w:ascii="Times New Roman" w:hAnsi="Times New Roman"/>
                <w:szCs w:val="21"/>
              </w:rPr>
            </w:pPr>
            <w:r w:rsidRPr="00AF090E">
              <w:rPr>
                <w:rFonts w:ascii="Times New Roman" w:hAnsi="Times New Roman"/>
                <w:szCs w:val="21"/>
              </w:rPr>
              <w:t>明</w:t>
            </w:r>
          </w:p>
        </w:tc>
        <w:tc>
          <w:tcPr>
            <w:tcW w:w="7886" w:type="dxa"/>
            <w:gridSpan w:val="6"/>
            <w:tcBorders>
              <w:bottom w:val="single" w:sz="8" w:space="0" w:color="auto"/>
            </w:tcBorders>
          </w:tcPr>
          <w:p w14:paraId="626766F3" w14:textId="77777777" w:rsidR="004977A9" w:rsidRPr="00AF090E" w:rsidRDefault="0059728F">
            <w:pPr>
              <w:adjustRightInd w:val="0"/>
              <w:spacing w:line="400" w:lineRule="exact"/>
              <w:ind w:firstLine="404"/>
              <w:rPr>
                <w:rFonts w:ascii="Times New Roman" w:hAnsi="Times New Roman"/>
                <w:szCs w:val="21"/>
              </w:rPr>
            </w:pPr>
            <w:r w:rsidRPr="00AF090E">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3E56659" w14:textId="77777777" w:rsidR="004977A9" w:rsidRPr="00AF090E" w:rsidRDefault="0059728F">
            <w:pPr>
              <w:adjustRightInd w:val="0"/>
              <w:spacing w:line="400" w:lineRule="exact"/>
              <w:ind w:firstLine="404"/>
              <w:rPr>
                <w:rFonts w:ascii="Times New Roman" w:hAnsi="Times New Roman"/>
                <w:szCs w:val="21"/>
              </w:rPr>
            </w:pPr>
            <w:r w:rsidRPr="00AF090E">
              <w:rPr>
                <w:rFonts w:ascii="Times New Roman" w:hAnsi="Times New Roman"/>
                <w:szCs w:val="21"/>
              </w:rPr>
              <w:t>如有不符，本单位愿意承担相关后果并接受相应的处理。</w:t>
            </w:r>
          </w:p>
          <w:p w14:paraId="029437A8" w14:textId="77777777" w:rsidR="004977A9" w:rsidRPr="00AF090E" w:rsidRDefault="0059728F">
            <w:pPr>
              <w:adjustRightInd w:val="0"/>
              <w:spacing w:line="400" w:lineRule="exact"/>
              <w:ind w:firstLine="404"/>
              <w:rPr>
                <w:rFonts w:ascii="Times New Roman" w:hAnsi="Times New Roman"/>
                <w:szCs w:val="21"/>
              </w:rPr>
            </w:pPr>
            <w:r w:rsidRPr="00AF090E">
              <w:rPr>
                <w:rFonts w:ascii="Times New Roman" w:hAnsi="Times New Roman"/>
                <w:szCs w:val="21"/>
              </w:rPr>
              <w:t xml:space="preserve">                                         </w:t>
            </w:r>
            <w:r w:rsidRPr="00AF090E">
              <w:rPr>
                <w:rFonts w:ascii="Times New Roman" w:hAnsi="Times New Roman"/>
                <w:szCs w:val="21"/>
              </w:rPr>
              <w:t>单位（公章）：</w:t>
            </w:r>
          </w:p>
          <w:p w14:paraId="0B27DAE9" w14:textId="77777777" w:rsidR="004977A9" w:rsidRPr="00AF090E" w:rsidRDefault="0059728F">
            <w:pPr>
              <w:autoSpaceDE w:val="0"/>
              <w:autoSpaceDN w:val="0"/>
              <w:adjustRightInd w:val="0"/>
              <w:spacing w:line="400" w:lineRule="exact"/>
              <w:ind w:firstLine="404"/>
              <w:rPr>
                <w:rFonts w:ascii="Times New Roman" w:hAnsi="Times New Roman"/>
                <w:szCs w:val="21"/>
              </w:rPr>
            </w:pPr>
            <w:r w:rsidRPr="00AF090E">
              <w:rPr>
                <w:rFonts w:ascii="Times New Roman" w:hAnsi="Times New Roman"/>
                <w:szCs w:val="21"/>
              </w:rPr>
              <w:t xml:space="preserve">                                             </w:t>
            </w:r>
            <w:r w:rsidRPr="00AF090E">
              <w:rPr>
                <w:rFonts w:ascii="Times New Roman" w:hAnsi="Times New Roman"/>
                <w:szCs w:val="21"/>
              </w:rPr>
              <w:t>年</w:t>
            </w:r>
            <w:r w:rsidRPr="00AF090E">
              <w:rPr>
                <w:rFonts w:ascii="Times New Roman" w:hAnsi="Times New Roman"/>
                <w:szCs w:val="21"/>
              </w:rPr>
              <w:t xml:space="preserve">    </w:t>
            </w:r>
            <w:r w:rsidRPr="00AF090E">
              <w:rPr>
                <w:rFonts w:ascii="Times New Roman" w:hAnsi="Times New Roman"/>
                <w:szCs w:val="21"/>
              </w:rPr>
              <w:t>月</w:t>
            </w:r>
            <w:r w:rsidRPr="00AF090E">
              <w:rPr>
                <w:rFonts w:ascii="Times New Roman" w:hAnsi="Times New Roman"/>
                <w:szCs w:val="21"/>
              </w:rPr>
              <w:t xml:space="preserve">    </w:t>
            </w:r>
            <w:r w:rsidRPr="00AF090E">
              <w:rPr>
                <w:rFonts w:ascii="Times New Roman" w:hAnsi="Times New Roman"/>
                <w:szCs w:val="21"/>
              </w:rPr>
              <w:t>日</w:t>
            </w:r>
          </w:p>
        </w:tc>
      </w:tr>
    </w:tbl>
    <w:p w14:paraId="62F9A7D0" w14:textId="77777777" w:rsidR="004977A9" w:rsidRPr="00AF090E" w:rsidRDefault="004977A9">
      <w:pPr>
        <w:jc w:val="left"/>
        <w:rPr>
          <w:rFonts w:ascii="Times New Roman" w:hAnsi="Times New Roman"/>
          <w:snapToGrid w:val="0"/>
          <w:sz w:val="30"/>
          <w:szCs w:val="30"/>
        </w:rPr>
        <w:sectPr w:rsidR="004977A9" w:rsidRPr="00AF090E">
          <w:type w:val="nextColumn"/>
          <w:pgSz w:w="11906" w:h="16838"/>
          <w:pgMar w:top="1531" w:right="1531" w:bottom="1531" w:left="1814" w:header="720" w:footer="1474" w:gutter="0"/>
          <w:paperSrc w:first="15" w:other="15"/>
          <w:cols w:space="720"/>
        </w:sectPr>
      </w:pPr>
    </w:p>
    <w:p w14:paraId="1EA7AFD8" w14:textId="77777777" w:rsidR="004977A9" w:rsidRPr="00AF090E" w:rsidRDefault="0059728F">
      <w:pPr>
        <w:rPr>
          <w:rFonts w:ascii="Times New Roman" w:hAnsi="Times New Roman"/>
          <w:sz w:val="28"/>
          <w:szCs w:val="28"/>
        </w:rPr>
      </w:pPr>
      <w:r w:rsidRPr="00AF090E">
        <w:rPr>
          <w:rFonts w:ascii="Times New Roman" w:hAnsi="Times New Roman"/>
          <w:sz w:val="28"/>
          <w:szCs w:val="28"/>
        </w:rPr>
        <w:t>2</w:t>
      </w:r>
      <w:r w:rsidRPr="00AF090E">
        <w:rPr>
          <w:rFonts w:ascii="Times New Roman" w:hAnsi="Times New Roman"/>
          <w:sz w:val="28"/>
          <w:szCs w:val="28"/>
        </w:rPr>
        <w:t>、</w:t>
      </w:r>
      <w:r w:rsidRPr="00AF090E">
        <w:rPr>
          <w:rFonts w:ascii="Times New Roman" w:eastAsia="方正楷体_GBK" w:hAnsi="Times New Roman"/>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3110"/>
        <w:gridCol w:w="1215"/>
        <w:gridCol w:w="1275"/>
        <w:gridCol w:w="1195"/>
        <w:gridCol w:w="3119"/>
        <w:gridCol w:w="3254"/>
      </w:tblGrid>
      <w:tr w:rsidR="00AF090E" w:rsidRPr="00AF090E" w14:paraId="2E4AAE81" w14:textId="77777777">
        <w:trPr>
          <w:trHeight w:val="585"/>
          <w:jc w:val="center"/>
        </w:trPr>
        <w:tc>
          <w:tcPr>
            <w:tcW w:w="708" w:type="dxa"/>
            <w:tcBorders>
              <w:top w:val="single" w:sz="8" w:space="0" w:color="auto"/>
            </w:tcBorders>
            <w:vAlign w:val="center"/>
          </w:tcPr>
          <w:p w14:paraId="2211A206" w14:textId="77777777" w:rsidR="004977A9" w:rsidRPr="00AF090E" w:rsidRDefault="0059728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AF090E">
              <w:rPr>
                <w:rFonts w:ascii="Times New Roman" w:eastAsia="方正黑体_GBK" w:hAnsi="Times New Roman"/>
                <w:szCs w:val="21"/>
              </w:rPr>
              <w:t>排名</w:t>
            </w:r>
          </w:p>
        </w:tc>
        <w:tc>
          <w:tcPr>
            <w:tcW w:w="3110" w:type="dxa"/>
            <w:tcBorders>
              <w:top w:val="single" w:sz="8" w:space="0" w:color="auto"/>
            </w:tcBorders>
            <w:vAlign w:val="center"/>
          </w:tcPr>
          <w:p w14:paraId="19818EA2" w14:textId="77777777" w:rsidR="004977A9" w:rsidRPr="00AF090E" w:rsidRDefault="0059728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AF090E">
              <w:rPr>
                <w:rFonts w:ascii="Times New Roman" w:eastAsia="方正黑体_GBK" w:hAnsi="Times New Roman"/>
                <w:szCs w:val="21"/>
              </w:rPr>
              <w:t>单位名称（公章）</w:t>
            </w:r>
          </w:p>
        </w:tc>
        <w:tc>
          <w:tcPr>
            <w:tcW w:w="1215" w:type="dxa"/>
            <w:tcBorders>
              <w:top w:val="single" w:sz="8" w:space="0" w:color="auto"/>
            </w:tcBorders>
            <w:vAlign w:val="center"/>
          </w:tcPr>
          <w:p w14:paraId="1A499726" w14:textId="77777777" w:rsidR="004977A9" w:rsidRPr="00AF090E" w:rsidRDefault="0059728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AF090E">
              <w:rPr>
                <w:rFonts w:ascii="Times New Roman" w:eastAsia="方正黑体_GBK" w:hAnsi="Times New Roman"/>
                <w:szCs w:val="21"/>
              </w:rPr>
              <w:t>统一社会信用代码</w:t>
            </w:r>
          </w:p>
        </w:tc>
        <w:tc>
          <w:tcPr>
            <w:tcW w:w="1275" w:type="dxa"/>
            <w:tcBorders>
              <w:top w:val="single" w:sz="8" w:space="0" w:color="auto"/>
            </w:tcBorders>
            <w:vAlign w:val="center"/>
          </w:tcPr>
          <w:p w14:paraId="14384C6C" w14:textId="77777777" w:rsidR="004977A9" w:rsidRPr="00AF090E" w:rsidRDefault="0059728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AF090E">
              <w:rPr>
                <w:rFonts w:ascii="Times New Roman" w:eastAsia="方正黑体_GBK" w:hAnsi="Times New Roman"/>
                <w:szCs w:val="21"/>
              </w:rPr>
              <w:t>单位所在地</w:t>
            </w:r>
          </w:p>
        </w:tc>
        <w:tc>
          <w:tcPr>
            <w:tcW w:w="1195" w:type="dxa"/>
            <w:tcBorders>
              <w:top w:val="single" w:sz="8" w:space="0" w:color="auto"/>
            </w:tcBorders>
            <w:vAlign w:val="center"/>
          </w:tcPr>
          <w:p w14:paraId="4ED886E0" w14:textId="77777777" w:rsidR="004977A9" w:rsidRPr="00AF090E" w:rsidRDefault="0059728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AF090E">
              <w:rPr>
                <w:rFonts w:ascii="Times New Roman" w:eastAsia="方正黑体_GBK" w:hAnsi="Times New Roman"/>
                <w:szCs w:val="21"/>
              </w:rPr>
              <w:t>单位属性</w:t>
            </w:r>
          </w:p>
        </w:tc>
        <w:tc>
          <w:tcPr>
            <w:tcW w:w="3119" w:type="dxa"/>
            <w:tcBorders>
              <w:top w:val="single" w:sz="8" w:space="0" w:color="auto"/>
            </w:tcBorders>
            <w:vAlign w:val="center"/>
          </w:tcPr>
          <w:p w14:paraId="63BB2FB1" w14:textId="77777777" w:rsidR="004977A9" w:rsidRPr="00AF090E" w:rsidRDefault="0059728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AF090E">
              <w:rPr>
                <w:rFonts w:ascii="Times New Roman" w:eastAsia="方正黑体_GBK" w:hAnsi="Times New Roman"/>
                <w:szCs w:val="21"/>
              </w:rPr>
              <w:t>通讯地址、邮政编码</w:t>
            </w:r>
          </w:p>
        </w:tc>
        <w:tc>
          <w:tcPr>
            <w:tcW w:w="3254" w:type="dxa"/>
            <w:tcBorders>
              <w:top w:val="single" w:sz="8" w:space="0" w:color="auto"/>
            </w:tcBorders>
            <w:vAlign w:val="center"/>
          </w:tcPr>
          <w:p w14:paraId="1F217DDB" w14:textId="77777777" w:rsidR="004977A9" w:rsidRPr="00AF090E" w:rsidRDefault="0059728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AF090E">
              <w:rPr>
                <w:rFonts w:ascii="Times New Roman" w:eastAsia="方正黑体_GBK" w:hAnsi="Times New Roman"/>
                <w:szCs w:val="21"/>
              </w:rPr>
              <w:t>本</w:t>
            </w:r>
            <w:r w:rsidRPr="00AF090E">
              <w:rPr>
                <w:rFonts w:ascii="Times New Roman" w:eastAsia="方正黑体_GBK" w:hAnsi="Times New Roman" w:hint="eastAsia"/>
                <w:szCs w:val="21"/>
              </w:rPr>
              <w:t>项目</w:t>
            </w:r>
            <w:r w:rsidRPr="00AF090E">
              <w:rPr>
                <w:rFonts w:ascii="Times New Roman" w:eastAsia="方正黑体_GBK" w:hAnsi="Times New Roman"/>
                <w:szCs w:val="21"/>
              </w:rPr>
              <w:t>的贡献</w:t>
            </w:r>
          </w:p>
          <w:p w14:paraId="62E60B41" w14:textId="77777777" w:rsidR="004977A9" w:rsidRPr="00AF090E" w:rsidRDefault="0059728F">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AF090E">
              <w:rPr>
                <w:rFonts w:ascii="Times New Roman" w:eastAsia="方正黑体_GBK" w:hAnsi="Times New Roman"/>
                <w:szCs w:val="21"/>
              </w:rPr>
              <w:t>（指创新点）</w:t>
            </w:r>
          </w:p>
        </w:tc>
      </w:tr>
      <w:tr w:rsidR="00AF090E" w:rsidRPr="00AF090E" w14:paraId="432D295E" w14:textId="77777777">
        <w:trPr>
          <w:trHeight w:val="750"/>
          <w:jc w:val="center"/>
        </w:trPr>
        <w:tc>
          <w:tcPr>
            <w:tcW w:w="708" w:type="dxa"/>
            <w:vAlign w:val="center"/>
          </w:tcPr>
          <w:p w14:paraId="0215684E" w14:textId="77777777" w:rsidR="004977A9" w:rsidRPr="00AF090E" w:rsidRDefault="0059728F">
            <w:pPr>
              <w:autoSpaceDE w:val="0"/>
              <w:autoSpaceDN w:val="0"/>
              <w:adjustRightInd w:val="0"/>
              <w:snapToGrid w:val="0"/>
              <w:jc w:val="center"/>
              <w:rPr>
                <w:rFonts w:ascii="Times New Roman" w:hAnsi="Times New Roman"/>
                <w:szCs w:val="21"/>
              </w:rPr>
            </w:pPr>
            <w:r w:rsidRPr="00AF090E">
              <w:rPr>
                <w:rFonts w:ascii="Times New Roman" w:hAnsi="Times New Roman"/>
                <w:szCs w:val="21"/>
              </w:rPr>
              <w:t>2</w:t>
            </w:r>
          </w:p>
        </w:tc>
        <w:tc>
          <w:tcPr>
            <w:tcW w:w="3110" w:type="dxa"/>
            <w:vAlign w:val="center"/>
          </w:tcPr>
          <w:p w14:paraId="0A4F18DC"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hint="eastAsia"/>
                <w:szCs w:val="21"/>
              </w:rPr>
              <w:t>中国建筑科学研究院有限公司</w:t>
            </w:r>
          </w:p>
        </w:tc>
        <w:tc>
          <w:tcPr>
            <w:tcW w:w="1215" w:type="dxa"/>
            <w:vAlign w:val="center"/>
          </w:tcPr>
          <w:p w14:paraId="17795CF5"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szCs w:val="21"/>
              </w:rPr>
              <w:t>911100004000011410</w:t>
            </w:r>
          </w:p>
        </w:tc>
        <w:tc>
          <w:tcPr>
            <w:tcW w:w="1275" w:type="dxa"/>
            <w:vAlign w:val="center"/>
          </w:tcPr>
          <w:p w14:paraId="25EFF3D8" w14:textId="77777777" w:rsidR="004977A9" w:rsidRPr="00AF090E" w:rsidRDefault="0059728F">
            <w:pPr>
              <w:autoSpaceDE w:val="0"/>
              <w:autoSpaceDN w:val="0"/>
              <w:adjustRightInd w:val="0"/>
              <w:snapToGrid w:val="0"/>
              <w:jc w:val="center"/>
              <w:rPr>
                <w:rFonts w:ascii="Times New Roman" w:hAnsi="Times New Roman" w:cs="Times New Roman"/>
                <w:szCs w:val="21"/>
              </w:rPr>
            </w:pPr>
            <w:r w:rsidRPr="00AF090E">
              <w:rPr>
                <w:rFonts w:ascii="Times New Roman" w:hAnsi="Times New Roman" w:cs="Times New Roman"/>
                <w:szCs w:val="21"/>
              </w:rPr>
              <w:t>北京</w:t>
            </w:r>
          </w:p>
        </w:tc>
        <w:tc>
          <w:tcPr>
            <w:tcW w:w="1195" w:type="dxa"/>
            <w:vAlign w:val="center"/>
          </w:tcPr>
          <w:p w14:paraId="016A6FB0" w14:textId="77777777" w:rsidR="004977A9" w:rsidRPr="00AF090E" w:rsidRDefault="0059728F">
            <w:pPr>
              <w:autoSpaceDE w:val="0"/>
              <w:autoSpaceDN w:val="0"/>
              <w:adjustRightInd w:val="0"/>
              <w:snapToGrid w:val="0"/>
              <w:jc w:val="center"/>
              <w:rPr>
                <w:rFonts w:ascii="Times New Roman" w:hAnsi="Times New Roman"/>
                <w:szCs w:val="21"/>
              </w:rPr>
            </w:pPr>
            <w:r w:rsidRPr="00AF090E">
              <w:rPr>
                <w:rFonts w:ascii="Times New Roman" w:hAnsi="Times New Roman" w:hint="eastAsia"/>
                <w:szCs w:val="21"/>
              </w:rPr>
              <w:t>国企</w:t>
            </w:r>
          </w:p>
        </w:tc>
        <w:tc>
          <w:tcPr>
            <w:tcW w:w="3119" w:type="dxa"/>
            <w:vAlign w:val="center"/>
          </w:tcPr>
          <w:p w14:paraId="6B4B7655"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hint="eastAsia"/>
                <w:szCs w:val="21"/>
              </w:rPr>
              <w:t>北京市朝阳区北三环东路</w:t>
            </w:r>
            <w:r w:rsidRPr="00AF090E">
              <w:rPr>
                <w:rFonts w:ascii="Times New Roman" w:hAnsi="Times New Roman" w:hint="eastAsia"/>
                <w:szCs w:val="21"/>
              </w:rPr>
              <w:t>30</w:t>
            </w:r>
            <w:r w:rsidRPr="00AF090E">
              <w:rPr>
                <w:rFonts w:ascii="Times New Roman" w:hAnsi="Times New Roman" w:hint="eastAsia"/>
                <w:szCs w:val="21"/>
              </w:rPr>
              <w:t>号</w:t>
            </w:r>
          </w:p>
        </w:tc>
        <w:tc>
          <w:tcPr>
            <w:tcW w:w="3254" w:type="dxa"/>
            <w:vAlign w:val="center"/>
          </w:tcPr>
          <w:p w14:paraId="490796B3" w14:textId="77777777" w:rsidR="004977A9" w:rsidRPr="00AF090E" w:rsidRDefault="0059728F">
            <w:pPr>
              <w:autoSpaceDE w:val="0"/>
              <w:autoSpaceDN w:val="0"/>
              <w:adjustRightInd w:val="0"/>
              <w:snapToGrid w:val="0"/>
              <w:jc w:val="left"/>
              <w:rPr>
                <w:rFonts w:ascii="Times New Roman" w:hAnsi="Times New Roman"/>
                <w:szCs w:val="21"/>
              </w:rPr>
            </w:pPr>
            <w:r w:rsidRPr="00AF090E">
              <w:rPr>
                <w:rFonts w:ascii="Times New Roman" w:hAnsi="Times New Roman" w:hint="eastAsia"/>
                <w:szCs w:val="21"/>
              </w:rPr>
              <w:t>对科技创新点</w:t>
            </w:r>
            <w:proofErr w:type="gramStart"/>
            <w:r w:rsidRPr="00AF090E">
              <w:rPr>
                <w:rFonts w:ascii="Times New Roman" w:hAnsi="Times New Roman" w:hint="eastAsia"/>
                <w:szCs w:val="21"/>
              </w:rPr>
              <w:t>一</w:t>
            </w:r>
            <w:proofErr w:type="gramEnd"/>
            <w:r w:rsidRPr="00AF090E">
              <w:rPr>
                <w:rFonts w:ascii="Times New Roman" w:hAnsi="Times New Roman" w:hint="eastAsia"/>
                <w:szCs w:val="21"/>
              </w:rPr>
              <w:t>做出了创造性贡献，构建了既有公共建筑围护结构性能指标数据库与综合评价体系</w:t>
            </w:r>
          </w:p>
        </w:tc>
      </w:tr>
      <w:tr w:rsidR="00AF090E" w:rsidRPr="00AF090E" w14:paraId="2B8A1616" w14:textId="77777777">
        <w:trPr>
          <w:trHeight w:val="750"/>
          <w:jc w:val="center"/>
        </w:trPr>
        <w:tc>
          <w:tcPr>
            <w:tcW w:w="708" w:type="dxa"/>
            <w:vAlign w:val="center"/>
          </w:tcPr>
          <w:p w14:paraId="3698DAE8" w14:textId="77777777" w:rsidR="004977A9" w:rsidRPr="00AF090E" w:rsidRDefault="0059728F">
            <w:pPr>
              <w:autoSpaceDE w:val="0"/>
              <w:autoSpaceDN w:val="0"/>
              <w:adjustRightInd w:val="0"/>
              <w:snapToGrid w:val="0"/>
              <w:jc w:val="center"/>
              <w:rPr>
                <w:rFonts w:ascii="Times New Roman" w:hAnsi="Times New Roman"/>
                <w:szCs w:val="21"/>
              </w:rPr>
            </w:pPr>
            <w:r w:rsidRPr="00AF090E">
              <w:rPr>
                <w:rFonts w:ascii="Times New Roman" w:hAnsi="Times New Roman" w:hint="eastAsia"/>
                <w:szCs w:val="21"/>
              </w:rPr>
              <w:t>3</w:t>
            </w:r>
          </w:p>
        </w:tc>
        <w:tc>
          <w:tcPr>
            <w:tcW w:w="3110" w:type="dxa"/>
            <w:vAlign w:val="center"/>
          </w:tcPr>
          <w:p w14:paraId="2112D55E" w14:textId="472B26EE" w:rsidR="004977A9" w:rsidRPr="00AF090E" w:rsidRDefault="00BB4E86">
            <w:pPr>
              <w:autoSpaceDE w:val="0"/>
              <w:autoSpaceDN w:val="0"/>
              <w:adjustRightInd w:val="0"/>
              <w:snapToGrid w:val="0"/>
              <w:rPr>
                <w:rFonts w:ascii="Times New Roman" w:hAnsi="Times New Roman"/>
                <w:szCs w:val="21"/>
              </w:rPr>
            </w:pPr>
            <w:r>
              <w:rPr>
                <w:rFonts w:ascii="Times New Roman" w:hAnsi="Times New Roman" w:hint="eastAsia"/>
                <w:szCs w:val="21"/>
              </w:rPr>
              <w:t>哈尔滨工业大学</w:t>
            </w:r>
          </w:p>
        </w:tc>
        <w:tc>
          <w:tcPr>
            <w:tcW w:w="1215" w:type="dxa"/>
            <w:vAlign w:val="center"/>
          </w:tcPr>
          <w:p w14:paraId="6A903DE1"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szCs w:val="21"/>
              </w:rPr>
              <w:t>12100000400000456B</w:t>
            </w:r>
          </w:p>
        </w:tc>
        <w:tc>
          <w:tcPr>
            <w:tcW w:w="1275" w:type="dxa"/>
            <w:vAlign w:val="center"/>
          </w:tcPr>
          <w:p w14:paraId="3AA2CC90" w14:textId="77777777" w:rsidR="004977A9" w:rsidRPr="00AF090E" w:rsidRDefault="0059728F">
            <w:pPr>
              <w:autoSpaceDE w:val="0"/>
              <w:autoSpaceDN w:val="0"/>
              <w:adjustRightInd w:val="0"/>
              <w:snapToGrid w:val="0"/>
              <w:jc w:val="center"/>
              <w:rPr>
                <w:rFonts w:ascii="Times New Roman" w:hAnsi="Times New Roman" w:cs="Times New Roman"/>
                <w:szCs w:val="21"/>
              </w:rPr>
            </w:pPr>
            <w:r w:rsidRPr="00AF090E">
              <w:rPr>
                <w:rFonts w:ascii="Times New Roman" w:hAnsi="Times New Roman" w:cs="Times New Roman"/>
                <w:szCs w:val="21"/>
              </w:rPr>
              <w:t>哈尔滨</w:t>
            </w:r>
          </w:p>
        </w:tc>
        <w:tc>
          <w:tcPr>
            <w:tcW w:w="1195" w:type="dxa"/>
            <w:vAlign w:val="center"/>
          </w:tcPr>
          <w:p w14:paraId="128E7267" w14:textId="77777777" w:rsidR="004977A9" w:rsidRPr="00AF090E" w:rsidRDefault="0059728F">
            <w:pPr>
              <w:autoSpaceDE w:val="0"/>
              <w:autoSpaceDN w:val="0"/>
              <w:adjustRightInd w:val="0"/>
              <w:snapToGrid w:val="0"/>
              <w:jc w:val="center"/>
              <w:rPr>
                <w:rFonts w:ascii="Times New Roman" w:hAnsi="Times New Roman"/>
                <w:szCs w:val="21"/>
              </w:rPr>
            </w:pPr>
            <w:r w:rsidRPr="00AF090E">
              <w:rPr>
                <w:rFonts w:ascii="Times New Roman" w:hAnsi="Times New Roman" w:hint="eastAsia"/>
                <w:szCs w:val="21"/>
              </w:rPr>
              <w:t>高校</w:t>
            </w:r>
          </w:p>
        </w:tc>
        <w:tc>
          <w:tcPr>
            <w:tcW w:w="3119" w:type="dxa"/>
            <w:vAlign w:val="center"/>
          </w:tcPr>
          <w:p w14:paraId="7DC794D5"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hint="eastAsia"/>
                <w:szCs w:val="21"/>
              </w:rPr>
              <w:t>黑龙江省哈尔滨市南岗区西大直街</w:t>
            </w:r>
            <w:r w:rsidRPr="00AF090E">
              <w:rPr>
                <w:rFonts w:ascii="Times New Roman" w:hAnsi="Times New Roman"/>
                <w:szCs w:val="21"/>
              </w:rPr>
              <w:t>66</w:t>
            </w:r>
            <w:r w:rsidRPr="00AF090E">
              <w:rPr>
                <w:rFonts w:ascii="Times New Roman" w:hAnsi="Times New Roman" w:hint="eastAsia"/>
                <w:szCs w:val="21"/>
              </w:rPr>
              <w:t>号</w:t>
            </w:r>
          </w:p>
        </w:tc>
        <w:tc>
          <w:tcPr>
            <w:tcW w:w="3254" w:type="dxa"/>
            <w:vAlign w:val="center"/>
          </w:tcPr>
          <w:p w14:paraId="6CA5B127" w14:textId="77777777" w:rsidR="004977A9" w:rsidRPr="00AF090E" w:rsidRDefault="0059728F">
            <w:pPr>
              <w:autoSpaceDE w:val="0"/>
              <w:autoSpaceDN w:val="0"/>
              <w:adjustRightInd w:val="0"/>
              <w:snapToGrid w:val="0"/>
              <w:jc w:val="left"/>
              <w:rPr>
                <w:rFonts w:ascii="Times New Roman" w:hAnsi="Times New Roman"/>
                <w:szCs w:val="21"/>
              </w:rPr>
            </w:pPr>
            <w:r w:rsidRPr="00AF090E">
              <w:rPr>
                <w:rFonts w:ascii="Times New Roman" w:hAnsi="Times New Roman" w:hint="eastAsia"/>
                <w:szCs w:val="21"/>
              </w:rPr>
              <w:t>对科技创新点二、四做出了创造性贡献，提出了严寒地区既有公共建筑围护结构综合性能提升技术体系并进行推广应用。</w:t>
            </w:r>
          </w:p>
        </w:tc>
      </w:tr>
      <w:tr w:rsidR="00AF090E" w:rsidRPr="00AF090E" w14:paraId="50508126" w14:textId="77777777">
        <w:trPr>
          <w:trHeight w:val="750"/>
          <w:jc w:val="center"/>
        </w:trPr>
        <w:tc>
          <w:tcPr>
            <w:tcW w:w="708" w:type="dxa"/>
            <w:vAlign w:val="center"/>
          </w:tcPr>
          <w:p w14:paraId="6B7E19A3" w14:textId="77777777" w:rsidR="004977A9" w:rsidRPr="00AF090E" w:rsidRDefault="0059728F">
            <w:pPr>
              <w:autoSpaceDE w:val="0"/>
              <w:autoSpaceDN w:val="0"/>
              <w:adjustRightInd w:val="0"/>
              <w:snapToGrid w:val="0"/>
              <w:jc w:val="center"/>
              <w:rPr>
                <w:rFonts w:ascii="Times New Roman" w:hAnsi="Times New Roman"/>
                <w:szCs w:val="21"/>
              </w:rPr>
            </w:pPr>
            <w:r w:rsidRPr="00AF090E">
              <w:rPr>
                <w:rFonts w:ascii="Times New Roman" w:hAnsi="Times New Roman" w:hint="eastAsia"/>
                <w:szCs w:val="21"/>
              </w:rPr>
              <w:t>4</w:t>
            </w:r>
          </w:p>
        </w:tc>
        <w:tc>
          <w:tcPr>
            <w:tcW w:w="3110" w:type="dxa"/>
            <w:vAlign w:val="center"/>
          </w:tcPr>
          <w:p w14:paraId="5FAA85A3"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hint="eastAsia"/>
                <w:szCs w:val="21"/>
              </w:rPr>
              <w:t>江苏建科土木工程技术有限公司</w:t>
            </w:r>
          </w:p>
        </w:tc>
        <w:tc>
          <w:tcPr>
            <w:tcW w:w="1215" w:type="dxa"/>
            <w:vAlign w:val="center"/>
          </w:tcPr>
          <w:p w14:paraId="2BD5AF22"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szCs w:val="21"/>
              </w:rPr>
              <w:t>91320000661788931R</w:t>
            </w:r>
          </w:p>
        </w:tc>
        <w:tc>
          <w:tcPr>
            <w:tcW w:w="1275" w:type="dxa"/>
            <w:vAlign w:val="center"/>
          </w:tcPr>
          <w:p w14:paraId="3FAC7AED" w14:textId="77777777" w:rsidR="004977A9" w:rsidRPr="00AF090E" w:rsidRDefault="0059728F">
            <w:pPr>
              <w:autoSpaceDE w:val="0"/>
              <w:autoSpaceDN w:val="0"/>
              <w:adjustRightInd w:val="0"/>
              <w:snapToGrid w:val="0"/>
              <w:jc w:val="center"/>
              <w:rPr>
                <w:rFonts w:ascii="Times New Roman" w:hAnsi="Times New Roman" w:cs="Times New Roman"/>
                <w:szCs w:val="21"/>
              </w:rPr>
            </w:pPr>
            <w:r w:rsidRPr="00AF090E">
              <w:rPr>
                <w:rFonts w:ascii="Times New Roman" w:hAnsi="Times New Roman" w:cs="Times New Roman"/>
                <w:szCs w:val="21"/>
              </w:rPr>
              <w:t>南京</w:t>
            </w:r>
          </w:p>
        </w:tc>
        <w:tc>
          <w:tcPr>
            <w:tcW w:w="1195" w:type="dxa"/>
            <w:vAlign w:val="center"/>
          </w:tcPr>
          <w:p w14:paraId="56F4AC30" w14:textId="77777777" w:rsidR="004977A9" w:rsidRPr="00AF090E" w:rsidRDefault="0059728F">
            <w:pPr>
              <w:autoSpaceDE w:val="0"/>
              <w:autoSpaceDN w:val="0"/>
              <w:adjustRightInd w:val="0"/>
              <w:snapToGrid w:val="0"/>
              <w:ind w:firstLine="420"/>
              <w:rPr>
                <w:rFonts w:ascii="Times New Roman" w:hAnsi="Times New Roman"/>
                <w:szCs w:val="21"/>
              </w:rPr>
            </w:pPr>
            <w:r w:rsidRPr="00AF090E">
              <w:rPr>
                <w:rFonts w:ascii="Times New Roman" w:hAnsi="Times New Roman" w:hint="eastAsia"/>
                <w:szCs w:val="21"/>
              </w:rPr>
              <w:t>企业</w:t>
            </w:r>
          </w:p>
        </w:tc>
        <w:tc>
          <w:tcPr>
            <w:tcW w:w="3119" w:type="dxa"/>
            <w:vAlign w:val="center"/>
          </w:tcPr>
          <w:p w14:paraId="037EA254"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hint="eastAsia"/>
                <w:szCs w:val="21"/>
              </w:rPr>
              <w:t>江苏省南京市北京西路</w:t>
            </w:r>
            <w:r w:rsidRPr="00AF090E">
              <w:rPr>
                <w:rFonts w:ascii="Times New Roman" w:hAnsi="Times New Roman"/>
                <w:szCs w:val="21"/>
              </w:rPr>
              <w:t>12</w:t>
            </w:r>
            <w:r w:rsidRPr="00AF090E">
              <w:rPr>
                <w:rFonts w:ascii="Times New Roman" w:hAnsi="Times New Roman" w:hint="eastAsia"/>
                <w:szCs w:val="21"/>
              </w:rPr>
              <w:t>号</w:t>
            </w:r>
          </w:p>
        </w:tc>
        <w:tc>
          <w:tcPr>
            <w:tcW w:w="3254" w:type="dxa"/>
            <w:vAlign w:val="center"/>
          </w:tcPr>
          <w:p w14:paraId="2C2631C8" w14:textId="77777777" w:rsidR="004977A9" w:rsidRPr="00AF090E" w:rsidRDefault="0059728F">
            <w:pPr>
              <w:autoSpaceDE w:val="0"/>
              <w:autoSpaceDN w:val="0"/>
              <w:adjustRightInd w:val="0"/>
              <w:snapToGrid w:val="0"/>
              <w:jc w:val="left"/>
              <w:rPr>
                <w:rFonts w:ascii="Times New Roman" w:hAnsi="Times New Roman"/>
                <w:szCs w:val="21"/>
              </w:rPr>
            </w:pPr>
            <w:r w:rsidRPr="00AF090E">
              <w:rPr>
                <w:rFonts w:ascii="Times New Roman" w:hAnsi="Times New Roman" w:hint="eastAsia"/>
                <w:szCs w:val="21"/>
              </w:rPr>
              <w:t>对科技创新点</w:t>
            </w:r>
            <w:proofErr w:type="gramStart"/>
            <w:r w:rsidRPr="00AF090E">
              <w:rPr>
                <w:rFonts w:ascii="Times New Roman" w:hAnsi="Times New Roman" w:hint="eastAsia"/>
                <w:szCs w:val="21"/>
              </w:rPr>
              <w:t>三做出</w:t>
            </w:r>
            <w:proofErr w:type="gramEnd"/>
            <w:r w:rsidRPr="00AF090E">
              <w:rPr>
                <w:rFonts w:ascii="Times New Roman" w:hAnsi="Times New Roman" w:hint="eastAsia"/>
                <w:szCs w:val="21"/>
              </w:rPr>
              <w:t>了创造性贡献，研发了多功能、高效适用的高性能围护结构建筑部品并进行推广应用。</w:t>
            </w:r>
          </w:p>
        </w:tc>
      </w:tr>
      <w:tr w:rsidR="00AF090E" w:rsidRPr="00AF090E" w14:paraId="4722868B" w14:textId="77777777">
        <w:trPr>
          <w:trHeight w:val="750"/>
          <w:jc w:val="center"/>
        </w:trPr>
        <w:tc>
          <w:tcPr>
            <w:tcW w:w="708" w:type="dxa"/>
            <w:vAlign w:val="center"/>
          </w:tcPr>
          <w:p w14:paraId="3B777130" w14:textId="77777777" w:rsidR="004977A9" w:rsidRPr="00AF090E" w:rsidRDefault="0059728F">
            <w:pPr>
              <w:autoSpaceDE w:val="0"/>
              <w:autoSpaceDN w:val="0"/>
              <w:adjustRightInd w:val="0"/>
              <w:snapToGrid w:val="0"/>
              <w:jc w:val="center"/>
              <w:rPr>
                <w:rFonts w:ascii="Times New Roman" w:hAnsi="Times New Roman"/>
                <w:szCs w:val="21"/>
              </w:rPr>
            </w:pPr>
            <w:r w:rsidRPr="00AF090E">
              <w:rPr>
                <w:rFonts w:ascii="Times New Roman" w:hAnsi="Times New Roman" w:hint="eastAsia"/>
                <w:szCs w:val="21"/>
              </w:rPr>
              <w:t>5</w:t>
            </w:r>
          </w:p>
        </w:tc>
        <w:tc>
          <w:tcPr>
            <w:tcW w:w="3110" w:type="dxa"/>
            <w:vAlign w:val="center"/>
          </w:tcPr>
          <w:p w14:paraId="703E04DE"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hint="eastAsia"/>
                <w:szCs w:val="21"/>
              </w:rPr>
              <w:t>江苏建科鉴定咨询有限公司</w:t>
            </w:r>
          </w:p>
        </w:tc>
        <w:tc>
          <w:tcPr>
            <w:tcW w:w="1215" w:type="dxa"/>
            <w:vAlign w:val="center"/>
          </w:tcPr>
          <w:p w14:paraId="164DAEF7"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szCs w:val="21"/>
              </w:rPr>
              <w:t>91320106MA1MQNDJ1K</w:t>
            </w:r>
          </w:p>
        </w:tc>
        <w:tc>
          <w:tcPr>
            <w:tcW w:w="1275" w:type="dxa"/>
            <w:vAlign w:val="center"/>
          </w:tcPr>
          <w:p w14:paraId="3D3DE603" w14:textId="77777777" w:rsidR="004977A9" w:rsidRPr="00AF090E" w:rsidRDefault="0059728F">
            <w:pPr>
              <w:autoSpaceDE w:val="0"/>
              <w:autoSpaceDN w:val="0"/>
              <w:adjustRightInd w:val="0"/>
              <w:snapToGrid w:val="0"/>
              <w:jc w:val="center"/>
              <w:rPr>
                <w:rFonts w:ascii="Times New Roman" w:hAnsi="Times New Roman" w:cs="Times New Roman"/>
                <w:szCs w:val="21"/>
              </w:rPr>
            </w:pPr>
            <w:r w:rsidRPr="00AF090E">
              <w:rPr>
                <w:rFonts w:ascii="Times New Roman" w:hAnsi="Times New Roman" w:cs="Times New Roman"/>
                <w:szCs w:val="21"/>
              </w:rPr>
              <w:t>南京</w:t>
            </w:r>
          </w:p>
        </w:tc>
        <w:tc>
          <w:tcPr>
            <w:tcW w:w="1195" w:type="dxa"/>
            <w:vAlign w:val="center"/>
          </w:tcPr>
          <w:p w14:paraId="0AADE858" w14:textId="77777777" w:rsidR="004977A9" w:rsidRPr="00AF090E" w:rsidRDefault="0059728F">
            <w:pPr>
              <w:autoSpaceDE w:val="0"/>
              <w:autoSpaceDN w:val="0"/>
              <w:adjustRightInd w:val="0"/>
              <w:snapToGrid w:val="0"/>
              <w:ind w:firstLine="420"/>
              <w:rPr>
                <w:rFonts w:ascii="Times New Roman" w:hAnsi="Times New Roman"/>
                <w:szCs w:val="21"/>
              </w:rPr>
            </w:pPr>
            <w:r w:rsidRPr="00AF090E">
              <w:rPr>
                <w:rFonts w:ascii="Times New Roman" w:hAnsi="Times New Roman" w:hint="eastAsia"/>
                <w:szCs w:val="21"/>
              </w:rPr>
              <w:t>企业</w:t>
            </w:r>
          </w:p>
        </w:tc>
        <w:tc>
          <w:tcPr>
            <w:tcW w:w="3119" w:type="dxa"/>
            <w:vAlign w:val="center"/>
          </w:tcPr>
          <w:p w14:paraId="4CB736FC" w14:textId="77777777" w:rsidR="004977A9" w:rsidRPr="00AF090E" w:rsidRDefault="0059728F">
            <w:pPr>
              <w:autoSpaceDE w:val="0"/>
              <w:autoSpaceDN w:val="0"/>
              <w:adjustRightInd w:val="0"/>
              <w:snapToGrid w:val="0"/>
              <w:rPr>
                <w:rFonts w:ascii="Times New Roman" w:hAnsi="Times New Roman"/>
                <w:szCs w:val="21"/>
              </w:rPr>
            </w:pPr>
            <w:r w:rsidRPr="00AF090E">
              <w:rPr>
                <w:rFonts w:ascii="Times New Roman" w:hAnsi="Times New Roman" w:hint="eastAsia"/>
                <w:szCs w:val="21"/>
              </w:rPr>
              <w:t>江苏省南京市北京西路</w:t>
            </w:r>
            <w:r w:rsidRPr="00AF090E">
              <w:rPr>
                <w:rFonts w:ascii="Times New Roman" w:hAnsi="Times New Roman"/>
                <w:szCs w:val="21"/>
              </w:rPr>
              <w:t>12</w:t>
            </w:r>
            <w:r w:rsidRPr="00AF090E">
              <w:rPr>
                <w:rFonts w:ascii="Times New Roman" w:hAnsi="Times New Roman" w:hint="eastAsia"/>
                <w:szCs w:val="21"/>
              </w:rPr>
              <w:t>号</w:t>
            </w:r>
          </w:p>
        </w:tc>
        <w:tc>
          <w:tcPr>
            <w:tcW w:w="3254" w:type="dxa"/>
            <w:vAlign w:val="center"/>
          </w:tcPr>
          <w:p w14:paraId="2BC5322C" w14:textId="77777777" w:rsidR="004977A9" w:rsidRPr="00AF090E" w:rsidRDefault="0059728F">
            <w:pPr>
              <w:autoSpaceDE w:val="0"/>
              <w:autoSpaceDN w:val="0"/>
              <w:adjustRightInd w:val="0"/>
              <w:snapToGrid w:val="0"/>
              <w:jc w:val="left"/>
              <w:rPr>
                <w:rFonts w:ascii="Times New Roman" w:hAnsi="Times New Roman"/>
                <w:szCs w:val="21"/>
              </w:rPr>
            </w:pPr>
            <w:r w:rsidRPr="00AF090E">
              <w:rPr>
                <w:rFonts w:ascii="Times New Roman" w:hAnsi="Times New Roman" w:hint="eastAsia"/>
                <w:szCs w:val="21"/>
              </w:rPr>
              <w:t>对科技创新点二、四做出了创造性贡献，提出了夏热冬</w:t>
            </w:r>
            <w:proofErr w:type="gramStart"/>
            <w:r w:rsidRPr="00AF090E">
              <w:rPr>
                <w:rFonts w:ascii="Times New Roman" w:hAnsi="Times New Roman" w:hint="eastAsia"/>
                <w:szCs w:val="21"/>
              </w:rPr>
              <w:t>冷地区</w:t>
            </w:r>
            <w:proofErr w:type="gramEnd"/>
            <w:r w:rsidRPr="00AF090E">
              <w:rPr>
                <w:rFonts w:ascii="Times New Roman" w:hAnsi="Times New Roman" w:hint="eastAsia"/>
                <w:szCs w:val="21"/>
              </w:rPr>
              <w:t>既有公共建筑围护结构综合性能提升技术体系并进行推广应用。</w:t>
            </w:r>
          </w:p>
        </w:tc>
      </w:tr>
    </w:tbl>
    <w:p w14:paraId="1290640E" w14:textId="77777777" w:rsidR="004977A9" w:rsidRPr="00AF090E" w:rsidRDefault="0059728F">
      <w:pPr>
        <w:spacing w:line="320" w:lineRule="exact"/>
        <w:ind w:leftChars="-32" w:left="-67" w:firstLineChars="100" w:firstLine="210"/>
        <w:rPr>
          <w:rFonts w:ascii="Times New Roman" w:hAnsi="Times New Roman"/>
          <w:szCs w:val="21"/>
        </w:rPr>
      </w:pPr>
      <w:r w:rsidRPr="00AF090E">
        <w:rPr>
          <w:rFonts w:ascii="Times New Roman" w:hAnsi="Times New Roman"/>
          <w:szCs w:val="21"/>
        </w:rPr>
        <w:t>注：</w:t>
      </w:r>
      <w:r w:rsidRPr="00AF090E">
        <w:rPr>
          <w:rFonts w:ascii="Times New Roman" w:hAnsi="Times New Roman"/>
          <w:szCs w:val="21"/>
        </w:rPr>
        <w:t>1</w:t>
      </w:r>
      <w:r w:rsidRPr="00AF090E">
        <w:rPr>
          <w:rFonts w:ascii="Times New Roman" w:hAnsi="Times New Roman"/>
          <w:szCs w:val="21"/>
        </w:rPr>
        <w:t>、排名必须与推荐书封面上完成单位的顺序一致。</w:t>
      </w:r>
      <w:r w:rsidRPr="00AF090E">
        <w:rPr>
          <w:rFonts w:ascii="Times New Roman" w:hAnsi="Times New Roman"/>
          <w:szCs w:val="21"/>
        </w:rPr>
        <w:t>2</w:t>
      </w:r>
      <w:r w:rsidRPr="00AF090E">
        <w:rPr>
          <w:rFonts w:ascii="Times New Roman" w:hAnsi="Times New Roman"/>
          <w:szCs w:val="21"/>
        </w:rPr>
        <w:t>、单位名称必须与单位公章一致。</w:t>
      </w:r>
      <w:r w:rsidRPr="00AF090E">
        <w:rPr>
          <w:rFonts w:ascii="Times New Roman" w:hAnsi="Times New Roman"/>
          <w:szCs w:val="21"/>
        </w:rPr>
        <w:t>3</w:t>
      </w:r>
      <w:r w:rsidRPr="00AF090E">
        <w:rPr>
          <w:rFonts w:ascii="Times New Roman" w:hAnsi="Times New Roman"/>
          <w:szCs w:val="21"/>
        </w:rPr>
        <w:t>、通讯地址必须详细至街道和门牌号码。</w:t>
      </w:r>
    </w:p>
    <w:p w14:paraId="485B3398" w14:textId="77777777" w:rsidR="004977A9" w:rsidRPr="00AF090E" w:rsidRDefault="004977A9">
      <w:pPr>
        <w:jc w:val="left"/>
        <w:rPr>
          <w:rFonts w:ascii="Times New Roman" w:hAnsi="Times New Roman"/>
          <w:snapToGrid w:val="0"/>
          <w:szCs w:val="21"/>
        </w:rPr>
        <w:sectPr w:rsidR="004977A9" w:rsidRPr="00AF090E">
          <w:type w:val="nextColumn"/>
          <w:pgSz w:w="16838" w:h="11906" w:orient="landscape"/>
          <w:pgMar w:top="1531" w:right="1531" w:bottom="1814" w:left="1531" w:header="720" w:footer="1474" w:gutter="0"/>
          <w:paperSrc w:first="15" w:other="15"/>
          <w:cols w:space="720"/>
        </w:sectPr>
      </w:pPr>
    </w:p>
    <w:p w14:paraId="7D9277A4" w14:textId="77777777" w:rsidR="00E0033E" w:rsidRDefault="00E0033E" w:rsidP="00E0033E">
      <w:pPr>
        <w:pStyle w:val="1"/>
        <w:spacing w:before="0" w:after="0"/>
        <w:rPr>
          <w:rFonts w:ascii="Times New Roman" w:eastAsia="方正黑体_GBK" w:hAnsi="Times New Roman"/>
          <w:sz w:val="30"/>
          <w:szCs w:val="30"/>
        </w:rPr>
      </w:pPr>
      <w:r>
        <w:rPr>
          <w:rFonts w:ascii="Times New Roman" w:eastAsia="方正黑体_GBK" w:hAnsi="Times New Roman"/>
          <w:sz w:val="30"/>
          <w:szCs w:val="30"/>
        </w:rPr>
        <w:t>十、推荐单位意见</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E0033E" w14:paraId="64DA0BC2" w14:textId="77777777" w:rsidTr="00FD1651">
        <w:trPr>
          <w:trHeight w:val="585"/>
        </w:trPr>
        <w:tc>
          <w:tcPr>
            <w:tcW w:w="1728" w:type="dxa"/>
            <w:gridSpan w:val="2"/>
            <w:tcBorders>
              <w:top w:val="single" w:sz="8" w:space="0" w:color="auto"/>
            </w:tcBorders>
            <w:vAlign w:val="center"/>
          </w:tcPr>
          <w:p w14:paraId="7704D452" w14:textId="77777777" w:rsidR="00E0033E" w:rsidRDefault="00E0033E" w:rsidP="00FD1651">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14:paraId="0F5256D6" w14:textId="77777777" w:rsidR="00E0033E" w:rsidRDefault="00E0033E" w:rsidP="00FD1651">
            <w:pPr>
              <w:autoSpaceDE w:val="0"/>
              <w:autoSpaceDN w:val="0"/>
              <w:adjustRightInd w:val="0"/>
              <w:snapToGrid w:val="0"/>
              <w:spacing w:line="360" w:lineRule="exact"/>
              <w:rPr>
                <w:rFonts w:ascii="Times New Roman" w:hAnsi="Times New Roman" w:cs="Times New Roman"/>
                <w:szCs w:val="21"/>
              </w:rPr>
            </w:pPr>
            <w:r>
              <w:rPr>
                <w:rFonts w:ascii="Times New Roman" w:hAnsi="Times New Roman" w:cs="Times New Roman"/>
                <w:szCs w:val="21"/>
              </w:rPr>
              <w:t>江苏省建筑科学研究院有限公司</w:t>
            </w:r>
          </w:p>
        </w:tc>
      </w:tr>
      <w:tr w:rsidR="00E0033E" w14:paraId="7B27DB2E" w14:textId="77777777" w:rsidTr="00FD1651">
        <w:trPr>
          <w:trHeight w:val="585"/>
        </w:trPr>
        <w:tc>
          <w:tcPr>
            <w:tcW w:w="1728" w:type="dxa"/>
            <w:gridSpan w:val="2"/>
            <w:vAlign w:val="center"/>
          </w:tcPr>
          <w:p w14:paraId="1C01FE46" w14:textId="77777777" w:rsidR="00E0033E" w:rsidRDefault="00E0033E" w:rsidP="00FD1651">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14:paraId="13849362" w14:textId="77777777" w:rsidR="00E0033E" w:rsidRDefault="00E0033E" w:rsidP="00FD1651">
            <w:pPr>
              <w:autoSpaceDE w:val="0"/>
              <w:autoSpaceDN w:val="0"/>
              <w:adjustRightInd w:val="0"/>
              <w:snapToGrid w:val="0"/>
              <w:spacing w:line="360" w:lineRule="exact"/>
              <w:rPr>
                <w:rFonts w:ascii="Times New Roman" w:hAnsi="Times New Roman" w:cs="Times New Roman"/>
                <w:szCs w:val="21"/>
              </w:rPr>
            </w:pPr>
            <w:r>
              <w:rPr>
                <w:rFonts w:ascii="Times New Roman" w:hAnsi="Times New Roman" w:cs="Times New Roman"/>
                <w:szCs w:val="21"/>
              </w:rPr>
              <w:t>江苏省南京市北京西路</w:t>
            </w:r>
            <w:r>
              <w:rPr>
                <w:rFonts w:ascii="Times New Roman" w:hAnsi="Times New Roman" w:cs="Times New Roman"/>
                <w:szCs w:val="21"/>
              </w:rPr>
              <w:t>12</w:t>
            </w:r>
            <w:r>
              <w:rPr>
                <w:rFonts w:ascii="Times New Roman" w:hAnsi="Times New Roman" w:cs="Times New Roman"/>
                <w:szCs w:val="21"/>
              </w:rPr>
              <w:t>号</w:t>
            </w:r>
          </w:p>
        </w:tc>
        <w:tc>
          <w:tcPr>
            <w:tcW w:w="1161" w:type="dxa"/>
            <w:vAlign w:val="center"/>
          </w:tcPr>
          <w:p w14:paraId="6016C2CF" w14:textId="77777777" w:rsidR="00E0033E" w:rsidRDefault="00E0033E" w:rsidP="00FD1651">
            <w:pPr>
              <w:autoSpaceDE w:val="0"/>
              <w:autoSpaceDN w:val="0"/>
              <w:adjustRightInd w:val="0"/>
              <w:snapToGrid w:val="0"/>
              <w:spacing w:line="360" w:lineRule="exact"/>
              <w:jc w:val="center"/>
              <w:rPr>
                <w:rFonts w:ascii="Times New Roman" w:hAnsi="Times New Roman" w:cs="Times New Roman"/>
                <w:szCs w:val="21"/>
              </w:rPr>
            </w:pPr>
            <w:proofErr w:type="gramStart"/>
            <w:r>
              <w:rPr>
                <w:rFonts w:ascii="Times New Roman" w:hAnsi="Times New Roman" w:cs="Times New Roman"/>
                <w:szCs w:val="21"/>
              </w:rPr>
              <w:t>邮</w:t>
            </w:r>
            <w:proofErr w:type="gramEnd"/>
            <w:r>
              <w:rPr>
                <w:rFonts w:ascii="Times New Roman" w:hAnsi="Times New Roman" w:cs="Times New Roman"/>
                <w:szCs w:val="21"/>
              </w:rPr>
              <w:t xml:space="preserve">    </w:t>
            </w:r>
            <w:r>
              <w:rPr>
                <w:rFonts w:ascii="Times New Roman" w:hAnsi="Times New Roman" w:cs="Times New Roman"/>
                <w:szCs w:val="21"/>
              </w:rPr>
              <w:t>编</w:t>
            </w:r>
          </w:p>
        </w:tc>
        <w:tc>
          <w:tcPr>
            <w:tcW w:w="2373" w:type="dxa"/>
            <w:vAlign w:val="center"/>
          </w:tcPr>
          <w:p w14:paraId="643C5F7B" w14:textId="77777777" w:rsidR="00E0033E" w:rsidRDefault="00E0033E" w:rsidP="00FD1651">
            <w:pPr>
              <w:autoSpaceDE w:val="0"/>
              <w:autoSpaceDN w:val="0"/>
              <w:adjustRightInd w:val="0"/>
              <w:snapToGrid w:val="0"/>
              <w:spacing w:line="360" w:lineRule="exact"/>
              <w:rPr>
                <w:rFonts w:ascii="Times New Roman" w:hAnsi="Times New Roman" w:cs="Times New Roman"/>
                <w:szCs w:val="21"/>
              </w:rPr>
            </w:pPr>
            <w:r>
              <w:rPr>
                <w:rFonts w:ascii="Times New Roman" w:hAnsi="Times New Roman" w:cs="Times New Roman"/>
                <w:szCs w:val="21"/>
              </w:rPr>
              <w:t>210008</w:t>
            </w:r>
          </w:p>
        </w:tc>
      </w:tr>
      <w:tr w:rsidR="00E0033E" w14:paraId="1486B7B6" w14:textId="77777777" w:rsidTr="00FD1651">
        <w:trPr>
          <w:trHeight w:val="585"/>
        </w:trPr>
        <w:tc>
          <w:tcPr>
            <w:tcW w:w="1728" w:type="dxa"/>
            <w:gridSpan w:val="2"/>
            <w:vAlign w:val="center"/>
          </w:tcPr>
          <w:p w14:paraId="43106A53" w14:textId="77777777" w:rsidR="00E0033E" w:rsidRDefault="00E0033E" w:rsidP="00FD1651">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14:paraId="67CBBA4E" w14:textId="77777777" w:rsidR="00E0033E" w:rsidRDefault="00E0033E" w:rsidP="00FD1651">
            <w:pPr>
              <w:autoSpaceDE w:val="0"/>
              <w:autoSpaceDN w:val="0"/>
              <w:adjustRightInd w:val="0"/>
              <w:snapToGrid w:val="0"/>
              <w:spacing w:line="360" w:lineRule="exact"/>
              <w:rPr>
                <w:rFonts w:ascii="Times New Roman" w:hAnsi="Times New Roman" w:cs="Times New Roman"/>
                <w:szCs w:val="21"/>
              </w:rPr>
            </w:pPr>
            <w:r>
              <w:rPr>
                <w:rFonts w:ascii="Times New Roman" w:hAnsi="Times New Roman" w:cs="Times New Roman" w:hint="eastAsia"/>
                <w:szCs w:val="21"/>
              </w:rPr>
              <w:t>高浩然</w:t>
            </w:r>
          </w:p>
        </w:tc>
        <w:tc>
          <w:tcPr>
            <w:tcW w:w="1161" w:type="dxa"/>
            <w:vAlign w:val="center"/>
          </w:tcPr>
          <w:p w14:paraId="0DB73F78" w14:textId="77777777" w:rsidR="00E0033E" w:rsidRDefault="00E0033E" w:rsidP="00FD1651">
            <w:pPr>
              <w:autoSpaceDE w:val="0"/>
              <w:autoSpaceDN w:val="0"/>
              <w:adjustRightInd w:val="0"/>
              <w:snapToGrid w:val="0"/>
              <w:spacing w:line="360" w:lineRule="exact"/>
              <w:jc w:val="center"/>
              <w:rPr>
                <w:rFonts w:ascii="Times New Roman" w:hAnsi="Times New Roman" w:cs="Times New Roman"/>
                <w:szCs w:val="21"/>
              </w:rPr>
            </w:pPr>
            <w:r>
              <w:rPr>
                <w:rFonts w:ascii="Times New Roman" w:hAnsi="Times New Roman" w:cs="Times New Roman"/>
                <w:szCs w:val="21"/>
              </w:rPr>
              <w:t>联系电话</w:t>
            </w:r>
          </w:p>
        </w:tc>
        <w:tc>
          <w:tcPr>
            <w:tcW w:w="2373" w:type="dxa"/>
            <w:vAlign w:val="center"/>
          </w:tcPr>
          <w:p w14:paraId="4A0A9F1B" w14:textId="77777777" w:rsidR="00E0033E" w:rsidRDefault="00E0033E" w:rsidP="00FD1651">
            <w:pPr>
              <w:autoSpaceDE w:val="0"/>
              <w:autoSpaceDN w:val="0"/>
              <w:adjustRightInd w:val="0"/>
              <w:snapToGrid w:val="0"/>
              <w:spacing w:line="360" w:lineRule="exact"/>
              <w:rPr>
                <w:rFonts w:ascii="Times New Roman" w:hAnsi="Times New Roman" w:cs="Times New Roman"/>
                <w:szCs w:val="21"/>
              </w:rPr>
            </w:pPr>
            <w:r>
              <w:rPr>
                <w:rFonts w:ascii="Times New Roman" w:hAnsi="Times New Roman" w:cs="Times New Roman"/>
                <w:szCs w:val="21"/>
              </w:rPr>
              <w:t>025-83279887</w:t>
            </w:r>
          </w:p>
        </w:tc>
      </w:tr>
      <w:tr w:rsidR="00E0033E" w14:paraId="60FE86E1" w14:textId="77777777" w:rsidTr="00FD1651">
        <w:trPr>
          <w:trHeight w:val="585"/>
        </w:trPr>
        <w:tc>
          <w:tcPr>
            <w:tcW w:w="1728" w:type="dxa"/>
            <w:gridSpan w:val="2"/>
            <w:vAlign w:val="center"/>
          </w:tcPr>
          <w:p w14:paraId="0F427FFC" w14:textId="77777777" w:rsidR="00E0033E" w:rsidRDefault="00E0033E" w:rsidP="00FD1651">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14:paraId="0534A93D" w14:textId="77777777" w:rsidR="00E0033E" w:rsidRDefault="00E0033E" w:rsidP="00FD1651">
            <w:pPr>
              <w:autoSpaceDE w:val="0"/>
              <w:autoSpaceDN w:val="0"/>
              <w:adjustRightInd w:val="0"/>
              <w:snapToGrid w:val="0"/>
              <w:spacing w:line="360" w:lineRule="exact"/>
              <w:rPr>
                <w:rFonts w:ascii="Times New Roman" w:hAnsi="Times New Roman" w:cs="Times New Roman"/>
                <w:szCs w:val="21"/>
              </w:rPr>
            </w:pPr>
            <w:r>
              <w:rPr>
                <w:rFonts w:ascii="Times New Roman" w:hAnsi="Times New Roman" w:cs="Times New Roman"/>
                <w:szCs w:val="21"/>
              </w:rPr>
              <w:t>1156055137@qq.com</w:t>
            </w:r>
          </w:p>
        </w:tc>
        <w:tc>
          <w:tcPr>
            <w:tcW w:w="1161" w:type="dxa"/>
            <w:vAlign w:val="center"/>
          </w:tcPr>
          <w:p w14:paraId="504D2F99" w14:textId="77777777" w:rsidR="00E0033E" w:rsidRDefault="00E0033E" w:rsidP="00FD1651">
            <w:pPr>
              <w:autoSpaceDE w:val="0"/>
              <w:autoSpaceDN w:val="0"/>
              <w:adjustRightInd w:val="0"/>
              <w:snapToGrid w:val="0"/>
              <w:spacing w:line="360" w:lineRule="exact"/>
              <w:jc w:val="center"/>
              <w:rPr>
                <w:rFonts w:ascii="Times New Roman" w:hAnsi="Times New Roman" w:cs="Times New Roman"/>
                <w:szCs w:val="21"/>
              </w:rPr>
            </w:pPr>
            <w:r>
              <w:rPr>
                <w:rFonts w:ascii="Times New Roman" w:hAnsi="Times New Roman" w:cs="Times New Roman"/>
                <w:szCs w:val="21"/>
              </w:rPr>
              <w:t>传</w:t>
            </w:r>
            <w:r>
              <w:rPr>
                <w:rFonts w:ascii="Times New Roman" w:hAnsi="Times New Roman" w:cs="Times New Roman"/>
                <w:szCs w:val="21"/>
              </w:rPr>
              <w:t xml:space="preserve">    </w:t>
            </w:r>
            <w:r>
              <w:rPr>
                <w:rFonts w:ascii="Times New Roman" w:hAnsi="Times New Roman" w:cs="Times New Roman"/>
                <w:szCs w:val="21"/>
              </w:rPr>
              <w:t>真</w:t>
            </w:r>
          </w:p>
        </w:tc>
        <w:tc>
          <w:tcPr>
            <w:tcW w:w="2373" w:type="dxa"/>
            <w:vAlign w:val="center"/>
          </w:tcPr>
          <w:p w14:paraId="3C27E164" w14:textId="77777777" w:rsidR="00E0033E" w:rsidRDefault="00E0033E" w:rsidP="00FD1651">
            <w:pPr>
              <w:autoSpaceDE w:val="0"/>
              <w:autoSpaceDN w:val="0"/>
              <w:adjustRightInd w:val="0"/>
              <w:snapToGrid w:val="0"/>
              <w:spacing w:line="360" w:lineRule="exact"/>
              <w:rPr>
                <w:rFonts w:ascii="Times New Roman" w:hAnsi="Times New Roman" w:cs="Times New Roman"/>
                <w:szCs w:val="21"/>
              </w:rPr>
            </w:pPr>
            <w:r>
              <w:rPr>
                <w:rFonts w:ascii="Times New Roman" w:hAnsi="Times New Roman" w:cs="Times New Roman"/>
                <w:szCs w:val="21"/>
              </w:rPr>
              <w:t>025-83279855</w:t>
            </w:r>
          </w:p>
        </w:tc>
      </w:tr>
      <w:tr w:rsidR="00E0033E" w14:paraId="7F7A9FBB" w14:textId="77777777" w:rsidTr="00FD1651">
        <w:trPr>
          <w:trHeight w:val="6070"/>
        </w:trPr>
        <w:tc>
          <w:tcPr>
            <w:tcW w:w="8780" w:type="dxa"/>
            <w:gridSpan w:val="5"/>
          </w:tcPr>
          <w:p w14:paraId="1F893F81" w14:textId="77777777" w:rsidR="00E0033E" w:rsidRPr="00C950F6" w:rsidRDefault="00E0033E" w:rsidP="00FD1651">
            <w:pPr>
              <w:adjustRightInd w:val="0"/>
              <w:rPr>
                <w:rFonts w:ascii="Times New Roman" w:hAnsi="Times New Roman"/>
                <w:szCs w:val="21"/>
              </w:rPr>
            </w:pPr>
            <w:r w:rsidRPr="00C950F6">
              <w:rPr>
                <w:rFonts w:ascii="Times New Roman" w:hAnsi="Times New Roman"/>
                <w:szCs w:val="21"/>
              </w:rPr>
              <w:t>推荐意见：（不超过</w:t>
            </w:r>
            <w:r w:rsidRPr="00C950F6">
              <w:rPr>
                <w:rFonts w:ascii="Times New Roman" w:hAnsi="Times New Roman"/>
                <w:szCs w:val="21"/>
              </w:rPr>
              <w:t>600</w:t>
            </w:r>
            <w:r w:rsidRPr="00C950F6">
              <w:rPr>
                <w:rFonts w:ascii="Times New Roman" w:hAnsi="Times New Roman"/>
                <w:szCs w:val="21"/>
              </w:rPr>
              <w:t>字）</w:t>
            </w:r>
          </w:p>
          <w:p w14:paraId="6F560290" w14:textId="77777777" w:rsidR="00E0033E" w:rsidRPr="007E5933" w:rsidRDefault="00E0033E" w:rsidP="00FD1651">
            <w:pPr>
              <w:spacing w:line="312" w:lineRule="auto"/>
              <w:ind w:firstLine="420"/>
            </w:pPr>
            <w:r>
              <w:rPr>
                <w:rFonts w:hint="eastAsia"/>
              </w:rPr>
              <w:t>项目</w:t>
            </w:r>
            <w:r w:rsidRPr="007E5933">
              <w:rPr>
                <w:rFonts w:hint="eastAsia"/>
              </w:rPr>
              <w:t>创新性地提出了既有公共建筑围护结构性能提升必要性和可行性的评价方法，建立了基于提升多目标决策和改造技术的综合评价平台，填补了国内外建筑改造技术领域的空白，对既有公共建筑围护结构综合改造决策具有重要的技术支撑作用。</w:t>
            </w:r>
          </w:p>
          <w:p w14:paraId="51AD522F" w14:textId="77777777" w:rsidR="00E0033E" w:rsidRDefault="00E0033E" w:rsidP="00FD1651">
            <w:pPr>
              <w:spacing w:line="312" w:lineRule="auto"/>
              <w:ind w:firstLine="420"/>
            </w:pPr>
            <w:r>
              <w:rPr>
                <w:rFonts w:hint="eastAsia"/>
              </w:rPr>
              <w:t>项目研究成果可有效解决</w:t>
            </w:r>
            <w:r w:rsidRPr="003960CF">
              <w:rPr>
                <w:rFonts w:hint="eastAsia"/>
              </w:rPr>
              <w:t>外墙及外保温的质量通病诊断</w:t>
            </w:r>
            <w:r>
              <w:rPr>
                <w:rFonts w:hint="eastAsia"/>
              </w:rPr>
              <w:t>与修复问题，针对既有外窗和玻璃幕墙建立了一套“检查、检测、模拟计算、综合分析”的评估方法，提出了既有公共建筑外窗和玻璃幕墙安全性能分级标准，有力地支撑</w:t>
            </w:r>
            <w:r w:rsidRPr="007E5933">
              <w:rPr>
                <w:rFonts w:hint="eastAsia"/>
              </w:rPr>
              <w:t>了</w:t>
            </w:r>
            <w:r>
              <w:rPr>
                <w:rFonts w:hint="eastAsia"/>
              </w:rPr>
              <w:t>既有公共建筑围护结构综合性能提升全过程应用目标。</w:t>
            </w:r>
          </w:p>
          <w:p w14:paraId="0136C94B" w14:textId="51534A76" w:rsidR="00E0033E" w:rsidRDefault="00E0033E" w:rsidP="00FD1651">
            <w:pPr>
              <w:spacing w:line="312" w:lineRule="auto"/>
              <w:ind w:firstLine="420"/>
            </w:pPr>
            <w:r>
              <w:rPr>
                <w:rFonts w:hint="eastAsia"/>
              </w:rPr>
              <w:t>项目</w:t>
            </w:r>
            <w:r w:rsidRPr="007E5933">
              <w:rPr>
                <w:rFonts w:hint="eastAsia"/>
              </w:rPr>
              <w:t>研发了保温、</w:t>
            </w:r>
            <w:r>
              <w:rPr>
                <w:rFonts w:hint="eastAsia"/>
              </w:rPr>
              <w:t>遮阳</w:t>
            </w:r>
            <w:r w:rsidRPr="007E5933">
              <w:rPr>
                <w:rFonts w:hint="eastAsia"/>
              </w:rPr>
              <w:t>、新风一体化窗</w:t>
            </w:r>
            <w:r>
              <w:rPr>
                <w:rFonts w:hint="eastAsia"/>
              </w:rPr>
              <w:t>，</w:t>
            </w:r>
            <w:r w:rsidRPr="00D84A49">
              <w:rPr>
                <w:rFonts w:hint="eastAsia"/>
              </w:rPr>
              <w:t>解决</w:t>
            </w:r>
            <w:r>
              <w:rPr>
                <w:rFonts w:hint="eastAsia"/>
              </w:rPr>
              <w:t>了</w:t>
            </w:r>
            <w:r w:rsidRPr="00D84A49">
              <w:rPr>
                <w:rFonts w:hint="eastAsia"/>
              </w:rPr>
              <w:t>外窗保温、遮阳、隔声与通风之间的矛盾</w:t>
            </w:r>
            <w:r>
              <w:rPr>
                <w:rFonts w:hint="eastAsia"/>
              </w:rPr>
              <w:t>，</w:t>
            </w:r>
            <w:r w:rsidRPr="00D84A49">
              <w:rPr>
                <w:rFonts w:hint="eastAsia"/>
              </w:rPr>
              <w:t>减少改造施工工序，</w:t>
            </w:r>
            <w:r>
              <w:rPr>
                <w:rFonts w:hint="eastAsia"/>
              </w:rPr>
              <w:t>经济效益显著；研发了</w:t>
            </w:r>
            <w:r w:rsidRPr="007E5933">
              <w:rPr>
                <w:rFonts w:hint="eastAsia"/>
              </w:rPr>
              <w:t>模块化保温隔热一体化墙板</w:t>
            </w:r>
            <w:r>
              <w:rPr>
                <w:rFonts w:hint="eastAsia"/>
              </w:rPr>
              <w:t>，</w:t>
            </w:r>
            <w:proofErr w:type="gramStart"/>
            <w:r w:rsidRPr="00E52A34">
              <w:rPr>
                <w:rFonts w:hint="eastAsia"/>
              </w:rPr>
              <w:t>模数化</w:t>
            </w:r>
            <w:proofErr w:type="gramEnd"/>
            <w:r w:rsidRPr="00E52A34">
              <w:rPr>
                <w:rFonts w:hint="eastAsia"/>
              </w:rPr>
              <w:t>设计</w:t>
            </w:r>
            <w:r>
              <w:rPr>
                <w:rFonts w:hint="eastAsia"/>
              </w:rPr>
              <w:t>、</w:t>
            </w:r>
            <w:r w:rsidRPr="00E52A34">
              <w:rPr>
                <w:rFonts w:hint="eastAsia"/>
              </w:rPr>
              <w:t>构件化制作</w:t>
            </w:r>
            <w:r>
              <w:rPr>
                <w:rFonts w:hint="eastAsia"/>
              </w:rPr>
              <w:t>、</w:t>
            </w:r>
            <w:r w:rsidRPr="00E52A34">
              <w:rPr>
                <w:rFonts w:hint="eastAsia"/>
              </w:rPr>
              <w:t>装配化施工，改造</w:t>
            </w:r>
            <w:r>
              <w:rPr>
                <w:rFonts w:hint="eastAsia"/>
              </w:rPr>
              <w:t>时不影响建筑正常使用。</w:t>
            </w:r>
            <w:r w:rsidRPr="00E0033E">
              <w:rPr>
                <w:rFonts w:hint="eastAsia"/>
              </w:rPr>
              <w:t>通过不同气候区</w:t>
            </w:r>
            <w:r>
              <w:rPr>
                <w:rFonts w:hint="eastAsia"/>
              </w:rPr>
              <w:t>的</w:t>
            </w:r>
            <w:r w:rsidRPr="00E0033E">
              <w:rPr>
                <w:rFonts w:hint="eastAsia"/>
              </w:rPr>
              <w:t>不同类型建筑试点示范工程应用有效验证了研究成果的先进性和可靠性。</w:t>
            </w:r>
          </w:p>
          <w:p w14:paraId="2DD4EB29" w14:textId="77777777" w:rsidR="00E0033E" w:rsidRPr="00DC1BA5" w:rsidRDefault="00E0033E" w:rsidP="00FD1651">
            <w:pPr>
              <w:spacing w:line="312" w:lineRule="auto"/>
              <w:ind w:firstLine="420"/>
            </w:pPr>
            <w:r>
              <w:rPr>
                <w:rFonts w:hint="eastAsia"/>
              </w:rPr>
              <w:t>项目成果丰富，取得了</w:t>
            </w:r>
            <w:r w:rsidRPr="007E5933">
              <w:rPr>
                <w:rFonts w:hint="eastAsia"/>
              </w:rPr>
              <w:t>新技术</w:t>
            </w:r>
            <w:r w:rsidRPr="007E5933">
              <w:rPr>
                <w:rFonts w:hint="eastAsia"/>
              </w:rPr>
              <w:t>3</w:t>
            </w:r>
            <w:r w:rsidRPr="007E5933">
              <w:rPr>
                <w:rFonts w:hint="eastAsia"/>
              </w:rPr>
              <w:t>项</w:t>
            </w:r>
            <w:r>
              <w:rPr>
                <w:rFonts w:hint="eastAsia"/>
              </w:rPr>
              <w:t>、</w:t>
            </w:r>
            <w:r w:rsidRPr="007E5933">
              <w:rPr>
                <w:rFonts w:hint="eastAsia"/>
              </w:rPr>
              <w:t>新产品</w:t>
            </w:r>
            <w:r w:rsidRPr="007E5933">
              <w:rPr>
                <w:rFonts w:hint="eastAsia"/>
              </w:rPr>
              <w:t>2</w:t>
            </w:r>
            <w:r w:rsidRPr="007E5933">
              <w:rPr>
                <w:rFonts w:hint="eastAsia"/>
              </w:rPr>
              <w:t>项</w:t>
            </w:r>
            <w:r>
              <w:rPr>
                <w:rFonts w:hint="eastAsia"/>
              </w:rPr>
              <w:t>，授权发明</w:t>
            </w:r>
            <w:r w:rsidRPr="007E5933">
              <w:rPr>
                <w:rFonts w:hint="eastAsia"/>
              </w:rPr>
              <w:t>专利</w:t>
            </w:r>
            <w:r>
              <w:t>3</w:t>
            </w:r>
            <w:r w:rsidRPr="007E5933">
              <w:rPr>
                <w:rFonts w:hint="eastAsia"/>
              </w:rPr>
              <w:t>项</w:t>
            </w:r>
            <w:r>
              <w:rPr>
                <w:rFonts w:hint="eastAsia"/>
              </w:rPr>
              <w:t>、实用新型专利</w:t>
            </w:r>
            <w:r>
              <w:t>5</w:t>
            </w:r>
            <w:r>
              <w:rPr>
                <w:rFonts w:hint="eastAsia"/>
              </w:rPr>
              <w:t>项、</w:t>
            </w:r>
            <w:r w:rsidRPr="007E5933">
              <w:rPr>
                <w:rFonts w:hint="eastAsia"/>
              </w:rPr>
              <w:t>软件著作权</w:t>
            </w:r>
            <w:r w:rsidRPr="007E5933">
              <w:t>1</w:t>
            </w:r>
            <w:r w:rsidRPr="007E5933">
              <w:rPr>
                <w:rFonts w:hint="eastAsia"/>
              </w:rPr>
              <w:t>项，发布地方标准</w:t>
            </w:r>
            <w:r w:rsidRPr="007E5933">
              <w:rPr>
                <w:rFonts w:hint="eastAsia"/>
              </w:rPr>
              <w:t>1</w:t>
            </w:r>
            <w:r w:rsidRPr="007E5933">
              <w:rPr>
                <w:rFonts w:hint="eastAsia"/>
              </w:rPr>
              <w:t>本，</w:t>
            </w:r>
            <w:r w:rsidRPr="00E67F92">
              <w:rPr>
                <w:rFonts w:hint="eastAsia"/>
              </w:rPr>
              <w:t>发表论文多篇。</w:t>
            </w:r>
          </w:p>
          <w:p w14:paraId="5C4E3E1D" w14:textId="77777777" w:rsidR="00E0033E" w:rsidRDefault="00E0033E" w:rsidP="00FD1651">
            <w:pPr>
              <w:spacing w:line="312" w:lineRule="auto"/>
              <w:ind w:firstLine="420"/>
            </w:pPr>
            <w:r>
              <w:rPr>
                <w:rFonts w:hint="eastAsia"/>
              </w:rPr>
              <w:t>项目</w:t>
            </w:r>
            <w:r w:rsidRPr="000454DB">
              <w:rPr>
                <w:rFonts w:hint="eastAsia"/>
              </w:rPr>
              <w:t>研究组编制的江苏省</w:t>
            </w:r>
            <w:r w:rsidRPr="009E0EAE">
              <w:rPr>
                <w:rFonts w:ascii="Times New Roman" w:hAnsi="Times New Roman"/>
                <w:szCs w:val="21"/>
              </w:rPr>
              <w:t>《既有建筑幕墙可靠性检验评估技术规程》</w:t>
            </w:r>
            <w:r w:rsidRPr="000454DB">
              <w:rPr>
                <w:rFonts w:hint="eastAsia"/>
              </w:rPr>
              <w:t>等标准对</w:t>
            </w:r>
            <w:r>
              <w:rPr>
                <w:rFonts w:ascii="Times New Roman" w:hAnsi="Times New Roman" w:hint="eastAsia"/>
                <w:szCs w:val="21"/>
              </w:rPr>
              <w:t>既有公共建筑幕墙性能提升</w:t>
            </w:r>
            <w:r w:rsidRPr="000454DB">
              <w:rPr>
                <w:rFonts w:hint="eastAsia"/>
              </w:rPr>
              <w:t>具有重要指导意义。</w:t>
            </w:r>
          </w:p>
          <w:p w14:paraId="40B1C90C" w14:textId="77777777" w:rsidR="00E0033E" w:rsidRPr="00E00E50" w:rsidRDefault="00E0033E" w:rsidP="00FD1651">
            <w:pPr>
              <w:spacing w:line="312" w:lineRule="auto"/>
              <w:ind w:firstLine="420"/>
            </w:pPr>
            <w:r w:rsidRPr="005F1D4D">
              <w:rPr>
                <w:rFonts w:hint="eastAsia"/>
              </w:rPr>
              <w:t>特此推荐申报江苏省建设科技创新成果一等奖。</w:t>
            </w:r>
          </w:p>
        </w:tc>
      </w:tr>
      <w:tr w:rsidR="00E0033E" w14:paraId="37EDE096" w14:textId="77777777" w:rsidTr="00FD1651">
        <w:trPr>
          <w:trHeight w:val="3263"/>
        </w:trPr>
        <w:tc>
          <w:tcPr>
            <w:tcW w:w="892" w:type="dxa"/>
            <w:tcBorders>
              <w:bottom w:val="single" w:sz="8" w:space="0" w:color="auto"/>
            </w:tcBorders>
            <w:vAlign w:val="center"/>
          </w:tcPr>
          <w:p w14:paraId="1E4EC8FD" w14:textId="77777777" w:rsidR="00E0033E" w:rsidRDefault="00E0033E" w:rsidP="00FD1651">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14:paraId="4F8155B8" w14:textId="77777777" w:rsidR="00E0033E" w:rsidRDefault="00E0033E" w:rsidP="00FD1651">
            <w:pPr>
              <w:adjustRightInd w:val="0"/>
              <w:spacing w:line="400" w:lineRule="exact"/>
              <w:jc w:val="center"/>
              <w:rPr>
                <w:rFonts w:ascii="Times New Roman" w:hAnsi="Times New Roman"/>
                <w:spacing w:val="-25"/>
                <w:szCs w:val="21"/>
              </w:rPr>
            </w:pPr>
          </w:p>
          <w:p w14:paraId="2FC25C72" w14:textId="77777777" w:rsidR="00E0033E" w:rsidRDefault="00E0033E" w:rsidP="00FD1651">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14:paraId="4E614AC5" w14:textId="77777777" w:rsidR="00E0033E" w:rsidRDefault="00E0033E" w:rsidP="00FD1651">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57E3ABE" w14:textId="77777777" w:rsidR="00E0033E" w:rsidRDefault="00E0033E" w:rsidP="00FD1651">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14:paraId="56A02FF6" w14:textId="77777777" w:rsidR="00E0033E" w:rsidRDefault="00E0033E" w:rsidP="00FD1651">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14:paraId="5A5CDF43" w14:textId="77777777" w:rsidR="00E0033E" w:rsidRDefault="00E0033E" w:rsidP="00FD1651">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14:paraId="3BCDACC4" w14:textId="77777777" w:rsidR="00E0033E" w:rsidRPr="005F1D4D" w:rsidRDefault="00E0033E" w:rsidP="00E0033E"/>
    <w:p w14:paraId="5DE2C2E6" w14:textId="77777777" w:rsidR="004977A9" w:rsidRPr="00AF090E" w:rsidRDefault="004977A9">
      <w:pPr>
        <w:rPr>
          <w:rFonts w:ascii="Times New Roman" w:eastAsia="方正黑体_GBK" w:hAnsi="Times New Roman"/>
          <w:sz w:val="30"/>
          <w:szCs w:val="30"/>
        </w:rPr>
        <w:sectPr w:rsidR="004977A9" w:rsidRPr="00AF090E">
          <w:pgSz w:w="11906" w:h="16838"/>
          <w:pgMar w:top="1440" w:right="1080" w:bottom="1440" w:left="1080" w:header="851" w:footer="992" w:gutter="0"/>
          <w:cols w:space="425"/>
          <w:docGrid w:type="lines" w:linePitch="312"/>
        </w:sectPr>
      </w:pPr>
    </w:p>
    <w:p w14:paraId="5F5BCA91" w14:textId="597947B6" w:rsidR="004977A9" w:rsidRPr="00AF090E" w:rsidRDefault="0059728F">
      <w:pPr>
        <w:pStyle w:val="1"/>
        <w:rPr>
          <w:rFonts w:ascii="Times New Roman" w:eastAsia="方正黑体_GBK" w:hAnsi="Times New Roman"/>
          <w:sz w:val="30"/>
          <w:szCs w:val="30"/>
        </w:rPr>
      </w:pPr>
      <w:r w:rsidRPr="00AF090E">
        <w:rPr>
          <w:rFonts w:ascii="Times New Roman" w:eastAsia="方正黑体_GBK" w:hAnsi="Times New Roman"/>
          <w:sz w:val="30"/>
          <w:szCs w:val="30"/>
        </w:rPr>
        <w:t>十</w:t>
      </w:r>
      <w:r w:rsidR="00E67F92">
        <w:rPr>
          <w:rFonts w:ascii="Times New Roman" w:eastAsia="方正黑体_GBK" w:hAnsi="Times New Roman" w:hint="eastAsia"/>
          <w:sz w:val="30"/>
          <w:szCs w:val="30"/>
        </w:rPr>
        <w:t>一</w:t>
      </w:r>
      <w:r w:rsidRPr="00AF090E">
        <w:rPr>
          <w:rFonts w:ascii="Times New Roman" w:eastAsia="方正黑体_GBK" w:hAnsi="Times New Roman"/>
          <w:sz w:val="30"/>
          <w:szCs w:val="30"/>
        </w:rPr>
        <w:t>、附件</w:t>
      </w:r>
    </w:p>
    <w:p w14:paraId="5F7714C9" w14:textId="77777777" w:rsidR="004977A9" w:rsidRPr="00AF090E" w:rsidRDefault="0059728F">
      <w:pPr>
        <w:snapToGrid w:val="0"/>
        <w:spacing w:line="570" w:lineRule="exact"/>
        <w:ind w:firstLine="555"/>
        <w:rPr>
          <w:rFonts w:ascii="Times New Roman" w:hAnsi="Times New Roman"/>
          <w:sz w:val="24"/>
        </w:rPr>
      </w:pPr>
      <w:r w:rsidRPr="00AF090E">
        <w:rPr>
          <w:rFonts w:ascii="Times New Roman" w:hAnsi="Times New Roman"/>
          <w:sz w:val="24"/>
        </w:rPr>
        <w:t>1</w:t>
      </w:r>
      <w:r w:rsidRPr="00AF090E">
        <w:rPr>
          <w:rFonts w:ascii="Times New Roman" w:hAnsi="Times New Roman"/>
          <w:sz w:val="24"/>
        </w:rPr>
        <w:t>、主要研究报告；</w:t>
      </w:r>
    </w:p>
    <w:p w14:paraId="76654360" w14:textId="77777777" w:rsidR="004977A9" w:rsidRPr="00AF090E" w:rsidRDefault="0059728F">
      <w:pPr>
        <w:snapToGrid w:val="0"/>
        <w:spacing w:line="570" w:lineRule="exact"/>
        <w:ind w:firstLineChars="200" w:firstLine="480"/>
        <w:rPr>
          <w:rFonts w:ascii="Times New Roman" w:hAnsi="Times New Roman"/>
          <w:sz w:val="24"/>
        </w:rPr>
      </w:pPr>
      <w:r w:rsidRPr="00AF090E">
        <w:rPr>
          <w:rFonts w:ascii="Times New Roman" w:hAnsi="Times New Roman"/>
          <w:sz w:val="24"/>
        </w:rPr>
        <w:t xml:space="preserve"> 2</w:t>
      </w:r>
      <w:r w:rsidRPr="00AF090E">
        <w:rPr>
          <w:rFonts w:ascii="Times New Roman" w:hAnsi="Times New Roman"/>
          <w:sz w:val="24"/>
        </w:rPr>
        <w:t>、核心知识产权证明及国家法律法规要求审批的批准文件（不超过</w:t>
      </w:r>
      <w:r w:rsidRPr="00AF090E">
        <w:rPr>
          <w:rFonts w:ascii="Times New Roman" w:hAnsi="Times New Roman"/>
          <w:sz w:val="24"/>
        </w:rPr>
        <w:t>10</w:t>
      </w:r>
      <w:r w:rsidRPr="00AF090E">
        <w:rPr>
          <w:rFonts w:ascii="Times New Roman" w:hAnsi="Times New Roman"/>
          <w:sz w:val="24"/>
        </w:rPr>
        <w:t>件）</w:t>
      </w:r>
    </w:p>
    <w:p w14:paraId="25D6AA58" w14:textId="77777777" w:rsidR="004977A9" w:rsidRPr="00AF090E" w:rsidRDefault="0059728F">
      <w:pPr>
        <w:snapToGrid w:val="0"/>
        <w:spacing w:line="570" w:lineRule="exact"/>
        <w:ind w:firstLine="555"/>
        <w:rPr>
          <w:rFonts w:ascii="Times New Roman" w:hAnsi="Times New Roman"/>
          <w:sz w:val="24"/>
        </w:rPr>
      </w:pPr>
      <w:r w:rsidRPr="00AF090E">
        <w:rPr>
          <w:rFonts w:ascii="Times New Roman" w:hAnsi="Times New Roman"/>
          <w:sz w:val="24"/>
        </w:rPr>
        <w:t>3</w:t>
      </w:r>
      <w:r w:rsidRPr="00AF090E">
        <w:rPr>
          <w:rFonts w:ascii="Times New Roman" w:hAnsi="Times New Roman"/>
          <w:sz w:val="24"/>
        </w:rPr>
        <w:t>、评价证明</w:t>
      </w:r>
    </w:p>
    <w:p w14:paraId="3751BE2C" w14:textId="77777777" w:rsidR="004977A9" w:rsidRPr="00AF090E" w:rsidRDefault="0059728F">
      <w:pPr>
        <w:snapToGrid w:val="0"/>
        <w:spacing w:line="570" w:lineRule="exact"/>
        <w:ind w:firstLine="555"/>
        <w:rPr>
          <w:rFonts w:ascii="Times New Roman" w:hAnsi="Times New Roman"/>
          <w:sz w:val="24"/>
        </w:rPr>
      </w:pPr>
      <w:r w:rsidRPr="00AF090E">
        <w:rPr>
          <w:rFonts w:ascii="Times New Roman" w:hAnsi="Times New Roman"/>
          <w:sz w:val="24"/>
        </w:rPr>
        <w:t>4</w:t>
      </w:r>
      <w:r w:rsidRPr="00AF090E">
        <w:rPr>
          <w:rFonts w:ascii="Times New Roman" w:hAnsi="Times New Roman"/>
          <w:sz w:val="24"/>
        </w:rPr>
        <w:t>、应用证明</w:t>
      </w:r>
    </w:p>
    <w:p w14:paraId="55F96D68" w14:textId="77777777" w:rsidR="004977A9" w:rsidRPr="00AF090E" w:rsidRDefault="0059728F">
      <w:pPr>
        <w:snapToGrid w:val="0"/>
        <w:spacing w:line="570" w:lineRule="exact"/>
        <w:ind w:firstLine="555"/>
        <w:rPr>
          <w:rFonts w:ascii="Times New Roman" w:hAnsi="Times New Roman"/>
          <w:sz w:val="24"/>
        </w:rPr>
      </w:pPr>
      <w:r w:rsidRPr="00AF090E">
        <w:rPr>
          <w:rFonts w:ascii="Times New Roman" w:hAnsi="Times New Roman"/>
          <w:sz w:val="24"/>
        </w:rPr>
        <w:t>5</w:t>
      </w:r>
      <w:r w:rsidRPr="00AF090E">
        <w:rPr>
          <w:rFonts w:ascii="Times New Roman" w:hAnsi="Times New Roman"/>
          <w:sz w:val="24"/>
        </w:rPr>
        <w:t>、代表性论文论著（不超过</w:t>
      </w:r>
      <w:r w:rsidRPr="00AF090E">
        <w:rPr>
          <w:rFonts w:ascii="Times New Roman" w:hAnsi="Times New Roman"/>
          <w:sz w:val="24"/>
        </w:rPr>
        <w:t>5</w:t>
      </w:r>
      <w:r w:rsidRPr="00AF090E">
        <w:rPr>
          <w:rFonts w:ascii="Times New Roman" w:hAnsi="Times New Roman"/>
          <w:sz w:val="24"/>
        </w:rPr>
        <w:t>篇）</w:t>
      </w:r>
    </w:p>
    <w:p w14:paraId="5CE71D4D" w14:textId="77777777" w:rsidR="004977A9" w:rsidRPr="00AF090E" w:rsidRDefault="0059728F">
      <w:pPr>
        <w:snapToGrid w:val="0"/>
        <w:spacing w:line="570" w:lineRule="exact"/>
        <w:ind w:firstLine="555"/>
        <w:rPr>
          <w:rFonts w:ascii="Times New Roman" w:hAnsi="Times New Roman"/>
          <w:sz w:val="24"/>
        </w:rPr>
      </w:pPr>
      <w:r w:rsidRPr="00AF090E">
        <w:rPr>
          <w:rFonts w:ascii="Times New Roman" w:hAnsi="Times New Roman"/>
          <w:sz w:val="24"/>
        </w:rPr>
        <w:t>6</w:t>
      </w:r>
      <w:r w:rsidRPr="00AF090E">
        <w:rPr>
          <w:rFonts w:ascii="Times New Roman" w:hAnsi="Times New Roman"/>
          <w:sz w:val="24"/>
        </w:rPr>
        <w:t>、代表性论文论著他引用情况（不超过</w:t>
      </w:r>
      <w:r w:rsidRPr="00AF090E">
        <w:rPr>
          <w:rFonts w:ascii="Times New Roman" w:hAnsi="Times New Roman"/>
          <w:sz w:val="24"/>
        </w:rPr>
        <w:t>5</w:t>
      </w:r>
      <w:r w:rsidRPr="00AF090E">
        <w:rPr>
          <w:rFonts w:ascii="Times New Roman" w:hAnsi="Times New Roman"/>
          <w:sz w:val="24"/>
        </w:rPr>
        <w:t>篇）</w:t>
      </w:r>
    </w:p>
    <w:p w14:paraId="295BE9BE" w14:textId="77777777" w:rsidR="004977A9" w:rsidRPr="00AF090E" w:rsidRDefault="0059728F">
      <w:pPr>
        <w:snapToGrid w:val="0"/>
        <w:spacing w:line="570" w:lineRule="exact"/>
        <w:ind w:firstLine="555"/>
        <w:rPr>
          <w:rFonts w:ascii="Times New Roman" w:hAnsi="Times New Roman"/>
          <w:sz w:val="24"/>
        </w:rPr>
      </w:pPr>
      <w:r w:rsidRPr="00AF090E">
        <w:rPr>
          <w:rFonts w:ascii="Times New Roman" w:hAnsi="Times New Roman"/>
          <w:sz w:val="24"/>
        </w:rPr>
        <w:t>7</w:t>
      </w:r>
      <w:r w:rsidRPr="00AF090E">
        <w:rPr>
          <w:rFonts w:ascii="Times New Roman" w:hAnsi="Times New Roman"/>
          <w:sz w:val="24"/>
        </w:rPr>
        <w:t>、检索报告</w:t>
      </w:r>
    </w:p>
    <w:p w14:paraId="4622DE89" w14:textId="77777777" w:rsidR="004977A9" w:rsidRPr="00AF090E" w:rsidRDefault="0059728F">
      <w:pPr>
        <w:snapToGrid w:val="0"/>
        <w:spacing w:line="570" w:lineRule="exact"/>
        <w:ind w:firstLine="556"/>
        <w:rPr>
          <w:rFonts w:ascii="Times New Roman" w:hAnsi="Times New Roman"/>
          <w:sz w:val="24"/>
        </w:rPr>
      </w:pPr>
      <w:r w:rsidRPr="00AF090E">
        <w:rPr>
          <w:rFonts w:ascii="Times New Roman" w:hAnsi="Times New Roman"/>
          <w:sz w:val="24"/>
        </w:rPr>
        <w:t>8</w:t>
      </w:r>
      <w:r w:rsidRPr="00AF090E">
        <w:rPr>
          <w:rFonts w:ascii="Times New Roman" w:hAnsi="Times New Roman"/>
          <w:sz w:val="24"/>
        </w:rPr>
        <w:t>、各完成单位内部公示结果</w:t>
      </w:r>
    </w:p>
    <w:p w14:paraId="42C016AB" w14:textId="77777777" w:rsidR="004977A9" w:rsidRPr="00AF090E" w:rsidRDefault="0059728F">
      <w:pPr>
        <w:snapToGrid w:val="0"/>
        <w:spacing w:line="570" w:lineRule="exact"/>
        <w:ind w:firstLine="556"/>
        <w:rPr>
          <w:rFonts w:ascii="Times New Roman" w:hAnsi="Times New Roman"/>
          <w:sz w:val="24"/>
        </w:rPr>
      </w:pPr>
      <w:r w:rsidRPr="00AF090E">
        <w:rPr>
          <w:rFonts w:ascii="Times New Roman" w:hAnsi="Times New Roman"/>
          <w:sz w:val="24"/>
        </w:rPr>
        <w:t>9</w:t>
      </w:r>
      <w:r w:rsidRPr="00AF090E">
        <w:rPr>
          <w:rFonts w:ascii="Times New Roman" w:hAnsi="Times New Roman"/>
          <w:sz w:val="24"/>
        </w:rPr>
        <w:t>、其他证明</w:t>
      </w:r>
    </w:p>
    <w:p w14:paraId="5E328359" w14:textId="77777777" w:rsidR="004977A9" w:rsidRPr="00AF090E" w:rsidRDefault="004977A9">
      <w:pPr>
        <w:spacing w:line="400" w:lineRule="exact"/>
        <w:ind w:firstLine="556"/>
        <w:rPr>
          <w:rFonts w:ascii="Times New Roman" w:hAnsi="Times New Roman"/>
          <w:sz w:val="24"/>
        </w:rPr>
      </w:pPr>
    </w:p>
    <w:p w14:paraId="52E5D661" w14:textId="77777777" w:rsidR="004977A9" w:rsidRPr="00AF090E" w:rsidRDefault="004977A9">
      <w:pPr>
        <w:spacing w:line="590" w:lineRule="exact"/>
        <w:ind w:firstLine="555"/>
        <w:rPr>
          <w:rFonts w:ascii="Times New Roman" w:hAnsi="Times New Roman"/>
          <w:sz w:val="28"/>
          <w:szCs w:val="28"/>
        </w:rPr>
      </w:pPr>
    </w:p>
    <w:p w14:paraId="565E3A67" w14:textId="77777777" w:rsidR="004977A9" w:rsidRPr="00AF090E" w:rsidRDefault="004977A9">
      <w:pPr>
        <w:spacing w:line="570" w:lineRule="exact"/>
        <w:rPr>
          <w:rFonts w:ascii="Times New Roman" w:eastAsia="方正仿宋_GBK" w:hAnsi="Times New Roman"/>
          <w:snapToGrid w:val="0"/>
          <w:kern w:val="0"/>
          <w:sz w:val="32"/>
          <w:szCs w:val="20"/>
        </w:rPr>
      </w:pPr>
    </w:p>
    <w:p w14:paraId="77F36239" w14:textId="77777777" w:rsidR="004977A9" w:rsidRPr="00AF090E" w:rsidRDefault="004977A9">
      <w:pPr>
        <w:spacing w:line="570" w:lineRule="exact"/>
        <w:rPr>
          <w:rFonts w:ascii="Times New Roman" w:eastAsia="方正仿宋_GBK" w:hAnsi="Times New Roman"/>
          <w:snapToGrid w:val="0"/>
          <w:kern w:val="0"/>
          <w:sz w:val="32"/>
          <w:szCs w:val="20"/>
        </w:rPr>
      </w:pPr>
    </w:p>
    <w:p w14:paraId="4F0C189F" w14:textId="77777777" w:rsidR="004977A9" w:rsidRPr="00AF090E" w:rsidRDefault="004977A9">
      <w:pPr>
        <w:spacing w:line="570" w:lineRule="exact"/>
        <w:rPr>
          <w:rFonts w:ascii="Times New Roman" w:eastAsia="方正仿宋_GBK" w:hAnsi="Times New Roman"/>
          <w:snapToGrid w:val="0"/>
          <w:kern w:val="0"/>
          <w:sz w:val="32"/>
          <w:szCs w:val="20"/>
        </w:rPr>
      </w:pPr>
    </w:p>
    <w:p w14:paraId="1E19659A" w14:textId="77777777" w:rsidR="004977A9" w:rsidRPr="00AF090E" w:rsidRDefault="004977A9">
      <w:pPr>
        <w:spacing w:line="360" w:lineRule="auto"/>
      </w:pPr>
    </w:p>
    <w:p w14:paraId="4F5B969E" w14:textId="77777777" w:rsidR="004977A9" w:rsidRPr="00AF090E" w:rsidRDefault="004977A9">
      <w:pPr>
        <w:spacing w:line="360" w:lineRule="auto"/>
      </w:pPr>
    </w:p>
    <w:p w14:paraId="07AE04CB" w14:textId="77777777" w:rsidR="004977A9" w:rsidRPr="00AF090E" w:rsidRDefault="004977A9">
      <w:pPr>
        <w:spacing w:line="360" w:lineRule="auto"/>
      </w:pPr>
    </w:p>
    <w:p w14:paraId="39FA879C" w14:textId="77777777" w:rsidR="004977A9" w:rsidRPr="00AF090E" w:rsidRDefault="004977A9">
      <w:pPr>
        <w:spacing w:line="360" w:lineRule="auto"/>
      </w:pPr>
    </w:p>
    <w:p w14:paraId="5B31376C" w14:textId="77777777" w:rsidR="004977A9" w:rsidRPr="00AF090E" w:rsidRDefault="004977A9">
      <w:pPr>
        <w:spacing w:line="360" w:lineRule="auto"/>
      </w:pPr>
    </w:p>
    <w:p w14:paraId="0A281C94" w14:textId="77777777" w:rsidR="004977A9" w:rsidRPr="00AF090E" w:rsidRDefault="004977A9">
      <w:pPr>
        <w:spacing w:line="360" w:lineRule="auto"/>
      </w:pPr>
    </w:p>
    <w:p w14:paraId="3FDD1449" w14:textId="77777777" w:rsidR="004977A9" w:rsidRPr="00AF090E" w:rsidRDefault="004977A9">
      <w:pPr>
        <w:spacing w:line="360" w:lineRule="auto"/>
      </w:pPr>
    </w:p>
    <w:sectPr w:rsidR="004977A9" w:rsidRPr="00AF09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5AD81" w14:textId="77777777" w:rsidR="0059728F" w:rsidRDefault="0059728F">
      <w:r>
        <w:separator/>
      </w:r>
    </w:p>
  </w:endnote>
  <w:endnote w:type="continuationSeparator" w:id="0">
    <w:p w14:paraId="1A63F8EA" w14:textId="77777777" w:rsidR="0059728F" w:rsidRDefault="0059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9C73C" w14:textId="77777777" w:rsidR="004977A9" w:rsidRDefault="0059728F">
    <w:pPr>
      <w:pStyle w:val="a4"/>
      <w:framePr w:wrap="around" w:vAnchor="text" w:hAnchor="margin" w:xAlign="outside" w:y="1"/>
      <w:rPr>
        <w:rStyle w:val="a7"/>
      </w:rPr>
    </w:pPr>
    <w:r>
      <w:rPr>
        <w:rStyle w:val="a7"/>
        <w:rFonts w:hint="eastAsia"/>
      </w:rPr>
      <w:t>—</w:t>
    </w:r>
    <w:r>
      <w:rPr>
        <w:rStyle w:val="a7"/>
        <w:rFonts w:hint="eastAsia"/>
      </w:rPr>
      <w:t xml:space="preserve"> </w:t>
    </w:r>
    <w:r>
      <w:fldChar w:fldCharType="begin"/>
    </w:r>
    <w:r>
      <w:rPr>
        <w:rStyle w:val="a7"/>
      </w:rPr>
      <w:instrText xml:space="preserve">PAGE  </w:instrText>
    </w:r>
    <w:r>
      <w:fldChar w:fldCharType="separate"/>
    </w:r>
    <w:r>
      <w:rPr>
        <w:rStyle w:val="a7"/>
      </w:rPr>
      <w:t>20</w:t>
    </w:r>
    <w:r>
      <w:fldChar w:fldCharType="end"/>
    </w:r>
    <w:r>
      <w:rPr>
        <w:rStyle w:val="a7"/>
        <w:rFonts w:hint="eastAsia"/>
      </w:rPr>
      <w:t xml:space="preserve"> </w:t>
    </w:r>
    <w:r>
      <w:rPr>
        <w:rStyle w:val="a7"/>
        <w:rFonts w:hint="eastAsia"/>
      </w:rPr>
      <w:t>—</w:t>
    </w:r>
  </w:p>
  <w:p w14:paraId="74CCF5AD" w14:textId="77777777" w:rsidR="004977A9" w:rsidRDefault="004977A9">
    <w:pPr>
      <w:pStyle w:val="a4"/>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C7D1B" w14:textId="77777777" w:rsidR="0059728F" w:rsidRDefault="0059728F">
      <w:r>
        <w:separator/>
      </w:r>
    </w:p>
  </w:footnote>
  <w:footnote w:type="continuationSeparator" w:id="0">
    <w:p w14:paraId="21D06111" w14:textId="77777777" w:rsidR="0059728F" w:rsidRDefault="005972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4OGYzMTg0NTI5NzU1NzgxNWE1MGRkOTRjYThiMDgifQ=="/>
  </w:docVars>
  <w:rsids>
    <w:rsidRoot w:val="00357FF6"/>
    <w:rsid w:val="00004D24"/>
    <w:rsid w:val="00006B43"/>
    <w:rsid w:val="00017F9A"/>
    <w:rsid w:val="0002101F"/>
    <w:rsid w:val="000227E5"/>
    <w:rsid w:val="00024EBE"/>
    <w:rsid w:val="00030933"/>
    <w:rsid w:val="00036816"/>
    <w:rsid w:val="00036966"/>
    <w:rsid w:val="000423A7"/>
    <w:rsid w:val="000442C8"/>
    <w:rsid w:val="000562D1"/>
    <w:rsid w:val="00060457"/>
    <w:rsid w:val="00063A0F"/>
    <w:rsid w:val="00066E93"/>
    <w:rsid w:val="00071DBE"/>
    <w:rsid w:val="00072760"/>
    <w:rsid w:val="000755C7"/>
    <w:rsid w:val="00075CBC"/>
    <w:rsid w:val="00076378"/>
    <w:rsid w:val="00076C39"/>
    <w:rsid w:val="000827B9"/>
    <w:rsid w:val="0008645D"/>
    <w:rsid w:val="000906C0"/>
    <w:rsid w:val="000954DA"/>
    <w:rsid w:val="000962A2"/>
    <w:rsid w:val="000A0A39"/>
    <w:rsid w:val="000A672B"/>
    <w:rsid w:val="000B0349"/>
    <w:rsid w:val="000B14E3"/>
    <w:rsid w:val="000B4FF0"/>
    <w:rsid w:val="000B66D4"/>
    <w:rsid w:val="000C1A69"/>
    <w:rsid w:val="000C3C31"/>
    <w:rsid w:val="000D123E"/>
    <w:rsid w:val="000D31B0"/>
    <w:rsid w:val="000D501C"/>
    <w:rsid w:val="000D6F3C"/>
    <w:rsid w:val="000E23E3"/>
    <w:rsid w:val="000E4220"/>
    <w:rsid w:val="000E7ABB"/>
    <w:rsid w:val="000F56C5"/>
    <w:rsid w:val="00101C7E"/>
    <w:rsid w:val="0011365C"/>
    <w:rsid w:val="00116E31"/>
    <w:rsid w:val="001305A5"/>
    <w:rsid w:val="001311D2"/>
    <w:rsid w:val="00131820"/>
    <w:rsid w:val="00135407"/>
    <w:rsid w:val="00135B69"/>
    <w:rsid w:val="00136C8D"/>
    <w:rsid w:val="0014160D"/>
    <w:rsid w:val="00147A3A"/>
    <w:rsid w:val="00152244"/>
    <w:rsid w:val="00154B18"/>
    <w:rsid w:val="00160AF2"/>
    <w:rsid w:val="00165AFA"/>
    <w:rsid w:val="0017048E"/>
    <w:rsid w:val="0017155A"/>
    <w:rsid w:val="00183455"/>
    <w:rsid w:val="001856D9"/>
    <w:rsid w:val="001858DE"/>
    <w:rsid w:val="0019086A"/>
    <w:rsid w:val="00192364"/>
    <w:rsid w:val="00192D39"/>
    <w:rsid w:val="0019468E"/>
    <w:rsid w:val="00197A9C"/>
    <w:rsid w:val="00197BCB"/>
    <w:rsid w:val="001A40C2"/>
    <w:rsid w:val="001B31D6"/>
    <w:rsid w:val="001B55CE"/>
    <w:rsid w:val="001C0BEA"/>
    <w:rsid w:val="001C503E"/>
    <w:rsid w:val="001C5E9B"/>
    <w:rsid w:val="001C7D69"/>
    <w:rsid w:val="001D0786"/>
    <w:rsid w:val="001D083F"/>
    <w:rsid w:val="001E6CE9"/>
    <w:rsid w:val="001E76AB"/>
    <w:rsid w:val="001F00FC"/>
    <w:rsid w:val="001F15ED"/>
    <w:rsid w:val="001F1876"/>
    <w:rsid w:val="00202511"/>
    <w:rsid w:val="00203ED7"/>
    <w:rsid w:val="00207416"/>
    <w:rsid w:val="00213BEF"/>
    <w:rsid w:val="002152DF"/>
    <w:rsid w:val="002159D3"/>
    <w:rsid w:val="00217DC1"/>
    <w:rsid w:val="00224748"/>
    <w:rsid w:val="00236511"/>
    <w:rsid w:val="00237AA6"/>
    <w:rsid w:val="002404CC"/>
    <w:rsid w:val="00240D13"/>
    <w:rsid w:val="0024258C"/>
    <w:rsid w:val="0024498F"/>
    <w:rsid w:val="00244D48"/>
    <w:rsid w:val="00252F63"/>
    <w:rsid w:val="002603B9"/>
    <w:rsid w:val="002651E6"/>
    <w:rsid w:val="0026642D"/>
    <w:rsid w:val="0027178D"/>
    <w:rsid w:val="0028008A"/>
    <w:rsid w:val="00281E1A"/>
    <w:rsid w:val="00283162"/>
    <w:rsid w:val="00283B45"/>
    <w:rsid w:val="00284F28"/>
    <w:rsid w:val="002A0A60"/>
    <w:rsid w:val="002A0C60"/>
    <w:rsid w:val="002A2350"/>
    <w:rsid w:val="002A3F23"/>
    <w:rsid w:val="002A5FD5"/>
    <w:rsid w:val="002A6C3A"/>
    <w:rsid w:val="002B1C55"/>
    <w:rsid w:val="002B1FCE"/>
    <w:rsid w:val="002C5BDA"/>
    <w:rsid w:val="002C75AF"/>
    <w:rsid w:val="002D1E8C"/>
    <w:rsid w:val="002D3183"/>
    <w:rsid w:val="002D593D"/>
    <w:rsid w:val="002D5FE1"/>
    <w:rsid w:val="002E15D6"/>
    <w:rsid w:val="002E41F7"/>
    <w:rsid w:val="002E4DC1"/>
    <w:rsid w:val="002E78A2"/>
    <w:rsid w:val="002F3331"/>
    <w:rsid w:val="002F75FF"/>
    <w:rsid w:val="002F7946"/>
    <w:rsid w:val="00300A39"/>
    <w:rsid w:val="00302113"/>
    <w:rsid w:val="003026C3"/>
    <w:rsid w:val="003071E5"/>
    <w:rsid w:val="00307C3E"/>
    <w:rsid w:val="00307F8E"/>
    <w:rsid w:val="00310E12"/>
    <w:rsid w:val="003124E2"/>
    <w:rsid w:val="0031337A"/>
    <w:rsid w:val="00314BD8"/>
    <w:rsid w:val="00321139"/>
    <w:rsid w:val="003242EC"/>
    <w:rsid w:val="00337674"/>
    <w:rsid w:val="00341F16"/>
    <w:rsid w:val="00353E48"/>
    <w:rsid w:val="00354A8A"/>
    <w:rsid w:val="00357FF6"/>
    <w:rsid w:val="00360C18"/>
    <w:rsid w:val="00361E74"/>
    <w:rsid w:val="00361F29"/>
    <w:rsid w:val="0036240E"/>
    <w:rsid w:val="0036289B"/>
    <w:rsid w:val="003628DE"/>
    <w:rsid w:val="00362B06"/>
    <w:rsid w:val="0036566C"/>
    <w:rsid w:val="00367D3C"/>
    <w:rsid w:val="00375E94"/>
    <w:rsid w:val="00387A81"/>
    <w:rsid w:val="00396BED"/>
    <w:rsid w:val="003A2D09"/>
    <w:rsid w:val="003A7D31"/>
    <w:rsid w:val="003B3582"/>
    <w:rsid w:val="003B5AAF"/>
    <w:rsid w:val="003B682A"/>
    <w:rsid w:val="003B6913"/>
    <w:rsid w:val="003D524F"/>
    <w:rsid w:val="003D71F0"/>
    <w:rsid w:val="003E067B"/>
    <w:rsid w:val="003E1CCB"/>
    <w:rsid w:val="003E4709"/>
    <w:rsid w:val="003E5F91"/>
    <w:rsid w:val="003E6D30"/>
    <w:rsid w:val="003F49DF"/>
    <w:rsid w:val="00412706"/>
    <w:rsid w:val="00414F78"/>
    <w:rsid w:val="00421280"/>
    <w:rsid w:val="00433110"/>
    <w:rsid w:val="004341D7"/>
    <w:rsid w:val="00436141"/>
    <w:rsid w:val="00437257"/>
    <w:rsid w:val="004375B2"/>
    <w:rsid w:val="00441084"/>
    <w:rsid w:val="004431A5"/>
    <w:rsid w:val="00443746"/>
    <w:rsid w:val="0044583E"/>
    <w:rsid w:val="004460DB"/>
    <w:rsid w:val="0044638D"/>
    <w:rsid w:val="004520CF"/>
    <w:rsid w:val="004558B2"/>
    <w:rsid w:val="00460EC0"/>
    <w:rsid w:val="00474317"/>
    <w:rsid w:val="0047464D"/>
    <w:rsid w:val="0047492B"/>
    <w:rsid w:val="00480A6F"/>
    <w:rsid w:val="004915C1"/>
    <w:rsid w:val="00491F6F"/>
    <w:rsid w:val="004921D1"/>
    <w:rsid w:val="004977A9"/>
    <w:rsid w:val="00497D17"/>
    <w:rsid w:val="004A0632"/>
    <w:rsid w:val="004A16C2"/>
    <w:rsid w:val="004A352E"/>
    <w:rsid w:val="004A5067"/>
    <w:rsid w:val="004B4E97"/>
    <w:rsid w:val="004B56F2"/>
    <w:rsid w:val="004B5ACE"/>
    <w:rsid w:val="004C69B0"/>
    <w:rsid w:val="004D4628"/>
    <w:rsid w:val="004D709C"/>
    <w:rsid w:val="004E0C3A"/>
    <w:rsid w:val="004E2AA6"/>
    <w:rsid w:val="004E60E9"/>
    <w:rsid w:val="004F0B52"/>
    <w:rsid w:val="004F104C"/>
    <w:rsid w:val="004F1240"/>
    <w:rsid w:val="00504651"/>
    <w:rsid w:val="00505876"/>
    <w:rsid w:val="0051167C"/>
    <w:rsid w:val="005120D9"/>
    <w:rsid w:val="00512442"/>
    <w:rsid w:val="00512D9B"/>
    <w:rsid w:val="005155EF"/>
    <w:rsid w:val="0051591A"/>
    <w:rsid w:val="00517A30"/>
    <w:rsid w:val="00520683"/>
    <w:rsid w:val="00525D59"/>
    <w:rsid w:val="00530182"/>
    <w:rsid w:val="0053173E"/>
    <w:rsid w:val="00535437"/>
    <w:rsid w:val="005360EF"/>
    <w:rsid w:val="00552624"/>
    <w:rsid w:val="00553A75"/>
    <w:rsid w:val="005554CA"/>
    <w:rsid w:val="0056177F"/>
    <w:rsid w:val="0056756C"/>
    <w:rsid w:val="005702D6"/>
    <w:rsid w:val="00574E3F"/>
    <w:rsid w:val="005844CA"/>
    <w:rsid w:val="00585A16"/>
    <w:rsid w:val="00586F35"/>
    <w:rsid w:val="00593E70"/>
    <w:rsid w:val="00596AD3"/>
    <w:rsid w:val="0059728F"/>
    <w:rsid w:val="005A0F4C"/>
    <w:rsid w:val="005A200D"/>
    <w:rsid w:val="005A53B8"/>
    <w:rsid w:val="005A56A3"/>
    <w:rsid w:val="005A6858"/>
    <w:rsid w:val="005A7975"/>
    <w:rsid w:val="005B0483"/>
    <w:rsid w:val="005B2DF3"/>
    <w:rsid w:val="005B4458"/>
    <w:rsid w:val="005C2EDF"/>
    <w:rsid w:val="005C4CBB"/>
    <w:rsid w:val="005C644F"/>
    <w:rsid w:val="005D2CE8"/>
    <w:rsid w:val="005D58A4"/>
    <w:rsid w:val="005D76CD"/>
    <w:rsid w:val="005E049C"/>
    <w:rsid w:val="005F1360"/>
    <w:rsid w:val="005F235C"/>
    <w:rsid w:val="005F3B7E"/>
    <w:rsid w:val="005F6B68"/>
    <w:rsid w:val="005F7DBB"/>
    <w:rsid w:val="00601288"/>
    <w:rsid w:val="00611680"/>
    <w:rsid w:val="00611C1F"/>
    <w:rsid w:val="00612AB8"/>
    <w:rsid w:val="006153BE"/>
    <w:rsid w:val="0061762D"/>
    <w:rsid w:val="006177D1"/>
    <w:rsid w:val="00617DE3"/>
    <w:rsid w:val="006228CC"/>
    <w:rsid w:val="00623239"/>
    <w:rsid w:val="00624DBF"/>
    <w:rsid w:val="00630C0B"/>
    <w:rsid w:val="00641968"/>
    <w:rsid w:val="006423C5"/>
    <w:rsid w:val="006443D8"/>
    <w:rsid w:val="00645363"/>
    <w:rsid w:val="00647516"/>
    <w:rsid w:val="0065025F"/>
    <w:rsid w:val="00655043"/>
    <w:rsid w:val="00664C9B"/>
    <w:rsid w:val="0067075D"/>
    <w:rsid w:val="00671254"/>
    <w:rsid w:val="00683E90"/>
    <w:rsid w:val="006854F3"/>
    <w:rsid w:val="0068553A"/>
    <w:rsid w:val="00692138"/>
    <w:rsid w:val="00695F07"/>
    <w:rsid w:val="006979AA"/>
    <w:rsid w:val="006A182E"/>
    <w:rsid w:val="006B16D8"/>
    <w:rsid w:val="006B192B"/>
    <w:rsid w:val="006B26E1"/>
    <w:rsid w:val="006B3D8A"/>
    <w:rsid w:val="006B5408"/>
    <w:rsid w:val="006B5E1D"/>
    <w:rsid w:val="006B7DF9"/>
    <w:rsid w:val="006C0C49"/>
    <w:rsid w:val="006C1DC8"/>
    <w:rsid w:val="006C75F0"/>
    <w:rsid w:val="006D4791"/>
    <w:rsid w:val="006D6650"/>
    <w:rsid w:val="006E04F8"/>
    <w:rsid w:val="006E29C6"/>
    <w:rsid w:val="006E59FF"/>
    <w:rsid w:val="006F61C6"/>
    <w:rsid w:val="006F6DC9"/>
    <w:rsid w:val="00700242"/>
    <w:rsid w:val="00706714"/>
    <w:rsid w:val="00715E64"/>
    <w:rsid w:val="007246AC"/>
    <w:rsid w:val="007261DD"/>
    <w:rsid w:val="0072776D"/>
    <w:rsid w:val="00730CDE"/>
    <w:rsid w:val="00730F4C"/>
    <w:rsid w:val="00732313"/>
    <w:rsid w:val="00732F9E"/>
    <w:rsid w:val="00753B3D"/>
    <w:rsid w:val="00760799"/>
    <w:rsid w:val="007638F5"/>
    <w:rsid w:val="007644E9"/>
    <w:rsid w:val="0077447C"/>
    <w:rsid w:val="0078427B"/>
    <w:rsid w:val="00791022"/>
    <w:rsid w:val="00792571"/>
    <w:rsid w:val="0079325B"/>
    <w:rsid w:val="007964FC"/>
    <w:rsid w:val="007970EC"/>
    <w:rsid w:val="007A0D87"/>
    <w:rsid w:val="007A25E8"/>
    <w:rsid w:val="007A514E"/>
    <w:rsid w:val="007B013A"/>
    <w:rsid w:val="007B1D82"/>
    <w:rsid w:val="007B224A"/>
    <w:rsid w:val="007B2E9E"/>
    <w:rsid w:val="007B5FD8"/>
    <w:rsid w:val="007B6FDA"/>
    <w:rsid w:val="007B7189"/>
    <w:rsid w:val="007C0365"/>
    <w:rsid w:val="007D08E0"/>
    <w:rsid w:val="007D7178"/>
    <w:rsid w:val="007E36A9"/>
    <w:rsid w:val="007E6EAF"/>
    <w:rsid w:val="007E71E0"/>
    <w:rsid w:val="007E78EA"/>
    <w:rsid w:val="007F32D2"/>
    <w:rsid w:val="007F5D24"/>
    <w:rsid w:val="00800A1B"/>
    <w:rsid w:val="00801C49"/>
    <w:rsid w:val="0080201A"/>
    <w:rsid w:val="00802376"/>
    <w:rsid w:val="0080584B"/>
    <w:rsid w:val="00807653"/>
    <w:rsid w:val="00811829"/>
    <w:rsid w:val="0081185B"/>
    <w:rsid w:val="00813CEA"/>
    <w:rsid w:val="00821F9F"/>
    <w:rsid w:val="008232C2"/>
    <w:rsid w:val="00823BA7"/>
    <w:rsid w:val="008242F5"/>
    <w:rsid w:val="008261D3"/>
    <w:rsid w:val="0082650A"/>
    <w:rsid w:val="00832499"/>
    <w:rsid w:val="008353E0"/>
    <w:rsid w:val="00840EDF"/>
    <w:rsid w:val="00840F1A"/>
    <w:rsid w:val="0084204C"/>
    <w:rsid w:val="008465C9"/>
    <w:rsid w:val="00846F12"/>
    <w:rsid w:val="0085073E"/>
    <w:rsid w:val="00850A76"/>
    <w:rsid w:val="00851EEA"/>
    <w:rsid w:val="00856218"/>
    <w:rsid w:val="00857436"/>
    <w:rsid w:val="008617DB"/>
    <w:rsid w:val="00873EFC"/>
    <w:rsid w:val="008765F6"/>
    <w:rsid w:val="00876C1D"/>
    <w:rsid w:val="0088371C"/>
    <w:rsid w:val="00885A0B"/>
    <w:rsid w:val="00887D55"/>
    <w:rsid w:val="00897AC0"/>
    <w:rsid w:val="008A37F8"/>
    <w:rsid w:val="008A5E91"/>
    <w:rsid w:val="008A60F1"/>
    <w:rsid w:val="008B0360"/>
    <w:rsid w:val="008B3DEA"/>
    <w:rsid w:val="008B56BA"/>
    <w:rsid w:val="008B7C04"/>
    <w:rsid w:val="008D11F4"/>
    <w:rsid w:val="008D31C8"/>
    <w:rsid w:val="008D696A"/>
    <w:rsid w:val="008D7BEF"/>
    <w:rsid w:val="008E3578"/>
    <w:rsid w:val="008E4824"/>
    <w:rsid w:val="008F19AE"/>
    <w:rsid w:val="0090091B"/>
    <w:rsid w:val="00910169"/>
    <w:rsid w:val="0091053E"/>
    <w:rsid w:val="00911452"/>
    <w:rsid w:val="009147A9"/>
    <w:rsid w:val="00916E0C"/>
    <w:rsid w:val="00917EDD"/>
    <w:rsid w:val="009227EB"/>
    <w:rsid w:val="00924395"/>
    <w:rsid w:val="00924820"/>
    <w:rsid w:val="00930EBF"/>
    <w:rsid w:val="009319FF"/>
    <w:rsid w:val="0093357A"/>
    <w:rsid w:val="00933E8E"/>
    <w:rsid w:val="00937515"/>
    <w:rsid w:val="00940B8C"/>
    <w:rsid w:val="00943DA8"/>
    <w:rsid w:val="00952162"/>
    <w:rsid w:val="009603C5"/>
    <w:rsid w:val="00961B32"/>
    <w:rsid w:val="00963076"/>
    <w:rsid w:val="00963DDE"/>
    <w:rsid w:val="0096450B"/>
    <w:rsid w:val="009731F4"/>
    <w:rsid w:val="009760DA"/>
    <w:rsid w:val="00980164"/>
    <w:rsid w:val="00982437"/>
    <w:rsid w:val="00983523"/>
    <w:rsid w:val="00985383"/>
    <w:rsid w:val="00986117"/>
    <w:rsid w:val="00991D38"/>
    <w:rsid w:val="0099450F"/>
    <w:rsid w:val="00995003"/>
    <w:rsid w:val="0099722F"/>
    <w:rsid w:val="009A29FA"/>
    <w:rsid w:val="009B7D39"/>
    <w:rsid w:val="009C000B"/>
    <w:rsid w:val="009D49DB"/>
    <w:rsid w:val="009E148A"/>
    <w:rsid w:val="009E20C0"/>
    <w:rsid w:val="009E7639"/>
    <w:rsid w:val="009F1AA9"/>
    <w:rsid w:val="009F3E11"/>
    <w:rsid w:val="00A03D40"/>
    <w:rsid w:val="00A04160"/>
    <w:rsid w:val="00A06389"/>
    <w:rsid w:val="00A06839"/>
    <w:rsid w:val="00A0748D"/>
    <w:rsid w:val="00A109A9"/>
    <w:rsid w:val="00A16E7D"/>
    <w:rsid w:val="00A1799E"/>
    <w:rsid w:val="00A23432"/>
    <w:rsid w:val="00A300B4"/>
    <w:rsid w:val="00A30485"/>
    <w:rsid w:val="00A314DE"/>
    <w:rsid w:val="00A31F78"/>
    <w:rsid w:val="00A3294B"/>
    <w:rsid w:val="00A34234"/>
    <w:rsid w:val="00A375F6"/>
    <w:rsid w:val="00A47515"/>
    <w:rsid w:val="00A500BF"/>
    <w:rsid w:val="00A52A14"/>
    <w:rsid w:val="00A70919"/>
    <w:rsid w:val="00A735CD"/>
    <w:rsid w:val="00A740F1"/>
    <w:rsid w:val="00A749B2"/>
    <w:rsid w:val="00A754D3"/>
    <w:rsid w:val="00A7589F"/>
    <w:rsid w:val="00A75C68"/>
    <w:rsid w:val="00A808AC"/>
    <w:rsid w:val="00A854F9"/>
    <w:rsid w:val="00A86AE7"/>
    <w:rsid w:val="00A90E6B"/>
    <w:rsid w:val="00A92814"/>
    <w:rsid w:val="00A95176"/>
    <w:rsid w:val="00A96556"/>
    <w:rsid w:val="00AA10BB"/>
    <w:rsid w:val="00AA2CAD"/>
    <w:rsid w:val="00AA3048"/>
    <w:rsid w:val="00AB068C"/>
    <w:rsid w:val="00AB34D6"/>
    <w:rsid w:val="00AB660F"/>
    <w:rsid w:val="00AC57C0"/>
    <w:rsid w:val="00AE0121"/>
    <w:rsid w:val="00AE3885"/>
    <w:rsid w:val="00AE3A5B"/>
    <w:rsid w:val="00AE6690"/>
    <w:rsid w:val="00AE698F"/>
    <w:rsid w:val="00AF02D2"/>
    <w:rsid w:val="00AF090E"/>
    <w:rsid w:val="00AF1F60"/>
    <w:rsid w:val="00AF68B3"/>
    <w:rsid w:val="00B05FF6"/>
    <w:rsid w:val="00B06108"/>
    <w:rsid w:val="00B061F0"/>
    <w:rsid w:val="00B1429D"/>
    <w:rsid w:val="00B20FFD"/>
    <w:rsid w:val="00B23F62"/>
    <w:rsid w:val="00B24136"/>
    <w:rsid w:val="00B2428C"/>
    <w:rsid w:val="00B3165E"/>
    <w:rsid w:val="00B31ABE"/>
    <w:rsid w:val="00B324A3"/>
    <w:rsid w:val="00B332BD"/>
    <w:rsid w:val="00B33DC7"/>
    <w:rsid w:val="00B3420A"/>
    <w:rsid w:val="00B34FBA"/>
    <w:rsid w:val="00B36A84"/>
    <w:rsid w:val="00B36E81"/>
    <w:rsid w:val="00B44D7E"/>
    <w:rsid w:val="00B45039"/>
    <w:rsid w:val="00B544FA"/>
    <w:rsid w:val="00B62569"/>
    <w:rsid w:val="00B62712"/>
    <w:rsid w:val="00B62F78"/>
    <w:rsid w:val="00B63775"/>
    <w:rsid w:val="00B77C3B"/>
    <w:rsid w:val="00B825AE"/>
    <w:rsid w:val="00B85D11"/>
    <w:rsid w:val="00B86E87"/>
    <w:rsid w:val="00B87DB9"/>
    <w:rsid w:val="00B947FF"/>
    <w:rsid w:val="00BA1E0A"/>
    <w:rsid w:val="00BA54FD"/>
    <w:rsid w:val="00BB2175"/>
    <w:rsid w:val="00BB4225"/>
    <w:rsid w:val="00BB4E86"/>
    <w:rsid w:val="00BB4EB1"/>
    <w:rsid w:val="00BB6297"/>
    <w:rsid w:val="00BC3002"/>
    <w:rsid w:val="00BC64AC"/>
    <w:rsid w:val="00BD0B22"/>
    <w:rsid w:val="00BD5B79"/>
    <w:rsid w:val="00BE09CE"/>
    <w:rsid w:val="00BE3250"/>
    <w:rsid w:val="00BE75BA"/>
    <w:rsid w:val="00BF3297"/>
    <w:rsid w:val="00BF399F"/>
    <w:rsid w:val="00BF3FC1"/>
    <w:rsid w:val="00BF49BF"/>
    <w:rsid w:val="00BF5D95"/>
    <w:rsid w:val="00BF738F"/>
    <w:rsid w:val="00C025DA"/>
    <w:rsid w:val="00C11790"/>
    <w:rsid w:val="00C14397"/>
    <w:rsid w:val="00C16DF9"/>
    <w:rsid w:val="00C22AA9"/>
    <w:rsid w:val="00C24E55"/>
    <w:rsid w:val="00C26066"/>
    <w:rsid w:val="00C30CB5"/>
    <w:rsid w:val="00C376A7"/>
    <w:rsid w:val="00C412C7"/>
    <w:rsid w:val="00C415DA"/>
    <w:rsid w:val="00C420D0"/>
    <w:rsid w:val="00C4594A"/>
    <w:rsid w:val="00C4608B"/>
    <w:rsid w:val="00C50B90"/>
    <w:rsid w:val="00C51954"/>
    <w:rsid w:val="00C5318D"/>
    <w:rsid w:val="00C62A70"/>
    <w:rsid w:val="00C71ECA"/>
    <w:rsid w:val="00C73944"/>
    <w:rsid w:val="00C802CE"/>
    <w:rsid w:val="00C80FC3"/>
    <w:rsid w:val="00C818B9"/>
    <w:rsid w:val="00C81A1D"/>
    <w:rsid w:val="00C81A70"/>
    <w:rsid w:val="00C8739F"/>
    <w:rsid w:val="00C87C5A"/>
    <w:rsid w:val="00C907B3"/>
    <w:rsid w:val="00C92B86"/>
    <w:rsid w:val="00C9475C"/>
    <w:rsid w:val="00C95B1F"/>
    <w:rsid w:val="00C95B42"/>
    <w:rsid w:val="00C97D20"/>
    <w:rsid w:val="00CA385B"/>
    <w:rsid w:val="00CA3FC8"/>
    <w:rsid w:val="00CA4DF1"/>
    <w:rsid w:val="00CB055C"/>
    <w:rsid w:val="00CB22BF"/>
    <w:rsid w:val="00CC18AA"/>
    <w:rsid w:val="00CC526A"/>
    <w:rsid w:val="00CC7DD3"/>
    <w:rsid w:val="00CD0F81"/>
    <w:rsid w:val="00CD187F"/>
    <w:rsid w:val="00CD3820"/>
    <w:rsid w:val="00CD6A95"/>
    <w:rsid w:val="00CE2E47"/>
    <w:rsid w:val="00CE5ADC"/>
    <w:rsid w:val="00CF4EAD"/>
    <w:rsid w:val="00CF6549"/>
    <w:rsid w:val="00D01319"/>
    <w:rsid w:val="00D03220"/>
    <w:rsid w:val="00D10BBE"/>
    <w:rsid w:val="00D115DF"/>
    <w:rsid w:val="00D123A8"/>
    <w:rsid w:val="00D2110D"/>
    <w:rsid w:val="00D2146E"/>
    <w:rsid w:val="00D22FF7"/>
    <w:rsid w:val="00D255AC"/>
    <w:rsid w:val="00D33257"/>
    <w:rsid w:val="00D34895"/>
    <w:rsid w:val="00D43F36"/>
    <w:rsid w:val="00D52C2A"/>
    <w:rsid w:val="00D554C7"/>
    <w:rsid w:val="00D56A61"/>
    <w:rsid w:val="00D60442"/>
    <w:rsid w:val="00D6442E"/>
    <w:rsid w:val="00D66091"/>
    <w:rsid w:val="00D66394"/>
    <w:rsid w:val="00D748ED"/>
    <w:rsid w:val="00D778C8"/>
    <w:rsid w:val="00D86892"/>
    <w:rsid w:val="00D873E0"/>
    <w:rsid w:val="00D87772"/>
    <w:rsid w:val="00D902D6"/>
    <w:rsid w:val="00D91880"/>
    <w:rsid w:val="00D941FF"/>
    <w:rsid w:val="00D9465B"/>
    <w:rsid w:val="00DA0279"/>
    <w:rsid w:val="00DA1B4B"/>
    <w:rsid w:val="00DA344A"/>
    <w:rsid w:val="00DA56F0"/>
    <w:rsid w:val="00DB44A3"/>
    <w:rsid w:val="00DC257E"/>
    <w:rsid w:val="00DC3B0A"/>
    <w:rsid w:val="00DC54F1"/>
    <w:rsid w:val="00DC6EBE"/>
    <w:rsid w:val="00DC6FC1"/>
    <w:rsid w:val="00DD0B73"/>
    <w:rsid w:val="00DD159C"/>
    <w:rsid w:val="00DD341A"/>
    <w:rsid w:val="00DD7BF5"/>
    <w:rsid w:val="00DE3A6E"/>
    <w:rsid w:val="00DF0280"/>
    <w:rsid w:val="00DF2BB2"/>
    <w:rsid w:val="00DF39A0"/>
    <w:rsid w:val="00E0021A"/>
    <w:rsid w:val="00E0033E"/>
    <w:rsid w:val="00E01A85"/>
    <w:rsid w:val="00E01B25"/>
    <w:rsid w:val="00E031DA"/>
    <w:rsid w:val="00E034EA"/>
    <w:rsid w:val="00E06E1B"/>
    <w:rsid w:val="00E17C9F"/>
    <w:rsid w:val="00E21A95"/>
    <w:rsid w:val="00E24F5B"/>
    <w:rsid w:val="00E36EBE"/>
    <w:rsid w:val="00E40EA4"/>
    <w:rsid w:val="00E419C1"/>
    <w:rsid w:val="00E4330B"/>
    <w:rsid w:val="00E45D9B"/>
    <w:rsid w:val="00E4778B"/>
    <w:rsid w:val="00E52C07"/>
    <w:rsid w:val="00E52CEC"/>
    <w:rsid w:val="00E52CFD"/>
    <w:rsid w:val="00E571A8"/>
    <w:rsid w:val="00E60069"/>
    <w:rsid w:val="00E6022C"/>
    <w:rsid w:val="00E6154A"/>
    <w:rsid w:val="00E67F92"/>
    <w:rsid w:val="00E71F1D"/>
    <w:rsid w:val="00E72598"/>
    <w:rsid w:val="00E8660C"/>
    <w:rsid w:val="00E8665D"/>
    <w:rsid w:val="00E905C2"/>
    <w:rsid w:val="00E9067A"/>
    <w:rsid w:val="00E94754"/>
    <w:rsid w:val="00E97073"/>
    <w:rsid w:val="00EA0401"/>
    <w:rsid w:val="00EA2022"/>
    <w:rsid w:val="00EA3C17"/>
    <w:rsid w:val="00EA416A"/>
    <w:rsid w:val="00EA4312"/>
    <w:rsid w:val="00EA6178"/>
    <w:rsid w:val="00EB16B3"/>
    <w:rsid w:val="00EB72F1"/>
    <w:rsid w:val="00EC191D"/>
    <w:rsid w:val="00ED0624"/>
    <w:rsid w:val="00ED0FD1"/>
    <w:rsid w:val="00ED6B18"/>
    <w:rsid w:val="00ED7900"/>
    <w:rsid w:val="00EF3162"/>
    <w:rsid w:val="00EF5704"/>
    <w:rsid w:val="00EF7B00"/>
    <w:rsid w:val="00F02892"/>
    <w:rsid w:val="00F04A09"/>
    <w:rsid w:val="00F06B6C"/>
    <w:rsid w:val="00F07B24"/>
    <w:rsid w:val="00F157AD"/>
    <w:rsid w:val="00F27F7A"/>
    <w:rsid w:val="00F3321E"/>
    <w:rsid w:val="00F35F0A"/>
    <w:rsid w:val="00F40EE4"/>
    <w:rsid w:val="00F450FC"/>
    <w:rsid w:val="00F46791"/>
    <w:rsid w:val="00F5324F"/>
    <w:rsid w:val="00F6179E"/>
    <w:rsid w:val="00F6369C"/>
    <w:rsid w:val="00F740E3"/>
    <w:rsid w:val="00F808B7"/>
    <w:rsid w:val="00F81FB0"/>
    <w:rsid w:val="00F8697C"/>
    <w:rsid w:val="00F86AB6"/>
    <w:rsid w:val="00F87E4E"/>
    <w:rsid w:val="00F90060"/>
    <w:rsid w:val="00F900DD"/>
    <w:rsid w:val="00FA0039"/>
    <w:rsid w:val="00FA033C"/>
    <w:rsid w:val="00FA3158"/>
    <w:rsid w:val="00FA3CF5"/>
    <w:rsid w:val="00FB0ACF"/>
    <w:rsid w:val="00FB3C35"/>
    <w:rsid w:val="00FC782D"/>
    <w:rsid w:val="00FD0A55"/>
    <w:rsid w:val="00FF2553"/>
    <w:rsid w:val="00FF3413"/>
    <w:rsid w:val="00FF4CF4"/>
    <w:rsid w:val="00FF7AFD"/>
    <w:rsid w:val="074F739B"/>
    <w:rsid w:val="081B2083"/>
    <w:rsid w:val="0953181A"/>
    <w:rsid w:val="0B7D69BF"/>
    <w:rsid w:val="0E3B58C3"/>
    <w:rsid w:val="0ED9228C"/>
    <w:rsid w:val="1288061D"/>
    <w:rsid w:val="17331BE4"/>
    <w:rsid w:val="27334708"/>
    <w:rsid w:val="36873215"/>
    <w:rsid w:val="3A5974EF"/>
    <w:rsid w:val="3D913562"/>
    <w:rsid w:val="44556EE6"/>
    <w:rsid w:val="4B0E4C2E"/>
    <w:rsid w:val="4C9F160C"/>
    <w:rsid w:val="4D0C03F4"/>
    <w:rsid w:val="4D4A182F"/>
    <w:rsid w:val="50756412"/>
    <w:rsid w:val="52437864"/>
    <w:rsid w:val="54323675"/>
    <w:rsid w:val="5AD7215D"/>
    <w:rsid w:val="5EDC6309"/>
    <w:rsid w:val="62286D6F"/>
    <w:rsid w:val="658D65EB"/>
    <w:rsid w:val="68D32196"/>
    <w:rsid w:val="6D154C9B"/>
    <w:rsid w:val="707539AD"/>
    <w:rsid w:val="74007519"/>
    <w:rsid w:val="742D390F"/>
    <w:rsid w:val="746B1A43"/>
    <w:rsid w:val="75F40514"/>
    <w:rsid w:val="781D676B"/>
    <w:rsid w:val="78E32E01"/>
    <w:rsid w:val="79F636C0"/>
    <w:rsid w:val="7DED1B13"/>
    <w:rsid w:val="7E0C7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EA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spacing w:line="360" w:lineRule="auto"/>
      <w:ind w:firstLineChars="200" w:firstLine="480"/>
    </w:pPr>
    <w:rPr>
      <w:rFonts w:ascii="仿宋_GB2312" w:eastAsia="宋体" w:hAnsi="Calibri" w:cs="Times New Roman"/>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tabs>
        <w:tab w:val="center" w:pos="4153"/>
        <w:tab w:val="right" w:pos="8306"/>
      </w:tabs>
      <w:snapToGrid w:val="0"/>
      <w:jc w:val="center"/>
    </w:pPr>
    <w:rPr>
      <w:sz w:val="18"/>
      <w:szCs w:val="18"/>
    </w:rPr>
  </w:style>
  <w:style w:type="table" w:styleId="a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qFormat/>
  </w:style>
  <w:style w:type="character" w:styleId="a8">
    <w:name w:val="Hyperlink"/>
    <w:uiPriority w:val="99"/>
    <w:qFormat/>
    <w:rPr>
      <w:color w:val="000000"/>
      <w:u w:val="non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basedOn w:val="a0"/>
    <w:link w:val="a3"/>
    <w:uiPriority w:val="99"/>
    <w:qFormat/>
    <w:rPr>
      <w:rFonts w:ascii="仿宋_GB2312" w:eastAsia="宋体" w:hAnsi="Calibri" w:cs="Times New Roman"/>
    </w:rPr>
  </w:style>
  <w:style w:type="paragraph" w:customStyle="1" w:styleId="10">
    <w:name w:val="标题1"/>
    <w:basedOn w:val="a"/>
    <w:next w:val="a"/>
    <w:qFormat/>
    <w:pPr>
      <w:tabs>
        <w:tab w:val="left" w:pos="9193"/>
        <w:tab w:val="left" w:pos="9827"/>
      </w:tabs>
      <w:spacing w:line="640" w:lineRule="atLeast"/>
      <w:jc w:val="center"/>
    </w:pPr>
    <w:rPr>
      <w:rFonts w:ascii="Calibri" w:eastAsia="方正小标宋_GBK" w:hAnsi="Calibri" w:cs="Times New Roman"/>
      <w:sz w:val="44"/>
    </w:rPr>
  </w:style>
  <w:style w:type="paragraph" w:styleId="a9">
    <w:name w:val="List Paragraph"/>
    <w:basedOn w:val="a"/>
    <w:uiPriority w:val="34"/>
    <w:qFormat/>
    <w:pPr>
      <w:ind w:firstLineChars="200" w:firstLine="420"/>
    </w:p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paragraph" w:styleId="aa">
    <w:name w:val="Revision"/>
    <w:hidden/>
    <w:uiPriority w:val="99"/>
    <w:unhideWhenUsed/>
    <w:rsid w:val="00213BEF"/>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spacing w:line="360" w:lineRule="auto"/>
      <w:ind w:firstLineChars="200" w:firstLine="480"/>
    </w:pPr>
    <w:rPr>
      <w:rFonts w:ascii="仿宋_GB2312" w:eastAsia="宋体" w:hAnsi="Calibri" w:cs="Times New Roman"/>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tabs>
        <w:tab w:val="center" w:pos="4153"/>
        <w:tab w:val="right" w:pos="8306"/>
      </w:tabs>
      <w:snapToGrid w:val="0"/>
      <w:jc w:val="center"/>
    </w:pPr>
    <w:rPr>
      <w:sz w:val="18"/>
      <w:szCs w:val="18"/>
    </w:rPr>
  </w:style>
  <w:style w:type="table" w:styleId="a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qFormat/>
  </w:style>
  <w:style w:type="character" w:styleId="a8">
    <w:name w:val="Hyperlink"/>
    <w:uiPriority w:val="99"/>
    <w:qFormat/>
    <w:rPr>
      <w:color w:val="000000"/>
      <w:u w:val="non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basedOn w:val="a0"/>
    <w:link w:val="a3"/>
    <w:uiPriority w:val="99"/>
    <w:qFormat/>
    <w:rPr>
      <w:rFonts w:ascii="仿宋_GB2312" w:eastAsia="宋体" w:hAnsi="Calibri" w:cs="Times New Roman"/>
    </w:rPr>
  </w:style>
  <w:style w:type="paragraph" w:customStyle="1" w:styleId="10">
    <w:name w:val="标题1"/>
    <w:basedOn w:val="a"/>
    <w:next w:val="a"/>
    <w:qFormat/>
    <w:pPr>
      <w:tabs>
        <w:tab w:val="left" w:pos="9193"/>
        <w:tab w:val="left" w:pos="9827"/>
      </w:tabs>
      <w:spacing w:line="640" w:lineRule="atLeast"/>
      <w:jc w:val="center"/>
    </w:pPr>
    <w:rPr>
      <w:rFonts w:ascii="Calibri" w:eastAsia="方正小标宋_GBK" w:hAnsi="Calibri" w:cs="Times New Roman"/>
      <w:sz w:val="44"/>
    </w:rPr>
  </w:style>
  <w:style w:type="paragraph" w:styleId="a9">
    <w:name w:val="List Paragraph"/>
    <w:basedOn w:val="a"/>
    <w:uiPriority w:val="34"/>
    <w:qFormat/>
    <w:pPr>
      <w:ind w:firstLineChars="200" w:firstLine="420"/>
    </w:p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paragraph" w:styleId="aa">
    <w:name w:val="Revision"/>
    <w:hidden/>
    <w:uiPriority w:val="99"/>
    <w:unhideWhenUsed/>
    <w:rsid w:val="00213BE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69F86-2D4C-4877-8925-600333056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Pages>
  <Words>1922</Words>
  <Characters>10957</Characters>
  <Application>Microsoft Office Word</Application>
  <DocSecurity>0</DocSecurity>
  <Lines>91</Lines>
  <Paragraphs>25</Paragraphs>
  <ScaleCrop>false</ScaleCrop>
  <Company/>
  <LinksUpToDate>false</LinksUpToDate>
  <CharactersWithSpaces>12854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 佑竹</dc:creator>
  <cp:lastModifiedBy>Dell</cp:lastModifiedBy>
  <cp:revision>53</cp:revision>
  <cp:lastPrinted>2023-06-19T09:39:00Z</cp:lastPrinted>
  <dcterms:created xsi:type="dcterms:W3CDTF">2023-06-16T10:45:00Z</dcterms:created>
  <dcterms:modified xsi:type="dcterms:W3CDTF">2023-07-03T09:33:00Z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66351C7B70B5492E801332B83DFDDFAE_13</vt:lpwstr>
  </property>
</Properties>
</file>