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039B5" w:rsidRDefault="003858C8" w:rsidP="00625927">
      <w:pPr>
        <w:pStyle w:val="10"/>
        <w:spacing w:line="590" w:lineRule="exact"/>
        <w:ind w:firstLine="880"/>
        <w:rPr>
          <w:szCs w:val="44"/>
        </w:rPr>
      </w:pPr>
      <w:r>
        <w:rPr>
          <w:szCs w:val="44"/>
        </w:rPr>
        <w:t>江苏省建设科技创新成果推荐书</w:t>
      </w:r>
    </w:p>
    <w:p w:rsidR="00D039B5" w:rsidRDefault="00D039B5" w:rsidP="00625927">
      <w:pPr>
        <w:ind w:firstLine="600"/>
        <w:jc w:val="center"/>
        <w:rPr>
          <w:rFonts w:eastAsia="方正黑体_GBK"/>
          <w:sz w:val="30"/>
          <w:szCs w:val="30"/>
        </w:rPr>
      </w:pPr>
    </w:p>
    <w:p w:rsidR="00D039B5" w:rsidRDefault="003858C8" w:rsidP="00625927">
      <w:pPr>
        <w:ind w:firstLine="600"/>
        <w:jc w:val="center"/>
        <w:outlineLvl w:val="0"/>
        <w:rPr>
          <w:rFonts w:eastAsia="方正黑体_GBK"/>
          <w:sz w:val="30"/>
          <w:szCs w:val="30"/>
        </w:rPr>
      </w:pPr>
      <w:r>
        <w:rPr>
          <w:rFonts w:eastAsia="方正黑体_GBK"/>
          <w:sz w:val="30"/>
          <w:szCs w:val="30"/>
        </w:rPr>
        <w:t>一、基本情况</w:t>
      </w:r>
    </w:p>
    <w:p w:rsidR="00D039B5" w:rsidRDefault="00D039B5" w:rsidP="00625927">
      <w:pPr>
        <w:spacing w:line="320" w:lineRule="exact"/>
        <w:ind w:firstLine="420"/>
        <w:rPr>
          <w:szCs w:val="21"/>
        </w:rPr>
      </w:pPr>
    </w:p>
    <w:tbl>
      <w:tblPr>
        <w:tblW w:w="9792" w:type="dxa"/>
        <w:jc w:val="center"/>
        <w:tblInd w:w="-4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92"/>
        <w:gridCol w:w="3506"/>
        <w:gridCol w:w="2447"/>
        <w:gridCol w:w="1947"/>
      </w:tblGrid>
      <w:tr w:rsidR="00D039B5" w:rsidTr="004E0378">
        <w:trPr>
          <w:trHeight w:val="542"/>
          <w:jc w:val="center"/>
        </w:trPr>
        <w:tc>
          <w:tcPr>
            <w:tcW w:w="1892" w:type="dxa"/>
            <w:tcBorders>
              <w:top w:val="single" w:sz="8" w:space="0" w:color="auto"/>
            </w:tcBorders>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项目名称</w:t>
            </w:r>
          </w:p>
        </w:tc>
        <w:tc>
          <w:tcPr>
            <w:tcW w:w="7900" w:type="dxa"/>
            <w:gridSpan w:val="3"/>
            <w:tcBorders>
              <w:top w:val="single" w:sz="8" w:space="0" w:color="auto"/>
            </w:tcBorders>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城乡建设一体化数字治理关键技术研究与应用</w:t>
            </w:r>
          </w:p>
        </w:tc>
      </w:tr>
      <w:tr w:rsidR="00D039B5" w:rsidTr="004E0378">
        <w:trPr>
          <w:jc w:val="center"/>
        </w:trPr>
        <w:tc>
          <w:tcPr>
            <w:tcW w:w="1892" w:type="dxa"/>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完成人</w:t>
            </w:r>
          </w:p>
        </w:tc>
        <w:tc>
          <w:tcPr>
            <w:tcW w:w="7900" w:type="dxa"/>
            <w:gridSpan w:val="3"/>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（严格按照排名顺序填写）</w:t>
            </w:r>
          </w:p>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高艳娟、王辉、孙建龙、许进春、时微尘、汪淼、</w:t>
            </w:r>
          </w:p>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王越峰、武一骁、葛雅婷、孙于成、刘峥</w:t>
            </w:r>
          </w:p>
        </w:tc>
      </w:tr>
      <w:tr w:rsidR="00D039B5" w:rsidTr="004E0378">
        <w:trPr>
          <w:trHeight w:val="907"/>
          <w:jc w:val="center"/>
        </w:trPr>
        <w:tc>
          <w:tcPr>
            <w:tcW w:w="1892" w:type="dxa"/>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完成单位</w:t>
            </w:r>
          </w:p>
        </w:tc>
        <w:tc>
          <w:tcPr>
            <w:tcW w:w="7900" w:type="dxa"/>
            <w:gridSpan w:val="3"/>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南京市规划建设展览馆（南京市城市建设新闻信息中心）、</w:t>
            </w:r>
          </w:p>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国泰新点软件股份有限公司、南京市城乡建设委员会</w:t>
            </w:r>
          </w:p>
        </w:tc>
      </w:tr>
      <w:tr w:rsidR="00D039B5" w:rsidTr="004E0378">
        <w:trPr>
          <w:jc w:val="center"/>
        </w:trPr>
        <w:tc>
          <w:tcPr>
            <w:tcW w:w="1892" w:type="dxa"/>
            <w:vAlign w:val="center"/>
          </w:tcPr>
          <w:p w:rsidR="00D039B5" w:rsidRDefault="003858C8" w:rsidP="002F1C40">
            <w:pPr>
              <w:adjustRightInd w:val="0"/>
              <w:snapToGrid w:val="0"/>
              <w:spacing w:line="360" w:lineRule="auto"/>
              <w:ind w:firstLineChars="0" w:firstLine="0"/>
              <w:jc w:val="center"/>
              <w:rPr>
                <w:szCs w:val="21"/>
              </w:rPr>
            </w:pPr>
            <w:r>
              <w:rPr>
                <w:szCs w:val="21"/>
              </w:rPr>
              <w:t>推荐单位（盖章）或推荐专家（签字）</w:t>
            </w:r>
          </w:p>
        </w:tc>
        <w:tc>
          <w:tcPr>
            <w:tcW w:w="7900" w:type="dxa"/>
            <w:gridSpan w:val="3"/>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rFonts w:hint="eastAsia"/>
                <w:szCs w:val="21"/>
              </w:rPr>
              <w:t>南京市城乡建设委员会</w:t>
            </w:r>
          </w:p>
        </w:tc>
      </w:tr>
      <w:tr w:rsidR="00D039B5">
        <w:trPr>
          <w:trHeight w:val="722"/>
          <w:jc w:val="center"/>
        </w:trPr>
        <w:tc>
          <w:tcPr>
            <w:tcW w:w="9792" w:type="dxa"/>
            <w:gridSpan w:val="4"/>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任务来源</w:t>
            </w:r>
          </w:p>
        </w:tc>
      </w:tr>
      <w:tr w:rsidR="00D039B5" w:rsidTr="004E0378">
        <w:trPr>
          <w:trHeight w:val="674"/>
          <w:jc w:val="center"/>
        </w:trPr>
        <w:tc>
          <w:tcPr>
            <w:tcW w:w="1892" w:type="dxa"/>
            <w:vAlign w:val="center"/>
          </w:tcPr>
          <w:p w:rsidR="00D039B5" w:rsidRDefault="003858C8" w:rsidP="002F1C40">
            <w:pPr>
              <w:adjustRightInd w:val="0"/>
              <w:snapToGrid w:val="0"/>
              <w:spacing w:line="360" w:lineRule="auto"/>
              <w:ind w:firstLineChars="0" w:firstLine="0"/>
              <w:rPr>
                <w:szCs w:val="21"/>
              </w:rPr>
            </w:pPr>
            <w:r>
              <w:rPr>
                <w:szCs w:val="21"/>
              </w:rPr>
              <w:t>计划、基金名称</w:t>
            </w:r>
          </w:p>
        </w:tc>
        <w:tc>
          <w:tcPr>
            <w:tcW w:w="3506" w:type="dxa"/>
            <w:vAlign w:val="center"/>
          </w:tcPr>
          <w:p w:rsidR="00D039B5" w:rsidRDefault="003858C8" w:rsidP="002F1C40">
            <w:pPr>
              <w:adjustRightInd w:val="0"/>
              <w:snapToGrid w:val="0"/>
              <w:spacing w:line="360" w:lineRule="auto"/>
              <w:ind w:firstLineChars="0" w:firstLine="0"/>
              <w:rPr>
                <w:szCs w:val="21"/>
              </w:rPr>
            </w:pPr>
            <w:r>
              <w:rPr>
                <w:szCs w:val="21"/>
              </w:rPr>
              <w:t>项目名称</w:t>
            </w:r>
          </w:p>
        </w:tc>
        <w:tc>
          <w:tcPr>
            <w:tcW w:w="2447" w:type="dxa"/>
            <w:vAlign w:val="center"/>
          </w:tcPr>
          <w:p w:rsidR="00D039B5" w:rsidRDefault="003858C8" w:rsidP="002F1C40">
            <w:pPr>
              <w:adjustRightInd w:val="0"/>
              <w:snapToGrid w:val="0"/>
              <w:spacing w:line="360" w:lineRule="auto"/>
              <w:ind w:firstLineChars="0" w:firstLine="0"/>
              <w:rPr>
                <w:szCs w:val="21"/>
              </w:rPr>
            </w:pPr>
            <w:r>
              <w:rPr>
                <w:szCs w:val="21"/>
              </w:rPr>
              <w:t>编号</w:t>
            </w:r>
          </w:p>
        </w:tc>
        <w:tc>
          <w:tcPr>
            <w:tcW w:w="1947" w:type="dxa"/>
            <w:vAlign w:val="center"/>
          </w:tcPr>
          <w:p w:rsidR="00D039B5" w:rsidRDefault="003858C8" w:rsidP="002F1C40">
            <w:pPr>
              <w:adjustRightInd w:val="0"/>
              <w:snapToGrid w:val="0"/>
              <w:spacing w:line="360" w:lineRule="auto"/>
              <w:ind w:firstLineChars="0" w:firstLine="0"/>
              <w:rPr>
                <w:szCs w:val="21"/>
              </w:rPr>
            </w:pPr>
            <w:r>
              <w:rPr>
                <w:szCs w:val="21"/>
              </w:rPr>
              <w:t>验收结题时间</w:t>
            </w:r>
          </w:p>
        </w:tc>
      </w:tr>
      <w:tr w:rsidR="00D039B5" w:rsidTr="004E0378">
        <w:trPr>
          <w:jc w:val="center"/>
        </w:trPr>
        <w:tc>
          <w:tcPr>
            <w:tcW w:w="1892"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3506" w:type="dxa"/>
            <w:vAlign w:val="center"/>
          </w:tcPr>
          <w:p w:rsidR="00D039B5" w:rsidRPr="004E0378" w:rsidRDefault="00A0507B" w:rsidP="002F1C40">
            <w:pPr>
              <w:adjustRightInd w:val="0"/>
              <w:snapToGrid w:val="0"/>
              <w:ind w:firstLineChars="0" w:firstLine="0"/>
              <w:rPr>
                <w:rFonts w:asciiTheme="minorEastAsia" w:eastAsiaTheme="minorEastAsia" w:hAnsiTheme="minorEastAsia"/>
                <w:szCs w:val="21"/>
              </w:rPr>
            </w:pPr>
            <w:r w:rsidRPr="004E0378">
              <w:rPr>
                <w:rFonts w:asciiTheme="minorEastAsia" w:eastAsiaTheme="minorEastAsia" w:hAnsiTheme="minorEastAsia" w:hint="eastAsia"/>
                <w:szCs w:val="21"/>
              </w:rPr>
              <w:t>工程建设项目审批工程代码应用研究</w:t>
            </w:r>
          </w:p>
        </w:tc>
        <w:tc>
          <w:tcPr>
            <w:tcW w:w="2447" w:type="dxa"/>
            <w:vAlign w:val="center"/>
          </w:tcPr>
          <w:p w:rsidR="00D039B5" w:rsidRPr="004E0378" w:rsidRDefault="00A0507B" w:rsidP="002F1C40">
            <w:pPr>
              <w:adjustRightInd w:val="0"/>
              <w:snapToGrid w:val="0"/>
              <w:ind w:firstLineChars="0" w:firstLine="0"/>
              <w:rPr>
                <w:rFonts w:asciiTheme="minorEastAsia" w:eastAsiaTheme="minorEastAsia" w:hAnsiTheme="minorEastAsia"/>
                <w:szCs w:val="21"/>
              </w:rPr>
            </w:pPr>
            <w:r w:rsidRPr="004E0378">
              <w:rPr>
                <w:rFonts w:asciiTheme="minorEastAsia" w:eastAsiaTheme="minorEastAsia" w:hAnsiTheme="minorEastAsia" w:hint="eastAsia"/>
                <w:szCs w:val="21"/>
              </w:rPr>
              <w:t>SG02</w:t>
            </w:r>
          </w:p>
        </w:tc>
        <w:tc>
          <w:tcPr>
            <w:tcW w:w="1947" w:type="dxa"/>
            <w:vAlign w:val="center"/>
          </w:tcPr>
          <w:p w:rsidR="00D039B5" w:rsidRPr="004E0378" w:rsidRDefault="00A0507B" w:rsidP="002F1C40">
            <w:pPr>
              <w:adjustRightInd w:val="0"/>
              <w:snapToGrid w:val="0"/>
              <w:ind w:firstLineChars="0" w:firstLine="0"/>
              <w:rPr>
                <w:rFonts w:asciiTheme="minorEastAsia" w:eastAsiaTheme="minorEastAsia" w:hAnsiTheme="minorEastAsia"/>
                <w:szCs w:val="21"/>
              </w:rPr>
            </w:pPr>
            <w:r w:rsidRPr="004E0378">
              <w:rPr>
                <w:rFonts w:asciiTheme="minorEastAsia" w:eastAsiaTheme="minorEastAsia" w:hAnsiTheme="minorEastAsia" w:hint="eastAsia"/>
                <w:szCs w:val="21"/>
              </w:rPr>
              <w:t>2021年10月22日</w:t>
            </w:r>
          </w:p>
        </w:tc>
      </w:tr>
      <w:tr w:rsidR="00D039B5" w:rsidTr="004E0378">
        <w:trPr>
          <w:jc w:val="center"/>
        </w:trPr>
        <w:tc>
          <w:tcPr>
            <w:tcW w:w="1892"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3506" w:type="dxa"/>
            <w:vAlign w:val="center"/>
          </w:tcPr>
          <w:p w:rsidR="00D039B5" w:rsidRPr="004E0378" w:rsidRDefault="00A0507B" w:rsidP="002F1C40">
            <w:pPr>
              <w:adjustRightInd w:val="0"/>
              <w:snapToGrid w:val="0"/>
              <w:ind w:firstLineChars="0" w:firstLine="0"/>
              <w:rPr>
                <w:rFonts w:asciiTheme="minorEastAsia" w:eastAsiaTheme="minorEastAsia" w:hAnsiTheme="minorEastAsia"/>
                <w:szCs w:val="21"/>
              </w:rPr>
            </w:pPr>
            <w:r w:rsidRPr="004E0378">
              <w:rPr>
                <w:rFonts w:asciiTheme="minorEastAsia" w:eastAsiaTheme="minorEastAsia" w:hAnsiTheme="minorEastAsia" w:hint="eastAsia"/>
                <w:szCs w:val="21"/>
              </w:rPr>
              <w:t>南京市智慧城建综合服务管理平台项目</w:t>
            </w:r>
          </w:p>
        </w:tc>
        <w:tc>
          <w:tcPr>
            <w:tcW w:w="2447" w:type="dxa"/>
            <w:vAlign w:val="center"/>
          </w:tcPr>
          <w:p w:rsidR="00D039B5" w:rsidRPr="004E0378" w:rsidRDefault="006F2EE6" w:rsidP="002F1C40">
            <w:pPr>
              <w:adjustRightInd w:val="0"/>
              <w:snapToGrid w:val="0"/>
              <w:ind w:firstLineChars="0" w:firstLine="0"/>
              <w:rPr>
                <w:rFonts w:asciiTheme="minorEastAsia" w:eastAsiaTheme="minorEastAsia" w:hAnsiTheme="minorEastAsia"/>
                <w:szCs w:val="21"/>
              </w:rPr>
            </w:pPr>
            <w:r w:rsidRPr="004E0378">
              <w:rPr>
                <w:rFonts w:asciiTheme="minorEastAsia" w:eastAsiaTheme="minorEastAsia" w:hAnsiTheme="minorEastAsia" w:hint="eastAsia"/>
                <w:szCs w:val="21"/>
              </w:rPr>
              <w:t>宁数管规划[2021]27号</w:t>
            </w:r>
          </w:p>
        </w:tc>
        <w:tc>
          <w:tcPr>
            <w:tcW w:w="1947" w:type="dxa"/>
            <w:vAlign w:val="center"/>
          </w:tcPr>
          <w:p w:rsidR="00D039B5" w:rsidRPr="004E0378" w:rsidRDefault="00DB32A3" w:rsidP="002F1C40">
            <w:pPr>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2022年11月25日</w:t>
            </w:r>
          </w:p>
        </w:tc>
      </w:tr>
      <w:tr w:rsidR="00D039B5" w:rsidTr="004E0378">
        <w:trPr>
          <w:jc w:val="center"/>
        </w:trPr>
        <w:tc>
          <w:tcPr>
            <w:tcW w:w="1892"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3506"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2447"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1947"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r>
      <w:tr w:rsidR="00D039B5" w:rsidTr="004E0378">
        <w:trPr>
          <w:jc w:val="center"/>
        </w:trPr>
        <w:tc>
          <w:tcPr>
            <w:tcW w:w="1892"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3506"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2447"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c>
          <w:tcPr>
            <w:tcW w:w="1947" w:type="dxa"/>
            <w:vAlign w:val="center"/>
          </w:tcPr>
          <w:p w:rsidR="00D039B5" w:rsidRPr="004E0378" w:rsidRDefault="00D039B5" w:rsidP="002F1C40">
            <w:pPr>
              <w:adjustRightInd w:val="0"/>
              <w:snapToGrid w:val="0"/>
              <w:ind w:firstLineChars="0" w:firstLine="0"/>
              <w:rPr>
                <w:rFonts w:asciiTheme="minorEastAsia" w:eastAsiaTheme="minorEastAsia" w:hAnsiTheme="minorEastAsia"/>
                <w:szCs w:val="21"/>
              </w:rPr>
            </w:pPr>
          </w:p>
        </w:tc>
      </w:tr>
      <w:tr w:rsidR="00D039B5" w:rsidTr="004E0378">
        <w:trPr>
          <w:trHeight w:val="612"/>
          <w:jc w:val="center"/>
        </w:trPr>
        <w:tc>
          <w:tcPr>
            <w:tcW w:w="1892" w:type="dxa"/>
            <w:vAlign w:val="center"/>
          </w:tcPr>
          <w:p w:rsidR="00D039B5" w:rsidRDefault="003858C8" w:rsidP="002F1C40">
            <w:pPr>
              <w:autoSpaceDE w:val="0"/>
              <w:autoSpaceDN w:val="0"/>
              <w:adjustRightInd w:val="0"/>
              <w:snapToGrid w:val="0"/>
              <w:spacing w:line="360" w:lineRule="auto"/>
              <w:ind w:firstLineChars="0" w:firstLine="0"/>
              <w:rPr>
                <w:szCs w:val="21"/>
              </w:rPr>
            </w:pPr>
            <w:r>
              <w:rPr>
                <w:szCs w:val="21"/>
              </w:rPr>
              <w:t>授权发明专利（项）</w:t>
            </w:r>
          </w:p>
        </w:tc>
        <w:tc>
          <w:tcPr>
            <w:tcW w:w="3506" w:type="dxa"/>
            <w:vAlign w:val="center"/>
          </w:tcPr>
          <w:p w:rsidR="00D039B5" w:rsidRDefault="00D039B5" w:rsidP="002F1C40">
            <w:pPr>
              <w:autoSpaceDE w:val="0"/>
              <w:autoSpaceDN w:val="0"/>
              <w:adjustRightInd w:val="0"/>
              <w:snapToGrid w:val="0"/>
              <w:spacing w:line="360" w:lineRule="auto"/>
              <w:ind w:firstLineChars="0" w:firstLine="0"/>
              <w:jc w:val="center"/>
              <w:rPr>
                <w:szCs w:val="21"/>
              </w:rPr>
            </w:pPr>
          </w:p>
        </w:tc>
        <w:tc>
          <w:tcPr>
            <w:tcW w:w="2447" w:type="dxa"/>
            <w:vAlign w:val="center"/>
          </w:tcPr>
          <w:p w:rsidR="00D039B5" w:rsidRDefault="003858C8" w:rsidP="002F1C40">
            <w:pPr>
              <w:autoSpaceDE w:val="0"/>
              <w:autoSpaceDN w:val="0"/>
              <w:adjustRightInd w:val="0"/>
              <w:snapToGrid w:val="0"/>
              <w:spacing w:line="360" w:lineRule="auto"/>
              <w:ind w:firstLineChars="0" w:firstLine="0"/>
              <w:rPr>
                <w:szCs w:val="21"/>
              </w:rPr>
            </w:pPr>
            <w:r>
              <w:rPr>
                <w:szCs w:val="21"/>
              </w:rPr>
              <w:t>授权其他知识产权（项）</w:t>
            </w:r>
          </w:p>
        </w:tc>
        <w:tc>
          <w:tcPr>
            <w:tcW w:w="1947" w:type="dxa"/>
            <w:vAlign w:val="center"/>
          </w:tcPr>
          <w:p w:rsidR="00D039B5" w:rsidRPr="00BD14F1" w:rsidRDefault="00D039B5" w:rsidP="002F1C40">
            <w:pPr>
              <w:autoSpaceDE w:val="0"/>
              <w:autoSpaceDN w:val="0"/>
              <w:adjustRightInd w:val="0"/>
              <w:snapToGrid w:val="0"/>
              <w:spacing w:line="360" w:lineRule="auto"/>
              <w:ind w:firstLineChars="0" w:firstLine="0"/>
              <w:jc w:val="center"/>
              <w:rPr>
                <w:szCs w:val="21"/>
              </w:rPr>
            </w:pPr>
          </w:p>
        </w:tc>
      </w:tr>
      <w:tr w:rsidR="00D039B5" w:rsidTr="004E0378">
        <w:trPr>
          <w:trHeight w:val="760"/>
          <w:jc w:val="center"/>
        </w:trPr>
        <w:tc>
          <w:tcPr>
            <w:tcW w:w="1892" w:type="dxa"/>
            <w:tcBorders>
              <w:bottom w:val="single" w:sz="8" w:space="0" w:color="auto"/>
            </w:tcBorders>
            <w:vAlign w:val="center"/>
          </w:tcPr>
          <w:p w:rsidR="00D039B5" w:rsidRDefault="003858C8" w:rsidP="002F1C40">
            <w:pPr>
              <w:autoSpaceDE w:val="0"/>
              <w:autoSpaceDN w:val="0"/>
              <w:adjustRightInd w:val="0"/>
              <w:snapToGrid w:val="0"/>
              <w:spacing w:line="360" w:lineRule="auto"/>
              <w:ind w:firstLineChars="0" w:firstLine="0"/>
              <w:jc w:val="center"/>
              <w:rPr>
                <w:szCs w:val="21"/>
              </w:rPr>
            </w:pPr>
            <w:r>
              <w:rPr>
                <w:szCs w:val="21"/>
              </w:rPr>
              <w:t>起止时间</w:t>
            </w:r>
          </w:p>
        </w:tc>
        <w:tc>
          <w:tcPr>
            <w:tcW w:w="3506" w:type="dxa"/>
            <w:tcBorders>
              <w:bottom w:val="single" w:sz="8" w:space="0" w:color="auto"/>
            </w:tcBorders>
            <w:vAlign w:val="center"/>
          </w:tcPr>
          <w:p w:rsidR="00D039B5" w:rsidRDefault="003858C8" w:rsidP="002F1C40">
            <w:pPr>
              <w:autoSpaceDE w:val="0"/>
              <w:autoSpaceDN w:val="0"/>
              <w:adjustRightInd w:val="0"/>
              <w:snapToGrid w:val="0"/>
              <w:spacing w:line="360" w:lineRule="auto"/>
              <w:ind w:firstLineChars="0" w:firstLine="0"/>
              <w:rPr>
                <w:szCs w:val="21"/>
              </w:rPr>
            </w:pPr>
            <w:r>
              <w:rPr>
                <w:szCs w:val="21"/>
              </w:rPr>
              <w:t>起始：年月日</w:t>
            </w:r>
          </w:p>
        </w:tc>
        <w:tc>
          <w:tcPr>
            <w:tcW w:w="4394" w:type="dxa"/>
            <w:gridSpan w:val="2"/>
            <w:tcBorders>
              <w:bottom w:val="single" w:sz="8" w:space="0" w:color="auto"/>
            </w:tcBorders>
            <w:vAlign w:val="center"/>
          </w:tcPr>
          <w:p w:rsidR="00D039B5" w:rsidRDefault="003858C8" w:rsidP="002F1C40">
            <w:pPr>
              <w:autoSpaceDE w:val="0"/>
              <w:autoSpaceDN w:val="0"/>
              <w:adjustRightInd w:val="0"/>
              <w:snapToGrid w:val="0"/>
              <w:spacing w:line="360" w:lineRule="auto"/>
              <w:ind w:firstLineChars="0" w:firstLine="0"/>
              <w:rPr>
                <w:szCs w:val="21"/>
                <w:highlight w:val="yellow"/>
              </w:rPr>
            </w:pPr>
            <w:r>
              <w:rPr>
                <w:szCs w:val="21"/>
              </w:rPr>
              <w:t>完成：年月日</w:t>
            </w:r>
          </w:p>
        </w:tc>
      </w:tr>
    </w:tbl>
    <w:p w:rsidR="0067543D" w:rsidRDefault="0067543D" w:rsidP="00625927">
      <w:pPr>
        <w:spacing w:line="240" w:lineRule="exact"/>
        <w:ind w:firstLine="420"/>
        <w:rPr>
          <w:rFonts w:eastAsia="方正黑体_GBK"/>
          <w:szCs w:val="21"/>
        </w:rPr>
      </w:pPr>
    </w:p>
    <w:p w:rsidR="0067543D" w:rsidRDefault="0067543D" w:rsidP="0067543D">
      <w:pPr>
        <w:pStyle w:val="20"/>
        <w:ind w:firstLine="420"/>
      </w:pPr>
      <w:r>
        <w:br w:type="page"/>
      </w:r>
    </w:p>
    <w:p w:rsidR="00D039B5" w:rsidRDefault="003858C8" w:rsidP="00625927">
      <w:pPr>
        <w:ind w:firstLine="600"/>
        <w:jc w:val="center"/>
        <w:outlineLvl w:val="0"/>
        <w:rPr>
          <w:rFonts w:eastAsia="方正黑体_GBK"/>
          <w:sz w:val="30"/>
          <w:szCs w:val="30"/>
        </w:rPr>
      </w:pPr>
      <w:r>
        <w:rPr>
          <w:rFonts w:eastAsia="方正黑体_GBK"/>
          <w:sz w:val="30"/>
          <w:szCs w:val="30"/>
        </w:rPr>
        <w:lastRenderedPageBreak/>
        <w:t>二、项目简介</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D039B5">
        <w:tc>
          <w:tcPr>
            <w:tcW w:w="9060" w:type="dxa"/>
            <w:tcBorders>
              <w:top w:val="single" w:sz="8" w:space="0" w:color="auto"/>
              <w:bottom w:val="single" w:sz="8" w:space="0" w:color="auto"/>
            </w:tcBorders>
          </w:tcPr>
          <w:p w:rsidR="00D039B5" w:rsidRDefault="003858C8" w:rsidP="00625927">
            <w:pPr>
              <w:spacing w:line="560" w:lineRule="exact"/>
              <w:ind w:firstLine="422"/>
              <w:jc w:val="left"/>
              <w:rPr>
                <w:b/>
                <w:szCs w:val="28"/>
              </w:rPr>
            </w:pPr>
            <w:r>
              <w:rPr>
                <w:rFonts w:hint="eastAsia"/>
                <w:b/>
                <w:szCs w:val="28"/>
              </w:rPr>
              <w:t>1</w:t>
            </w:r>
            <w:r>
              <w:rPr>
                <w:b/>
                <w:szCs w:val="28"/>
              </w:rPr>
              <w:t>.</w:t>
            </w:r>
            <w:r>
              <w:rPr>
                <w:rFonts w:hint="eastAsia"/>
                <w:b/>
                <w:szCs w:val="28"/>
              </w:rPr>
              <w:t>研发背景</w:t>
            </w:r>
          </w:p>
          <w:p w:rsidR="00D039B5" w:rsidRDefault="003858C8" w:rsidP="00F7162F">
            <w:pPr>
              <w:autoSpaceDE w:val="0"/>
              <w:autoSpaceDN w:val="0"/>
              <w:adjustRightInd w:val="0"/>
              <w:ind w:firstLine="420"/>
              <w:rPr>
                <w:bCs/>
                <w:szCs w:val="28"/>
              </w:rPr>
            </w:pPr>
            <w:r>
              <w:rPr>
                <w:rFonts w:hint="eastAsia"/>
                <w:bCs/>
                <w:szCs w:val="28"/>
              </w:rPr>
              <w:t>落实国家、省、市加快部门信息系统整合和统筹集约建设的要求，满足部门和行业领域数字化转型发展的迫切需求，改变原来政务信息系统分散开发、标准不一导致的“信息孤岛”和“数据壁垒”，对城乡建设一体化数字治理关键技术进行深入研究，推动数据互联互通，系统共建共享，开发一体化服务管理大平台，建立用数据说话、用数据决策、用数据管理、用数据创新的新型服务管理机制，以数字技术为抓手进行城乡建设治理创新，促进城乡建设服务管理从“碎片化”向“一体化”转变，实现城乡建设领域的业务协同和管理联动，形成纵横贯通、高效便捷的“一网通办”、“一网统管”。</w:t>
            </w:r>
          </w:p>
          <w:p w:rsidR="00D039B5" w:rsidRDefault="003858C8" w:rsidP="00625927">
            <w:pPr>
              <w:spacing w:line="560" w:lineRule="exact"/>
              <w:ind w:firstLine="422"/>
              <w:jc w:val="left"/>
              <w:rPr>
                <w:b/>
                <w:szCs w:val="28"/>
              </w:rPr>
            </w:pPr>
            <w:r>
              <w:rPr>
                <w:rFonts w:hint="eastAsia"/>
                <w:b/>
                <w:szCs w:val="28"/>
              </w:rPr>
              <w:t>2.</w:t>
            </w:r>
            <w:r>
              <w:rPr>
                <w:rFonts w:hint="eastAsia"/>
                <w:b/>
                <w:szCs w:val="28"/>
              </w:rPr>
              <w:t>研发成果</w:t>
            </w:r>
          </w:p>
          <w:p w:rsidR="00D039B5" w:rsidRDefault="003858C8" w:rsidP="00E35A39">
            <w:pPr>
              <w:ind w:firstLine="422"/>
              <w:rPr>
                <w:b/>
                <w:bCs/>
                <w:szCs w:val="28"/>
              </w:rPr>
            </w:pPr>
            <w:r>
              <w:rPr>
                <w:rFonts w:hint="eastAsia"/>
                <w:b/>
                <w:bCs/>
                <w:szCs w:val="28"/>
              </w:rPr>
              <w:t>（</w:t>
            </w:r>
            <w:r>
              <w:rPr>
                <w:rFonts w:hint="eastAsia"/>
                <w:b/>
                <w:bCs/>
                <w:szCs w:val="28"/>
              </w:rPr>
              <w:t>1</w:t>
            </w:r>
            <w:r>
              <w:rPr>
                <w:rFonts w:hint="eastAsia"/>
                <w:b/>
                <w:bCs/>
                <w:szCs w:val="28"/>
              </w:rPr>
              <w:t>）完善整体性数字治理协同机制</w:t>
            </w:r>
          </w:p>
          <w:p w:rsidR="00D039B5" w:rsidRDefault="003858C8" w:rsidP="00E35A39">
            <w:pPr>
              <w:ind w:firstLine="420"/>
              <w:rPr>
                <w:bCs/>
                <w:szCs w:val="28"/>
              </w:rPr>
            </w:pPr>
            <w:r>
              <w:rPr>
                <w:rFonts w:hint="eastAsia"/>
                <w:bCs/>
                <w:szCs w:val="28"/>
              </w:rPr>
              <w:t>完善整体性数字治理协同机制，以数据共享带动跨层级、跨地域、跨部门、跨系统、跨业务的协同联动，建立互联互通、业务协同、信息共享的“大平台”建设环境。一是制定标准规范。编制智慧城建资源目录、业务标准、数据标准、管理标准、技术标准，完善数据安全方案，保证各类数据有效汇总和利用。二是夯实数据资源底座。按照“一数一源”的规划思路，制定各业务系统数据归集和共享应用规则，建立统一的数据资源中心</w:t>
            </w:r>
            <w:r>
              <w:rPr>
                <w:rFonts w:hint="eastAsia"/>
                <w:bCs/>
                <w:color w:val="000000"/>
                <w:szCs w:val="28"/>
              </w:rPr>
              <w:t>，</w:t>
            </w:r>
            <w:r>
              <w:rPr>
                <w:rFonts w:hint="eastAsia"/>
                <w:bCs/>
                <w:szCs w:val="28"/>
              </w:rPr>
              <w:t>规范数据共享交换，加大对上对外对内各业务系统间数据共享的广度深度频度。目前针对企业、人员、项目预置了标准治理流程</w:t>
            </w:r>
            <w:r>
              <w:rPr>
                <w:rFonts w:hint="eastAsia"/>
                <w:bCs/>
                <w:szCs w:val="28"/>
              </w:rPr>
              <w:t>17</w:t>
            </w:r>
            <w:r>
              <w:rPr>
                <w:rFonts w:hint="eastAsia"/>
                <w:bCs/>
                <w:szCs w:val="28"/>
              </w:rPr>
              <w:t>套、数据修复规则</w:t>
            </w:r>
            <w:r>
              <w:rPr>
                <w:rFonts w:hint="eastAsia"/>
                <w:bCs/>
                <w:szCs w:val="28"/>
              </w:rPr>
              <w:t>240+</w:t>
            </w:r>
            <w:r>
              <w:rPr>
                <w:rFonts w:hint="eastAsia"/>
                <w:bCs/>
                <w:szCs w:val="28"/>
              </w:rPr>
              <w:t>套、数据清洗规则</w:t>
            </w:r>
            <w:r>
              <w:rPr>
                <w:rFonts w:hint="eastAsia"/>
                <w:bCs/>
                <w:szCs w:val="28"/>
              </w:rPr>
              <w:t>70+</w:t>
            </w:r>
            <w:r>
              <w:rPr>
                <w:rFonts w:hint="eastAsia"/>
                <w:bCs/>
                <w:szCs w:val="28"/>
              </w:rPr>
              <w:t>套，归集近</w:t>
            </w:r>
            <w:r>
              <w:rPr>
                <w:rFonts w:hint="eastAsia"/>
                <w:bCs/>
                <w:szCs w:val="28"/>
              </w:rPr>
              <w:t>3500</w:t>
            </w:r>
            <w:r>
              <w:rPr>
                <w:rFonts w:hint="eastAsia"/>
                <w:bCs/>
                <w:szCs w:val="28"/>
              </w:rPr>
              <w:t>万条数据，开发</w:t>
            </w:r>
            <w:r>
              <w:rPr>
                <w:rFonts w:hint="eastAsia"/>
                <w:bCs/>
                <w:szCs w:val="28"/>
              </w:rPr>
              <w:t>214</w:t>
            </w:r>
            <w:r>
              <w:rPr>
                <w:rFonts w:hint="eastAsia"/>
                <w:bCs/>
                <w:szCs w:val="28"/>
              </w:rPr>
              <w:t>个数据共享接口，上线</w:t>
            </w:r>
            <w:r>
              <w:rPr>
                <w:rFonts w:hint="eastAsia"/>
                <w:bCs/>
                <w:szCs w:val="28"/>
              </w:rPr>
              <w:t>206</w:t>
            </w:r>
            <w:r>
              <w:rPr>
                <w:rFonts w:hint="eastAsia"/>
                <w:bCs/>
                <w:szCs w:val="28"/>
              </w:rPr>
              <w:t>个目录，日均接口调用</w:t>
            </w:r>
            <w:r>
              <w:rPr>
                <w:rFonts w:hint="eastAsia"/>
                <w:bCs/>
                <w:szCs w:val="28"/>
              </w:rPr>
              <w:t>80</w:t>
            </w:r>
            <w:r>
              <w:rPr>
                <w:rFonts w:hint="eastAsia"/>
                <w:bCs/>
                <w:szCs w:val="28"/>
              </w:rPr>
              <w:t>万次。三是保障数据质量。对汇聚到数据中心的信息资源进行数据完整性、准确性、鲜活性、权威性分析，并根据数据质量规则及时跟踪、发现、处理解决数据质量问题，逐步实现对数据质量全过程标准化动态管控，不断改善</w:t>
            </w:r>
            <w:r w:rsidR="00261974">
              <w:rPr>
                <w:rFonts w:hint="eastAsia"/>
                <w:bCs/>
                <w:szCs w:val="28"/>
              </w:rPr>
              <w:t>数据的使用质量，提升数据的可用性，充分发挥数据价值。目前已实现</w:t>
            </w:r>
            <w:r>
              <w:rPr>
                <w:rFonts w:hint="eastAsia"/>
                <w:bCs/>
                <w:szCs w:val="28"/>
              </w:rPr>
              <w:t>27</w:t>
            </w:r>
            <w:r>
              <w:rPr>
                <w:rFonts w:hint="eastAsia"/>
                <w:bCs/>
                <w:szCs w:val="28"/>
              </w:rPr>
              <w:t>个内部业务系统的数据共享，及与省住建厅、市大数据局、市应急局等</w:t>
            </w:r>
            <w:r>
              <w:rPr>
                <w:rFonts w:hint="eastAsia"/>
                <w:bCs/>
                <w:szCs w:val="28"/>
              </w:rPr>
              <w:t>14</w:t>
            </w:r>
            <w:r>
              <w:rPr>
                <w:rFonts w:hint="eastAsia"/>
                <w:bCs/>
                <w:szCs w:val="28"/>
              </w:rPr>
              <w:t>个部门间的数据共享。</w:t>
            </w:r>
          </w:p>
          <w:p w:rsidR="00D039B5" w:rsidRDefault="003858C8" w:rsidP="00E35A39">
            <w:pPr>
              <w:ind w:firstLine="422"/>
              <w:rPr>
                <w:b/>
                <w:bCs/>
                <w:szCs w:val="28"/>
              </w:rPr>
            </w:pPr>
            <w:r>
              <w:rPr>
                <w:rFonts w:hint="eastAsia"/>
                <w:b/>
                <w:bCs/>
                <w:szCs w:val="28"/>
              </w:rPr>
              <w:t>（</w:t>
            </w:r>
            <w:r>
              <w:rPr>
                <w:rFonts w:hint="eastAsia"/>
                <w:b/>
                <w:bCs/>
                <w:szCs w:val="28"/>
              </w:rPr>
              <w:t>2</w:t>
            </w:r>
            <w:r>
              <w:rPr>
                <w:rFonts w:hint="eastAsia"/>
                <w:b/>
                <w:bCs/>
                <w:szCs w:val="28"/>
              </w:rPr>
              <w:t>）健全多方位业务智慧治理体系</w:t>
            </w:r>
          </w:p>
          <w:p w:rsidR="00D039B5" w:rsidRDefault="003858C8" w:rsidP="00E35A39">
            <w:pPr>
              <w:ind w:firstLine="420"/>
              <w:rPr>
                <w:bCs/>
                <w:szCs w:val="28"/>
              </w:rPr>
            </w:pPr>
            <w:r>
              <w:rPr>
                <w:rFonts w:hint="eastAsia"/>
                <w:bCs/>
                <w:szCs w:val="28"/>
              </w:rPr>
              <w:t>提供各业务模块必要的基础组件共享服务，规范新建系统，整合已建系统，将全委各业务系统统一集中管理，消除系统共用功能重复建设。围绕建设工程、建筑市场、城市建设、阳光政务等业务板块，打破部门壁垒，推进数据共享和业务协同。</w:t>
            </w:r>
            <w:r>
              <w:rPr>
                <w:rFonts w:hint="eastAsia"/>
                <w:b/>
                <w:bCs/>
                <w:szCs w:val="28"/>
              </w:rPr>
              <w:t>一是打造工程项目监督闭环</w:t>
            </w:r>
            <w:r>
              <w:rPr>
                <w:rFonts w:hint="eastAsia"/>
                <w:bCs/>
                <w:szCs w:val="28"/>
              </w:rPr>
              <w:t>。以项目为基础，以合同为主线，串联施工许可、安全监督、管理人员和工人考勤、智慧工地监控各类信息，实现对全市</w:t>
            </w:r>
            <w:r>
              <w:rPr>
                <w:bCs/>
                <w:szCs w:val="28"/>
              </w:rPr>
              <w:t>3000</w:t>
            </w:r>
            <w:r>
              <w:rPr>
                <w:rFonts w:hint="eastAsia"/>
                <w:bCs/>
                <w:szCs w:val="28"/>
              </w:rPr>
              <w:t>多家企业、</w:t>
            </w:r>
            <w:r>
              <w:rPr>
                <w:bCs/>
                <w:szCs w:val="28"/>
              </w:rPr>
              <w:t>2000</w:t>
            </w:r>
            <w:r>
              <w:rPr>
                <w:rFonts w:hint="eastAsia"/>
                <w:bCs/>
                <w:szCs w:val="28"/>
              </w:rPr>
              <w:t>多个在建项目的文明施工、安全监督、现场考勤等一体化动态监管。提升工程质量监管质效，建立原材料进厂到预拌混凝士生产全过程的信息化可溯监管，实现全市</w:t>
            </w:r>
            <w:r>
              <w:rPr>
                <w:rFonts w:hint="eastAsia"/>
                <w:bCs/>
                <w:szCs w:val="28"/>
              </w:rPr>
              <w:t>121</w:t>
            </w:r>
            <w:r w:rsidR="00583E0E">
              <w:rPr>
                <w:rFonts w:hint="eastAsia"/>
                <w:bCs/>
                <w:szCs w:val="28"/>
              </w:rPr>
              <w:t>家预拌混凝土</w:t>
            </w:r>
            <w:r>
              <w:rPr>
                <w:rFonts w:hint="eastAsia"/>
                <w:bCs/>
                <w:szCs w:val="28"/>
              </w:rPr>
              <w:t>企业、</w:t>
            </w:r>
            <w:r>
              <w:rPr>
                <w:rFonts w:hint="eastAsia"/>
                <w:bCs/>
                <w:szCs w:val="28"/>
              </w:rPr>
              <w:t>127</w:t>
            </w:r>
            <w:r>
              <w:rPr>
                <w:rFonts w:hint="eastAsia"/>
                <w:bCs/>
                <w:szCs w:val="28"/>
              </w:rPr>
              <w:t>个预拌混凝土生产站点的在线监管，共享</w:t>
            </w:r>
            <w:r w:rsidR="00F15DF3">
              <w:rPr>
                <w:rFonts w:hint="eastAsia"/>
                <w:bCs/>
                <w:szCs w:val="28"/>
              </w:rPr>
              <w:t>3906</w:t>
            </w:r>
            <w:r>
              <w:rPr>
                <w:rFonts w:hint="eastAsia"/>
                <w:bCs/>
                <w:szCs w:val="28"/>
              </w:rPr>
              <w:t>辆混凝土搅拌车轨迹信息，辅助混凝土生产有效溯源。</w:t>
            </w:r>
            <w:r>
              <w:rPr>
                <w:rFonts w:hint="eastAsia"/>
                <w:b/>
                <w:bCs/>
                <w:szCs w:val="28"/>
              </w:rPr>
              <w:t>二是提升建筑市场信用监管质效</w:t>
            </w:r>
            <w:r>
              <w:rPr>
                <w:rFonts w:hint="eastAsia"/>
                <w:bCs/>
                <w:szCs w:val="28"/>
              </w:rPr>
              <w:t>。以业务系统监管信息为基础，制定科学、统一、操作性强的信用评价标准，推动施工、监理、勘察、设计、招标代理机构、房地产开发等各类市场主体的信用评价与结果运用，有效促进建筑市场与施工现场的“两场联动”。</w:t>
            </w:r>
            <w:r>
              <w:rPr>
                <w:rFonts w:hint="eastAsia"/>
                <w:b/>
                <w:bCs/>
                <w:szCs w:val="28"/>
              </w:rPr>
              <w:t>三是加强城市建设智能监测</w:t>
            </w:r>
            <w:r>
              <w:rPr>
                <w:rFonts w:hint="eastAsia"/>
                <w:bCs/>
                <w:szCs w:val="28"/>
              </w:rPr>
              <w:t>。推进城镇燃气智慧监管，覆盖全市</w:t>
            </w:r>
            <w:r>
              <w:rPr>
                <w:bCs/>
                <w:szCs w:val="28"/>
              </w:rPr>
              <w:t>40</w:t>
            </w:r>
            <w:r>
              <w:rPr>
                <w:rFonts w:hint="eastAsia"/>
                <w:bCs/>
                <w:szCs w:val="28"/>
              </w:rPr>
              <w:t>家燃气企业、</w:t>
            </w:r>
            <w:r>
              <w:rPr>
                <w:bCs/>
                <w:szCs w:val="28"/>
              </w:rPr>
              <w:t>2</w:t>
            </w:r>
            <w:r>
              <w:rPr>
                <w:rFonts w:hint="eastAsia"/>
                <w:bCs/>
                <w:szCs w:val="28"/>
              </w:rPr>
              <w:t>58</w:t>
            </w:r>
            <w:r>
              <w:rPr>
                <w:rFonts w:hint="eastAsia"/>
                <w:bCs/>
                <w:szCs w:val="28"/>
              </w:rPr>
              <w:t>座场站、</w:t>
            </w:r>
            <w:r>
              <w:rPr>
                <w:bCs/>
                <w:szCs w:val="28"/>
              </w:rPr>
              <w:t>3</w:t>
            </w:r>
            <w:r>
              <w:rPr>
                <w:rFonts w:hint="eastAsia"/>
                <w:bCs/>
                <w:szCs w:val="28"/>
              </w:rPr>
              <w:t>2</w:t>
            </w:r>
            <w:r>
              <w:rPr>
                <w:rFonts w:hint="eastAsia"/>
                <w:bCs/>
                <w:szCs w:val="28"/>
              </w:rPr>
              <w:t>万户瓶装液化石油气用户、</w:t>
            </w:r>
            <w:r>
              <w:rPr>
                <w:rFonts w:hint="eastAsia"/>
                <w:bCs/>
                <w:szCs w:val="28"/>
              </w:rPr>
              <w:t>160</w:t>
            </w:r>
            <w:r>
              <w:rPr>
                <w:rFonts w:hint="eastAsia"/>
                <w:bCs/>
                <w:szCs w:val="28"/>
              </w:rPr>
              <w:t>万只在用气瓶、</w:t>
            </w:r>
            <w:r>
              <w:rPr>
                <w:bCs/>
                <w:szCs w:val="28"/>
              </w:rPr>
              <w:t>179</w:t>
            </w:r>
            <w:r>
              <w:rPr>
                <w:rFonts w:hint="eastAsia"/>
                <w:bCs/>
                <w:szCs w:val="28"/>
              </w:rPr>
              <w:t>辆燃气运输车辆等信息，实现瓶装液化气配送全链条监管、全要素实名管理。接入主城区流量、液位、雨量等</w:t>
            </w:r>
            <w:r>
              <w:rPr>
                <w:bCs/>
                <w:szCs w:val="28"/>
              </w:rPr>
              <w:t>180</w:t>
            </w:r>
            <w:r>
              <w:rPr>
                <w:rFonts w:hint="eastAsia"/>
                <w:bCs/>
                <w:szCs w:val="28"/>
              </w:rPr>
              <w:t>余台监测设备信息，为实现海绵城市和雨污分流长远建设成效的实时监测、预警报警及考核评估奠定基础。</w:t>
            </w:r>
            <w:r>
              <w:rPr>
                <w:rFonts w:hint="eastAsia"/>
                <w:b/>
                <w:bCs/>
                <w:szCs w:val="28"/>
              </w:rPr>
              <w:t>四是促进审批与监管联动</w:t>
            </w:r>
            <w:r>
              <w:rPr>
                <w:rFonts w:hint="eastAsia"/>
                <w:bCs/>
                <w:szCs w:val="28"/>
              </w:rPr>
              <w:t>。推动</w:t>
            </w:r>
            <w:r w:rsidR="00265CE1">
              <w:rPr>
                <w:rFonts w:hint="eastAsia"/>
                <w:bCs/>
                <w:szCs w:val="28"/>
              </w:rPr>
              <w:t>基础平台</w:t>
            </w:r>
            <w:r>
              <w:rPr>
                <w:rFonts w:hint="eastAsia"/>
                <w:bCs/>
                <w:szCs w:val="28"/>
              </w:rPr>
              <w:t>与市政务服务平台充分对接，落实审批事项“前台受理、后台办理、结果反馈”机制，强化审批与监管信息共享，完善事前事中事后全链条监管。大力推进审批结果电子证照化，企业办理施工许可证、消防设计审查意见书或消防验收意见书等，由传统的现场领取或快递邮寄纸质证照的方式，变更为线上领取电子证照。</w:t>
            </w:r>
          </w:p>
          <w:p w:rsidR="00D039B5" w:rsidRDefault="003858C8" w:rsidP="00E35A39">
            <w:pPr>
              <w:ind w:firstLine="422"/>
              <w:rPr>
                <w:b/>
                <w:bCs/>
                <w:szCs w:val="28"/>
              </w:rPr>
            </w:pPr>
            <w:r>
              <w:rPr>
                <w:rFonts w:hint="eastAsia"/>
                <w:b/>
                <w:bCs/>
                <w:szCs w:val="28"/>
              </w:rPr>
              <w:t>（</w:t>
            </w:r>
            <w:r>
              <w:rPr>
                <w:rFonts w:hint="eastAsia"/>
                <w:b/>
                <w:bCs/>
                <w:szCs w:val="28"/>
              </w:rPr>
              <w:t>3</w:t>
            </w:r>
            <w:r>
              <w:rPr>
                <w:rFonts w:hint="eastAsia"/>
                <w:b/>
                <w:bCs/>
                <w:szCs w:val="28"/>
              </w:rPr>
              <w:t>）打造整体安全防护管理体系</w:t>
            </w:r>
          </w:p>
          <w:p w:rsidR="00D039B5" w:rsidRDefault="003858C8" w:rsidP="00E35A39">
            <w:pPr>
              <w:pStyle w:val="a5"/>
              <w:spacing w:after="0"/>
              <w:ind w:firstLine="420"/>
            </w:pPr>
            <w:r>
              <w:rPr>
                <w:rFonts w:hint="eastAsia"/>
                <w:bCs/>
                <w:szCs w:val="28"/>
              </w:rPr>
              <w:t>依托南京市政务云，成立网络安全和信息化工作领导小组，以南京市智慧城建标准规范中数据安全方案为技术指导，将安全管理纳入常态化管理。</w:t>
            </w:r>
            <w:r>
              <w:rPr>
                <w:rFonts w:hAnsi="微软雅黑" w:hint="eastAsia"/>
                <w:szCs w:val="22"/>
                <w:shd w:val="clear" w:color="auto" w:fill="FFFFFF"/>
              </w:rPr>
              <w:t>全面推行信息安全等级保护制度，加强密码应用安全性评估与数据安全风险评估，按年度组织网络安全应急演练，强化数据安全应用。办公区域网络中部署防火墙、行为管理等安全设备，终端设备安装杀毒软件，及时更新病毒库。以合同、协议、保密条款等形式明确应用系统开发和运维、安全检测服务内容。考虑技术、管理和法律的因素，建立电子政务信息系统安全管理体系，全方位地、综合解决系统安全问题。</w:t>
            </w:r>
          </w:p>
        </w:tc>
      </w:tr>
    </w:tbl>
    <w:p w:rsidR="00D039B5" w:rsidRDefault="003858C8" w:rsidP="00625927">
      <w:pPr>
        <w:ind w:firstLine="600"/>
        <w:jc w:val="center"/>
        <w:outlineLvl w:val="0"/>
        <w:rPr>
          <w:rFonts w:eastAsia="黑体"/>
          <w:sz w:val="30"/>
          <w:szCs w:val="30"/>
        </w:rPr>
      </w:pPr>
      <w:r>
        <w:rPr>
          <w:rFonts w:eastAsia="方正黑体_GBK"/>
          <w:sz w:val="30"/>
          <w:szCs w:val="30"/>
        </w:rPr>
        <w:t>三、主要科技创新</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D039B5">
        <w:tc>
          <w:tcPr>
            <w:tcW w:w="9060" w:type="dxa"/>
            <w:tcBorders>
              <w:top w:val="single" w:sz="8" w:space="0" w:color="auto"/>
              <w:bottom w:val="single" w:sz="8" w:space="0" w:color="auto"/>
            </w:tcBorders>
          </w:tcPr>
          <w:p w:rsidR="00D039B5" w:rsidRDefault="003858C8" w:rsidP="00E35A39">
            <w:pPr>
              <w:pStyle w:val="aa"/>
              <w:spacing w:before="0" w:beforeAutospacing="0" w:after="0" w:afterAutospacing="0" w:line="440" w:lineRule="exact"/>
              <w:ind w:firstLine="422"/>
              <w:rPr>
                <w:rFonts w:ascii="Times New Roman" w:hAnsi="Times New Roman" w:cs="Times New Roman"/>
                <w:bCs/>
                <w:kern w:val="2"/>
                <w:sz w:val="21"/>
                <w:szCs w:val="28"/>
              </w:rPr>
            </w:pPr>
            <w:r>
              <w:rPr>
                <w:rFonts w:ascii="Times New Roman" w:hAnsi="Times New Roman" w:cs="Times New Roman" w:hint="eastAsia"/>
                <w:b/>
                <w:kern w:val="2"/>
                <w:sz w:val="21"/>
                <w:szCs w:val="28"/>
              </w:rPr>
              <w:t>创新一：大数据治理和分析应用技术</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1</w:t>
            </w:r>
            <w:r>
              <w:rPr>
                <w:rFonts w:ascii="Times New Roman" w:hAnsi="Times New Roman" w:cs="Times New Roman" w:hint="eastAsia"/>
                <w:bCs/>
                <w:kern w:val="2"/>
                <w:sz w:val="21"/>
                <w:szCs w:val="28"/>
              </w:rPr>
              <w:t>）全链路数据治理</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采用业内首创领先的业务向导式流程编排，通过整合数据采集、存储、清洗、加工、融合、发布等过程，实现了数据从贴源层、标准层、基础主题层再到应用集市层的全生命周期管理。全平台实现了批流一体，多层融合、切面异常控制等先进技术，同时支持智能数据探查、波动性数据质检等几十项高级数据治理方法。数据治理全过程可以支持对表级、字段级实现“一数一源”分析，可以捕捉和记录数据生产过程中的变化情况。</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2</w:t>
            </w:r>
            <w:r>
              <w:rPr>
                <w:rFonts w:ascii="Times New Roman" w:hAnsi="Times New Roman" w:cs="Times New Roman" w:hint="eastAsia"/>
                <w:bCs/>
                <w:kern w:val="2"/>
                <w:sz w:val="21"/>
                <w:szCs w:val="28"/>
              </w:rPr>
              <w:t>）智能数据分析建模平台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基于</w:t>
            </w:r>
            <w:r>
              <w:rPr>
                <w:rFonts w:ascii="Times New Roman" w:hAnsi="Times New Roman" w:cs="Times New Roman" w:hint="eastAsia"/>
                <w:bCs/>
                <w:kern w:val="2"/>
                <w:sz w:val="21"/>
                <w:szCs w:val="28"/>
              </w:rPr>
              <w:t>Hadoop</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MapReduce</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Spark</w:t>
            </w:r>
            <w:r>
              <w:rPr>
                <w:rFonts w:ascii="Times New Roman" w:hAnsi="Times New Roman" w:cs="Times New Roman" w:hint="eastAsia"/>
                <w:bCs/>
                <w:kern w:val="2"/>
                <w:sz w:val="21"/>
                <w:szCs w:val="28"/>
              </w:rPr>
              <w:t>计算、流式计算、</w:t>
            </w:r>
            <w:r>
              <w:rPr>
                <w:rFonts w:ascii="Times New Roman" w:hAnsi="Times New Roman" w:cs="Times New Roman" w:hint="eastAsia"/>
                <w:bCs/>
                <w:kern w:val="2"/>
                <w:sz w:val="21"/>
                <w:szCs w:val="28"/>
              </w:rPr>
              <w:t>Hive/HBase/Phoenix</w:t>
            </w:r>
            <w:r>
              <w:rPr>
                <w:rFonts w:ascii="Times New Roman" w:hAnsi="Times New Roman" w:cs="Times New Roman" w:hint="eastAsia"/>
                <w:bCs/>
                <w:kern w:val="2"/>
                <w:sz w:val="21"/>
                <w:szCs w:val="28"/>
              </w:rPr>
              <w:t>等技术研发；采用平台化理念构建，大大降低了数据建模分析的技术难度；内置通用的大数据算法组件和专用的场景化业务分析算法，支持在线拖拽式、流程化建模；采用分布式调度框架，具备良好的可扩展性。</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3</w:t>
            </w:r>
            <w:r>
              <w:rPr>
                <w:rFonts w:ascii="Times New Roman" w:hAnsi="Times New Roman" w:cs="Times New Roman" w:hint="eastAsia"/>
                <w:bCs/>
                <w:kern w:val="2"/>
                <w:sz w:val="21"/>
                <w:szCs w:val="28"/>
              </w:rPr>
              <w:t>）项目全生命周期业务数据治理</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在项目建设全生命周期中，各个项目建设阶段的业务数据存在于不同业务部门的业务系统中，由于历史原因，各系统中的项目过程数据互不关联，未有统一的项目编号贯穿始终。通过智能匹配分析算法，结合项目关键信息要素，如项目名称、项目地址、建设单位、项目投资额、建设面积、建设周期等要素，计算出不同业务系统中的数据相关性，为分散在各个业务系统中的项目数据进行有机关联，彻底解决项目数据孤岛问题，提高数据共享利用，并为后续的项目监管提供数据支撑。</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4</w:t>
            </w:r>
            <w:r>
              <w:rPr>
                <w:rFonts w:ascii="Times New Roman" w:hAnsi="Times New Roman" w:cs="Times New Roman" w:hint="eastAsia"/>
                <w:bCs/>
                <w:kern w:val="2"/>
                <w:sz w:val="21"/>
                <w:szCs w:val="28"/>
              </w:rPr>
              <w:t>）城乡建设智能业务诊断</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基于业务引擎法律法规的知识化，结合治理后的业务数据，开发业务分析模型，涵盖建筑市场、工程质量安全等多领域，通过智能业务诊断主动告知建设主管部门相关业务领域运行态势。对于存在的风险，显示分析过程，提出诊断建议，实现智能告警—辅助决策—处置反馈—业务办结的全流程闭环管理。运用数据智能分析，提高监管效率，科学辅助决策。</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5</w:t>
            </w:r>
            <w:r>
              <w:rPr>
                <w:rFonts w:ascii="Times New Roman" w:hAnsi="Times New Roman" w:cs="Times New Roman" w:hint="eastAsia"/>
                <w:bCs/>
                <w:kern w:val="2"/>
                <w:sz w:val="21"/>
                <w:szCs w:val="28"/>
              </w:rPr>
              <w:t>）智能辅助审批</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智能辅助审批遵循“</w:t>
            </w:r>
            <w:r>
              <w:rPr>
                <w:rFonts w:ascii="Times New Roman" w:hAnsi="Times New Roman" w:cs="Times New Roman" w:hint="eastAsia"/>
                <w:bCs/>
                <w:kern w:val="2"/>
                <w:sz w:val="21"/>
                <w:szCs w:val="28"/>
              </w:rPr>
              <w:t>AI</w:t>
            </w:r>
            <w:r>
              <w:rPr>
                <w:rFonts w:ascii="Times New Roman" w:hAnsi="Times New Roman" w:cs="Times New Roman" w:hint="eastAsia"/>
                <w:bCs/>
                <w:kern w:val="2"/>
                <w:sz w:val="21"/>
                <w:szCs w:val="28"/>
              </w:rPr>
              <w:t>辅助</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人工决定”的思路，通过对办理情形和审查要点的标准化梳理，结合特定的人工智能算法进行办件要素核验，解决施工许可证核发、消防设计审查、竣工验收备案等事项审核过程中办件多、审批耗时长等问题。通过核验结果可视化、问题点快速定位、证据截图印证以及核验结果可圈阅等优点，解决以前需要去多个系统比对数据、大量材料一一打开核对的繁琐步骤，可大批量一次性给出所有智能核验结论，辅助审批人员快速定位问题，给出审批结论，减轻审批人员工作量，解决节假日前后的办件积压以及处理缓慢等问题，提高社会群众满意度。</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6</w:t>
            </w:r>
            <w:r>
              <w:rPr>
                <w:rFonts w:ascii="Times New Roman" w:hAnsi="Times New Roman" w:cs="Times New Roman" w:hint="eastAsia"/>
                <w:bCs/>
                <w:kern w:val="2"/>
                <w:sz w:val="21"/>
                <w:szCs w:val="28"/>
              </w:rPr>
              <w:t>）数据溯源技术</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基于多源异构实时数据处理技术，并辅以记录级数据溯源和泄露跟踪技术，实现数据溯源全流程可视化。利用消息队列和</w:t>
            </w:r>
            <w:r>
              <w:rPr>
                <w:rFonts w:ascii="Times New Roman" w:hAnsi="Times New Roman" w:cs="Times New Roman" w:hint="eastAsia"/>
                <w:bCs/>
                <w:kern w:val="2"/>
                <w:sz w:val="21"/>
                <w:szCs w:val="28"/>
              </w:rPr>
              <w:t>Elasticsearch</w:t>
            </w:r>
            <w:r>
              <w:rPr>
                <w:rFonts w:ascii="Times New Roman" w:hAnsi="Times New Roman" w:cs="Times New Roman" w:hint="eastAsia"/>
                <w:bCs/>
                <w:kern w:val="2"/>
                <w:sz w:val="21"/>
                <w:szCs w:val="28"/>
              </w:rPr>
              <w:t>等大数据技术手段，通过一系列数据聚合和关联处理，重现了每条数据的历史状态和演变过程，实现了数据历史档案的追溯。此外，数据溯源功能还提供了数据预警和数据对账能力，从而保障用户数据的完整性。</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7</w:t>
            </w:r>
            <w:r>
              <w:rPr>
                <w:rFonts w:ascii="Times New Roman" w:hAnsi="Times New Roman" w:cs="Times New Roman" w:hint="eastAsia"/>
                <w:bCs/>
                <w:kern w:val="2"/>
                <w:sz w:val="21"/>
                <w:szCs w:val="28"/>
              </w:rPr>
              <w:t>）智能数据调度执行引擎</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当前政府部门面临数据存储技术差异大、计算资源不均匀、计算任务杂乱等问题，使得数据应用稳定性较差、时效率低。本引擎采用存算分离技术，全面兼容政府部门的各类数据存储方案，通过数据计算和数据存储技术解耦，有利于数据处理技术的通用化，实现批数据处理引擎、流数据处理引擎、算法处理引擎的一体化管理。同时，依托智能数据调度执行引擎，利用“碎片化中台”的模式，为各部门针对不同业务方向提供了资源节约、按需调用的组件化数据处理平台。引擎依托智能任务编排算法，结合行业数据计算的典型场景，以最低的计算资源满足行业数据的计算需求。此外，引擎创新整合了行业智能算法，针对行业数据处理需求，预置最优的数据处理方案和最佳智能化实践，体现了“数据智能”的价值理念。有助于解决政府部门面临的数据存储和计算问题，提高数据应用的稳定性和效率。</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8</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MLOps</w:t>
            </w:r>
            <w:r>
              <w:rPr>
                <w:rFonts w:ascii="Times New Roman" w:hAnsi="Times New Roman" w:cs="Times New Roman" w:hint="eastAsia"/>
                <w:bCs/>
                <w:kern w:val="2"/>
                <w:sz w:val="21"/>
                <w:szCs w:val="28"/>
              </w:rPr>
              <w:t>智能技术开发平台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该平台支撑机器学习研发的全生命周期管理，从数据管理、数据运营、数据探索、模型搭建、模型训练、算法调优、模型评估、模型部署、模型监控等方面搭建全方位的管控一体化平台。平台对业务场景机器学习的全生命周期进行运维管理，通过简单的工作流配置实现机器学习的全流程自动化，满足算法应用的工业化流水线生产运营。平台特点是数据管理更高效、算法开发更便利，提供如元数据管理、数据转换、数据预警、数据服务、数据集市以及算法指标、算法自动超参数调优、实验室参数跟踪、算法监控、低代码算法建模等能力。</w:t>
            </w:r>
          </w:p>
          <w:p w:rsidR="00D039B5" w:rsidRDefault="003858C8" w:rsidP="00E35A39">
            <w:pPr>
              <w:pStyle w:val="aa"/>
              <w:spacing w:before="0" w:beforeAutospacing="0" w:after="0" w:afterAutospacing="0" w:line="440" w:lineRule="exact"/>
              <w:ind w:firstLine="422"/>
              <w:rPr>
                <w:rFonts w:ascii="Times New Roman" w:hAnsi="Times New Roman" w:cs="Times New Roman"/>
                <w:b/>
                <w:kern w:val="2"/>
                <w:sz w:val="21"/>
                <w:szCs w:val="28"/>
              </w:rPr>
            </w:pPr>
            <w:r>
              <w:rPr>
                <w:rFonts w:ascii="Times New Roman" w:hAnsi="Times New Roman" w:cs="Times New Roman" w:hint="eastAsia"/>
                <w:b/>
                <w:kern w:val="2"/>
                <w:sz w:val="21"/>
                <w:szCs w:val="28"/>
              </w:rPr>
              <w:t>创新二：先进的平台化高效率低代码开发技术的应用</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1</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WEB</w:t>
            </w:r>
            <w:r>
              <w:rPr>
                <w:rFonts w:ascii="Times New Roman" w:hAnsi="Times New Roman" w:cs="Times New Roman" w:hint="eastAsia"/>
                <w:bCs/>
                <w:kern w:val="2"/>
                <w:sz w:val="21"/>
                <w:szCs w:val="28"/>
              </w:rPr>
              <w:t>应用、移动应用低代码开发平台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Web</w:t>
            </w:r>
            <w:r>
              <w:rPr>
                <w:rFonts w:ascii="Times New Roman" w:hAnsi="Times New Roman" w:cs="Times New Roman" w:hint="eastAsia"/>
                <w:bCs/>
                <w:kern w:val="2"/>
                <w:sz w:val="21"/>
                <w:szCs w:val="28"/>
              </w:rPr>
              <w:t>应用通过一套可配置或少量代码的开发即可实现各类应用功能的平台，具体包括工作量引擎、表单引擎、门户引擎、组织用户管理和安全防护。移动应用跟</w:t>
            </w:r>
            <w:r>
              <w:rPr>
                <w:rFonts w:ascii="Times New Roman" w:hAnsi="Times New Roman" w:cs="Times New Roman" w:hint="eastAsia"/>
                <w:bCs/>
                <w:kern w:val="2"/>
                <w:sz w:val="21"/>
                <w:szCs w:val="28"/>
              </w:rPr>
              <w:t>web</w:t>
            </w:r>
            <w:r>
              <w:rPr>
                <w:rFonts w:ascii="Times New Roman" w:hAnsi="Times New Roman" w:cs="Times New Roman" w:hint="eastAsia"/>
                <w:bCs/>
                <w:kern w:val="2"/>
                <w:sz w:val="21"/>
                <w:szCs w:val="28"/>
              </w:rPr>
              <w:t>应用相同，也需要一套支持配置或少量代码的快速构建移动</w:t>
            </w:r>
            <w:r>
              <w:rPr>
                <w:rFonts w:ascii="Times New Roman" w:hAnsi="Times New Roman" w:cs="Times New Roman" w:hint="eastAsia"/>
                <w:bCs/>
                <w:kern w:val="2"/>
                <w:sz w:val="21"/>
                <w:szCs w:val="28"/>
              </w:rPr>
              <w:t>app</w:t>
            </w:r>
            <w:r>
              <w:rPr>
                <w:rFonts w:ascii="Times New Roman" w:hAnsi="Times New Roman" w:cs="Times New Roman" w:hint="eastAsia"/>
                <w:bCs/>
                <w:kern w:val="2"/>
                <w:sz w:val="21"/>
                <w:szCs w:val="28"/>
              </w:rPr>
              <w:t>的平台，具体包括移动基座、跨平台框架、开放平台三块组成，提供一整套的能力。</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2</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PaaS</w:t>
            </w:r>
            <w:r>
              <w:rPr>
                <w:rFonts w:ascii="Times New Roman" w:hAnsi="Times New Roman" w:cs="Times New Roman" w:hint="eastAsia"/>
                <w:bCs/>
                <w:kern w:val="2"/>
                <w:sz w:val="21"/>
                <w:szCs w:val="28"/>
              </w:rPr>
              <w:t>应用支撑平台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采用平台即服务的理念，将大型应用中的基础能力可以以服务的形式单独剥离出，让多个应用可以共享公共能力。统一支撑平台即构建了一套支撑</w:t>
            </w:r>
            <w:r>
              <w:rPr>
                <w:rFonts w:ascii="Times New Roman" w:hAnsi="Times New Roman" w:cs="Times New Roman" w:hint="eastAsia"/>
                <w:bCs/>
                <w:kern w:val="2"/>
                <w:sz w:val="21"/>
                <w:szCs w:val="28"/>
              </w:rPr>
              <w:t>PaaS</w:t>
            </w:r>
            <w:r>
              <w:rPr>
                <w:rFonts w:ascii="Times New Roman" w:hAnsi="Times New Roman" w:cs="Times New Roman" w:hint="eastAsia"/>
                <w:bCs/>
                <w:kern w:val="2"/>
                <w:sz w:val="21"/>
                <w:szCs w:val="28"/>
              </w:rPr>
              <w:t>的体系平台。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3</w:t>
            </w:r>
            <w:r>
              <w:rPr>
                <w:rFonts w:ascii="Times New Roman" w:hAnsi="Times New Roman" w:cs="Times New Roman" w:hint="eastAsia"/>
                <w:bCs/>
                <w:kern w:val="2"/>
                <w:sz w:val="21"/>
                <w:szCs w:val="28"/>
              </w:rPr>
              <w:t>）基于</w:t>
            </w:r>
            <w:r>
              <w:rPr>
                <w:rFonts w:ascii="Times New Roman" w:hAnsi="Times New Roman" w:cs="Times New Roman" w:hint="eastAsia"/>
                <w:bCs/>
                <w:kern w:val="2"/>
                <w:sz w:val="21"/>
                <w:szCs w:val="28"/>
              </w:rPr>
              <w:t>DevOps</w:t>
            </w:r>
            <w:r>
              <w:rPr>
                <w:rFonts w:ascii="Times New Roman" w:hAnsi="Times New Roman" w:cs="Times New Roman" w:hint="eastAsia"/>
                <w:bCs/>
                <w:kern w:val="2"/>
                <w:sz w:val="21"/>
                <w:szCs w:val="28"/>
              </w:rPr>
              <w:t>的集成开发平台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传统的开发模式无法满足业务需求的快速响应，</w:t>
            </w:r>
            <w:r>
              <w:rPr>
                <w:rFonts w:ascii="Times New Roman" w:hAnsi="Times New Roman" w:cs="Times New Roman" w:hint="eastAsia"/>
                <w:bCs/>
                <w:kern w:val="2"/>
                <w:sz w:val="21"/>
                <w:szCs w:val="28"/>
              </w:rPr>
              <w:t>DevOps</w:t>
            </w:r>
            <w:r>
              <w:rPr>
                <w:rFonts w:ascii="Times New Roman" w:hAnsi="Times New Roman" w:cs="Times New Roman" w:hint="eastAsia"/>
                <w:bCs/>
                <w:kern w:val="2"/>
                <w:sz w:val="21"/>
                <w:szCs w:val="28"/>
              </w:rPr>
              <w:t>模式将需求定义、代码管理、集中配置、应用构建、代码扫描、自动化测试、部署更新、运维监控等软件全生命周期的各环节。采用</w:t>
            </w:r>
            <w:r>
              <w:rPr>
                <w:rFonts w:ascii="Times New Roman" w:hAnsi="Times New Roman" w:cs="Times New Roman" w:hint="eastAsia"/>
                <w:bCs/>
                <w:kern w:val="2"/>
                <w:sz w:val="21"/>
                <w:szCs w:val="28"/>
              </w:rPr>
              <w:t>DevOps</w:t>
            </w:r>
            <w:r>
              <w:rPr>
                <w:rFonts w:ascii="Times New Roman" w:hAnsi="Times New Roman" w:cs="Times New Roman" w:hint="eastAsia"/>
                <w:bCs/>
                <w:kern w:val="2"/>
                <w:sz w:val="21"/>
                <w:szCs w:val="28"/>
              </w:rPr>
              <w:t>模式后，代码部署的效率将提高</w:t>
            </w:r>
            <w:r>
              <w:rPr>
                <w:rFonts w:ascii="Times New Roman" w:hAnsi="Times New Roman" w:cs="Times New Roman" w:hint="eastAsia"/>
                <w:bCs/>
                <w:kern w:val="2"/>
                <w:sz w:val="21"/>
                <w:szCs w:val="28"/>
              </w:rPr>
              <w:t>46</w:t>
            </w:r>
            <w:r>
              <w:rPr>
                <w:rFonts w:ascii="Times New Roman" w:hAnsi="Times New Roman" w:cs="Times New Roman" w:hint="eastAsia"/>
                <w:bCs/>
                <w:kern w:val="2"/>
                <w:sz w:val="21"/>
                <w:szCs w:val="28"/>
              </w:rPr>
              <w:t>倍，代码漏洞减少</w:t>
            </w:r>
            <w:r>
              <w:rPr>
                <w:rFonts w:ascii="Times New Roman" w:hAnsi="Times New Roman" w:cs="Times New Roman" w:hint="eastAsia"/>
                <w:bCs/>
                <w:kern w:val="2"/>
                <w:sz w:val="21"/>
                <w:szCs w:val="28"/>
              </w:rPr>
              <w:t>80%</w:t>
            </w:r>
            <w:r>
              <w:rPr>
                <w:rFonts w:ascii="Times New Roman" w:hAnsi="Times New Roman" w:cs="Times New Roman" w:hint="eastAsia"/>
                <w:bCs/>
                <w:kern w:val="2"/>
                <w:sz w:val="21"/>
                <w:szCs w:val="28"/>
              </w:rPr>
              <w:t>，节约</w:t>
            </w:r>
            <w:r>
              <w:rPr>
                <w:rFonts w:ascii="Times New Roman" w:hAnsi="Times New Roman" w:cs="Times New Roman" w:hint="eastAsia"/>
                <w:bCs/>
                <w:kern w:val="2"/>
                <w:sz w:val="21"/>
                <w:szCs w:val="28"/>
              </w:rPr>
              <w:t>70%</w:t>
            </w:r>
            <w:r>
              <w:rPr>
                <w:rFonts w:ascii="Times New Roman" w:hAnsi="Times New Roman" w:cs="Times New Roman" w:hint="eastAsia"/>
                <w:bCs/>
                <w:kern w:val="2"/>
                <w:sz w:val="21"/>
                <w:szCs w:val="28"/>
              </w:rPr>
              <w:t>的测试时间和</w:t>
            </w:r>
            <w:r>
              <w:rPr>
                <w:rFonts w:ascii="Times New Roman" w:hAnsi="Times New Roman" w:cs="Times New Roman" w:hint="eastAsia"/>
                <w:bCs/>
                <w:kern w:val="2"/>
                <w:sz w:val="21"/>
                <w:szCs w:val="28"/>
              </w:rPr>
              <w:t>80%</w:t>
            </w:r>
            <w:r>
              <w:rPr>
                <w:rFonts w:ascii="Times New Roman" w:hAnsi="Times New Roman" w:cs="Times New Roman" w:hint="eastAsia"/>
                <w:bCs/>
                <w:kern w:val="2"/>
                <w:sz w:val="21"/>
                <w:szCs w:val="28"/>
              </w:rPr>
              <w:t>的实施时间。</w:t>
            </w:r>
          </w:p>
          <w:p w:rsidR="00D039B5" w:rsidRDefault="003858C8" w:rsidP="00E35A39">
            <w:pPr>
              <w:ind w:firstLine="422"/>
              <w:jc w:val="left"/>
              <w:rPr>
                <w:b/>
                <w:szCs w:val="28"/>
              </w:rPr>
            </w:pPr>
            <w:r>
              <w:rPr>
                <w:rFonts w:hint="eastAsia"/>
                <w:b/>
                <w:szCs w:val="28"/>
              </w:rPr>
              <w:t>创新三：基于统一签章能力的电子证照的技术应用</w:t>
            </w:r>
          </w:p>
          <w:p w:rsidR="00D039B5" w:rsidRDefault="003858C8" w:rsidP="00E35A39">
            <w:pPr>
              <w:ind w:firstLine="420"/>
              <w:jc w:val="left"/>
              <w:rPr>
                <w:bCs/>
                <w:szCs w:val="28"/>
              </w:rPr>
            </w:pPr>
            <w:r>
              <w:rPr>
                <w:rFonts w:hint="eastAsia"/>
                <w:bCs/>
                <w:szCs w:val="28"/>
              </w:rPr>
              <w:t>电子签章通过采用组件技术、</w:t>
            </w:r>
            <w:r>
              <w:rPr>
                <w:rFonts w:hint="eastAsia"/>
                <w:bCs/>
                <w:szCs w:val="28"/>
              </w:rPr>
              <w:t>PKI</w:t>
            </w:r>
            <w:r>
              <w:rPr>
                <w:rFonts w:hint="eastAsia"/>
                <w:bCs/>
                <w:szCs w:val="28"/>
              </w:rPr>
              <w:t>技术、图像处理技术以及密码技术，采用对称算法、</w:t>
            </w:r>
            <w:r>
              <w:rPr>
                <w:rFonts w:hint="eastAsia"/>
                <w:bCs/>
                <w:szCs w:val="28"/>
              </w:rPr>
              <w:t>SHA-1</w:t>
            </w:r>
            <w:r>
              <w:rPr>
                <w:rFonts w:hint="eastAsia"/>
                <w:bCs/>
                <w:szCs w:val="28"/>
              </w:rPr>
              <w:t>算法、</w:t>
            </w:r>
            <w:r>
              <w:rPr>
                <w:rFonts w:hint="eastAsia"/>
                <w:bCs/>
                <w:szCs w:val="28"/>
              </w:rPr>
              <w:t>RSA</w:t>
            </w:r>
            <w:r>
              <w:rPr>
                <w:rFonts w:hint="eastAsia"/>
                <w:bCs/>
                <w:szCs w:val="28"/>
              </w:rPr>
              <w:t>算法、</w:t>
            </w:r>
            <w:r>
              <w:rPr>
                <w:rFonts w:hint="eastAsia"/>
                <w:bCs/>
                <w:szCs w:val="28"/>
              </w:rPr>
              <w:t>DSA</w:t>
            </w:r>
            <w:r>
              <w:rPr>
                <w:rFonts w:hint="eastAsia"/>
                <w:bCs/>
                <w:szCs w:val="28"/>
              </w:rPr>
              <w:t>算法、</w:t>
            </w:r>
            <w:r>
              <w:rPr>
                <w:rFonts w:hint="eastAsia"/>
                <w:bCs/>
                <w:szCs w:val="28"/>
              </w:rPr>
              <w:t>Schnorr</w:t>
            </w:r>
            <w:r>
              <w:rPr>
                <w:rFonts w:hint="eastAsia"/>
                <w:bCs/>
                <w:szCs w:val="28"/>
              </w:rPr>
              <w:t>算法、</w:t>
            </w:r>
            <w:r>
              <w:rPr>
                <w:rFonts w:hint="eastAsia"/>
                <w:bCs/>
                <w:szCs w:val="28"/>
              </w:rPr>
              <w:t>EIGamal</w:t>
            </w:r>
            <w:r>
              <w:rPr>
                <w:rFonts w:hint="eastAsia"/>
                <w:bCs/>
                <w:szCs w:val="28"/>
              </w:rPr>
              <w:t>算法，按照公钥密码技术标准体系，以电子形式对电子文档进行数字签名及签章，以确保文档来源的真实性及文档完整性，防止对文档未经授权的篡改，并确保签章行为的不可否认性。在</w:t>
            </w:r>
            <w:r>
              <w:rPr>
                <w:rFonts w:hint="eastAsia"/>
                <w:bCs/>
                <w:szCs w:val="28"/>
              </w:rPr>
              <w:t>pdf</w:t>
            </w:r>
            <w:r>
              <w:rPr>
                <w:rFonts w:hint="eastAsia"/>
                <w:bCs/>
                <w:szCs w:val="28"/>
              </w:rPr>
              <w:t>、</w:t>
            </w:r>
            <w:r>
              <w:rPr>
                <w:rFonts w:hint="eastAsia"/>
                <w:bCs/>
                <w:szCs w:val="28"/>
              </w:rPr>
              <w:t>html</w:t>
            </w:r>
            <w:r>
              <w:rPr>
                <w:rFonts w:hint="eastAsia"/>
                <w:bCs/>
                <w:szCs w:val="28"/>
              </w:rPr>
              <w:t>、</w:t>
            </w:r>
            <w:r>
              <w:rPr>
                <w:rFonts w:hint="eastAsia"/>
                <w:bCs/>
                <w:szCs w:val="28"/>
              </w:rPr>
              <w:t>ofd</w:t>
            </w:r>
            <w:r>
              <w:rPr>
                <w:rFonts w:hint="eastAsia"/>
                <w:bCs/>
                <w:szCs w:val="28"/>
              </w:rPr>
              <w:t>、</w:t>
            </w:r>
            <w:r>
              <w:rPr>
                <w:rFonts w:hint="eastAsia"/>
                <w:bCs/>
                <w:szCs w:val="28"/>
              </w:rPr>
              <w:t>word</w:t>
            </w:r>
            <w:r>
              <w:rPr>
                <w:rFonts w:hint="eastAsia"/>
                <w:bCs/>
                <w:szCs w:val="28"/>
              </w:rPr>
              <w:t>、</w:t>
            </w:r>
            <w:r>
              <w:rPr>
                <w:rFonts w:hint="eastAsia"/>
                <w:bCs/>
                <w:szCs w:val="28"/>
              </w:rPr>
              <w:t>cad</w:t>
            </w:r>
            <w:r>
              <w:rPr>
                <w:rFonts w:hint="eastAsia"/>
                <w:bCs/>
                <w:szCs w:val="28"/>
              </w:rPr>
              <w:t>等格式的文档上进行基于数字证书的电子签章，支持国产化浏览器、移动端签章；支持骑缝、多页、批量和关键字盖章等多种签章模式。</w:t>
            </w:r>
          </w:p>
          <w:p w:rsidR="00D039B5" w:rsidRDefault="003858C8" w:rsidP="00E35A39">
            <w:pPr>
              <w:ind w:firstLine="420"/>
              <w:jc w:val="left"/>
              <w:rPr>
                <w:bCs/>
                <w:szCs w:val="28"/>
              </w:rPr>
            </w:pPr>
            <w:r>
              <w:rPr>
                <w:rFonts w:hint="eastAsia"/>
                <w:bCs/>
                <w:szCs w:val="28"/>
              </w:rPr>
              <w:t>数字签名、电子签章目前已整合至应用中台，为委内业务系统电子文书提供权威统一的数字证书发放及身份认证能力。目前已经应用到建设工程消防设计审查意见书、施工许可证、竣工验收备案等证照发放，节约了建设单位往返取纸制证书的成本。</w:t>
            </w:r>
          </w:p>
          <w:p w:rsidR="00D039B5" w:rsidRDefault="003858C8" w:rsidP="00E35A39">
            <w:pPr>
              <w:pStyle w:val="aa"/>
              <w:spacing w:before="0" w:beforeAutospacing="0" w:after="0" w:afterAutospacing="0" w:line="440" w:lineRule="exact"/>
              <w:ind w:firstLine="422"/>
              <w:rPr>
                <w:rFonts w:ascii="Times New Roman" w:hAnsi="Times New Roman" w:cs="Times New Roman"/>
                <w:b/>
                <w:kern w:val="2"/>
                <w:sz w:val="21"/>
                <w:szCs w:val="28"/>
              </w:rPr>
            </w:pPr>
            <w:r>
              <w:rPr>
                <w:rFonts w:ascii="Times New Roman" w:hAnsi="Times New Roman" w:cs="Times New Roman" w:hint="eastAsia"/>
                <w:b/>
                <w:kern w:val="2"/>
                <w:sz w:val="21"/>
                <w:szCs w:val="28"/>
              </w:rPr>
              <w:t>创新四：创新的证照识别应用</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基于</w:t>
            </w:r>
            <w:r>
              <w:rPr>
                <w:rFonts w:ascii="Times New Roman" w:hAnsi="Times New Roman" w:cs="Times New Roman" w:hint="eastAsia"/>
                <w:bCs/>
                <w:kern w:val="2"/>
                <w:sz w:val="21"/>
                <w:szCs w:val="28"/>
              </w:rPr>
              <w:t>OCR</w:t>
            </w:r>
            <w:r>
              <w:rPr>
                <w:rFonts w:ascii="Times New Roman" w:hAnsi="Times New Roman" w:cs="Times New Roman" w:hint="eastAsia"/>
                <w:bCs/>
                <w:kern w:val="2"/>
                <w:sz w:val="21"/>
                <w:szCs w:val="28"/>
              </w:rPr>
              <w:t>技术，注重图像预处理、文字检测和文字识别。该应用涉及的预处理过程包括几何变换、畸变校正、二值化、去噪、图像增强和光线校正等，旨在提升图像质量，并为后续文字检测和识别做好准备。</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文字检测是该应用的另一关键部分，解决的是文字位置以及文字范围等问题。该应用通过一次性检测整个图像中的所有文字，能够更准确地定位文字位置。</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在文本识别方面，该应用基于文本检测的结果，对文本内容进行识别。主要解决的是文字是什么的问题，从而实现更准确的文本识别。</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该</w:t>
            </w:r>
            <w:r>
              <w:rPr>
                <w:rFonts w:ascii="Times New Roman" w:hAnsi="Times New Roman" w:cs="Times New Roman" w:hint="eastAsia"/>
                <w:bCs/>
                <w:kern w:val="2"/>
                <w:sz w:val="21"/>
                <w:szCs w:val="28"/>
              </w:rPr>
              <w:t>OCR</w:t>
            </w:r>
            <w:r>
              <w:rPr>
                <w:rFonts w:ascii="Times New Roman" w:hAnsi="Times New Roman" w:cs="Times New Roman" w:hint="eastAsia"/>
                <w:bCs/>
                <w:kern w:val="2"/>
                <w:sz w:val="21"/>
                <w:szCs w:val="28"/>
              </w:rPr>
              <w:t>识别技术主要用于人员基础信息的采集。通过在移动端上传身份证照片，系统能自动识别并录入人员身份信息，实现信息的快速录入，避免录入错误信息，同时也降低了企业录入成本和监管人员审批成本。这种创新的应用模式将大大提高工作效率，减少人力成本，同时也将提高信息录入的准确性和可靠性。</w:t>
            </w:r>
          </w:p>
          <w:p w:rsidR="00D039B5" w:rsidRDefault="003858C8" w:rsidP="00E35A39">
            <w:pPr>
              <w:pStyle w:val="aa"/>
              <w:spacing w:before="0" w:beforeAutospacing="0" w:after="0" w:afterAutospacing="0" w:line="440" w:lineRule="exact"/>
              <w:ind w:firstLine="422"/>
              <w:rPr>
                <w:rFonts w:ascii="Times New Roman" w:hAnsi="Times New Roman" w:cs="Times New Roman"/>
                <w:bCs/>
                <w:kern w:val="2"/>
                <w:sz w:val="21"/>
                <w:szCs w:val="28"/>
              </w:rPr>
            </w:pPr>
            <w:r>
              <w:rPr>
                <w:rFonts w:ascii="Times New Roman" w:hAnsi="Times New Roman" w:cs="Times New Roman" w:hint="eastAsia"/>
                <w:b/>
                <w:kern w:val="2"/>
                <w:sz w:val="21"/>
                <w:szCs w:val="28"/>
              </w:rPr>
              <w:t>创新五：基于指标工厂、</w:t>
            </w:r>
            <w:r>
              <w:rPr>
                <w:rFonts w:ascii="Times New Roman" w:hAnsi="Times New Roman" w:cs="Times New Roman" w:hint="eastAsia"/>
                <w:b/>
                <w:kern w:val="2"/>
                <w:sz w:val="21"/>
                <w:szCs w:val="28"/>
              </w:rPr>
              <w:t>Easy</w:t>
            </w:r>
            <w:r>
              <w:rPr>
                <w:rFonts w:ascii="Times New Roman" w:hAnsi="Times New Roman" w:cs="Times New Roman" w:hint="eastAsia"/>
                <w:b/>
                <w:kern w:val="2"/>
                <w:sz w:val="21"/>
                <w:szCs w:val="28"/>
              </w:rPr>
              <w:t>可视化技术开发的多维指挥平台</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1</w:t>
            </w:r>
            <w:r>
              <w:rPr>
                <w:rFonts w:ascii="Times New Roman" w:hAnsi="Times New Roman" w:cs="Times New Roman" w:hint="eastAsia"/>
                <w:bCs/>
                <w:kern w:val="2"/>
                <w:sz w:val="21"/>
                <w:szCs w:val="28"/>
              </w:rPr>
              <w:t>）指标工厂是指多维指挥平台中用于处理数据和生成指标的一组算法和工具。</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通过数据预处理、特征提取、模型训练和指标生成等步骤，将原始数据转化为可呈现的指标数据。其中，数据预处理包括数据清洗、格式转换、缺失值处理等；特征提取包括数据摘要、聚合、分组等；模型训练包括机器学习、深度学习等算法；指标生成包括指标的计算、规则的判断、逻辑的推理等。</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2</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Easy</w:t>
            </w:r>
            <w:r>
              <w:rPr>
                <w:rFonts w:ascii="Times New Roman" w:hAnsi="Times New Roman" w:cs="Times New Roman" w:hint="eastAsia"/>
                <w:bCs/>
                <w:kern w:val="2"/>
                <w:sz w:val="21"/>
                <w:szCs w:val="28"/>
              </w:rPr>
              <w:t>可视化是一种基于</w:t>
            </w:r>
            <w:r>
              <w:rPr>
                <w:rFonts w:ascii="Times New Roman" w:hAnsi="Times New Roman" w:cs="Times New Roman" w:hint="eastAsia"/>
                <w:bCs/>
                <w:kern w:val="2"/>
                <w:sz w:val="21"/>
                <w:szCs w:val="28"/>
              </w:rPr>
              <w:t>Web</w:t>
            </w:r>
            <w:r>
              <w:rPr>
                <w:rFonts w:ascii="Times New Roman" w:hAnsi="Times New Roman" w:cs="Times New Roman" w:hint="eastAsia"/>
                <w:bCs/>
                <w:kern w:val="2"/>
                <w:sz w:val="21"/>
                <w:szCs w:val="28"/>
              </w:rPr>
              <w:t>技术的可视化开发框架，用于将指标数据呈现为可视化的图表、图形和界面等。</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提供丰富的可视化组件库和交互式操作接口，支持多种图表类型如折线图、柱状图、饼图、散点图等，也支持自定义组件的开发和扩展。通过</w:t>
            </w:r>
            <w:r>
              <w:rPr>
                <w:rFonts w:ascii="Times New Roman" w:hAnsi="Times New Roman" w:cs="Times New Roman" w:hint="eastAsia"/>
                <w:bCs/>
                <w:kern w:val="2"/>
                <w:sz w:val="21"/>
                <w:szCs w:val="28"/>
              </w:rPr>
              <w:t>Easy</w:t>
            </w:r>
            <w:r>
              <w:rPr>
                <w:rFonts w:ascii="Times New Roman" w:hAnsi="Times New Roman" w:cs="Times New Roman" w:hint="eastAsia"/>
                <w:bCs/>
                <w:kern w:val="2"/>
                <w:sz w:val="21"/>
                <w:szCs w:val="28"/>
              </w:rPr>
              <w:t>可视化，可以快速构建出美观、交互性强的可视化界面。</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3</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Openlayers/Leaflet/Mapbox Gis</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OpenLayers</w:t>
            </w:r>
            <w:r>
              <w:rPr>
                <w:rFonts w:ascii="Times New Roman" w:hAnsi="Times New Roman" w:cs="Times New Roman" w:hint="eastAsia"/>
                <w:bCs/>
                <w:kern w:val="2"/>
                <w:sz w:val="21"/>
                <w:szCs w:val="28"/>
              </w:rPr>
              <w:t>是一个用于开发</w:t>
            </w:r>
            <w:r>
              <w:rPr>
                <w:rFonts w:ascii="Times New Roman" w:hAnsi="Times New Roman" w:cs="Times New Roman" w:hint="eastAsia"/>
                <w:bCs/>
                <w:kern w:val="2"/>
                <w:sz w:val="21"/>
                <w:szCs w:val="28"/>
              </w:rPr>
              <w:t>WebGIS</w:t>
            </w:r>
            <w:r>
              <w:rPr>
                <w:rFonts w:ascii="Times New Roman" w:hAnsi="Times New Roman" w:cs="Times New Roman" w:hint="eastAsia"/>
                <w:bCs/>
                <w:kern w:val="2"/>
                <w:sz w:val="21"/>
                <w:szCs w:val="28"/>
              </w:rPr>
              <w:t>客户端的</w:t>
            </w:r>
            <w:r>
              <w:rPr>
                <w:rFonts w:ascii="Times New Roman" w:hAnsi="Times New Roman" w:cs="Times New Roman" w:hint="eastAsia"/>
                <w:bCs/>
                <w:kern w:val="2"/>
                <w:sz w:val="21"/>
                <w:szCs w:val="28"/>
              </w:rPr>
              <w:t>JavaScript</w:t>
            </w:r>
            <w:r>
              <w:rPr>
                <w:rFonts w:ascii="Times New Roman" w:hAnsi="Times New Roman" w:cs="Times New Roman" w:hint="eastAsia"/>
                <w:bCs/>
                <w:kern w:val="2"/>
                <w:sz w:val="21"/>
                <w:szCs w:val="28"/>
              </w:rPr>
              <w:t>包。用户可以用简单的图片地图作为背景图，与其他的图层在</w:t>
            </w:r>
            <w:r>
              <w:rPr>
                <w:rFonts w:ascii="Times New Roman" w:hAnsi="Times New Roman" w:cs="Times New Roman" w:hint="eastAsia"/>
                <w:bCs/>
                <w:kern w:val="2"/>
                <w:sz w:val="21"/>
                <w:szCs w:val="28"/>
              </w:rPr>
              <w:t>OpenLayers</w:t>
            </w:r>
            <w:r>
              <w:rPr>
                <w:rFonts w:ascii="Times New Roman" w:hAnsi="Times New Roman" w:cs="Times New Roman" w:hint="eastAsia"/>
                <w:bCs/>
                <w:kern w:val="2"/>
                <w:sz w:val="21"/>
                <w:szCs w:val="28"/>
              </w:rPr>
              <w:t>中进行叠加。</w:t>
            </w:r>
            <w:r>
              <w:rPr>
                <w:rFonts w:ascii="Times New Roman" w:hAnsi="Times New Roman" w:cs="Times New Roman" w:hint="eastAsia"/>
                <w:bCs/>
                <w:kern w:val="2"/>
                <w:sz w:val="21"/>
                <w:szCs w:val="28"/>
              </w:rPr>
              <w:t>Leaflet</w:t>
            </w:r>
            <w:r>
              <w:rPr>
                <w:rFonts w:ascii="Times New Roman" w:hAnsi="Times New Roman" w:cs="Times New Roman" w:hint="eastAsia"/>
                <w:bCs/>
                <w:kern w:val="2"/>
                <w:sz w:val="21"/>
                <w:szCs w:val="28"/>
              </w:rPr>
              <w:t>在浏览器上会利用</w:t>
            </w:r>
            <w:r>
              <w:rPr>
                <w:rFonts w:ascii="Times New Roman" w:hAnsi="Times New Roman" w:cs="Times New Roman" w:hint="eastAsia"/>
                <w:bCs/>
                <w:kern w:val="2"/>
                <w:sz w:val="21"/>
                <w:szCs w:val="28"/>
              </w:rPr>
              <w:t>HTML5</w:t>
            </w:r>
            <w:r>
              <w:rPr>
                <w:rFonts w:ascii="Times New Roman" w:hAnsi="Times New Roman" w:cs="Times New Roman" w:hint="eastAsia"/>
                <w:bCs/>
                <w:kern w:val="2"/>
                <w:sz w:val="21"/>
                <w:szCs w:val="28"/>
              </w:rPr>
              <w:t>和</w:t>
            </w:r>
            <w:r>
              <w:rPr>
                <w:rFonts w:ascii="Times New Roman" w:hAnsi="Times New Roman" w:cs="Times New Roman" w:hint="eastAsia"/>
                <w:bCs/>
                <w:kern w:val="2"/>
                <w:sz w:val="21"/>
                <w:szCs w:val="28"/>
              </w:rPr>
              <w:t>CSS3</w:t>
            </w:r>
            <w:r>
              <w:rPr>
                <w:rFonts w:ascii="Times New Roman" w:hAnsi="Times New Roman" w:cs="Times New Roman" w:hint="eastAsia"/>
                <w:bCs/>
                <w:kern w:val="2"/>
                <w:sz w:val="21"/>
                <w:szCs w:val="28"/>
              </w:rPr>
              <w:t>的优势，支持插件扩展，有一个友好、易于使用的</w:t>
            </w:r>
            <w:r>
              <w:rPr>
                <w:rFonts w:ascii="Times New Roman" w:hAnsi="Times New Roman" w:cs="Times New Roman" w:hint="eastAsia"/>
                <w:bCs/>
                <w:kern w:val="2"/>
                <w:sz w:val="21"/>
                <w:szCs w:val="28"/>
              </w:rPr>
              <w:t>API</w:t>
            </w:r>
            <w:r>
              <w:rPr>
                <w:rFonts w:ascii="Times New Roman" w:hAnsi="Times New Roman" w:cs="Times New Roman" w:hint="eastAsia"/>
                <w:bCs/>
                <w:kern w:val="2"/>
                <w:sz w:val="21"/>
                <w:szCs w:val="28"/>
              </w:rPr>
              <w:t>文档和一个简单的、可读的源代码。</w:t>
            </w:r>
            <w:r>
              <w:rPr>
                <w:rFonts w:ascii="Times New Roman" w:hAnsi="Times New Roman" w:cs="Times New Roman" w:hint="eastAsia"/>
                <w:bCs/>
                <w:kern w:val="2"/>
                <w:sz w:val="21"/>
                <w:szCs w:val="28"/>
              </w:rPr>
              <w:t>MapBox GL</w:t>
            </w:r>
            <w:r>
              <w:rPr>
                <w:rFonts w:ascii="Times New Roman" w:hAnsi="Times New Roman" w:cs="Times New Roman" w:hint="eastAsia"/>
                <w:bCs/>
                <w:kern w:val="2"/>
                <w:sz w:val="21"/>
                <w:szCs w:val="28"/>
              </w:rPr>
              <w:t>是</w:t>
            </w:r>
            <w:r>
              <w:rPr>
                <w:rFonts w:ascii="Times New Roman" w:hAnsi="Times New Roman" w:cs="Times New Roman" w:hint="eastAsia"/>
                <w:bCs/>
                <w:kern w:val="2"/>
                <w:sz w:val="21"/>
                <w:szCs w:val="28"/>
              </w:rPr>
              <w:t>MapBox</w:t>
            </w:r>
            <w:r>
              <w:rPr>
                <w:rFonts w:ascii="Times New Roman" w:hAnsi="Times New Roman" w:cs="Times New Roman" w:hint="eastAsia"/>
                <w:bCs/>
                <w:kern w:val="2"/>
                <w:sz w:val="21"/>
                <w:szCs w:val="28"/>
              </w:rPr>
              <w:t>提供的</w:t>
            </w:r>
            <w:r>
              <w:rPr>
                <w:rFonts w:ascii="Times New Roman" w:hAnsi="Times New Roman" w:cs="Times New Roman" w:hint="eastAsia"/>
                <w:bCs/>
                <w:kern w:val="2"/>
                <w:sz w:val="21"/>
                <w:szCs w:val="28"/>
              </w:rPr>
              <w:t>JavaScript SDK</w:t>
            </w:r>
            <w:r>
              <w:rPr>
                <w:rFonts w:ascii="Times New Roman" w:hAnsi="Times New Roman" w:cs="Times New Roman" w:hint="eastAsia"/>
                <w:bCs/>
                <w:kern w:val="2"/>
                <w:sz w:val="21"/>
                <w:szCs w:val="28"/>
              </w:rPr>
              <w:t>，可用于各种前端地理信息数据可视化的开发。</w:t>
            </w:r>
          </w:p>
          <w:p w:rsidR="00D039B5" w:rsidRDefault="003858C8" w:rsidP="00E35A39">
            <w:pPr>
              <w:pStyle w:val="aa"/>
              <w:spacing w:before="0" w:beforeAutospacing="0" w:after="0" w:afterAutospacing="0" w:line="440" w:lineRule="exact"/>
              <w:ind w:firstLine="422"/>
              <w:rPr>
                <w:rFonts w:ascii="Times New Roman" w:hAnsi="Times New Roman" w:cs="Times New Roman"/>
                <w:b/>
                <w:kern w:val="2"/>
                <w:sz w:val="21"/>
                <w:szCs w:val="28"/>
              </w:rPr>
            </w:pPr>
            <w:r>
              <w:rPr>
                <w:rFonts w:ascii="Times New Roman" w:hAnsi="Times New Roman" w:cs="Times New Roman" w:hint="eastAsia"/>
                <w:b/>
                <w:kern w:val="2"/>
                <w:sz w:val="21"/>
                <w:szCs w:val="28"/>
              </w:rPr>
              <w:t>创新六：基于</w:t>
            </w:r>
            <w:r>
              <w:rPr>
                <w:rFonts w:ascii="Times New Roman" w:hAnsi="Times New Roman" w:cs="Times New Roman" w:hint="eastAsia"/>
                <w:b/>
                <w:kern w:val="2"/>
                <w:sz w:val="21"/>
                <w:szCs w:val="28"/>
              </w:rPr>
              <w:t>AI</w:t>
            </w:r>
            <w:r>
              <w:rPr>
                <w:rFonts w:ascii="Times New Roman" w:hAnsi="Times New Roman" w:cs="Times New Roman" w:hint="eastAsia"/>
                <w:b/>
                <w:kern w:val="2"/>
                <w:sz w:val="21"/>
                <w:szCs w:val="28"/>
              </w:rPr>
              <w:t>视频分析能力支撑下的移动执法线索交办应用</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通过人工智能技术与执法领域相结合，使用计算机视觉和深度学习技术实现对视频数据的分析和处理，以提取有用的信息，例如目标对象的特征、行为模式等，从而提高执法效率和准确度。</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通过计算机视觉库和深度学习框架来支撑视屏处理分析能力，在处理视频数据时，需要先将视频文件解码为图像帧，然后进行预处理，例如去除噪声、增强对比度等，以提高后续处理的准确度和效率。接着使用深度学习技术如卷积神经网络（</w:t>
            </w:r>
            <w:r>
              <w:rPr>
                <w:rFonts w:ascii="Times New Roman" w:hAnsi="Times New Roman" w:cs="Times New Roman" w:hint="eastAsia"/>
                <w:bCs/>
                <w:kern w:val="2"/>
                <w:sz w:val="21"/>
                <w:szCs w:val="28"/>
              </w:rPr>
              <w:t>CNN</w:t>
            </w:r>
            <w:r>
              <w:rPr>
                <w:rFonts w:ascii="Times New Roman" w:hAnsi="Times New Roman" w:cs="Times New Roman" w:hint="eastAsia"/>
                <w:bCs/>
                <w:kern w:val="2"/>
                <w:sz w:val="21"/>
                <w:szCs w:val="28"/>
              </w:rPr>
              <w:t>）等对目标对象进行特征提取和识别，使用时间序列分析等技术对目标行为进行模式识别和预测等。</w:t>
            </w:r>
          </w:p>
          <w:p w:rsidR="00D039B5" w:rsidRDefault="003858C8" w:rsidP="00E35A39">
            <w:pPr>
              <w:pStyle w:val="a5"/>
              <w:spacing w:after="0"/>
              <w:ind w:firstLine="420"/>
              <w:rPr>
                <w:bCs/>
                <w:szCs w:val="28"/>
              </w:rPr>
            </w:pPr>
            <w:r>
              <w:rPr>
                <w:rFonts w:hint="eastAsia"/>
                <w:bCs/>
                <w:szCs w:val="28"/>
              </w:rPr>
              <w:t>借助</w:t>
            </w:r>
            <w:r>
              <w:rPr>
                <w:rFonts w:hint="eastAsia"/>
                <w:bCs/>
                <w:szCs w:val="28"/>
              </w:rPr>
              <w:t>AI</w:t>
            </w:r>
            <w:r>
              <w:rPr>
                <w:rFonts w:hint="eastAsia"/>
                <w:bCs/>
                <w:szCs w:val="28"/>
              </w:rPr>
              <w:t>视频分析技术，结合智慧安监业务实现线索自动交办控制体系。现场视频监控可以识别车辆未冲洗、落体未覆盖、安全帽未佩戴等违规现象，自动生成一条告警信息推送至安管平台，安管平台会根据上报的告警信息自动关联对应的工程后生成一条线索，该条线索会自动推送给该工程所属的安监系统，然后由安监系统分配给对应的监督人员。</w:t>
            </w:r>
          </w:p>
          <w:p w:rsidR="00D039B5" w:rsidRDefault="003858C8" w:rsidP="00E35A39">
            <w:pPr>
              <w:pStyle w:val="aa"/>
              <w:spacing w:before="0" w:beforeAutospacing="0" w:after="0" w:afterAutospacing="0" w:line="440" w:lineRule="exact"/>
              <w:ind w:firstLine="422"/>
              <w:rPr>
                <w:rFonts w:ascii="Times New Roman" w:hAnsi="Times New Roman" w:cs="Times New Roman"/>
                <w:b/>
                <w:kern w:val="2"/>
                <w:sz w:val="21"/>
                <w:szCs w:val="28"/>
              </w:rPr>
            </w:pPr>
            <w:r>
              <w:rPr>
                <w:rFonts w:ascii="Times New Roman" w:hAnsi="Times New Roman" w:cs="Times New Roman" w:hint="eastAsia"/>
                <w:b/>
                <w:kern w:val="2"/>
                <w:sz w:val="21"/>
                <w:szCs w:val="28"/>
              </w:rPr>
              <w:t>创新七：基于物联网、</w:t>
            </w:r>
            <w:r>
              <w:rPr>
                <w:rFonts w:ascii="Times New Roman" w:hAnsi="Times New Roman" w:cs="Times New Roman" w:hint="eastAsia"/>
                <w:b/>
                <w:kern w:val="2"/>
                <w:sz w:val="21"/>
                <w:szCs w:val="28"/>
              </w:rPr>
              <w:t>GPS</w:t>
            </w:r>
            <w:r>
              <w:rPr>
                <w:rFonts w:ascii="Times New Roman" w:hAnsi="Times New Roman" w:cs="Times New Roman" w:hint="eastAsia"/>
                <w:b/>
                <w:kern w:val="2"/>
                <w:sz w:val="21"/>
                <w:szCs w:val="28"/>
              </w:rPr>
              <w:t>技术的工人安全帽轨迹应用</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射频识别</w:t>
            </w:r>
            <w:r>
              <w:rPr>
                <w:rFonts w:ascii="Times New Roman" w:hAnsi="Times New Roman" w:cs="Times New Roman" w:hint="eastAsia"/>
                <w:bCs/>
                <w:kern w:val="2"/>
                <w:sz w:val="21"/>
                <w:szCs w:val="28"/>
              </w:rPr>
              <w:t>(RFID)</w:t>
            </w:r>
            <w:r>
              <w:rPr>
                <w:rFonts w:ascii="Times New Roman" w:hAnsi="Times New Roman" w:cs="Times New Roman" w:hint="eastAsia"/>
                <w:bCs/>
                <w:kern w:val="2"/>
                <w:sz w:val="21"/>
                <w:szCs w:val="28"/>
              </w:rPr>
              <w:t>可以通过无线电讯号识别特定目标并读写相关数据，而无需识别系统与特定目标之间建立机械或者光学接触。它能穿透雪、雾、冰、涂料、尘垢和条形码无法使用的恶劣环境阅读标签，并且阅读速度极快，大多数情况下不到</w:t>
            </w:r>
            <w:r>
              <w:rPr>
                <w:rFonts w:ascii="Times New Roman" w:hAnsi="Times New Roman" w:cs="Times New Roman" w:hint="eastAsia"/>
                <w:bCs/>
                <w:kern w:val="2"/>
                <w:sz w:val="21"/>
                <w:szCs w:val="28"/>
              </w:rPr>
              <w:t>100</w:t>
            </w:r>
            <w:r>
              <w:rPr>
                <w:rFonts w:ascii="Times New Roman" w:hAnsi="Times New Roman" w:cs="Times New Roman" w:hint="eastAsia"/>
                <w:bCs/>
                <w:kern w:val="2"/>
                <w:sz w:val="21"/>
                <w:szCs w:val="28"/>
              </w:rPr>
              <w:t>毫秒。</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人员轨迹纠偏算法通过地图匹配算法将</w:t>
            </w:r>
            <w:r>
              <w:rPr>
                <w:rFonts w:ascii="Times New Roman" w:hAnsi="Times New Roman" w:cs="Times New Roman" w:hint="eastAsia"/>
                <w:bCs/>
                <w:kern w:val="2"/>
                <w:sz w:val="21"/>
                <w:szCs w:val="28"/>
              </w:rPr>
              <w:t>GPS</w:t>
            </w:r>
            <w:r>
              <w:rPr>
                <w:rFonts w:ascii="Times New Roman" w:hAnsi="Times New Roman" w:cs="Times New Roman" w:hint="eastAsia"/>
                <w:bCs/>
                <w:kern w:val="2"/>
                <w:sz w:val="21"/>
                <w:szCs w:val="28"/>
              </w:rPr>
              <w:t>定位数据结合电子地图进行纠正匹配，以提高</w:t>
            </w:r>
            <w:r>
              <w:rPr>
                <w:rFonts w:ascii="Times New Roman" w:hAnsi="Times New Roman" w:cs="Times New Roman" w:hint="eastAsia"/>
                <w:bCs/>
                <w:kern w:val="2"/>
                <w:sz w:val="21"/>
                <w:szCs w:val="28"/>
              </w:rPr>
              <w:t>GPS</w:t>
            </w:r>
            <w:r>
              <w:rPr>
                <w:rFonts w:ascii="Times New Roman" w:hAnsi="Times New Roman" w:cs="Times New Roman" w:hint="eastAsia"/>
                <w:bCs/>
                <w:kern w:val="2"/>
                <w:sz w:val="21"/>
                <w:szCs w:val="28"/>
              </w:rPr>
              <w:t>定位精度。分析获取待匹配道路集合，利用路网拓扑结构，筛选出其中拓扑不相关的匹配道路，同时根据最小距离原则，从多条待匹配道路中找到正确道路。</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南京市安管系统企业端集成</w:t>
            </w:r>
            <w:r>
              <w:rPr>
                <w:rFonts w:ascii="Times New Roman" w:hAnsi="Times New Roman" w:cs="Times New Roman" w:hint="eastAsia"/>
                <w:bCs/>
                <w:kern w:val="2"/>
                <w:sz w:val="21"/>
                <w:szCs w:val="28"/>
              </w:rPr>
              <w:t>RFID</w:t>
            </w: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GPS</w:t>
            </w:r>
            <w:r>
              <w:rPr>
                <w:rFonts w:ascii="Times New Roman" w:hAnsi="Times New Roman" w:cs="Times New Roman" w:hint="eastAsia"/>
                <w:bCs/>
                <w:kern w:val="2"/>
                <w:sz w:val="21"/>
                <w:szCs w:val="28"/>
              </w:rPr>
              <w:t>技术以及可视化技术，基于用户的运动轨迹数据，对用户的规律路径进行挖掘和提取，在轨迹预处理和聚类的基础上，利用规律轨迹挖掘算法，对用户的日常规律路径进行自动导出，实现人员实时定位、项目巡检应用、历史记录查询三大功能。</w:t>
            </w:r>
          </w:p>
          <w:p w:rsidR="00D039B5" w:rsidRDefault="003858C8" w:rsidP="00E35A39">
            <w:pPr>
              <w:pStyle w:val="aa"/>
              <w:spacing w:before="0" w:beforeAutospacing="0" w:after="0" w:afterAutospacing="0" w:line="440" w:lineRule="exact"/>
              <w:ind w:firstLine="422"/>
              <w:rPr>
                <w:rFonts w:ascii="Times New Roman" w:hAnsi="Times New Roman" w:cs="Times New Roman"/>
                <w:bCs/>
                <w:kern w:val="2"/>
                <w:sz w:val="21"/>
                <w:szCs w:val="28"/>
              </w:rPr>
            </w:pPr>
            <w:r>
              <w:rPr>
                <w:rFonts w:ascii="Times New Roman" w:hAnsi="Times New Roman" w:cs="Times New Roman" w:hint="eastAsia"/>
                <w:b/>
                <w:kern w:val="2"/>
                <w:sz w:val="21"/>
                <w:szCs w:val="28"/>
              </w:rPr>
              <w:t>创新八：混凝土质量智能监测技术</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1</w:t>
            </w:r>
            <w:r>
              <w:rPr>
                <w:rFonts w:ascii="Times New Roman" w:hAnsi="Times New Roman" w:cs="Times New Roman" w:hint="eastAsia"/>
                <w:bCs/>
                <w:kern w:val="2"/>
                <w:sz w:val="21"/>
                <w:szCs w:val="28"/>
              </w:rPr>
              <w:t>）基于特征比对的混凝土</w:t>
            </w:r>
            <w:r>
              <w:rPr>
                <w:rFonts w:ascii="Times New Roman" w:hAnsi="Times New Roman" w:cs="Times New Roman" w:hint="eastAsia"/>
                <w:bCs/>
                <w:kern w:val="2"/>
                <w:sz w:val="21"/>
                <w:szCs w:val="28"/>
              </w:rPr>
              <w:t>AI</w:t>
            </w:r>
            <w:r>
              <w:rPr>
                <w:rFonts w:ascii="Times New Roman" w:hAnsi="Times New Roman" w:cs="Times New Roman" w:hint="eastAsia"/>
                <w:bCs/>
                <w:kern w:val="2"/>
                <w:sz w:val="21"/>
                <w:szCs w:val="28"/>
              </w:rPr>
              <w:t>防调换方法</w:t>
            </w:r>
            <w:r>
              <w:rPr>
                <w:rFonts w:ascii="Times New Roman" w:hAnsi="Times New Roman" w:cs="Times New Roman" w:hint="eastAsia"/>
                <w:bCs/>
                <w:kern w:val="2"/>
                <w:sz w:val="21"/>
                <w:szCs w:val="28"/>
              </w:rPr>
              <w:t xml:space="preserve"> </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特征值提取采用灰度化，滤波，二值化，腐蚀，</w:t>
            </w:r>
            <w:r>
              <w:rPr>
                <w:rFonts w:ascii="Times New Roman" w:hAnsi="Times New Roman" w:cs="Times New Roman" w:hint="eastAsia"/>
                <w:bCs/>
                <w:kern w:val="2"/>
                <w:sz w:val="21"/>
                <w:szCs w:val="28"/>
              </w:rPr>
              <w:t>SIFT</w:t>
            </w:r>
            <w:r>
              <w:rPr>
                <w:rFonts w:ascii="Times New Roman" w:hAnsi="Times New Roman" w:cs="Times New Roman" w:hint="eastAsia"/>
                <w:bCs/>
                <w:kern w:val="2"/>
                <w:sz w:val="21"/>
                <w:szCs w:val="28"/>
              </w:rPr>
              <w:t>特征提取得到最终结果；其中灰度化将原始</w:t>
            </w:r>
            <w:r>
              <w:rPr>
                <w:rFonts w:ascii="Times New Roman" w:hAnsi="Times New Roman" w:cs="Times New Roman" w:hint="eastAsia"/>
                <w:bCs/>
                <w:kern w:val="2"/>
                <w:sz w:val="21"/>
                <w:szCs w:val="28"/>
              </w:rPr>
              <w:t>RGB</w:t>
            </w:r>
            <w:r>
              <w:rPr>
                <w:rFonts w:ascii="Times New Roman" w:hAnsi="Times New Roman" w:cs="Times New Roman" w:hint="eastAsia"/>
                <w:bCs/>
                <w:kern w:val="2"/>
                <w:sz w:val="21"/>
                <w:szCs w:val="28"/>
              </w:rPr>
              <w:t>三原色图片转换为灰度图；滤波操作采用高斯滤波方法对图像进行处理。二值化用于进一步提取特征，主要是提取文字特征，由于在不同光照下二值化提取文字特征的阈值会发生动态变化，根据图片明暗度排序，动态设定阈值的提取算法；腐蚀操作对原图进行处理，进一步提升特征在原图中的特点。最后采用</w:t>
            </w:r>
            <w:r>
              <w:rPr>
                <w:rFonts w:ascii="Times New Roman" w:hAnsi="Times New Roman" w:cs="Times New Roman" w:hint="eastAsia"/>
                <w:bCs/>
                <w:kern w:val="2"/>
                <w:sz w:val="21"/>
                <w:szCs w:val="28"/>
              </w:rPr>
              <w:t>SIFT</w:t>
            </w:r>
            <w:r>
              <w:rPr>
                <w:rFonts w:ascii="Times New Roman" w:hAnsi="Times New Roman" w:cs="Times New Roman" w:hint="eastAsia"/>
                <w:bCs/>
                <w:kern w:val="2"/>
                <w:sz w:val="21"/>
                <w:szCs w:val="28"/>
              </w:rPr>
              <w:t>算法，进行最终的特征提取。通过提取混凝土图片的特征向量，进行差异特征分析和差异值聚类，智能分析工地场景下拍摄的试块图片，从而代替传统肉眼比对，降低混凝土试块调换的可能性。</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2</w:t>
            </w:r>
            <w:r>
              <w:rPr>
                <w:rFonts w:ascii="Times New Roman" w:hAnsi="Times New Roman" w:cs="Times New Roman" w:hint="eastAsia"/>
                <w:bCs/>
                <w:kern w:val="2"/>
                <w:sz w:val="21"/>
                <w:szCs w:val="28"/>
              </w:rPr>
              <w:t>）基于国密算法的数据交换技术</w:t>
            </w:r>
            <w:r>
              <w:rPr>
                <w:rFonts w:ascii="Times New Roman" w:hAnsi="Times New Roman" w:cs="Times New Roman" w:hint="eastAsia"/>
                <w:bCs/>
                <w:kern w:val="2"/>
                <w:sz w:val="21"/>
                <w:szCs w:val="28"/>
              </w:rPr>
              <w:t xml:space="preserve"> </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依托国密算法，通过凭证、证书、密钥三重防护，提供安全通信、签名验签、加密解密等底层的安全服务，规避平台和系统的对接、以及物联设备的对接存在的数据篡改风险，保障数据真实性。可以有效地保护数据的机密性和完整性，防止数据被篡改或窃取。</w:t>
            </w:r>
          </w:p>
          <w:p w:rsidR="00D039B5" w:rsidRDefault="003858C8" w:rsidP="00E35A39">
            <w:pPr>
              <w:pStyle w:val="aa"/>
              <w:spacing w:before="0" w:beforeAutospacing="0" w:after="0" w:afterAutospacing="0" w:line="440" w:lineRule="exact"/>
              <w:ind w:firstLine="420"/>
              <w:rPr>
                <w:rFonts w:ascii="Times New Roman" w:hAnsi="Times New Roman" w:cs="Times New Roman"/>
                <w:bCs/>
                <w:kern w:val="2"/>
                <w:sz w:val="21"/>
                <w:szCs w:val="28"/>
              </w:rPr>
            </w:pPr>
            <w:r>
              <w:rPr>
                <w:rFonts w:ascii="Times New Roman" w:hAnsi="Times New Roman" w:cs="Times New Roman" w:hint="eastAsia"/>
                <w:bCs/>
                <w:kern w:val="2"/>
                <w:sz w:val="21"/>
                <w:szCs w:val="28"/>
              </w:rPr>
              <w:t>（</w:t>
            </w:r>
            <w:r>
              <w:rPr>
                <w:rFonts w:ascii="Times New Roman" w:hAnsi="Times New Roman" w:cs="Times New Roman" w:hint="eastAsia"/>
                <w:bCs/>
                <w:kern w:val="2"/>
                <w:sz w:val="21"/>
                <w:szCs w:val="28"/>
              </w:rPr>
              <w:t>3</w:t>
            </w:r>
            <w:r>
              <w:rPr>
                <w:rFonts w:ascii="Times New Roman" w:hAnsi="Times New Roman" w:cs="Times New Roman" w:hint="eastAsia"/>
                <w:bCs/>
                <w:kern w:val="2"/>
                <w:sz w:val="21"/>
                <w:szCs w:val="28"/>
              </w:rPr>
              <w:t>）混凝土质量数据智能聚合系统</w:t>
            </w:r>
          </w:p>
          <w:p w:rsidR="00D039B5" w:rsidRDefault="003858C8" w:rsidP="00E35A39">
            <w:pPr>
              <w:ind w:firstLine="420"/>
              <w:rPr>
                <w:szCs w:val="21"/>
              </w:rPr>
            </w:pPr>
            <w:r>
              <w:rPr>
                <w:rFonts w:hint="eastAsia"/>
                <w:bCs/>
                <w:szCs w:val="28"/>
              </w:rPr>
              <w:t>依托标准</w:t>
            </w:r>
            <w:r>
              <w:rPr>
                <w:rFonts w:hint="eastAsia"/>
                <w:bCs/>
                <w:szCs w:val="28"/>
              </w:rPr>
              <w:t>API</w:t>
            </w:r>
            <w:r>
              <w:rPr>
                <w:rFonts w:hint="eastAsia"/>
                <w:bCs/>
                <w:szCs w:val="28"/>
              </w:rPr>
              <w:t>数据接口，汇聚混凝土生产、试验、出厂等全过程数据，利用集中式工具、数据交换平台，对结构化和非结构化数据进行捕获、编制索引、存储、管理、检索和处置，为每批次混凝土质量智能归档，及时溯源全生命周期质量数据。可以提高数据的可用性和可扩展性，使企业能够更好地掌握混凝土质量状况，并及时解决出现的问题。</w:t>
            </w:r>
          </w:p>
        </w:tc>
      </w:tr>
    </w:tbl>
    <w:p w:rsidR="00D039B5" w:rsidRDefault="003858C8" w:rsidP="00625927">
      <w:pPr>
        <w:ind w:firstLine="600"/>
        <w:jc w:val="center"/>
        <w:outlineLvl w:val="0"/>
        <w:rPr>
          <w:rFonts w:eastAsia="黑体"/>
          <w:sz w:val="30"/>
          <w:szCs w:val="30"/>
        </w:rPr>
      </w:pPr>
      <w:r>
        <w:rPr>
          <w:rFonts w:eastAsia="方正黑体_GBK"/>
          <w:sz w:val="30"/>
          <w:szCs w:val="30"/>
        </w:rPr>
        <w:t>四、第三方评价</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D039B5">
        <w:tc>
          <w:tcPr>
            <w:tcW w:w="9060" w:type="dxa"/>
            <w:tcBorders>
              <w:top w:val="single" w:sz="8" w:space="0" w:color="auto"/>
              <w:bottom w:val="single" w:sz="8" w:space="0" w:color="auto"/>
            </w:tcBorders>
          </w:tcPr>
          <w:p w:rsidR="00D039B5" w:rsidRDefault="003858C8" w:rsidP="00E35A39">
            <w:pPr>
              <w:autoSpaceDE w:val="0"/>
              <w:autoSpaceDN w:val="0"/>
              <w:adjustRightInd w:val="0"/>
              <w:ind w:firstLine="420"/>
              <w:rPr>
                <w:bCs/>
                <w:szCs w:val="28"/>
              </w:rPr>
            </w:pPr>
            <w:r>
              <w:rPr>
                <w:rFonts w:hint="eastAsia"/>
                <w:bCs/>
                <w:szCs w:val="28"/>
              </w:rPr>
              <w:t>为全面贯彻落实住建部等七部委联合下发的《关于加快推进新型城市基础设施建设的指导意见》（建改发〔</w:t>
            </w:r>
            <w:r>
              <w:rPr>
                <w:rFonts w:hint="eastAsia"/>
                <w:bCs/>
                <w:szCs w:val="28"/>
              </w:rPr>
              <w:t>2020</w:t>
            </w:r>
            <w:r>
              <w:rPr>
                <w:rFonts w:hint="eastAsia"/>
                <w:bCs/>
                <w:szCs w:val="28"/>
              </w:rPr>
              <w:t>〕</w:t>
            </w:r>
            <w:r>
              <w:rPr>
                <w:rFonts w:hint="eastAsia"/>
                <w:bCs/>
                <w:szCs w:val="28"/>
              </w:rPr>
              <w:t>73</w:t>
            </w:r>
            <w:r>
              <w:rPr>
                <w:rFonts w:hint="eastAsia"/>
                <w:bCs/>
                <w:szCs w:val="28"/>
              </w:rPr>
              <w:t>号）、《江苏省政府办公厅关于印发江苏省政务信息系统整合共享工作实施方案的通知（苏政办发〔</w:t>
            </w:r>
            <w:r>
              <w:rPr>
                <w:rFonts w:hint="eastAsia"/>
                <w:bCs/>
                <w:szCs w:val="28"/>
              </w:rPr>
              <w:t>2017</w:t>
            </w:r>
            <w:r>
              <w:rPr>
                <w:rFonts w:hint="eastAsia"/>
                <w:bCs/>
                <w:szCs w:val="28"/>
              </w:rPr>
              <w:t>〕</w:t>
            </w:r>
            <w:r>
              <w:rPr>
                <w:rFonts w:hint="eastAsia"/>
                <w:bCs/>
                <w:szCs w:val="28"/>
              </w:rPr>
              <w:t>127</w:t>
            </w:r>
            <w:r>
              <w:rPr>
                <w:rFonts w:hint="eastAsia"/>
                <w:bCs/>
                <w:szCs w:val="28"/>
              </w:rPr>
              <w:t>号）》和《省政府办公厅关于印发江苏省“互联网</w:t>
            </w:r>
            <w:r>
              <w:rPr>
                <w:rFonts w:hint="eastAsia"/>
                <w:bCs/>
                <w:szCs w:val="28"/>
              </w:rPr>
              <w:t>+</w:t>
            </w:r>
            <w:r>
              <w:rPr>
                <w:rFonts w:hint="eastAsia"/>
                <w:bCs/>
                <w:szCs w:val="28"/>
              </w:rPr>
              <w:t>监管”系统建设方案的通知（苏政办发〔</w:t>
            </w:r>
            <w:r>
              <w:rPr>
                <w:rFonts w:hint="eastAsia"/>
                <w:bCs/>
                <w:szCs w:val="28"/>
              </w:rPr>
              <w:t>2019</w:t>
            </w:r>
            <w:r>
              <w:rPr>
                <w:rFonts w:hint="eastAsia"/>
                <w:bCs/>
                <w:szCs w:val="28"/>
              </w:rPr>
              <w:t>〕</w:t>
            </w:r>
            <w:r>
              <w:rPr>
                <w:rFonts w:hint="eastAsia"/>
                <w:bCs/>
                <w:szCs w:val="28"/>
              </w:rPr>
              <w:t>21</w:t>
            </w:r>
            <w:r>
              <w:rPr>
                <w:rFonts w:hint="eastAsia"/>
                <w:bCs/>
                <w:szCs w:val="28"/>
              </w:rPr>
              <w:t>号）》等文件的要求，南京市城乡建设委员会（以下简称“南京市建委”）遵循“专班统筹、处室负责、数据统一、功能齐全”的建设原则，以智慧城建整体解决方案为框架，从工程建设项目全生命周期监管过程信息共享和联动的实际需求出发，应用</w:t>
            </w:r>
            <w:r>
              <w:rPr>
                <w:bCs/>
                <w:szCs w:val="28"/>
              </w:rPr>
              <w:t>大数据、云计算、</w:t>
            </w:r>
            <w:r>
              <w:rPr>
                <w:bCs/>
                <w:szCs w:val="28"/>
              </w:rPr>
              <w:t>BIM</w:t>
            </w:r>
            <w:r>
              <w:rPr>
                <w:bCs/>
                <w:szCs w:val="28"/>
              </w:rPr>
              <w:t>、</w:t>
            </w:r>
            <w:r>
              <w:rPr>
                <w:bCs/>
                <w:szCs w:val="28"/>
              </w:rPr>
              <w:t>CIM</w:t>
            </w:r>
            <w:r>
              <w:rPr>
                <w:bCs/>
                <w:szCs w:val="28"/>
              </w:rPr>
              <w:t>等</w:t>
            </w:r>
            <w:r>
              <w:rPr>
                <w:rFonts w:hint="eastAsia"/>
                <w:bCs/>
                <w:szCs w:val="28"/>
              </w:rPr>
              <w:t>创新技术，</w:t>
            </w:r>
            <w:r>
              <w:rPr>
                <w:bCs/>
                <w:szCs w:val="28"/>
              </w:rPr>
              <w:t>接入城市运行大数据，探索构建集数据展示与管控、辅助决策分析、自动化辅助审批审查功能于一体的南京市</w:t>
            </w:r>
            <w:r>
              <w:rPr>
                <w:rFonts w:hint="eastAsia"/>
                <w:bCs/>
                <w:szCs w:val="28"/>
              </w:rPr>
              <w:t>智慧城建综合服务管理</w:t>
            </w:r>
            <w:r>
              <w:rPr>
                <w:bCs/>
                <w:szCs w:val="28"/>
              </w:rPr>
              <w:t>平台，</w:t>
            </w:r>
            <w:r>
              <w:rPr>
                <w:rFonts w:hint="eastAsia"/>
                <w:bCs/>
                <w:szCs w:val="28"/>
              </w:rPr>
              <w:t>“宁”聚智慧，“城”就未来，实现应用、信息互通共享的全过程数字资源集中管理，实现智能化、科学化、精细化、高效化的数字治理模式，</w:t>
            </w:r>
            <w:r>
              <w:rPr>
                <w:bCs/>
                <w:szCs w:val="28"/>
              </w:rPr>
              <w:t>引领新型智慧城市建设</w:t>
            </w:r>
            <w:r>
              <w:rPr>
                <w:rFonts w:hint="eastAsia"/>
                <w:bCs/>
                <w:szCs w:val="28"/>
              </w:rPr>
              <w:t>。</w:t>
            </w:r>
          </w:p>
          <w:p w:rsidR="00D039B5" w:rsidRDefault="00D039B5">
            <w:pPr>
              <w:autoSpaceDE w:val="0"/>
              <w:autoSpaceDN w:val="0"/>
              <w:adjustRightInd w:val="0"/>
              <w:spacing w:line="590" w:lineRule="exact"/>
              <w:ind w:firstLineChars="98" w:firstLine="157"/>
              <w:rPr>
                <w:spacing w:val="-25"/>
                <w:szCs w:val="21"/>
              </w:rPr>
            </w:pPr>
          </w:p>
          <w:p w:rsidR="00D039B5" w:rsidRDefault="00D039B5" w:rsidP="00625927">
            <w:pPr>
              <w:autoSpaceDE w:val="0"/>
              <w:autoSpaceDN w:val="0"/>
              <w:adjustRightInd w:val="0"/>
              <w:spacing w:line="590" w:lineRule="exact"/>
              <w:ind w:firstLine="320"/>
              <w:rPr>
                <w:spacing w:val="-25"/>
                <w:szCs w:val="21"/>
              </w:rPr>
            </w:pPr>
          </w:p>
        </w:tc>
      </w:tr>
    </w:tbl>
    <w:p w:rsidR="00D039B5" w:rsidRDefault="003858C8" w:rsidP="00625927">
      <w:pPr>
        <w:ind w:firstLine="600"/>
        <w:jc w:val="left"/>
        <w:outlineLvl w:val="0"/>
        <w:rPr>
          <w:rFonts w:eastAsia="方正黑体_GBK"/>
          <w:sz w:val="30"/>
          <w:szCs w:val="30"/>
        </w:rPr>
      </w:pPr>
      <w:r>
        <w:rPr>
          <w:rFonts w:eastAsia="方正黑体_GBK"/>
          <w:sz w:val="30"/>
          <w:szCs w:val="30"/>
        </w:rPr>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D039B5">
        <w:tc>
          <w:tcPr>
            <w:tcW w:w="9060" w:type="dxa"/>
            <w:gridSpan w:val="5"/>
            <w:tcBorders>
              <w:top w:val="single" w:sz="8" w:space="0" w:color="auto"/>
            </w:tcBorders>
          </w:tcPr>
          <w:p w:rsidR="00D039B5" w:rsidRDefault="003858C8" w:rsidP="0077140B">
            <w:pPr>
              <w:autoSpaceDE w:val="0"/>
              <w:autoSpaceDN w:val="0"/>
              <w:adjustRightInd w:val="0"/>
              <w:ind w:firstLineChars="0" w:firstLine="0"/>
              <w:rPr>
                <w:szCs w:val="21"/>
              </w:rPr>
            </w:pPr>
            <w:r>
              <w:rPr>
                <w:szCs w:val="21"/>
              </w:rPr>
              <w:t>1</w:t>
            </w:r>
            <w:r>
              <w:rPr>
                <w:szCs w:val="21"/>
              </w:rPr>
              <w:t>、推广应用情况（应用证明请标明应用时间）</w:t>
            </w:r>
          </w:p>
          <w:p w:rsidR="00D039B5" w:rsidRDefault="003858C8" w:rsidP="00E35A39">
            <w:pPr>
              <w:ind w:firstLine="420"/>
              <w:rPr>
                <w:szCs w:val="21"/>
              </w:rPr>
            </w:pPr>
            <w:r>
              <w:rPr>
                <w:rFonts w:hint="eastAsia"/>
                <w:szCs w:val="21"/>
              </w:rPr>
              <w:t>平台建设始终紧扣实战管用、服务至上的宗旨，注重创新技术应用，在推动政府部门管理理念和手段革新等方面彰显了建设领域行业共性特征和南京特色，具有较大的推广价值。</w:t>
            </w:r>
          </w:p>
          <w:p w:rsidR="00D039B5" w:rsidRDefault="003858C8" w:rsidP="00E35A39">
            <w:pPr>
              <w:autoSpaceDE w:val="0"/>
              <w:autoSpaceDN w:val="0"/>
              <w:adjustRightInd w:val="0"/>
              <w:ind w:firstLine="420"/>
              <w:rPr>
                <w:szCs w:val="21"/>
              </w:rPr>
            </w:pPr>
            <w:r>
              <w:rPr>
                <w:rFonts w:hint="eastAsia"/>
                <w:szCs w:val="21"/>
              </w:rPr>
              <w:t>平台在</w:t>
            </w:r>
            <w:r>
              <w:rPr>
                <w:szCs w:val="21"/>
              </w:rPr>
              <w:t>2021</w:t>
            </w:r>
            <w:r>
              <w:rPr>
                <w:rFonts w:hint="eastAsia"/>
                <w:szCs w:val="21"/>
              </w:rPr>
              <w:t>年</w:t>
            </w:r>
            <w:r>
              <w:rPr>
                <w:szCs w:val="21"/>
              </w:rPr>
              <w:t>4</w:t>
            </w:r>
            <w:r>
              <w:rPr>
                <w:rFonts w:hint="eastAsia"/>
                <w:szCs w:val="21"/>
              </w:rPr>
              <w:t>月</w:t>
            </w:r>
            <w:r>
              <w:rPr>
                <w:szCs w:val="21"/>
              </w:rPr>
              <w:t>25</w:t>
            </w:r>
            <w:r>
              <w:rPr>
                <w:rFonts w:hint="eastAsia"/>
                <w:szCs w:val="21"/>
              </w:rPr>
              <w:t>日第四届数字中国建设峰会的住建部展厅和</w:t>
            </w:r>
            <w:r>
              <w:rPr>
                <w:szCs w:val="21"/>
              </w:rPr>
              <w:t>2021</w:t>
            </w:r>
            <w:r>
              <w:rPr>
                <w:rFonts w:hint="eastAsia"/>
                <w:szCs w:val="21"/>
              </w:rPr>
              <w:t>年</w:t>
            </w:r>
            <w:r>
              <w:rPr>
                <w:szCs w:val="21"/>
              </w:rPr>
              <w:t>6</w:t>
            </w:r>
            <w:r>
              <w:rPr>
                <w:rFonts w:hint="eastAsia"/>
                <w:szCs w:val="21"/>
              </w:rPr>
              <w:t>月</w:t>
            </w:r>
            <w:r>
              <w:rPr>
                <w:szCs w:val="21"/>
              </w:rPr>
              <w:t>17</w:t>
            </w:r>
            <w:r>
              <w:rPr>
                <w:rFonts w:hint="eastAsia"/>
                <w:szCs w:val="21"/>
              </w:rPr>
              <w:t>日第五届未来网络发展大会上进行了宣传推广。</w:t>
            </w:r>
          </w:p>
          <w:p w:rsidR="00D039B5" w:rsidRDefault="003858C8" w:rsidP="00E35A39">
            <w:pPr>
              <w:autoSpaceDE w:val="0"/>
              <w:autoSpaceDN w:val="0"/>
              <w:adjustRightInd w:val="0"/>
              <w:ind w:firstLine="420"/>
              <w:rPr>
                <w:szCs w:val="21"/>
              </w:rPr>
            </w:pPr>
            <w:r>
              <w:rPr>
                <w:rFonts w:hint="eastAsia"/>
                <w:szCs w:val="21"/>
              </w:rPr>
              <w:t>2022</w:t>
            </w:r>
            <w:r>
              <w:rPr>
                <w:rFonts w:hint="eastAsia"/>
                <w:szCs w:val="21"/>
              </w:rPr>
              <w:t>年</w:t>
            </w:r>
            <w:r>
              <w:rPr>
                <w:rFonts w:hint="eastAsia"/>
                <w:szCs w:val="21"/>
              </w:rPr>
              <w:t>12</w:t>
            </w:r>
            <w:r>
              <w:rPr>
                <w:rFonts w:hint="eastAsia"/>
                <w:szCs w:val="21"/>
              </w:rPr>
              <w:t>月</w:t>
            </w:r>
            <w:r>
              <w:rPr>
                <w:rFonts w:hint="eastAsia"/>
                <w:szCs w:val="21"/>
              </w:rPr>
              <w:t>29</w:t>
            </w:r>
            <w:r>
              <w:rPr>
                <w:rFonts w:hint="eastAsia"/>
                <w:szCs w:val="21"/>
              </w:rPr>
              <w:t>日，南京市智慧城建综合服务平台获得中国软件行业协会颁发的“</w:t>
            </w:r>
            <w:r>
              <w:rPr>
                <w:rFonts w:hint="eastAsia"/>
                <w:szCs w:val="21"/>
              </w:rPr>
              <w:t>2022</w:t>
            </w:r>
            <w:r>
              <w:rPr>
                <w:rFonts w:hint="eastAsia"/>
                <w:szCs w:val="21"/>
              </w:rPr>
              <w:t>年度数字政府建设优秀实践单位”。</w:t>
            </w:r>
          </w:p>
          <w:p w:rsidR="00D039B5" w:rsidRDefault="00D039B5">
            <w:pPr>
              <w:autoSpaceDE w:val="0"/>
              <w:autoSpaceDN w:val="0"/>
              <w:adjustRightInd w:val="0"/>
              <w:spacing w:line="590" w:lineRule="exact"/>
              <w:ind w:firstLineChars="98" w:firstLine="206"/>
              <w:rPr>
                <w:szCs w:val="21"/>
              </w:rPr>
            </w:pPr>
          </w:p>
          <w:p w:rsidR="00D039B5" w:rsidRDefault="00D039B5">
            <w:pPr>
              <w:autoSpaceDE w:val="0"/>
              <w:autoSpaceDN w:val="0"/>
              <w:adjustRightInd w:val="0"/>
              <w:spacing w:line="590" w:lineRule="exact"/>
              <w:ind w:firstLineChars="98" w:firstLine="206"/>
              <w:rPr>
                <w:szCs w:val="21"/>
              </w:rPr>
            </w:pPr>
          </w:p>
        </w:tc>
      </w:tr>
      <w:tr w:rsidR="00D039B5">
        <w:trPr>
          <w:trHeight w:val="582"/>
        </w:trPr>
        <w:tc>
          <w:tcPr>
            <w:tcW w:w="9060" w:type="dxa"/>
            <w:gridSpan w:val="5"/>
          </w:tcPr>
          <w:p w:rsidR="00D039B5" w:rsidRDefault="003858C8" w:rsidP="0077140B">
            <w:pPr>
              <w:autoSpaceDE w:val="0"/>
              <w:autoSpaceDN w:val="0"/>
              <w:adjustRightInd w:val="0"/>
              <w:spacing w:line="400" w:lineRule="exact"/>
              <w:ind w:firstLineChars="0" w:firstLine="0"/>
              <w:rPr>
                <w:szCs w:val="21"/>
              </w:rPr>
            </w:pPr>
            <w:r>
              <w:rPr>
                <w:szCs w:val="21"/>
              </w:rPr>
              <w:t>2</w:t>
            </w:r>
            <w:r>
              <w:rPr>
                <w:szCs w:val="21"/>
              </w:rPr>
              <w:t>、近年直接经济效益单位：</w:t>
            </w:r>
            <w:r>
              <w:rPr>
                <w:rFonts w:hint="eastAsia"/>
                <w:szCs w:val="21"/>
              </w:rPr>
              <w:t>21</w:t>
            </w:r>
            <w:r w:rsidR="00F54162">
              <w:rPr>
                <w:rFonts w:hint="eastAsia"/>
                <w:szCs w:val="21"/>
              </w:rPr>
              <w:t>6</w:t>
            </w:r>
            <w:r>
              <w:rPr>
                <w:rFonts w:hint="eastAsia"/>
                <w:szCs w:val="21"/>
              </w:rPr>
              <w:t>.5</w:t>
            </w:r>
            <w:r>
              <w:rPr>
                <w:szCs w:val="21"/>
              </w:rPr>
              <w:t>万元人民币</w:t>
            </w:r>
          </w:p>
        </w:tc>
      </w:tr>
      <w:tr w:rsidR="00D039B5">
        <w:trPr>
          <w:trHeight w:val="615"/>
        </w:trPr>
        <w:tc>
          <w:tcPr>
            <w:tcW w:w="1812" w:type="dxa"/>
            <w:vAlign w:val="center"/>
          </w:tcPr>
          <w:p w:rsidR="00D039B5" w:rsidRDefault="00D039B5" w:rsidP="00895DFD">
            <w:pPr>
              <w:autoSpaceDE w:val="0"/>
              <w:autoSpaceDN w:val="0"/>
              <w:adjustRightInd w:val="0"/>
              <w:spacing w:line="400" w:lineRule="exact"/>
              <w:ind w:firstLineChars="0" w:firstLine="0"/>
              <w:jc w:val="center"/>
              <w:rPr>
                <w:szCs w:val="21"/>
              </w:rPr>
            </w:pPr>
          </w:p>
        </w:tc>
        <w:tc>
          <w:tcPr>
            <w:tcW w:w="3624" w:type="dxa"/>
            <w:gridSpan w:val="2"/>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完成单位</w:t>
            </w:r>
          </w:p>
        </w:tc>
        <w:tc>
          <w:tcPr>
            <w:tcW w:w="3624" w:type="dxa"/>
            <w:gridSpan w:val="2"/>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其他应用单位</w:t>
            </w:r>
          </w:p>
        </w:tc>
      </w:tr>
      <w:tr w:rsidR="00D039B5">
        <w:trPr>
          <w:trHeight w:val="615"/>
        </w:trPr>
        <w:tc>
          <w:tcPr>
            <w:tcW w:w="1812"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年份</w:t>
            </w:r>
          </w:p>
        </w:tc>
        <w:tc>
          <w:tcPr>
            <w:tcW w:w="1812"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新增销售额</w:t>
            </w:r>
          </w:p>
        </w:tc>
        <w:tc>
          <w:tcPr>
            <w:tcW w:w="1812"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新增利润</w:t>
            </w:r>
          </w:p>
        </w:tc>
        <w:tc>
          <w:tcPr>
            <w:tcW w:w="1920"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新增销售额</w:t>
            </w:r>
          </w:p>
        </w:tc>
        <w:tc>
          <w:tcPr>
            <w:tcW w:w="1704"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新增利润</w:t>
            </w:r>
          </w:p>
        </w:tc>
      </w:tr>
      <w:tr w:rsidR="00D039B5">
        <w:trPr>
          <w:trHeight w:val="615"/>
        </w:trPr>
        <w:tc>
          <w:tcPr>
            <w:tcW w:w="1812" w:type="dxa"/>
          </w:tcPr>
          <w:p w:rsidR="00D039B5" w:rsidRDefault="00D039B5" w:rsidP="00625927">
            <w:pPr>
              <w:autoSpaceDE w:val="0"/>
              <w:autoSpaceDN w:val="0"/>
              <w:adjustRightInd w:val="0"/>
              <w:spacing w:line="400" w:lineRule="exact"/>
              <w:ind w:firstLine="420"/>
              <w:jc w:val="center"/>
              <w:rPr>
                <w:szCs w:val="21"/>
              </w:rPr>
            </w:pPr>
          </w:p>
        </w:tc>
        <w:tc>
          <w:tcPr>
            <w:tcW w:w="1812" w:type="dxa"/>
          </w:tcPr>
          <w:p w:rsidR="00D039B5" w:rsidRDefault="00D039B5" w:rsidP="00625927">
            <w:pPr>
              <w:autoSpaceDE w:val="0"/>
              <w:autoSpaceDN w:val="0"/>
              <w:adjustRightInd w:val="0"/>
              <w:spacing w:line="400" w:lineRule="exact"/>
              <w:ind w:firstLine="420"/>
              <w:jc w:val="center"/>
              <w:rPr>
                <w:szCs w:val="21"/>
              </w:rPr>
            </w:pPr>
          </w:p>
        </w:tc>
        <w:tc>
          <w:tcPr>
            <w:tcW w:w="1812" w:type="dxa"/>
          </w:tcPr>
          <w:p w:rsidR="00D039B5" w:rsidRDefault="00D039B5" w:rsidP="00625927">
            <w:pPr>
              <w:autoSpaceDE w:val="0"/>
              <w:autoSpaceDN w:val="0"/>
              <w:adjustRightInd w:val="0"/>
              <w:spacing w:line="400" w:lineRule="exact"/>
              <w:ind w:firstLine="420"/>
              <w:jc w:val="center"/>
              <w:rPr>
                <w:szCs w:val="21"/>
              </w:rPr>
            </w:pPr>
          </w:p>
        </w:tc>
        <w:tc>
          <w:tcPr>
            <w:tcW w:w="1920" w:type="dxa"/>
          </w:tcPr>
          <w:p w:rsidR="00D039B5" w:rsidRDefault="00D039B5" w:rsidP="00625927">
            <w:pPr>
              <w:autoSpaceDE w:val="0"/>
              <w:autoSpaceDN w:val="0"/>
              <w:adjustRightInd w:val="0"/>
              <w:spacing w:line="400" w:lineRule="exact"/>
              <w:ind w:firstLine="420"/>
              <w:jc w:val="center"/>
              <w:rPr>
                <w:szCs w:val="21"/>
              </w:rPr>
            </w:pPr>
          </w:p>
        </w:tc>
        <w:tc>
          <w:tcPr>
            <w:tcW w:w="1704" w:type="dxa"/>
          </w:tcPr>
          <w:p w:rsidR="00D039B5" w:rsidRDefault="00D039B5" w:rsidP="00625927">
            <w:pPr>
              <w:autoSpaceDE w:val="0"/>
              <w:autoSpaceDN w:val="0"/>
              <w:adjustRightInd w:val="0"/>
              <w:spacing w:line="400" w:lineRule="exact"/>
              <w:ind w:firstLine="420"/>
              <w:jc w:val="center"/>
              <w:rPr>
                <w:szCs w:val="21"/>
              </w:rPr>
            </w:pPr>
          </w:p>
        </w:tc>
      </w:tr>
      <w:tr w:rsidR="00D039B5">
        <w:trPr>
          <w:trHeight w:val="615"/>
        </w:trPr>
        <w:tc>
          <w:tcPr>
            <w:tcW w:w="1812" w:type="dxa"/>
          </w:tcPr>
          <w:p w:rsidR="00D039B5" w:rsidRDefault="00D039B5" w:rsidP="00625927">
            <w:pPr>
              <w:autoSpaceDE w:val="0"/>
              <w:autoSpaceDN w:val="0"/>
              <w:adjustRightInd w:val="0"/>
              <w:spacing w:line="400" w:lineRule="exact"/>
              <w:ind w:firstLine="420"/>
              <w:jc w:val="center"/>
              <w:rPr>
                <w:szCs w:val="21"/>
              </w:rPr>
            </w:pPr>
          </w:p>
        </w:tc>
        <w:tc>
          <w:tcPr>
            <w:tcW w:w="1812" w:type="dxa"/>
          </w:tcPr>
          <w:p w:rsidR="00D039B5" w:rsidRDefault="00D039B5" w:rsidP="00625927">
            <w:pPr>
              <w:autoSpaceDE w:val="0"/>
              <w:autoSpaceDN w:val="0"/>
              <w:adjustRightInd w:val="0"/>
              <w:spacing w:line="400" w:lineRule="exact"/>
              <w:ind w:firstLine="420"/>
              <w:jc w:val="center"/>
              <w:rPr>
                <w:szCs w:val="21"/>
              </w:rPr>
            </w:pPr>
          </w:p>
        </w:tc>
        <w:tc>
          <w:tcPr>
            <w:tcW w:w="1812" w:type="dxa"/>
          </w:tcPr>
          <w:p w:rsidR="00D039B5" w:rsidRDefault="00D039B5" w:rsidP="00625927">
            <w:pPr>
              <w:autoSpaceDE w:val="0"/>
              <w:autoSpaceDN w:val="0"/>
              <w:adjustRightInd w:val="0"/>
              <w:spacing w:line="400" w:lineRule="exact"/>
              <w:ind w:firstLine="420"/>
              <w:jc w:val="center"/>
              <w:rPr>
                <w:szCs w:val="21"/>
              </w:rPr>
            </w:pPr>
          </w:p>
        </w:tc>
        <w:tc>
          <w:tcPr>
            <w:tcW w:w="1920" w:type="dxa"/>
          </w:tcPr>
          <w:p w:rsidR="00D039B5" w:rsidRDefault="00D039B5" w:rsidP="00625927">
            <w:pPr>
              <w:autoSpaceDE w:val="0"/>
              <w:autoSpaceDN w:val="0"/>
              <w:adjustRightInd w:val="0"/>
              <w:spacing w:line="400" w:lineRule="exact"/>
              <w:ind w:firstLine="420"/>
              <w:jc w:val="center"/>
              <w:rPr>
                <w:szCs w:val="21"/>
              </w:rPr>
            </w:pPr>
          </w:p>
        </w:tc>
        <w:tc>
          <w:tcPr>
            <w:tcW w:w="1704" w:type="dxa"/>
          </w:tcPr>
          <w:p w:rsidR="00D039B5" w:rsidRDefault="00D039B5" w:rsidP="00625927">
            <w:pPr>
              <w:autoSpaceDE w:val="0"/>
              <w:autoSpaceDN w:val="0"/>
              <w:adjustRightInd w:val="0"/>
              <w:spacing w:line="400" w:lineRule="exact"/>
              <w:ind w:firstLine="420"/>
              <w:jc w:val="center"/>
              <w:rPr>
                <w:szCs w:val="21"/>
              </w:rPr>
            </w:pPr>
          </w:p>
        </w:tc>
      </w:tr>
      <w:tr w:rsidR="00D039B5">
        <w:trPr>
          <w:trHeight w:val="615"/>
        </w:trPr>
        <w:tc>
          <w:tcPr>
            <w:tcW w:w="1812" w:type="dxa"/>
            <w:vAlign w:val="center"/>
          </w:tcPr>
          <w:p w:rsidR="00D039B5" w:rsidRDefault="003858C8" w:rsidP="00895DFD">
            <w:pPr>
              <w:autoSpaceDE w:val="0"/>
              <w:autoSpaceDN w:val="0"/>
              <w:adjustRightInd w:val="0"/>
              <w:spacing w:line="400" w:lineRule="exact"/>
              <w:ind w:firstLineChars="0" w:firstLine="0"/>
              <w:jc w:val="center"/>
              <w:rPr>
                <w:szCs w:val="21"/>
              </w:rPr>
            </w:pPr>
            <w:r>
              <w:rPr>
                <w:szCs w:val="21"/>
              </w:rPr>
              <w:t>累计</w:t>
            </w:r>
          </w:p>
        </w:tc>
        <w:tc>
          <w:tcPr>
            <w:tcW w:w="1812" w:type="dxa"/>
          </w:tcPr>
          <w:p w:rsidR="00D039B5" w:rsidRDefault="00D039B5" w:rsidP="00895DFD">
            <w:pPr>
              <w:autoSpaceDE w:val="0"/>
              <w:autoSpaceDN w:val="0"/>
              <w:adjustRightInd w:val="0"/>
              <w:spacing w:line="400" w:lineRule="exact"/>
              <w:ind w:firstLineChars="0" w:firstLine="0"/>
              <w:jc w:val="center"/>
              <w:rPr>
                <w:szCs w:val="21"/>
              </w:rPr>
            </w:pPr>
          </w:p>
        </w:tc>
        <w:tc>
          <w:tcPr>
            <w:tcW w:w="1812" w:type="dxa"/>
          </w:tcPr>
          <w:p w:rsidR="00D039B5" w:rsidRDefault="00D039B5" w:rsidP="00895DFD">
            <w:pPr>
              <w:autoSpaceDE w:val="0"/>
              <w:autoSpaceDN w:val="0"/>
              <w:adjustRightInd w:val="0"/>
              <w:spacing w:line="400" w:lineRule="exact"/>
              <w:ind w:firstLineChars="0" w:firstLine="0"/>
              <w:jc w:val="center"/>
              <w:rPr>
                <w:szCs w:val="21"/>
              </w:rPr>
            </w:pPr>
          </w:p>
        </w:tc>
        <w:tc>
          <w:tcPr>
            <w:tcW w:w="1920" w:type="dxa"/>
          </w:tcPr>
          <w:p w:rsidR="00D039B5" w:rsidRDefault="00D039B5" w:rsidP="00625927">
            <w:pPr>
              <w:autoSpaceDE w:val="0"/>
              <w:autoSpaceDN w:val="0"/>
              <w:adjustRightInd w:val="0"/>
              <w:spacing w:line="400" w:lineRule="exact"/>
              <w:ind w:firstLine="420"/>
              <w:jc w:val="center"/>
              <w:rPr>
                <w:szCs w:val="21"/>
              </w:rPr>
            </w:pPr>
          </w:p>
        </w:tc>
        <w:tc>
          <w:tcPr>
            <w:tcW w:w="1704" w:type="dxa"/>
          </w:tcPr>
          <w:p w:rsidR="00D039B5" w:rsidRDefault="00D039B5" w:rsidP="00625927">
            <w:pPr>
              <w:autoSpaceDE w:val="0"/>
              <w:autoSpaceDN w:val="0"/>
              <w:adjustRightInd w:val="0"/>
              <w:spacing w:line="400" w:lineRule="exact"/>
              <w:ind w:firstLine="420"/>
              <w:jc w:val="center"/>
              <w:rPr>
                <w:szCs w:val="21"/>
              </w:rPr>
            </w:pPr>
          </w:p>
        </w:tc>
      </w:tr>
      <w:tr w:rsidR="00D039B5">
        <w:trPr>
          <w:trHeight w:val="441"/>
        </w:trPr>
        <w:tc>
          <w:tcPr>
            <w:tcW w:w="9060" w:type="dxa"/>
            <w:gridSpan w:val="5"/>
          </w:tcPr>
          <w:p w:rsidR="00D039B5" w:rsidRDefault="003858C8" w:rsidP="0077140B">
            <w:pPr>
              <w:autoSpaceDE w:val="0"/>
              <w:autoSpaceDN w:val="0"/>
              <w:adjustRightInd w:val="0"/>
              <w:ind w:firstLineChars="0" w:firstLine="0"/>
              <w:rPr>
                <w:szCs w:val="21"/>
              </w:rPr>
            </w:pPr>
            <w:r>
              <w:rPr>
                <w:szCs w:val="21"/>
              </w:rPr>
              <w:t>经济效益的有关说明及各栏目的计算依据：</w:t>
            </w:r>
          </w:p>
          <w:p w:rsidR="00D039B5" w:rsidRPr="00E35A39" w:rsidRDefault="00C43458" w:rsidP="00E35A39">
            <w:pPr>
              <w:autoSpaceDE w:val="0"/>
              <w:autoSpaceDN w:val="0"/>
              <w:adjustRightInd w:val="0"/>
              <w:ind w:firstLine="420"/>
              <w:rPr>
                <w:szCs w:val="21"/>
              </w:rPr>
            </w:pPr>
            <w:r>
              <w:rPr>
                <w:rFonts w:hint="eastAsia"/>
                <w:szCs w:val="21"/>
              </w:rPr>
              <w:t>（</w:t>
            </w:r>
            <w:r>
              <w:rPr>
                <w:rFonts w:hint="eastAsia"/>
                <w:szCs w:val="21"/>
              </w:rPr>
              <w:t>1</w:t>
            </w:r>
            <w:r>
              <w:rPr>
                <w:rFonts w:hint="eastAsia"/>
                <w:szCs w:val="21"/>
              </w:rPr>
              <w:t>）</w:t>
            </w:r>
            <w:r w:rsidR="003858C8" w:rsidRPr="00E35A39">
              <w:rPr>
                <w:rFonts w:hint="eastAsia"/>
                <w:szCs w:val="21"/>
              </w:rPr>
              <w:t>累计发放电子证照</w:t>
            </w:r>
            <w:r w:rsidR="003858C8" w:rsidRPr="00E35A39">
              <w:rPr>
                <w:rFonts w:hint="eastAsia"/>
                <w:szCs w:val="21"/>
              </w:rPr>
              <w:t>20599</w:t>
            </w:r>
            <w:r w:rsidR="003858C8" w:rsidRPr="00E35A39">
              <w:rPr>
                <w:rFonts w:hint="eastAsia"/>
                <w:szCs w:val="21"/>
              </w:rPr>
              <w:t>个，办理证照时间由原来的</w:t>
            </w:r>
            <w:r w:rsidR="003858C8" w:rsidRPr="00E35A39">
              <w:rPr>
                <w:rFonts w:hint="eastAsia"/>
                <w:szCs w:val="21"/>
              </w:rPr>
              <w:t>15</w:t>
            </w:r>
            <w:r w:rsidR="003858C8" w:rsidRPr="00E35A39">
              <w:rPr>
                <w:rFonts w:hint="eastAsia"/>
                <w:szCs w:val="21"/>
              </w:rPr>
              <w:t>个工作日缩短为</w:t>
            </w:r>
            <w:r w:rsidR="003858C8" w:rsidRPr="00E35A39">
              <w:rPr>
                <w:rFonts w:hint="eastAsia"/>
                <w:szCs w:val="21"/>
              </w:rPr>
              <w:t>2</w:t>
            </w:r>
            <w:r w:rsidR="003858C8" w:rsidRPr="00E35A39">
              <w:rPr>
                <w:rFonts w:hint="eastAsia"/>
                <w:szCs w:val="21"/>
              </w:rPr>
              <w:t>个工作日，减少企业去窗口领取结果件的人力成本，为政府节约结果件邮寄成本近</w:t>
            </w:r>
            <w:r w:rsidR="003858C8" w:rsidRPr="00E35A39">
              <w:rPr>
                <w:rFonts w:hint="eastAsia"/>
                <w:szCs w:val="21"/>
              </w:rPr>
              <w:t>16.5</w:t>
            </w:r>
            <w:r w:rsidR="003858C8" w:rsidRPr="00E35A39">
              <w:rPr>
                <w:rFonts w:hint="eastAsia"/>
                <w:szCs w:val="21"/>
              </w:rPr>
              <w:t>万元。</w:t>
            </w:r>
          </w:p>
          <w:p w:rsidR="00D039B5" w:rsidRPr="00F54162" w:rsidRDefault="00C43458" w:rsidP="00F54162">
            <w:pPr>
              <w:autoSpaceDE w:val="0"/>
              <w:autoSpaceDN w:val="0"/>
              <w:adjustRightInd w:val="0"/>
              <w:ind w:firstLine="420"/>
              <w:rPr>
                <w:szCs w:val="21"/>
              </w:rPr>
            </w:pPr>
            <w:r>
              <w:rPr>
                <w:rFonts w:hint="eastAsia"/>
                <w:szCs w:val="21"/>
              </w:rPr>
              <w:t>（</w:t>
            </w:r>
            <w:r>
              <w:rPr>
                <w:rFonts w:hint="eastAsia"/>
                <w:szCs w:val="21"/>
              </w:rPr>
              <w:t>2</w:t>
            </w:r>
            <w:r>
              <w:rPr>
                <w:rFonts w:hint="eastAsia"/>
                <w:szCs w:val="21"/>
              </w:rPr>
              <w:t>）</w:t>
            </w:r>
            <w:r w:rsidR="003858C8" w:rsidRPr="00E35A39">
              <w:rPr>
                <w:rFonts w:hint="eastAsia"/>
                <w:szCs w:val="21"/>
              </w:rPr>
              <w:t>原来分散建设时，</w:t>
            </w:r>
            <w:r w:rsidR="00F54162">
              <w:rPr>
                <w:rFonts w:hint="eastAsia"/>
                <w:szCs w:val="21"/>
              </w:rPr>
              <w:t>单个系统登记保护测评费用约</w:t>
            </w:r>
            <w:r w:rsidR="00F54162">
              <w:rPr>
                <w:rFonts w:hint="eastAsia"/>
                <w:szCs w:val="21"/>
              </w:rPr>
              <w:t>8</w:t>
            </w:r>
            <w:r w:rsidR="00F54162">
              <w:rPr>
                <w:rFonts w:hint="eastAsia"/>
                <w:szCs w:val="21"/>
              </w:rPr>
              <w:t>万元，</w:t>
            </w:r>
            <w:r w:rsidR="003858C8" w:rsidRPr="00E35A39">
              <w:rPr>
                <w:rFonts w:hint="eastAsia"/>
                <w:szCs w:val="21"/>
              </w:rPr>
              <w:t>每年需支付等级保护测评费用</w:t>
            </w:r>
            <w:r w:rsidR="003858C8" w:rsidRPr="00E35A39">
              <w:rPr>
                <w:rFonts w:hint="eastAsia"/>
                <w:szCs w:val="21"/>
              </w:rPr>
              <w:t>216</w:t>
            </w:r>
            <w:r w:rsidR="003858C8" w:rsidRPr="00E35A39">
              <w:rPr>
                <w:rFonts w:hint="eastAsia"/>
                <w:szCs w:val="21"/>
              </w:rPr>
              <w:t>万元。现在</w:t>
            </w:r>
            <w:r w:rsidR="00F54162">
              <w:rPr>
                <w:rFonts w:hint="eastAsia"/>
                <w:szCs w:val="21"/>
              </w:rPr>
              <w:t>统筹集约建设</w:t>
            </w:r>
            <w:r w:rsidR="003858C8" w:rsidRPr="00E35A39">
              <w:rPr>
                <w:rFonts w:hint="eastAsia"/>
                <w:szCs w:val="21"/>
              </w:rPr>
              <w:t>，集中进行等级保护测评，每年约</w:t>
            </w:r>
            <w:r w:rsidR="003858C8" w:rsidRPr="00E35A39">
              <w:rPr>
                <w:rFonts w:hint="eastAsia"/>
                <w:szCs w:val="21"/>
              </w:rPr>
              <w:t>22</w:t>
            </w:r>
            <w:r w:rsidR="003858C8" w:rsidRPr="00E35A39">
              <w:rPr>
                <w:rFonts w:hint="eastAsia"/>
                <w:szCs w:val="21"/>
              </w:rPr>
              <w:t>万元测评费用，节省</w:t>
            </w:r>
            <w:r w:rsidR="00F54162">
              <w:rPr>
                <w:rFonts w:hint="eastAsia"/>
                <w:szCs w:val="21"/>
              </w:rPr>
              <w:t>等保测评费用约</w:t>
            </w:r>
            <w:r w:rsidR="00F54162">
              <w:rPr>
                <w:rFonts w:hint="eastAsia"/>
                <w:szCs w:val="21"/>
              </w:rPr>
              <w:t>200</w:t>
            </w:r>
            <w:r w:rsidR="003858C8" w:rsidRPr="00E35A39">
              <w:rPr>
                <w:rFonts w:hint="eastAsia"/>
                <w:szCs w:val="21"/>
              </w:rPr>
              <w:t>万元。</w:t>
            </w:r>
          </w:p>
        </w:tc>
      </w:tr>
      <w:tr w:rsidR="00D039B5">
        <w:trPr>
          <w:trHeight w:val="441"/>
        </w:trPr>
        <w:tc>
          <w:tcPr>
            <w:tcW w:w="9060" w:type="dxa"/>
            <w:gridSpan w:val="5"/>
          </w:tcPr>
          <w:p w:rsidR="00D039B5" w:rsidRDefault="003858C8" w:rsidP="0077140B">
            <w:pPr>
              <w:adjustRightInd w:val="0"/>
              <w:spacing w:line="400" w:lineRule="exact"/>
              <w:ind w:firstLineChars="0" w:firstLine="0"/>
              <w:rPr>
                <w:szCs w:val="21"/>
              </w:rPr>
            </w:pPr>
            <w:r>
              <w:rPr>
                <w:szCs w:val="21"/>
              </w:rPr>
              <w:t>3</w:t>
            </w:r>
            <w:r>
              <w:rPr>
                <w:szCs w:val="21"/>
              </w:rPr>
              <w:t>、社会效益（限</w:t>
            </w:r>
            <w:r>
              <w:rPr>
                <w:szCs w:val="21"/>
              </w:rPr>
              <w:t>200</w:t>
            </w:r>
            <w:r>
              <w:rPr>
                <w:szCs w:val="21"/>
              </w:rPr>
              <w:t>字）</w:t>
            </w:r>
          </w:p>
          <w:p w:rsidR="00D039B5" w:rsidRPr="00E35A39" w:rsidRDefault="003858C8" w:rsidP="00E35A39">
            <w:pPr>
              <w:autoSpaceDE w:val="0"/>
              <w:autoSpaceDN w:val="0"/>
              <w:adjustRightInd w:val="0"/>
              <w:ind w:firstLine="420"/>
              <w:rPr>
                <w:szCs w:val="21"/>
              </w:rPr>
            </w:pPr>
            <w:r w:rsidRPr="00E35A39">
              <w:rPr>
                <w:rFonts w:hint="eastAsia"/>
                <w:szCs w:val="21"/>
              </w:rPr>
              <w:t>数字治理为解决城乡建设领域各类治理难题提供了新思路、新方法、新手段，全面推动业务的全面协同与跨部门的流程再造。通过平台建设，打通底层数据，整合集成建设工程质量安全、实名制考勤、信用评价、施工现场管理、智慧海绵城市管理和燃气监管等</w:t>
            </w:r>
            <w:r w:rsidRPr="00E35A39">
              <w:rPr>
                <w:rFonts w:hint="eastAsia"/>
                <w:szCs w:val="21"/>
              </w:rPr>
              <w:t>20</w:t>
            </w:r>
            <w:r w:rsidRPr="00E35A39">
              <w:rPr>
                <w:rFonts w:hint="eastAsia"/>
                <w:szCs w:val="21"/>
              </w:rPr>
              <w:t>多个业务系统，建成用数据说话、用数据决策、用数据管理、用数据创新的综合管理平台。</w:t>
            </w:r>
            <w:r w:rsidR="00ED0395">
              <w:rPr>
                <w:rFonts w:hint="eastAsia"/>
                <w:szCs w:val="21"/>
              </w:rPr>
              <w:t>建设统一门户，统一移动端，减轻用户负担，</w:t>
            </w:r>
            <w:r w:rsidRPr="00E35A39">
              <w:rPr>
                <w:rFonts w:hint="eastAsia"/>
                <w:szCs w:val="21"/>
              </w:rPr>
              <w:t>实现“互联网</w:t>
            </w:r>
            <w:r w:rsidRPr="00E35A39">
              <w:rPr>
                <w:rFonts w:hint="eastAsia"/>
                <w:szCs w:val="21"/>
              </w:rPr>
              <w:t>+</w:t>
            </w:r>
            <w:r w:rsidRPr="00E35A39">
              <w:rPr>
                <w:rFonts w:hint="eastAsia"/>
                <w:szCs w:val="21"/>
              </w:rPr>
              <w:t>”政务服务，实现“一门通办”，有效促动城乡建设领域业务协同和管理联动，为城乡建设管理打造“慧治”标杆，贡献南京经验。</w:t>
            </w:r>
          </w:p>
          <w:p w:rsidR="00D039B5" w:rsidRDefault="00D039B5" w:rsidP="00625927">
            <w:pPr>
              <w:autoSpaceDE w:val="0"/>
              <w:autoSpaceDN w:val="0"/>
              <w:adjustRightInd w:val="0"/>
              <w:spacing w:line="400" w:lineRule="exact"/>
              <w:ind w:firstLine="420"/>
              <w:rPr>
                <w:szCs w:val="21"/>
              </w:rPr>
            </w:pPr>
          </w:p>
        </w:tc>
      </w:tr>
      <w:tr w:rsidR="00D039B5">
        <w:trPr>
          <w:trHeight w:val="441"/>
        </w:trPr>
        <w:tc>
          <w:tcPr>
            <w:tcW w:w="9060" w:type="dxa"/>
            <w:gridSpan w:val="5"/>
            <w:tcBorders>
              <w:bottom w:val="single" w:sz="8" w:space="0" w:color="auto"/>
            </w:tcBorders>
          </w:tcPr>
          <w:p w:rsidR="00D039B5" w:rsidRDefault="003858C8" w:rsidP="0077140B">
            <w:pPr>
              <w:adjustRightInd w:val="0"/>
              <w:spacing w:line="400" w:lineRule="exact"/>
              <w:ind w:firstLineChars="0" w:firstLine="0"/>
              <w:rPr>
                <w:szCs w:val="21"/>
              </w:rPr>
            </w:pPr>
            <w:r>
              <w:rPr>
                <w:szCs w:val="21"/>
              </w:rPr>
              <w:t>4</w:t>
            </w:r>
            <w:r>
              <w:rPr>
                <w:szCs w:val="21"/>
              </w:rPr>
              <w:t>、环境效益（限</w:t>
            </w:r>
            <w:r>
              <w:rPr>
                <w:szCs w:val="21"/>
              </w:rPr>
              <w:t>200</w:t>
            </w:r>
            <w:r>
              <w:rPr>
                <w:szCs w:val="21"/>
              </w:rPr>
              <w:t>字）</w:t>
            </w:r>
          </w:p>
          <w:p w:rsidR="00D039B5" w:rsidRDefault="00D039B5" w:rsidP="00625927">
            <w:pPr>
              <w:adjustRightInd w:val="0"/>
              <w:spacing w:line="400" w:lineRule="exact"/>
              <w:ind w:firstLine="420"/>
              <w:rPr>
                <w:szCs w:val="21"/>
              </w:rPr>
            </w:pPr>
          </w:p>
          <w:p w:rsidR="00D039B5" w:rsidRDefault="00D039B5" w:rsidP="00625927">
            <w:pPr>
              <w:autoSpaceDE w:val="0"/>
              <w:autoSpaceDN w:val="0"/>
              <w:adjustRightInd w:val="0"/>
              <w:spacing w:line="400" w:lineRule="exact"/>
              <w:ind w:firstLine="420"/>
              <w:rPr>
                <w:szCs w:val="21"/>
              </w:rPr>
            </w:pPr>
          </w:p>
        </w:tc>
      </w:tr>
    </w:tbl>
    <w:p w:rsidR="00D039B5" w:rsidRDefault="00D039B5" w:rsidP="00625927">
      <w:pPr>
        <w:ind w:firstLine="420"/>
        <w:jc w:val="left"/>
        <w:rPr>
          <w:snapToGrid w:val="0"/>
        </w:rPr>
        <w:sectPr w:rsidR="00D039B5">
          <w:headerReference w:type="even" r:id="rId10"/>
          <w:headerReference w:type="default" r:id="rId11"/>
          <w:footerReference w:type="even" r:id="rId12"/>
          <w:footerReference w:type="default" r:id="rId13"/>
          <w:headerReference w:type="first" r:id="rId14"/>
          <w:footerReference w:type="first" r:id="rId15"/>
          <w:pgSz w:w="11906" w:h="16838"/>
          <w:pgMar w:top="1814" w:right="1531" w:bottom="1985" w:left="1531" w:header="720" w:footer="1474" w:gutter="0"/>
          <w:paperSrc w:first="15" w:other="15"/>
          <w:cols w:space="720"/>
        </w:sectPr>
      </w:pPr>
    </w:p>
    <w:p w:rsidR="00D039B5" w:rsidRDefault="003858C8" w:rsidP="00625927">
      <w:pPr>
        <w:ind w:firstLine="600"/>
        <w:jc w:val="center"/>
        <w:outlineLvl w:val="0"/>
        <w:rPr>
          <w:rFonts w:eastAsia="方正黑体_GBK"/>
          <w:sz w:val="30"/>
          <w:szCs w:val="30"/>
        </w:rPr>
      </w:pPr>
      <w:r>
        <w:rPr>
          <w:rFonts w:eastAsia="方正黑体_GBK"/>
          <w:sz w:val="30"/>
          <w:szCs w:val="30"/>
        </w:rPr>
        <w:t>六、代表性论文论著情况</w:t>
      </w:r>
    </w:p>
    <w:p w:rsidR="00D039B5" w:rsidRDefault="00D039B5" w:rsidP="00625927">
      <w:pPr>
        <w:ind w:firstLine="560"/>
        <w:rPr>
          <w:sz w:val="28"/>
          <w:szCs w:val="28"/>
        </w:rPr>
      </w:pPr>
    </w:p>
    <w:p w:rsidR="00D039B5" w:rsidRDefault="003858C8" w:rsidP="00625927">
      <w:pPr>
        <w:ind w:firstLine="560"/>
        <w:rPr>
          <w:sz w:val="30"/>
          <w:szCs w:val="30"/>
        </w:rPr>
      </w:pPr>
      <w:r>
        <w:rPr>
          <w:sz w:val="28"/>
          <w:szCs w:val="28"/>
        </w:rPr>
        <w:t>1</w:t>
      </w:r>
      <w:r>
        <w:rPr>
          <w:sz w:val="28"/>
          <w:szCs w:val="28"/>
        </w:rPr>
        <w:t>、代表性论文论著目录（不超过</w:t>
      </w:r>
      <w:r>
        <w:rPr>
          <w:sz w:val="28"/>
          <w:szCs w:val="28"/>
        </w:rPr>
        <w:t>5</w:t>
      </w:r>
      <w:r>
        <w:rPr>
          <w:sz w:val="28"/>
          <w:szCs w:val="28"/>
        </w:rPr>
        <w:t>篇）</w:t>
      </w:r>
    </w:p>
    <w:tbl>
      <w:tblPr>
        <w:tblW w:w="9709" w:type="dxa"/>
        <w:jc w:val="center"/>
        <w:tblInd w:w="26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34"/>
        <w:gridCol w:w="2972"/>
        <w:gridCol w:w="2268"/>
        <w:gridCol w:w="1492"/>
        <w:gridCol w:w="1843"/>
      </w:tblGrid>
      <w:tr w:rsidR="00D039B5" w:rsidTr="006D0466">
        <w:trPr>
          <w:trHeight w:val="929"/>
          <w:jc w:val="center"/>
        </w:trPr>
        <w:tc>
          <w:tcPr>
            <w:tcW w:w="1134" w:type="dxa"/>
            <w:tcBorders>
              <w:top w:val="single" w:sz="8" w:space="0" w:color="auto"/>
            </w:tcBorders>
            <w:vAlign w:val="center"/>
          </w:tcPr>
          <w:p w:rsidR="00D039B5" w:rsidRDefault="003858C8" w:rsidP="00895DFD">
            <w:pPr>
              <w:autoSpaceDE w:val="0"/>
              <w:autoSpaceDN w:val="0"/>
              <w:adjustRightInd w:val="0"/>
              <w:snapToGrid w:val="0"/>
              <w:spacing w:line="340" w:lineRule="exact"/>
              <w:ind w:firstLineChars="0" w:firstLine="0"/>
              <w:jc w:val="center"/>
              <w:rPr>
                <w:rFonts w:eastAsia="方正黑体_GBK"/>
                <w:szCs w:val="21"/>
              </w:rPr>
            </w:pPr>
            <w:r>
              <w:rPr>
                <w:rFonts w:eastAsia="方正黑体_GBK"/>
                <w:szCs w:val="21"/>
              </w:rPr>
              <w:t>序号</w:t>
            </w:r>
          </w:p>
        </w:tc>
        <w:tc>
          <w:tcPr>
            <w:tcW w:w="2972" w:type="dxa"/>
            <w:tcBorders>
              <w:top w:val="single" w:sz="8" w:space="0" w:color="auto"/>
            </w:tcBorders>
            <w:vAlign w:val="center"/>
          </w:tcPr>
          <w:p w:rsidR="00D039B5" w:rsidRDefault="003858C8" w:rsidP="00895DFD">
            <w:pPr>
              <w:autoSpaceDE w:val="0"/>
              <w:autoSpaceDN w:val="0"/>
              <w:adjustRightInd w:val="0"/>
              <w:snapToGrid w:val="0"/>
              <w:spacing w:line="340" w:lineRule="exact"/>
              <w:ind w:firstLineChars="0" w:firstLine="0"/>
              <w:jc w:val="center"/>
              <w:rPr>
                <w:rFonts w:eastAsia="方正黑体_GBK"/>
                <w:szCs w:val="21"/>
              </w:rPr>
            </w:pPr>
            <w:r>
              <w:rPr>
                <w:rFonts w:eastAsia="方正黑体_GBK"/>
                <w:szCs w:val="21"/>
              </w:rPr>
              <w:t>论文论著名称</w:t>
            </w:r>
            <w:r>
              <w:rPr>
                <w:rFonts w:eastAsia="方正黑体_GBK"/>
                <w:szCs w:val="21"/>
              </w:rPr>
              <w:t>/</w:t>
            </w:r>
            <w:r>
              <w:rPr>
                <w:rFonts w:eastAsia="方正黑体_GBK"/>
                <w:szCs w:val="21"/>
              </w:rPr>
              <w:t>刊名</w:t>
            </w:r>
            <w:r>
              <w:rPr>
                <w:rFonts w:eastAsia="方正黑体_GBK"/>
                <w:szCs w:val="21"/>
              </w:rPr>
              <w:t xml:space="preserve">/ </w:t>
            </w:r>
          </w:p>
        </w:tc>
        <w:tc>
          <w:tcPr>
            <w:tcW w:w="2268" w:type="dxa"/>
            <w:tcBorders>
              <w:top w:val="single" w:sz="8" w:space="0" w:color="auto"/>
            </w:tcBorders>
            <w:vAlign w:val="center"/>
          </w:tcPr>
          <w:p w:rsidR="00D039B5" w:rsidRDefault="003858C8" w:rsidP="00895DFD">
            <w:pPr>
              <w:adjustRightInd w:val="0"/>
              <w:spacing w:line="340" w:lineRule="exact"/>
              <w:ind w:firstLineChars="0" w:firstLine="0"/>
              <w:jc w:val="center"/>
              <w:rPr>
                <w:rFonts w:eastAsia="方正黑体_GBK"/>
                <w:szCs w:val="21"/>
              </w:rPr>
            </w:pPr>
            <w:r>
              <w:rPr>
                <w:rFonts w:eastAsia="方正黑体_GBK"/>
                <w:szCs w:val="21"/>
              </w:rPr>
              <w:t>发表时间</w:t>
            </w:r>
          </w:p>
          <w:p w:rsidR="00D039B5" w:rsidRDefault="003858C8" w:rsidP="00895DFD">
            <w:pPr>
              <w:autoSpaceDE w:val="0"/>
              <w:autoSpaceDN w:val="0"/>
              <w:adjustRightInd w:val="0"/>
              <w:snapToGrid w:val="0"/>
              <w:spacing w:line="340" w:lineRule="exact"/>
              <w:ind w:firstLineChars="0" w:firstLine="0"/>
              <w:jc w:val="center"/>
              <w:rPr>
                <w:rFonts w:eastAsia="方正黑体_GBK"/>
                <w:szCs w:val="21"/>
              </w:rPr>
            </w:pPr>
            <w:r>
              <w:rPr>
                <w:rFonts w:eastAsia="方正黑体_GBK"/>
                <w:szCs w:val="21"/>
              </w:rPr>
              <w:t>（年</w:t>
            </w:r>
            <w:r>
              <w:rPr>
                <w:rFonts w:eastAsia="方正黑体_GBK"/>
                <w:szCs w:val="21"/>
              </w:rPr>
              <w:t>/</w:t>
            </w:r>
            <w:r>
              <w:rPr>
                <w:rFonts w:eastAsia="方正黑体_GBK"/>
                <w:szCs w:val="21"/>
              </w:rPr>
              <w:t>月</w:t>
            </w:r>
            <w:r>
              <w:rPr>
                <w:rFonts w:eastAsia="方正黑体_GBK"/>
                <w:szCs w:val="21"/>
              </w:rPr>
              <w:t>/</w:t>
            </w:r>
            <w:r>
              <w:rPr>
                <w:rFonts w:eastAsia="方正黑体_GBK"/>
                <w:szCs w:val="21"/>
              </w:rPr>
              <w:t>日）</w:t>
            </w:r>
          </w:p>
        </w:tc>
        <w:tc>
          <w:tcPr>
            <w:tcW w:w="1492" w:type="dxa"/>
            <w:tcBorders>
              <w:top w:val="single" w:sz="8" w:space="0" w:color="auto"/>
            </w:tcBorders>
            <w:vAlign w:val="center"/>
          </w:tcPr>
          <w:p w:rsidR="00D039B5" w:rsidRDefault="003858C8" w:rsidP="00895DFD">
            <w:pPr>
              <w:autoSpaceDE w:val="0"/>
              <w:autoSpaceDN w:val="0"/>
              <w:adjustRightInd w:val="0"/>
              <w:snapToGrid w:val="0"/>
              <w:spacing w:line="340" w:lineRule="exact"/>
              <w:ind w:firstLineChars="0" w:firstLine="0"/>
              <w:jc w:val="center"/>
              <w:rPr>
                <w:rFonts w:eastAsia="方正黑体_GBK"/>
                <w:szCs w:val="21"/>
              </w:rPr>
            </w:pPr>
            <w:r>
              <w:rPr>
                <w:rFonts w:eastAsia="方正黑体_GBK"/>
                <w:szCs w:val="21"/>
              </w:rPr>
              <w:t>作者</w:t>
            </w:r>
          </w:p>
        </w:tc>
        <w:tc>
          <w:tcPr>
            <w:tcW w:w="1843" w:type="dxa"/>
            <w:tcBorders>
              <w:top w:val="single" w:sz="8" w:space="0" w:color="auto"/>
            </w:tcBorders>
            <w:vAlign w:val="center"/>
          </w:tcPr>
          <w:p w:rsidR="00D039B5" w:rsidRDefault="003858C8" w:rsidP="00895DFD">
            <w:pPr>
              <w:autoSpaceDE w:val="0"/>
              <w:autoSpaceDN w:val="0"/>
              <w:adjustRightInd w:val="0"/>
              <w:snapToGrid w:val="0"/>
              <w:spacing w:line="340" w:lineRule="exact"/>
              <w:ind w:firstLineChars="0" w:firstLine="0"/>
              <w:jc w:val="center"/>
              <w:rPr>
                <w:rFonts w:eastAsia="方正黑体_GBK"/>
                <w:szCs w:val="21"/>
              </w:rPr>
            </w:pPr>
            <w:r>
              <w:rPr>
                <w:rFonts w:eastAsia="方正黑体_GBK"/>
                <w:szCs w:val="21"/>
              </w:rPr>
              <w:t>备注</w:t>
            </w:r>
          </w:p>
        </w:tc>
      </w:tr>
      <w:tr w:rsidR="00D039B5" w:rsidTr="006D0466">
        <w:trPr>
          <w:trHeight w:val="737"/>
          <w:jc w:val="center"/>
        </w:trPr>
        <w:tc>
          <w:tcPr>
            <w:tcW w:w="1134" w:type="dxa"/>
            <w:vAlign w:val="center"/>
          </w:tcPr>
          <w:p w:rsidR="00D039B5" w:rsidRDefault="003858C8" w:rsidP="00895DFD">
            <w:pPr>
              <w:autoSpaceDE w:val="0"/>
              <w:autoSpaceDN w:val="0"/>
              <w:adjustRightInd w:val="0"/>
              <w:snapToGrid w:val="0"/>
              <w:spacing w:line="280" w:lineRule="exact"/>
              <w:ind w:firstLineChars="0" w:firstLine="0"/>
              <w:jc w:val="center"/>
              <w:rPr>
                <w:spacing w:val="-25"/>
                <w:sz w:val="24"/>
              </w:rPr>
            </w:pPr>
            <w:r>
              <w:rPr>
                <w:spacing w:val="-25"/>
                <w:sz w:val="24"/>
              </w:rPr>
              <w:t>1</w:t>
            </w:r>
          </w:p>
        </w:tc>
        <w:tc>
          <w:tcPr>
            <w:tcW w:w="297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2268"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49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843"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r>
      <w:tr w:rsidR="00D039B5" w:rsidTr="006D0466">
        <w:trPr>
          <w:trHeight w:val="737"/>
          <w:jc w:val="center"/>
        </w:trPr>
        <w:tc>
          <w:tcPr>
            <w:tcW w:w="1134" w:type="dxa"/>
            <w:vAlign w:val="center"/>
          </w:tcPr>
          <w:p w:rsidR="00D039B5" w:rsidRDefault="003858C8" w:rsidP="00895DFD">
            <w:pPr>
              <w:autoSpaceDE w:val="0"/>
              <w:autoSpaceDN w:val="0"/>
              <w:adjustRightInd w:val="0"/>
              <w:snapToGrid w:val="0"/>
              <w:spacing w:line="280" w:lineRule="exact"/>
              <w:ind w:firstLineChars="0" w:firstLine="0"/>
              <w:jc w:val="center"/>
              <w:rPr>
                <w:spacing w:val="-25"/>
                <w:sz w:val="24"/>
              </w:rPr>
            </w:pPr>
            <w:r>
              <w:rPr>
                <w:spacing w:val="-25"/>
                <w:sz w:val="24"/>
              </w:rPr>
              <w:t>2</w:t>
            </w:r>
          </w:p>
        </w:tc>
        <w:tc>
          <w:tcPr>
            <w:tcW w:w="297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2268"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49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843"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r>
      <w:tr w:rsidR="00D039B5" w:rsidTr="006D0466">
        <w:trPr>
          <w:trHeight w:val="737"/>
          <w:jc w:val="center"/>
        </w:trPr>
        <w:tc>
          <w:tcPr>
            <w:tcW w:w="1134" w:type="dxa"/>
            <w:vAlign w:val="center"/>
          </w:tcPr>
          <w:p w:rsidR="00D039B5" w:rsidRDefault="003858C8" w:rsidP="00895DFD">
            <w:pPr>
              <w:autoSpaceDE w:val="0"/>
              <w:autoSpaceDN w:val="0"/>
              <w:adjustRightInd w:val="0"/>
              <w:snapToGrid w:val="0"/>
              <w:spacing w:line="280" w:lineRule="exact"/>
              <w:ind w:firstLineChars="0" w:firstLine="0"/>
              <w:jc w:val="center"/>
              <w:rPr>
                <w:spacing w:val="-25"/>
                <w:sz w:val="24"/>
              </w:rPr>
            </w:pPr>
            <w:r>
              <w:rPr>
                <w:spacing w:val="-25"/>
                <w:sz w:val="24"/>
              </w:rPr>
              <w:t>3</w:t>
            </w:r>
          </w:p>
        </w:tc>
        <w:tc>
          <w:tcPr>
            <w:tcW w:w="297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2268"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49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843"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r>
      <w:tr w:rsidR="00D039B5" w:rsidTr="006D0466">
        <w:trPr>
          <w:trHeight w:val="737"/>
          <w:jc w:val="center"/>
        </w:trPr>
        <w:tc>
          <w:tcPr>
            <w:tcW w:w="1134" w:type="dxa"/>
            <w:vAlign w:val="center"/>
          </w:tcPr>
          <w:p w:rsidR="00D039B5" w:rsidRDefault="003858C8" w:rsidP="00895DFD">
            <w:pPr>
              <w:autoSpaceDE w:val="0"/>
              <w:autoSpaceDN w:val="0"/>
              <w:adjustRightInd w:val="0"/>
              <w:snapToGrid w:val="0"/>
              <w:spacing w:line="280" w:lineRule="exact"/>
              <w:ind w:firstLineChars="0" w:firstLine="0"/>
              <w:jc w:val="center"/>
              <w:rPr>
                <w:spacing w:val="-25"/>
                <w:sz w:val="24"/>
              </w:rPr>
            </w:pPr>
            <w:r>
              <w:rPr>
                <w:spacing w:val="-25"/>
                <w:sz w:val="24"/>
              </w:rPr>
              <w:t>4</w:t>
            </w:r>
          </w:p>
        </w:tc>
        <w:tc>
          <w:tcPr>
            <w:tcW w:w="297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2268"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49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843"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r>
      <w:tr w:rsidR="00D039B5" w:rsidTr="006D0466">
        <w:trPr>
          <w:trHeight w:val="737"/>
          <w:jc w:val="center"/>
        </w:trPr>
        <w:tc>
          <w:tcPr>
            <w:tcW w:w="1134" w:type="dxa"/>
            <w:vAlign w:val="center"/>
          </w:tcPr>
          <w:p w:rsidR="00D039B5" w:rsidRDefault="003858C8" w:rsidP="00895DFD">
            <w:pPr>
              <w:autoSpaceDE w:val="0"/>
              <w:autoSpaceDN w:val="0"/>
              <w:adjustRightInd w:val="0"/>
              <w:snapToGrid w:val="0"/>
              <w:spacing w:line="280" w:lineRule="exact"/>
              <w:ind w:firstLineChars="0" w:firstLine="0"/>
              <w:jc w:val="center"/>
              <w:rPr>
                <w:spacing w:val="-25"/>
                <w:sz w:val="24"/>
              </w:rPr>
            </w:pPr>
            <w:r>
              <w:rPr>
                <w:spacing w:val="-25"/>
                <w:sz w:val="24"/>
              </w:rPr>
              <w:t>5</w:t>
            </w:r>
          </w:p>
        </w:tc>
        <w:tc>
          <w:tcPr>
            <w:tcW w:w="297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2268"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492"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c>
          <w:tcPr>
            <w:tcW w:w="1843" w:type="dxa"/>
            <w:vAlign w:val="center"/>
          </w:tcPr>
          <w:p w:rsidR="00D039B5" w:rsidRDefault="00D039B5" w:rsidP="00895DFD">
            <w:pPr>
              <w:autoSpaceDE w:val="0"/>
              <w:autoSpaceDN w:val="0"/>
              <w:adjustRightInd w:val="0"/>
              <w:snapToGrid w:val="0"/>
              <w:spacing w:line="280" w:lineRule="exact"/>
              <w:ind w:firstLineChars="0" w:firstLine="0"/>
              <w:rPr>
                <w:spacing w:val="-25"/>
                <w:sz w:val="30"/>
                <w:szCs w:val="30"/>
              </w:rPr>
            </w:pPr>
          </w:p>
        </w:tc>
      </w:tr>
    </w:tbl>
    <w:p w:rsidR="00D039B5" w:rsidRDefault="003858C8">
      <w:pPr>
        <w:pStyle w:val="a6"/>
        <w:adjustRightInd w:val="0"/>
        <w:spacing w:line="320" w:lineRule="exact"/>
        <w:ind w:firstLineChars="0" w:firstLine="0"/>
        <w:rPr>
          <w:rFonts w:ascii="Times New Roman"/>
          <w:b/>
          <w:bCs/>
          <w:szCs w:val="28"/>
        </w:rPr>
      </w:pPr>
      <w:r>
        <w:rPr>
          <w:rFonts w:ascii="Times New Roman"/>
          <w:szCs w:val="21"/>
        </w:rPr>
        <w:t>承诺：上述论文论著知识产权归国内所有且无争议。以下情况和规定已向所有未列入项目主要完成人的作者明确告知并征得同意：</w:t>
      </w:r>
      <w:r>
        <w:rPr>
          <w:rFonts w:ascii="Times New Roman"/>
          <w:szCs w:val="21"/>
        </w:rPr>
        <w:t>①</w:t>
      </w:r>
      <w:r>
        <w:rPr>
          <w:rFonts w:ascii="Times New Roman"/>
          <w:szCs w:val="21"/>
        </w:rPr>
        <w:t>上述论文论著用于推荐江苏省建设科技创新成果；</w:t>
      </w:r>
      <w:r>
        <w:rPr>
          <w:rFonts w:ascii="Times New Roman"/>
          <w:szCs w:val="21"/>
        </w:rPr>
        <w:t>②</w:t>
      </w:r>
      <w:r>
        <w:rPr>
          <w:rFonts w:asci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p>
    <w:p w:rsidR="00D039B5" w:rsidRDefault="00D039B5">
      <w:pPr>
        <w:pStyle w:val="a6"/>
        <w:adjustRightInd w:val="0"/>
        <w:spacing w:line="320" w:lineRule="exact"/>
        <w:ind w:right="960" w:firstLineChars="3400" w:firstLine="7168"/>
        <w:rPr>
          <w:rFonts w:ascii="Times New Roman"/>
          <w:b/>
          <w:bCs/>
          <w:szCs w:val="28"/>
        </w:rPr>
      </w:pPr>
    </w:p>
    <w:p w:rsidR="00D039B5" w:rsidRDefault="003858C8" w:rsidP="006D0466">
      <w:pPr>
        <w:pStyle w:val="a6"/>
        <w:adjustRightInd w:val="0"/>
        <w:spacing w:line="320" w:lineRule="exact"/>
        <w:ind w:right="960" w:firstLineChars="0" w:firstLine="0"/>
        <w:jc w:val="right"/>
        <w:rPr>
          <w:rFonts w:ascii="Times New Roman"/>
          <w:b/>
          <w:bCs/>
          <w:szCs w:val="28"/>
        </w:rPr>
      </w:pPr>
      <w:r>
        <w:rPr>
          <w:rFonts w:ascii="Times New Roman"/>
          <w:b/>
          <w:bCs/>
          <w:szCs w:val="28"/>
        </w:rPr>
        <w:t>第一完成人签名：</w:t>
      </w:r>
      <w:r w:rsidR="006D0466">
        <w:rPr>
          <w:rFonts w:ascii="Times New Roman" w:hint="eastAsia"/>
          <w:b/>
          <w:bCs/>
          <w:szCs w:val="28"/>
        </w:rPr>
        <w:t xml:space="preserve">       </w:t>
      </w:r>
    </w:p>
    <w:p w:rsidR="00D039B5" w:rsidRDefault="003858C8" w:rsidP="00625927">
      <w:pPr>
        <w:widowControl/>
        <w:ind w:firstLine="560"/>
        <w:jc w:val="left"/>
        <w:rPr>
          <w:sz w:val="28"/>
          <w:szCs w:val="28"/>
        </w:rPr>
      </w:pPr>
      <w:r>
        <w:rPr>
          <w:sz w:val="28"/>
          <w:szCs w:val="28"/>
        </w:rPr>
        <w:br w:type="page"/>
      </w:r>
    </w:p>
    <w:p w:rsidR="00D039B5" w:rsidRDefault="003858C8" w:rsidP="00625927">
      <w:pPr>
        <w:spacing w:line="520" w:lineRule="atLeast"/>
        <w:ind w:firstLine="560"/>
        <w:rPr>
          <w:sz w:val="28"/>
          <w:szCs w:val="28"/>
        </w:rPr>
      </w:pPr>
      <w:r>
        <w:rPr>
          <w:sz w:val="28"/>
          <w:szCs w:val="28"/>
        </w:rPr>
        <w:t>2</w:t>
      </w:r>
      <w:r>
        <w:rPr>
          <w:sz w:val="28"/>
          <w:szCs w:val="28"/>
        </w:rPr>
        <w:t>、代表性论文论著被他人引用的情况（不超过</w:t>
      </w:r>
      <w:r>
        <w:rPr>
          <w:sz w:val="28"/>
          <w:szCs w:val="28"/>
        </w:rPr>
        <w:t>5</w:t>
      </w:r>
      <w:r>
        <w:rPr>
          <w:sz w:val="28"/>
          <w:szCs w:val="28"/>
        </w:rPr>
        <w:t>篇）</w:t>
      </w:r>
    </w:p>
    <w:tbl>
      <w:tblPr>
        <w:tblW w:w="10773" w:type="dxa"/>
        <w:jc w:val="center"/>
        <w:tblInd w:w="959" w:type="dxa"/>
        <w:tblLayout w:type="fixed"/>
        <w:tblLook w:val="04A0" w:firstRow="1" w:lastRow="0" w:firstColumn="1" w:lastColumn="0" w:noHBand="0" w:noVBand="1"/>
      </w:tblPr>
      <w:tblGrid>
        <w:gridCol w:w="992"/>
        <w:gridCol w:w="3260"/>
        <w:gridCol w:w="1990"/>
        <w:gridCol w:w="2405"/>
        <w:gridCol w:w="2126"/>
      </w:tblGrid>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ind w:firstLineChars="0" w:firstLine="0"/>
              <w:jc w:val="center"/>
              <w:rPr>
                <w:szCs w:val="21"/>
              </w:rPr>
            </w:pPr>
            <w:r>
              <w:rPr>
                <w:szCs w:val="21"/>
              </w:rPr>
              <w:t>序号</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ind w:firstLineChars="0" w:firstLine="0"/>
              <w:jc w:val="center"/>
              <w:rPr>
                <w:szCs w:val="21"/>
              </w:rPr>
            </w:pPr>
            <w:r>
              <w:rPr>
                <w:szCs w:val="21"/>
              </w:rPr>
              <w:t>被引代表性论文论著题目</w:t>
            </w: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ind w:firstLineChars="0" w:firstLine="0"/>
              <w:jc w:val="center"/>
              <w:rPr>
                <w:szCs w:val="21"/>
              </w:rPr>
            </w:pPr>
            <w:r>
              <w:rPr>
                <w:szCs w:val="21"/>
              </w:rPr>
              <w:t>引文题目</w:t>
            </w:r>
            <w:r>
              <w:rPr>
                <w:szCs w:val="21"/>
              </w:rPr>
              <w:t>/</w:t>
            </w:r>
            <w:r>
              <w:rPr>
                <w:szCs w:val="21"/>
              </w:rPr>
              <w:t>作者</w:t>
            </w: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ind w:firstLineChars="0" w:firstLine="0"/>
              <w:jc w:val="center"/>
              <w:rPr>
                <w:szCs w:val="21"/>
              </w:rPr>
            </w:pPr>
            <w:r>
              <w:rPr>
                <w:szCs w:val="21"/>
              </w:rPr>
              <w:t>引文刊名</w:t>
            </w:r>
            <w:r>
              <w:rPr>
                <w:szCs w:val="21"/>
              </w:rPr>
              <w:t>/</w:t>
            </w:r>
            <w:r>
              <w:rPr>
                <w:szCs w:val="21"/>
              </w:rPr>
              <w:t>影响因子</w:t>
            </w: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ind w:firstLineChars="0" w:firstLine="0"/>
              <w:jc w:val="center"/>
              <w:rPr>
                <w:szCs w:val="21"/>
              </w:rPr>
            </w:pPr>
            <w:r>
              <w:rPr>
                <w:szCs w:val="21"/>
              </w:rPr>
              <w:t>引文发表时间（年月日）</w:t>
            </w:r>
          </w:p>
        </w:tc>
      </w:tr>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spacing w:line="280" w:lineRule="exact"/>
              <w:ind w:firstLineChars="0" w:firstLine="0"/>
              <w:jc w:val="center"/>
              <w:rPr>
                <w:spacing w:val="-25"/>
                <w:sz w:val="24"/>
              </w:rPr>
            </w:pPr>
            <w:r>
              <w:rPr>
                <w:spacing w:val="-25"/>
                <w:sz w:val="24"/>
              </w:rPr>
              <w:t>1</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r>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spacing w:line="280" w:lineRule="exact"/>
              <w:ind w:firstLineChars="0" w:firstLine="0"/>
              <w:jc w:val="center"/>
              <w:rPr>
                <w:spacing w:val="-25"/>
                <w:sz w:val="24"/>
              </w:rPr>
            </w:pPr>
            <w:r>
              <w:rPr>
                <w:spacing w:val="-25"/>
                <w:sz w:val="24"/>
              </w:rPr>
              <w:t>2</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r>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spacing w:line="280" w:lineRule="exact"/>
              <w:ind w:firstLineChars="0" w:firstLine="0"/>
              <w:jc w:val="center"/>
              <w:rPr>
                <w:spacing w:val="-25"/>
                <w:sz w:val="24"/>
              </w:rPr>
            </w:pPr>
            <w:r>
              <w:rPr>
                <w:spacing w:val="-25"/>
                <w:sz w:val="24"/>
              </w:rPr>
              <w:t>3</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r>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spacing w:line="280" w:lineRule="exact"/>
              <w:ind w:firstLineChars="0" w:firstLine="0"/>
              <w:jc w:val="center"/>
              <w:rPr>
                <w:spacing w:val="-25"/>
                <w:sz w:val="24"/>
              </w:rPr>
            </w:pPr>
            <w:r>
              <w:rPr>
                <w:spacing w:val="-25"/>
                <w:sz w:val="24"/>
              </w:rPr>
              <w:t>4</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r>
      <w:tr w:rsidR="00D039B5" w:rsidTr="006D0466">
        <w:trPr>
          <w:trHeight w:val="680"/>
          <w:jc w:val="center"/>
        </w:trPr>
        <w:tc>
          <w:tcPr>
            <w:tcW w:w="992" w:type="dxa"/>
            <w:tcBorders>
              <w:top w:val="single" w:sz="4" w:space="0" w:color="auto"/>
              <w:left w:val="single" w:sz="4" w:space="0" w:color="auto"/>
              <w:bottom w:val="single" w:sz="4" w:space="0" w:color="auto"/>
              <w:right w:val="single" w:sz="4" w:space="0" w:color="auto"/>
            </w:tcBorders>
            <w:vAlign w:val="center"/>
          </w:tcPr>
          <w:p w:rsidR="00D039B5" w:rsidRDefault="003858C8" w:rsidP="00895DFD">
            <w:pPr>
              <w:adjustRightInd w:val="0"/>
              <w:spacing w:line="280" w:lineRule="exact"/>
              <w:ind w:firstLineChars="0" w:firstLine="0"/>
              <w:jc w:val="center"/>
              <w:rPr>
                <w:spacing w:val="-25"/>
                <w:sz w:val="24"/>
              </w:rPr>
            </w:pPr>
            <w:r>
              <w:rPr>
                <w:spacing w:val="-25"/>
                <w:sz w:val="24"/>
              </w:rPr>
              <w:t>5</w:t>
            </w:r>
          </w:p>
        </w:tc>
        <w:tc>
          <w:tcPr>
            <w:tcW w:w="326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1990"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405"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c>
          <w:tcPr>
            <w:tcW w:w="2126" w:type="dxa"/>
            <w:tcBorders>
              <w:top w:val="single" w:sz="4" w:space="0" w:color="auto"/>
              <w:left w:val="single" w:sz="4" w:space="0" w:color="auto"/>
              <w:bottom w:val="single" w:sz="4" w:space="0" w:color="auto"/>
              <w:right w:val="single" w:sz="4" w:space="0" w:color="auto"/>
            </w:tcBorders>
            <w:vAlign w:val="center"/>
          </w:tcPr>
          <w:p w:rsidR="00D039B5" w:rsidRDefault="00D039B5" w:rsidP="00895DFD">
            <w:pPr>
              <w:adjustRightInd w:val="0"/>
              <w:spacing w:line="280" w:lineRule="exact"/>
              <w:ind w:firstLineChars="0" w:firstLine="0"/>
              <w:rPr>
                <w:spacing w:val="-25"/>
                <w:sz w:val="30"/>
                <w:szCs w:val="30"/>
              </w:rPr>
            </w:pPr>
          </w:p>
        </w:tc>
      </w:tr>
    </w:tbl>
    <w:p w:rsidR="00D039B5" w:rsidRDefault="00D039B5" w:rsidP="00625927">
      <w:pPr>
        <w:widowControl/>
        <w:spacing w:line="240" w:lineRule="exact"/>
        <w:ind w:firstLine="600"/>
        <w:jc w:val="left"/>
        <w:rPr>
          <w:sz w:val="30"/>
          <w:szCs w:val="30"/>
        </w:rPr>
        <w:sectPr w:rsidR="00D039B5" w:rsidSect="006D0466">
          <w:footerReference w:type="even" r:id="rId16"/>
          <w:pgSz w:w="11906" w:h="16838"/>
          <w:pgMar w:top="1985" w:right="1531" w:bottom="1814" w:left="1531" w:header="720" w:footer="1474" w:gutter="0"/>
          <w:cols w:space="720"/>
        </w:sectPr>
      </w:pPr>
    </w:p>
    <w:p w:rsidR="00D039B5" w:rsidRDefault="003858C8">
      <w:pPr>
        <w:pStyle w:val="a6"/>
        <w:adjustRightInd w:val="0"/>
        <w:spacing w:line="320" w:lineRule="exact"/>
        <w:ind w:right="960" w:firstLineChars="3400" w:firstLine="10200"/>
        <w:outlineLvl w:val="0"/>
        <w:rPr>
          <w:rFonts w:ascii="Times New Roman" w:eastAsia="方正黑体_GBK"/>
          <w:sz w:val="30"/>
          <w:szCs w:val="30"/>
        </w:rPr>
      </w:pPr>
      <w:r>
        <w:rPr>
          <w:rFonts w:ascii="Times New Roman" w:eastAsia="方正黑体_GBK"/>
          <w:sz w:val="30"/>
          <w:szCs w:val="30"/>
        </w:rPr>
        <w:t>七</w:t>
      </w:r>
      <w:r>
        <w:rPr>
          <w:rFonts w:ascii="Times New Roman" w:eastAsia="方正黑体_GBK" w:hint="eastAsia"/>
          <w:sz w:val="30"/>
          <w:szCs w:val="30"/>
        </w:rPr>
        <w:t>七</w:t>
      </w:r>
      <w:r>
        <w:rPr>
          <w:rFonts w:ascii="Times New Roman" w:eastAsia="方正黑体_GBK"/>
          <w:sz w:val="30"/>
          <w:szCs w:val="30"/>
        </w:rPr>
        <w:t>、主要知识产权目录</w:t>
      </w:r>
    </w:p>
    <w:p w:rsidR="00D039B5" w:rsidRDefault="00D039B5" w:rsidP="00625927">
      <w:pPr>
        <w:spacing w:line="240" w:lineRule="exact"/>
        <w:ind w:firstLine="640"/>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249"/>
        <w:gridCol w:w="1070"/>
        <w:gridCol w:w="1135"/>
        <w:gridCol w:w="1260"/>
        <w:gridCol w:w="945"/>
        <w:gridCol w:w="893"/>
      </w:tblGrid>
      <w:tr w:rsidR="00D039B5">
        <w:trPr>
          <w:trHeight w:val="1165"/>
          <w:jc w:val="center"/>
        </w:trPr>
        <w:tc>
          <w:tcPr>
            <w:tcW w:w="577" w:type="dxa"/>
            <w:tcBorders>
              <w:top w:val="single" w:sz="8" w:space="0" w:color="auto"/>
            </w:tcBorders>
            <w:vAlign w:val="center"/>
          </w:tcPr>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序号</w:t>
            </w:r>
          </w:p>
        </w:tc>
        <w:tc>
          <w:tcPr>
            <w:tcW w:w="945" w:type="dxa"/>
            <w:tcBorders>
              <w:top w:val="single" w:sz="8" w:space="0" w:color="auto"/>
            </w:tcBorders>
            <w:vAlign w:val="center"/>
          </w:tcPr>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知识</w:t>
            </w:r>
          </w:p>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产权</w:t>
            </w:r>
          </w:p>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类别</w:t>
            </w:r>
          </w:p>
        </w:tc>
        <w:tc>
          <w:tcPr>
            <w:tcW w:w="1901" w:type="dxa"/>
            <w:tcBorders>
              <w:top w:val="single" w:sz="8" w:space="0" w:color="auto"/>
            </w:tcBorders>
            <w:vAlign w:val="center"/>
          </w:tcPr>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知识产权具体名称</w:t>
            </w:r>
          </w:p>
        </w:tc>
        <w:tc>
          <w:tcPr>
            <w:tcW w:w="1249" w:type="dxa"/>
            <w:tcBorders>
              <w:top w:val="single" w:sz="8" w:space="0" w:color="auto"/>
            </w:tcBorders>
            <w:vAlign w:val="center"/>
          </w:tcPr>
          <w:p w:rsidR="00D039B5" w:rsidRDefault="003858C8" w:rsidP="00EF1175">
            <w:pPr>
              <w:adjustRightInd w:val="0"/>
              <w:spacing w:line="300" w:lineRule="exact"/>
              <w:ind w:firstLineChars="0" w:firstLine="0"/>
              <w:jc w:val="center"/>
              <w:rPr>
                <w:rFonts w:eastAsia="方正黑体_GBK"/>
                <w:szCs w:val="21"/>
              </w:rPr>
            </w:pPr>
            <w:r>
              <w:rPr>
                <w:rFonts w:eastAsia="方正黑体_GBK"/>
                <w:szCs w:val="21"/>
              </w:rPr>
              <w:t>国家</w:t>
            </w:r>
          </w:p>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（地区）</w:t>
            </w:r>
          </w:p>
        </w:tc>
        <w:tc>
          <w:tcPr>
            <w:tcW w:w="1070" w:type="dxa"/>
            <w:tcBorders>
              <w:top w:val="single" w:sz="8" w:space="0" w:color="auto"/>
            </w:tcBorders>
            <w:vAlign w:val="center"/>
          </w:tcPr>
          <w:p w:rsidR="00D039B5" w:rsidRDefault="003858C8" w:rsidP="00EF1175">
            <w:pPr>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授权号</w:t>
            </w:r>
          </w:p>
        </w:tc>
        <w:tc>
          <w:tcPr>
            <w:tcW w:w="1135" w:type="dxa"/>
            <w:tcBorders>
              <w:top w:val="single" w:sz="8" w:space="0" w:color="auto"/>
            </w:tcBorders>
            <w:vAlign w:val="center"/>
          </w:tcPr>
          <w:p w:rsidR="00D039B5" w:rsidRDefault="003858C8" w:rsidP="00EF1175">
            <w:pPr>
              <w:tabs>
                <w:tab w:val="center" w:pos="4153"/>
                <w:tab w:val="right" w:pos="8306"/>
              </w:tabs>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授权日期</w:t>
            </w:r>
          </w:p>
        </w:tc>
        <w:tc>
          <w:tcPr>
            <w:tcW w:w="1260" w:type="dxa"/>
            <w:tcBorders>
              <w:top w:val="single" w:sz="8" w:space="0" w:color="auto"/>
            </w:tcBorders>
            <w:vAlign w:val="center"/>
          </w:tcPr>
          <w:p w:rsidR="00D039B5" w:rsidRDefault="003858C8" w:rsidP="00EF1175">
            <w:pPr>
              <w:tabs>
                <w:tab w:val="center" w:pos="4153"/>
                <w:tab w:val="right" w:pos="8306"/>
              </w:tabs>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证书编号</w:t>
            </w:r>
          </w:p>
        </w:tc>
        <w:tc>
          <w:tcPr>
            <w:tcW w:w="945" w:type="dxa"/>
            <w:tcBorders>
              <w:top w:val="single" w:sz="8" w:space="0" w:color="auto"/>
            </w:tcBorders>
            <w:vAlign w:val="center"/>
          </w:tcPr>
          <w:p w:rsidR="00D039B5" w:rsidRDefault="003858C8" w:rsidP="00EF1175">
            <w:pPr>
              <w:tabs>
                <w:tab w:val="center" w:pos="4153"/>
                <w:tab w:val="right" w:pos="8306"/>
              </w:tabs>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权利人</w:t>
            </w:r>
          </w:p>
        </w:tc>
        <w:tc>
          <w:tcPr>
            <w:tcW w:w="893" w:type="dxa"/>
            <w:tcBorders>
              <w:top w:val="single" w:sz="8" w:space="0" w:color="auto"/>
            </w:tcBorders>
            <w:vAlign w:val="center"/>
          </w:tcPr>
          <w:p w:rsidR="00D039B5" w:rsidRDefault="003858C8" w:rsidP="00EF1175">
            <w:pPr>
              <w:tabs>
                <w:tab w:val="center" w:pos="4153"/>
                <w:tab w:val="right" w:pos="8306"/>
              </w:tabs>
              <w:autoSpaceDE w:val="0"/>
              <w:autoSpaceDN w:val="0"/>
              <w:adjustRightInd w:val="0"/>
              <w:snapToGrid w:val="0"/>
              <w:spacing w:line="300" w:lineRule="exact"/>
              <w:ind w:firstLineChars="0" w:firstLine="0"/>
              <w:jc w:val="center"/>
              <w:rPr>
                <w:rFonts w:eastAsia="方正黑体_GBK"/>
                <w:szCs w:val="21"/>
              </w:rPr>
            </w:pPr>
            <w:r>
              <w:rPr>
                <w:rFonts w:eastAsia="方正黑体_GBK"/>
                <w:szCs w:val="21"/>
              </w:rPr>
              <w:t>发明人</w:t>
            </w: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1</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专利</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用于显示屏幕面板智慧住建大数据的界面</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CN 306155707S</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11</w:t>
            </w:r>
            <w:r w:rsidRPr="00E35A39">
              <w:rPr>
                <w:rFonts w:hint="eastAsia"/>
                <w:szCs w:val="21"/>
              </w:rPr>
              <w:t>月</w:t>
            </w:r>
            <w:r w:rsidRPr="00E35A39">
              <w:rPr>
                <w:rFonts w:hint="eastAsia"/>
                <w:szCs w:val="21"/>
              </w:rPr>
              <w:t>6</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证书号第</w:t>
            </w:r>
            <w:r w:rsidRPr="00E35A39">
              <w:rPr>
                <w:rFonts w:hint="eastAsia"/>
                <w:szCs w:val="21"/>
              </w:rPr>
              <w:t>6178407</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孙建龙；戴东；赵厉宇哲；吴小斌</w:t>
            </w: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专利</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带工地现场监管系统图形用户界面的显示屏幕面板</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CN</w:t>
            </w:r>
          </w:p>
          <w:p w:rsidR="00D039B5" w:rsidRPr="00E35A39" w:rsidRDefault="003858C8" w:rsidP="00EF1175">
            <w:pPr>
              <w:autoSpaceDE w:val="0"/>
              <w:autoSpaceDN w:val="0"/>
              <w:adjustRightInd w:val="0"/>
              <w:ind w:firstLineChars="0" w:firstLine="0"/>
              <w:rPr>
                <w:szCs w:val="21"/>
              </w:rPr>
            </w:pPr>
            <w:r w:rsidRPr="00E35A39">
              <w:rPr>
                <w:rFonts w:hint="eastAsia"/>
                <w:szCs w:val="21"/>
              </w:rPr>
              <w:t>306168523S</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11</w:t>
            </w:r>
            <w:r w:rsidRPr="00E35A39">
              <w:rPr>
                <w:rFonts w:hint="eastAsia"/>
                <w:szCs w:val="21"/>
              </w:rPr>
              <w:t>月</w:t>
            </w:r>
            <w:r w:rsidRPr="00E35A39">
              <w:rPr>
                <w:rFonts w:hint="eastAsia"/>
                <w:szCs w:val="21"/>
              </w:rPr>
              <w:t>13</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证书号第</w:t>
            </w:r>
            <w:r w:rsidRPr="00E35A39">
              <w:rPr>
                <w:rFonts w:hint="eastAsia"/>
                <w:szCs w:val="21"/>
              </w:rPr>
              <w:t>6193770</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孙建龙；赵厉宇哲；潘黎东</w:t>
            </w: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3</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新点大数据平台软件</w:t>
            </w:r>
            <w:r w:rsidRPr="00E35A39">
              <w:rPr>
                <w:rFonts w:hint="eastAsia"/>
                <w:szCs w:val="21"/>
              </w:rPr>
              <w:t>V2.0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2016SR345188</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2016</w:t>
            </w:r>
            <w:r w:rsidRPr="00E35A39">
              <w:rPr>
                <w:rFonts w:hint="eastAsia"/>
                <w:szCs w:val="21"/>
              </w:rPr>
              <w:t>年</w:t>
            </w:r>
            <w:r w:rsidRPr="00E35A39">
              <w:rPr>
                <w:rFonts w:hint="eastAsia"/>
                <w:szCs w:val="21"/>
              </w:rPr>
              <w:t>11</w:t>
            </w:r>
            <w:r w:rsidRPr="00E35A39">
              <w:rPr>
                <w:rFonts w:hint="eastAsia"/>
                <w:szCs w:val="21"/>
              </w:rPr>
              <w:t>月</w:t>
            </w:r>
            <w:r w:rsidRPr="00E35A39">
              <w:rPr>
                <w:rFonts w:hint="eastAsia"/>
                <w:szCs w:val="21"/>
              </w:rPr>
              <w:t>29</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1523804</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4</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新点数据交换共享平台软件</w:t>
            </w:r>
            <w:r w:rsidRPr="00E35A39">
              <w:rPr>
                <w:rFonts w:hint="eastAsia"/>
                <w:szCs w:val="21"/>
              </w:rPr>
              <w:t>V9.0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2018SR112357</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2018</w:t>
            </w:r>
            <w:r w:rsidRPr="00E35A39">
              <w:rPr>
                <w:rFonts w:hint="eastAsia"/>
                <w:szCs w:val="21"/>
              </w:rPr>
              <w:t>年</w:t>
            </w:r>
            <w:r w:rsidRPr="00E35A39">
              <w:rPr>
                <w:rFonts w:hint="eastAsia"/>
                <w:szCs w:val="21"/>
              </w:rPr>
              <w:t>2</w:t>
            </w:r>
            <w:r w:rsidRPr="00E35A39">
              <w:rPr>
                <w:rFonts w:hint="eastAsia"/>
                <w:szCs w:val="21"/>
              </w:rPr>
              <w:t>月</w:t>
            </w:r>
            <w:r w:rsidRPr="00E35A39">
              <w:rPr>
                <w:rFonts w:hint="eastAsia"/>
                <w:szCs w:val="21"/>
              </w:rPr>
              <w:t>13</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2441452</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5</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新点智慧住建资源整合平台软件</w:t>
            </w:r>
            <w:r w:rsidRPr="00E35A39">
              <w:rPr>
                <w:rFonts w:hint="eastAsia"/>
                <w:szCs w:val="21"/>
              </w:rPr>
              <w:t>V6.0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2020SR0510426</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5</w:t>
            </w:r>
            <w:r w:rsidRPr="00E35A39">
              <w:rPr>
                <w:rFonts w:hint="eastAsia"/>
                <w:szCs w:val="21"/>
              </w:rPr>
              <w:t>月</w:t>
            </w:r>
            <w:r w:rsidRPr="00E35A39">
              <w:rPr>
                <w:rFonts w:hint="eastAsia"/>
                <w:szCs w:val="21"/>
              </w:rPr>
              <w:t>26</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5389122</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6</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新点数据质量管理系统软件</w:t>
            </w:r>
            <w:r w:rsidRPr="00E35A39">
              <w:rPr>
                <w:rFonts w:hint="eastAsia"/>
                <w:szCs w:val="21"/>
              </w:rPr>
              <w:t>V6.0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2020SR0510125</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5</w:t>
            </w:r>
            <w:r w:rsidRPr="00E35A39">
              <w:rPr>
                <w:rFonts w:hint="eastAsia"/>
                <w:szCs w:val="21"/>
              </w:rPr>
              <w:t>月</w:t>
            </w:r>
            <w:r w:rsidRPr="00E35A39">
              <w:rPr>
                <w:rFonts w:hint="eastAsia"/>
                <w:szCs w:val="21"/>
              </w:rPr>
              <w:t>26</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5388821</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7</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新点数据治理平台软件</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2020SR0511800</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5</w:t>
            </w:r>
            <w:r w:rsidRPr="00E35A39">
              <w:rPr>
                <w:rFonts w:hint="eastAsia"/>
                <w:szCs w:val="21"/>
              </w:rPr>
              <w:t>月</w:t>
            </w:r>
            <w:r w:rsidRPr="00E35A39">
              <w:rPr>
                <w:rFonts w:hint="eastAsia"/>
                <w:szCs w:val="21"/>
              </w:rPr>
              <w:t>26</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5390496</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8</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新点大数据存储管理平台软件</w:t>
            </w:r>
            <w:r w:rsidRPr="00E35A39">
              <w:rPr>
                <w:rFonts w:hint="eastAsia"/>
                <w:szCs w:val="21"/>
              </w:rPr>
              <w:t>V6.0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2020SR0543079</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6</w:t>
            </w:r>
            <w:r w:rsidRPr="00E35A39">
              <w:rPr>
                <w:rFonts w:hint="eastAsia"/>
                <w:szCs w:val="21"/>
              </w:rPr>
              <w:t>月</w:t>
            </w:r>
            <w:r w:rsidRPr="00E35A39">
              <w:rPr>
                <w:rFonts w:hint="eastAsia"/>
                <w:szCs w:val="21"/>
              </w:rPr>
              <w:t>1</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5421775</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9</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著作权</w:t>
            </w:r>
          </w:p>
        </w:tc>
        <w:tc>
          <w:tcPr>
            <w:tcW w:w="1901"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新点数据采集管理软件</w:t>
            </w:r>
            <w:r w:rsidRPr="00E35A39">
              <w:rPr>
                <w:rFonts w:hint="eastAsia"/>
                <w:szCs w:val="21"/>
              </w:rPr>
              <w:t>V6.0</w:t>
            </w:r>
          </w:p>
        </w:tc>
        <w:tc>
          <w:tcPr>
            <w:tcW w:w="1249"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中华人民共和国</w:t>
            </w:r>
          </w:p>
        </w:tc>
        <w:tc>
          <w:tcPr>
            <w:tcW w:w="107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2020SR0543355</w:t>
            </w:r>
          </w:p>
        </w:tc>
        <w:tc>
          <w:tcPr>
            <w:tcW w:w="113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2020</w:t>
            </w:r>
            <w:r w:rsidRPr="00E35A39">
              <w:rPr>
                <w:rFonts w:hint="eastAsia"/>
                <w:szCs w:val="21"/>
              </w:rPr>
              <w:t>年</w:t>
            </w:r>
            <w:r w:rsidRPr="00E35A39">
              <w:rPr>
                <w:rFonts w:hint="eastAsia"/>
                <w:szCs w:val="21"/>
              </w:rPr>
              <w:t>6</w:t>
            </w:r>
            <w:r w:rsidRPr="00E35A39">
              <w:rPr>
                <w:rFonts w:hint="eastAsia"/>
                <w:szCs w:val="21"/>
              </w:rPr>
              <w:t>月</w:t>
            </w:r>
            <w:r w:rsidRPr="00E35A39">
              <w:rPr>
                <w:rFonts w:hint="eastAsia"/>
                <w:szCs w:val="21"/>
              </w:rPr>
              <w:t>1</w:t>
            </w:r>
            <w:r w:rsidRPr="00E35A39">
              <w:rPr>
                <w:rFonts w:hint="eastAsia"/>
                <w:szCs w:val="21"/>
              </w:rPr>
              <w:t>日</w:t>
            </w:r>
          </w:p>
        </w:tc>
        <w:tc>
          <w:tcPr>
            <w:tcW w:w="1260"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证书号软著登字第</w:t>
            </w:r>
            <w:r w:rsidRPr="00E35A39">
              <w:rPr>
                <w:rFonts w:hint="eastAsia"/>
                <w:szCs w:val="21"/>
              </w:rPr>
              <w:t>5422051</w:t>
            </w:r>
            <w:r w:rsidRPr="00E35A39">
              <w:rPr>
                <w:rFonts w:hint="eastAsia"/>
                <w:szCs w:val="21"/>
              </w:rPr>
              <w:t>号</w:t>
            </w:r>
          </w:p>
        </w:tc>
        <w:tc>
          <w:tcPr>
            <w:tcW w:w="945" w:type="dxa"/>
            <w:vAlign w:val="center"/>
          </w:tcPr>
          <w:p w:rsidR="00D039B5" w:rsidRPr="00E35A39" w:rsidRDefault="003858C8" w:rsidP="00EF1175">
            <w:pPr>
              <w:autoSpaceDE w:val="0"/>
              <w:autoSpaceDN w:val="0"/>
              <w:adjustRightInd w:val="0"/>
              <w:ind w:firstLineChars="0" w:firstLine="0"/>
              <w:rPr>
                <w:szCs w:val="21"/>
              </w:rPr>
            </w:pPr>
            <w:r w:rsidRPr="00E35A39">
              <w:rPr>
                <w:rFonts w:hint="eastAsia"/>
                <w:szCs w:val="21"/>
              </w:rPr>
              <w:t>国泰新点软件股份有限公司</w:t>
            </w:r>
          </w:p>
        </w:tc>
        <w:tc>
          <w:tcPr>
            <w:tcW w:w="893" w:type="dxa"/>
            <w:vAlign w:val="center"/>
          </w:tcPr>
          <w:p w:rsidR="00D039B5" w:rsidRPr="00E35A39" w:rsidRDefault="00D039B5" w:rsidP="00EF1175">
            <w:pPr>
              <w:autoSpaceDE w:val="0"/>
              <w:autoSpaceDN w:val="0"/>
              <w:adjustRightInd w:val="0"/>
              <w:ind w:firstLineChars="0" w:firstLine="0"/>
              <w:rPr>
                <w:szCs w:val="21"/>
              </w:rPr>
            </w:pPr>
          </w:p>
        </w:tc>
      </w:tr>
      <w:tr w:rsidR="00D039B5">
        <w:trPr>
          <w:trHeight w:val="851"/>
          <w:jc w:val="center"/>
        </w:trPr>
        <w:tc>
          <w:tcPr>
            <w:tcW w:w="577"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945"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1901"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1249"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1070"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1135"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1260"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945"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c>
          <w:tcPr>
            <w:tcW w:w="893" w:type="dxa"/>
            <w:tcBorders>
              <w:bottom w:val="single" w:sz="8" w:space="0" w:color="auto"/>
            </w:tcBorders>
            <w:vAlign w:val="center"/>
          </w:tcPr>
          <w:p w:rsidR="00D039B5" w:rsidRPr="00E35A39" w:rsidRDefault="00D039B5" w:rsidP="00EF1175">
            <w:pPr>
              <w:autoSpaceDE w:val="0"/>
              <w:autoSpaceDN w:val="0"/>
              <w:adjustRightInd w:val="0"/>
              <w:ind w:firstLineChars="0" w:firstLine="0"/>
              <w:rPr>
                <w:szCs w:val="21"/>
              </w:rPr>
            </w:pPr>
          </w:p>
        </w:tc>
      </w:tr>
    </w:tbl>
    <w:p w:rsidR="00D039B5" w:rsidRDefault="00D039B5" w:rsidP="00625927">
      <w:pPr>
        <w:adjustRightInd w:val="0"/>
        <w:spacing w:line="300" w:lineRule="exact"/>
        <w:ind w:firstLine="640"/>
        <w:rPr>
          <w:rFonts w:eastAsia="方正仿宋_GBK"/>
          <w:sz w:val="32"/>
          <w:szCs w:val="20"/>
        </w:rPr>
      </w:pPr>
    </w:p>
    <w:p w:rsidR="00D039B5" w:rsidRDefault="00D039B5" w:rsidP="00625927">
      <w:pPr>
        <w:adjustRightInd w:val="0"/>
        <w:spacing w:line="300" w:lineRule="exact"/>
        <w:ind w:firstLine="420"/>
        <w:rPr>
          <w:szCs w:val="21"/>
        </w:rPr>
      </w:pPr>
    </w:p>
    <w:p w:rsidR="00D039B5" w:rsidRDefault="003858C8">
      <w:pPr>
        <w:pStyle w:val="a6"/>
        <w:adjustRightInd w:val="0"/>
        <w:spacing w:line="320" w:lineRule="exact"/>
        <w:ind w:firstLine="420"/>
        <w:rPr>
          <w:rFonts w:ascii="Times New Roman"/>
          <w:snapToGrid w:val="0"/>
          <w:szCs w:val="21"/>
        </w:rPr>
      </w:pPr>
      <w:r>
        <w:rPr>
          <w:rFonts w:ascii="Times New Roman"/>
          <w:snapToGrid w:val="0"/>
          <w:szCs w:val="21"/>
        </w:rPr>
        <w:t>承诺：上述知识产权和标准规范等用于推荐江苏省建设科技创新成果的情况，已征得未列入项目主要完成人的权利人（发明专利指发明人）的同意。</w:t>
      </w:r>
    </w:p>
    <w:p w:rsidR="00D039B5" w:rsidRDefault="00D039B5">
      <w:pPr>
        <w:pStyle w:val="a6"/>
        <w:adjustRightInd w:val="0"/>
        <w:spacing w:line="320" w:lineRule="exact"/>
        <w:ind w:firstLine="422"/>
        <w:rPr>
          <w:rFonts w:ascii="Times New Roman"/>
          <w:b/>
          <w:bCs/>
          <w:color w:val="000000"/>
          <w:szCs w:val="28"/>
        </w:rPr>
      </w:pPr>
    </w:p>
    <w:p w:rsidR="00D039B5" w:rsidRDefault="003858C8">
      <w:pPr>
        <w:pStyle w:val="a6"/>
        <w:adjustRightInd w:val="0"/>
        <w:spacing w:line="320" w:lineRule="exact"/>
        <w:ind w:firstLine="422"/>
        <w:jc w:val="center"/>
        <w:rPr>
          <w:rFonts w:ascii="Times New Roman"/>
          <w:b/>
        </w:rPr>
      </w:pPr>
      <w:r>
        <w:rPr>
          <w:rFonts w:ascii="Times New Roman"/>
          <w:b/>
        </w:rPr>
        <w:t>第一完成人签名：</w:t>
      </w:r>
    </w:p>
    <w:p w:rsidR="00D039B5" w:rsidRDefault="003858C8">
      <w:pPr>
        <w:pStyle w:val="a6"/>
        <w:adjustRightInd w:val="0"/>
        <w:spacing w:line="320" w:lineRule="exact"/>
        <w:ind w:firstLine="422"/>
        <w:jc w:val="center"/>
        <w:rPr>
          <w:rFonts w:ascii="Times New Roman"/>
          <w:b/>
        </w:rPr>
      </w:pPr>
      <w:r>
        <w:rPr>
          <w:rFonts w:ascii="Times New Roman"/>
          <w:b/>
        </w:rPr>
        <w:br w:type="page"/>
      </w:r>
    </w:p>
    <w:p w:rsidR="00D039B5" w:rsidRDefault="003858C8" w:rsidP="006A1A26">
      <w:pPr>
        <w:pStyle w:val="a6"/>
        <w:adjustRightInd w:val="0"/>
        <w:spacing w:line="320" w:lineRule="exact"/>
        <w:ind w:firstLine="600"/>
        <w:jc w:val="center"/>
        <w:outlineLvl w:val="0"/>
        <w:rPr>
          <w:rFonts w:ascii="Times New Roman" w:eastAsia="方正黑体_GBK"/>
          <w:sz w:val="30"/>
          <w:szCs w:val="30"/>
        </w:rPr>
      </w:pPr>
      <w:r>
        <w:rPr>
          <w:rFonts w:ascii="Times New Roman" w:eastAsia="方正黑体_GBK" w:hint="eastAsia"/>
          <w:sz w:val="30"/>
          <w:szCs w:val="30"/>
        </w:rPr>
        <w:t>八、主要完成人情况</w:t>
      </w:r>
    </w:p>
    <w:p w:rsidR="00895DFD" w:rsidRDefault="00895DFD" w:rsidP="00895DFD">
      <w:pPr>
        <w:pStyle w:val="a6"/>
        <w:adjustRightInd w:val="0"/>
        <w:spacing w:line="240" w:lineRule="exact"/>
        <w:ind w:firstLine="600"/>
        <w:jc w:val="center"/>
        <w:rPr>
          <w:rFonts w:ascii="Times New Roman" w:eastAsia="黑体"/>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895DFD" w:rsidTr="001576C6">
        <w:trPr>
          <w:trHeight w:val="480"/>
        </w:trPr>
        <w:tc>
          <w:tcPr>
            <w:tcW w:w="1462" w:type="dxa"/>
            <w:gridSpan w:val="2"/>
            <w:tcBorders>
              <w:top w:val="single" w:sz="8" w:space="0" w:color="auto"/>
            </w:tcBorders>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高艳娟</w:t>
            </w:r>
          </w:p>
        </w:tc>
        <w:tc>
          <w:tcPr>
            <w:tcW w:w="1463" w:type="dxa"/>
            <w:tcBorders>
              <w:top w:val="single" w:sz="8" w:space="0" w:color="auto"/>
            </w:tcBorders>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女</w:t>
            </w:r>
          </w:p>
        </w:tc>
        <w:tc>
          <w:tcPr>
            <w:tcW w:w="1463" w:type="dxa"/>
            <w:tcBorders>
              <w:top w:val="single" w:sz="8" w:space="0" w:color="auto"/>
            </w:tcBorders>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1</w:t>
            </w: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1982</w:t>
            </w:r>
            <w:r>
              <w:rPr>
                <w:rFonts w:hint="eastAsia"/>
                <w:szCs w:val="21"/>
              </w:rPr>
              <w:t>年</w:t>
            </w:r>
            <w:r>
              <w:rPr>
                <w:rFonts w:hint="eastAsia"/>
                <w:szCs w:val="21"/>
              </w:rPr>
              <w:t>3</w:t>
            </w:r>
            <w:r>
              <w:rPr>
                <w:rFonts w:hint="eastAsia"/>
                <w:szCs w:val="21"/>
              </w:rPr>
              <w:t>月</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汉</w:t>
            </w: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南京</w:t>
            </w: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副处长</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南京市城乡建设委员会</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895DFD" w:rsidRDefault="00025767" w:rsidP="00895DFD">
            <w:pPr>
              <w:autoSpaceDE w:val="0"/>
              <w:autoSpaceDN w:val="0"/>
              <w:adjustRightInd w:val="0"/>
              <w:spacing w:line="400" w:lineRule="exact"/>
              <w:ind w:firstLineChars="0" w:firstLine="0"/>
              <w:jc w:val="center"/>
              <w:rPr>
                <w:szCs w:val="21"/>
              </w:rPr>
            </w:pPr>
            <w:r>
              <w:rPr>
                <w:rFonts w:hint="eastAsia"/>
                <w:szCs w:val="21"/>
              </w:rPr>
              <w:t>025-</w:t>
            </w:r>
            <w:r w:rsidR="00895DFD">
              <w:rPr>
                <w:szCs w:val="21"/>
              </w:rPr>
              <w:t>83278006</w:t>
            </w: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185</w:t>
            </w:r>
            <w:r>
              <w:rPr>
                <w:rFonts w:hint="eastAsia"/>
                <w:szCs w:val="21"/>
              </w:rPr>
              <w:t>号</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895DFD" w:rsidRDefault="00895DFD" w:rsidP="00895DFD">
            <w:pPr>
              <w:autoSpaceDE w:val="0"/>
              <w:autoSpaceDN w:val="0"/>
              <w:adjustRightInd w:val="0"/>
              <w:spacing w:line="400" w:lineRule="exact"/>
              <w:ind w:firstLineChars="0" w:firstLine="0"/>
              <w:rPr>
                <w:szCs w:val="21"/>
              </w:rPr>
            </w:pPr>
            <w:r>
              <w:rPr>
                <w:rFonts w:hint="eastAsia"/>
                <w:szCs w:val="21"/>
              </w:rPr>
              <w:t>210000</w:t>
            </w:r>
          </w:p>
        </w:tc>
      </w:tr>
      <w:tr w:rsidR="00895DFD" w:rsidTr="001576C6">
        <w:trPr>
          <w:trHeight w:val="480"/>
        </w:trPr>
        <w:tc>
          <w:tcPr>
            <w:tcW w:w="1462" w:type="dxa"/>
            <w:gridSpan w:val="2"/>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895DFD" w:rsidRDefault="00895DFD" w:rsidP="00895DFD">
            <w:pPr>
              <w:autoSpaceDE w:val="0"/>
              <w:autoSpaceDN w:val="0"/>
              <w:adjustRightInd w:val="0"/>
              <w:spacing w:line="400" w:lineRule="exact"/>
              <w:ind w:firstLineChars="0" w:firstLine="0"/>
              <w:jc w:val="center"/>
              <w:rPr>
                <w:szCs w:val="21"/>
              </w:rPr>
            </w:pP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p>
        </w:tc>
      </w:tr>
      <w:tr w:rsidR="00895DFD" w:rsidTr="001576C6">
        <w:trPr>
          <w:trHeight w:val="388"/>
        </w:trPr>
        <w:tc>
          <w:tcPr>
            <w:tcW w:w="2925" w:type="dxa"/>
            <w:gridSpan w:val="3"/>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895DFD" w:rsidRDefault="00895DFD" w:rsidP="00895DFD">
            <w:pPr>
              <w:autoSpaceDE w:val="0"/>
              <w:autoSpaceDN w:val="0"/>
              <w:adjustRightInd w:val="0"/>
              <w:snapToGrid w:val="0"/>
              <w:spacing w:line="400" w:lineRule="exact"/>
              <w:ind w:firstLineChars="0" w:firstLine="0"/>
              <w:jc w:val="center"/>
              <w:rPr>
                <w:szCs w:val="21"/>
              </w:rPr>
            </w:pPr>
          </w:p>
        </w:tc>
        <w:tc>
          <w:tcPr>
            <w:tcW w:w="1463" w:type="dxa"/>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895DFD" w:rsidRDefault="00C353F2" w:rsidP="00895DFD">
            <w:pPr>
              <w:autoSpaceDE w:val="0"/>
              <w:autoSpaceDN w:val="0"/>
              <w:adjustRightInd w:val="0"/>
              <w:spacing w:line="400" w:lineRule="exact"/>
              <w:ind w:firstLineChars="0" w:firstLine="0"/>
              <w:rPr>
                <w:szCs w:val="21"/>
              </w:rPr>
            </w:pPr>
            <w:r>
              <w:rPr>
                <w:rFonts w:hint="eastAsia"/>
                <w:szCs w:val="21"/>
              </w:rPr>
              <w:t>硕士</w:t>
            </w:r>
          </w:p>
        </w:tc>
      </w:tr>
      <w:tr w:rsidR="00895DFD" w:rsidTr="001576C6">
        <w:trPr>
          <w:trHeight w:val="655"/>
        </w:trPr>
        <w:tc>
          <w:tcPr>
            <w:tcW w:w="2925" w:type="dxa"/>
            <w:gridSpan w:val="3"/>
            <w:vAlign w:val="center"/>
          </w:tcPr>
          <w:p w:rsidR="00895DFD" w:rsidRDefault="00895DFD" w:rsidP="00895DFD">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895DFD" w:rsidRDefault="00895DFD" w:rsidP="00895DFD">
            <w:pPr>
              <w:autoSpaceDE w:val="0"/>
              <w:autoSpaceDN w:val="0"/>
              <w:adjustRightInd w:val="0"/>
              <w:spacing w:line="400" w:lineRule="exact"/>
              <w:ind w:firstLineChars="0" w:firstLine="0"/>
              <w:jc w:val="center"/>
              <w:rPr>
                <w:szCs w:val="21"/>
              </w:rPr>
            </w:pPr>
          </w:p>
        </w:tc>
      </w:tr>
      <w:tr w:rsidR="00895DFD" w:rsidTr="001576C6">
        <w:trPr>
          <w:trHeight w:val="480"/>
        </w:trPr>
        <w:tc>
          <w:tcPr>
            <w:tcW w:w="2925" w:type="dxa"/>
            <w:gridSpan w:val="3"/>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2019.11-</w:t>
            </w:r>
            <w:r>
              <w:rPr>
                <w:rFonts w:hint="eastAsia"/>
                <w:szCs w:val="21"/>
              </w:rPr>
              <w:t>至今</w:t>
            </w:r>
          </w:p>
        </w:tc>
      </w:tr>
      <w:tr w:rsidR="00895DFD" w:rsidTr="001576C6">
        <w:trPr>
          <w:trHeight w:val="1783"/>
        </w:trPr>
        <w:tc>
          <w:tcPr>
            <w:tcW w:w="8777" w:type="dxa"/>
            <w:gridSpan w:val="8"/>
            <w:vAlign w:val="center"/>
          </w:tcPr>
          <w:p w:rsidR="00895DFD" w:rsidRDefault="00895DFD" w:rsidP="00895DFD">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895DFD" w:rsidRDefault="00895DFD" w:rsidP="003446FA">
            <w:pPr>
              <w:autoSpaceDE w:val="0"/>
              <w:autoSpaceDN w:val="0"/>
              <w:adjustRightInd w:val="0"/>
              <w:spacing w:line="400" w:lineRule="exact"/>
              <w:ind w:firstLine="420"/>
              <w:jc w:val="left"/>
              <w:rPr>
                <w:szCs w:val="21"/>
              </w:rPr>
            </w:pPr>
            <w:r>
              <w:rPr>
                <w:rFonts w:hint="eastAsia"/>
                <w:szCs w:val="21"/>
              </w:rPr>
              <w:t>明确了南京市智慧城建综合服务管理平台建设的主要思路，组建了项目组，协调了全市建设行业的内外资源，联合南京工业大学开展完成住建部《工程建设项目审批工程代码应用研究》课题，并多次组织咨询信息化领域高级别专家员，保障平台建设具备较强科学性。</w:t>
            </w:r>
          </w:p>
        </w:tc>
      </w:tr>
      <w:tr w:rsidR="00895DFD" w:rsidTr="001576C6">
        <w:trPr>
          <w:trHeight w:val="692"/>
        </w:trPr>
        <w:tc>
          <w:tcPr>
            <w:tcW w:w="892" w:type="dxa"/>
            <w:vMerge w:val="restart"/>
            <w:vAlign w:val="center"/>
          </w:tcPr>
          <w:p w:rsidR="00895DFD" w:rsidRDefault="00895DFD" w:rsidP="00895DFD">
            <w:pPr>
              <w:adjustRightInd w:val="0"/>
              <w:spacing w:line="400" w:lineRule="exact"/>
              <w:ind w:firstLineChars="0" w:firstLine="0"/>
              <w:jc w:val="center"/>
              <w:rPr>
                <w:szCs w:val="21"/>
              </w:rPr>
            </w:pPr>
            <w:r>
              <w:rPr>
                <w:rFonts w:hint="eastAsia"/>
                <w:szCs w:val="21"/>
              </w:rPr>
              <w:t>声</w:t>
            </w:r>
          </w:p>
          <w:p w:rsidR="00895DFD" w:rsidRDefault="00895DFD" w:rsidP="00895DFD">
            <w:pPr>
              <w:adjustRightInd w:val="0"/>
              <w:spacing w:line="400" w:lineRule="exact"/>
              <w:ind w:firstLineChars="0" w:firstLine="0"/>
              <w:jc w:val="center"/>
              <w:rPr>
                <w:szCs w:val="21"/>
              </w:rPr>
            </w:pPr>
          </w:p>
          <w:p w:rsidR="00895DFD" w:rsidRDefault="00895DFD" w:rsidP="00895DFD">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vAlign w:val="center"/>
          </w:tcPr>
          <w:p w:rsidR="00895DFD" w:rsidRDefault="00895DFD" w:rsidP="003446FA">
            <w:pPr>
              <w:adjustRightInd w:val="0"/>
              <w:spacing w:line="400" w:lineRule="exact"/>
              <w:ind w:firstLine="420"/>
              <w:jc w:val="lef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95DFD" w:rsidRDefault="00895DFD" w:rsidP="003446FA">
            <w:pPr>
              <w:autoSpaceDE w:val="0"/>
              <w:autoSpaceDN w:val="0"/>
              <w:adjustRightInd w:val="0"/>
              <w:snapToGrid w:val="0"/>
              <w:spacing w:line="400" w:lineRule="exact"/>
              <w:ind w:firstLine="420"/>
              <w:jc w:val="left"/>
              <w:rPr>
                <w:szCs w:val="21"/>
              </w:rPr>
            </w:pPr>
            <w:r>
              <w:rPr>
                <w:rFonts w:hint="eastAsia"/>
                <w:szCs w:val="21"/>
              </w:rPr>
              <w:t>如有不符，本人愿意承担相关后果并接受相应的处理。</w:t>
            </w:r>
          </w:p>
        </w:tc>
      </w:tr>
      <w:tr w:rsidR="00895DFD" w:rsidTr="001576C6">
        <w:trPr>
          <w:trHeight w:val="864"/>
        </w:trPr>
        <w:tc>
          <w:tcPr>
            <w:tcW w:w="892" w:type="dxa"/>
            <w:vMerge/>
            <w:tcBorders>
              <w:bottom w:val="single" w:sz="8" w:space="0" w:color="auto"/>
            </w:tcBorders>
            <w:vAlign w:val="center"/>
          </w:tcPr>
          <w:p w:rsidR="00895DFD" w:rsidRDefault="00895DFD" w:rsidP="00895DFD">
            <w:pPr>
              <w:ind w:firstLineChars="0" w:firstLine="0"/>
              <w:jc w:val="center"/>
              <w:rPr>
                <w:szCs w:val="21"/>
              </w:rPr>
            </w:pPr>
          </w:p>
        </w:tc>
        <w:tc>
          <w:tcPr>
            <w:tcW w:w="3942" w:type="dxa"/>
            <w:gridSpan w:val="4"/>
            <w:tcBorders>
              <w:bottom w:val="single" w:sz="8" w:space="0" w:color="auto"/>
            </w:tcBorders>
            <w:vAlign w:val="center"/>
          </w:tcPr>
          <w:p w:rsidR="00895DFD" w:rsidRDefault="00895DFD" w:rsidP="008035B0">
            <w:pPr>
              <w:adjustRightInd w:val="0"/>
              <w:spacing w:line="400" w:lineRule="exact"/>
              <w:ind w:firstLineChars="0" w:firstLine="0"/>
              <w:jc w:val="center"/>
              <w:rPr>
                <w:szCs w:val="21"/>
              </w:rPr>
            </w:pPr>
            <w:r>
              <w:rPr>
                <w:rFonts w:hint="eastAsia"/>
                <w:szCs w:val="21"/>
              </w:rPr>
              <w:t>本人签名：</w:t>
            </w:r>
          </w:p>
          <w:p w:rsidR="00895DFD" w:rsidRDefault="00895DFD"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vAlign w:val="center"/>
          </w:tcPr>
          <w:p w:rsidR="008035B0" w:rsidRDefault="00895DFD" w:rsidP="008035B0">
            <w:pPr>
              <w:adjustRightInd w:val="0"/>
              <w:spacing w:line="400" w:lineRule="exact"/>
              <w:ind w:firstLineChars="0" w:firstLine="0"/>
              <w:jc w:val="center"/>
              <w:rPr>
                <w:szCs w:val="21"/>
              </w:rPr>
            </w:pPr>
            <w:r>
              <w:rPr>
                <w:rFonts w:hint="eastAsia"/>
                <w:szCs w:val="21"/>
              </w:rPr>
              <w:t>单位（公章）：</w:t>
            </w:r>
          </w:p>
          <w:p w:rsidR="00895DFD" w:rsidRDefault="00895DFD" w:rsidP="008035B0">
            <w:pPr>
              <w:adjustRightIn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895DFD" w:rsidRDefault="00895DFD" w:rsidP="00F17A61">
      <w:pPr>
        <w:pStyle w:val="a6"/>
        <w:adjustRightInd w:val="0"/>
        <w:spacing w:line="320" w:lineRule="exact"/>
        <w:ind w:firstLine="600"/>
        <w:jc w:val="center"/>
        <w:rPr>
          <w:rFonts w:ascii="Times New Roman" w:eastAsia="方正黑体_GBK"/>
          <w:sz w:val="30"/>
          <w:szCs w:val="30"/>
        </w:rPr>
      </w:pPr>
    </w:p>
    <w:p w:rsidR="00895DFD" w:rsidRDefault="00895DFD">
      <w:pPr>
        <w:widowControl/>
        <w:spacing w:line="240" w:lineRule="auto"/>
        <w:ind w:firstLineChars="0" w:firstLine="0"/>
        <w:jc w:val="left"/>
        <w:rPr>
          <w:rFonts w:eastAsia="方正黑体_GBK"/>
          <w:sz w:val="30"/>
          <w:szCs w:val="30"/>
        </w:rPr>
      </w:pPr>
      <w:r>
        <w:rPr>
          <w:rFonts w:eastAsia="方正黑体_GBK"/>
          <w:sz w:val="30"/>
          <w:szCs w:val="30"/>
        </w:rPr>
        <w:br w:type="page"/>
      </w:r>
    </w:p>
    <w:p w:rsidR="00895DFD" w:rsidRPr="00895DFD" w:rsidRDefault="00895DFD" w:rsidP="00F17A61">
      <w:pPr>
        <w:pStyle w:val="a6"/>
        <w:adjustRightInd w:val="0"/>
        <w:spacing w:line="320" w:lineRule="exact"/>
        <w:ind w:firstLine="600"/>
        <w:jc w:val="center"/>
        <w:rPr>
          <w:rFonts w:ascii="Times New Roman" w:eastAsia="方正黑体_GBK"/>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039B5">
        <w:trPr>
          <w:trHeight w:val="480"/>
        </w:trPr>
        <w:tc>
          <w:tcPr>
            <w:tcW w:w="1462" w:type="dxa"/>
            <w:gridSpan w:val="2"/>
            <w:tcBorders>
              <w:top w:val="single" w:sz="8" w:space="0" w:color="auto"/>
            </w:tcBorders>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王辉</w:t>
            </w:r>
          </w:p>
        </w:tc>
        <w:tc>
          <w:tcPr>
            <w:tcW w:w="1463" w:type="dxa"/>
            <w:tcBorders>
              <w:top w:val="single" w:sz="8" w:space="0" w:color="auto"/>
            </w:tcBorders>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女</w:t>
            </w:r>
          </w:p>
        </w:tc>
        <w:tc>
          <w:tcPr>
            <w:tcW w:w="1463" w:type="dxa"/>
            <w:tcBorders>
              <w:top w:val="single" w:sz="8" w:space="0" w:color="auto"/>
            </w:tcBorders>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2</w:t>
            </w: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1991</w:t>
            </w:r>
            <w:r>
              <w:rPr>
                <w:rFonts w:hint="eastAsia"/>
                <w:szCs w:val="21"/>
              </w:rPr>
              <w:t>年</w:t>
            </w:r>
            <w:r>
              <w:rPr>
                <w:rFonts w:hint="eastAsia"/>
                <w:szCs w:val="21"/>
              </w:rPr>
              <w:t>1</w:t>
            </w:r>
            <w:r>
              <w:rPr>
                <w:rFonts w:hint="eastAsia"/>
                <w:szCs w:val="21"/>
              </w:rPr>
              <w:t>月</w:t>
            </w: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汉</w:t>
            </w: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南京</w:t>
            </w: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D039B5" w:rsidRDefault="00D039B5" w:rsidP="00801969">
            <w:pPr>
              <w:autoSpaceDE w:val="0"/>
              <w:autoSpaceDN w:val="0"/>
              <w:adjustRightInd w:val="0"/>
              <w:spacing w:line="400" w:lineRule="exact"/>
              <w:ind w:firstLineChars="0" w:firstLine="0"/>
              <w:rPr>
                <w:szCs w:val="21"/>
              </w:rPr>
            </w:pP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D039B5" w:rsidRDefault="00D039B5" w:rsidP="00801969">
            <w:pPr>
              <w:autoSpaceDE w:val="0"/>
              <w:autoSpaceDN w:val="0"/>
              <w:adjustRightInd w:val="0"/>
              <w:spacing w:line="400" w:lineRule="exact"/>
              <w:ind w:firstLineChars="0" w:firstLine="0"/>
              <w:jc w:val="center"/>
              <w:rPr>
                <w:szCs w:val="21"/>
              </w:rPr>
            </w:pP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D039B5" w:rsidRDefault="00D039B5" w:rsidP="00801969">
            <w:pPr>
              <w:autoSpaceDE w:val="0"/>
              <w:autoSpaceDN w:val="0"/>
              <w:adjustRightInd w:val="0"/>
              <w:spacing w:line="400" w:lineRule="exact"/>
              <w:ind w:firstLineChars="0" w:firstLine="0"/>
              <w:jc w:val="center"/>
              <w:rPr>
                <w:szCs w:val="21"/>
              </w:rPr>
            </w:pP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D039B5" w:rsidRDefault="003858C8" w:rsidP="00EA4B7D">
            <w:pPr>
              <w:autoSpaceDE w:val="0"/>
              <w:autoSpaceDN w:val="0"/>
              <w:adjustRightInd w:val="0"/>
              <w:spacing w:line="400" w:lineRule="exact"/>
              <w:ind w:firstLineChars="0" w:firstLine="0"/>
              <w:jc w:val="center"/>
              <w:rPr>
                <w:szCs w:val="21"/>
              </w:rPr>
            </w:pPr>
            <w:r>
              <w:rPr>
                <w:rFonts w:hint="eastAsia"/>
                <w:szCs w:val="21"/>
              </w:rPr>
              <w:t>南京市规划建设展览馆</w:t>
            </w:r>
          </w:p>
          <w:p w:rsidR="00D039B5" w:rsidRDefault="003858C8" w:rsidP="00EA4B7D">
            <w:pPr>
              <w:autoSpaceDE w:val="0"/>
              <w:autoSpaceDN w:val="0"/>
              <w:adjustRightInd w:val="0"/>
              <w:spacing w:line="400" w:lineRule="exact"/>
              <w:ind w:firstLineChars="0" w:firstLine="0"/>
              <w:jc w:val="center"/>
              <w:rPr>
                <w:szCs w:val="21"/>
              </w:rPr>
            </w:pPr>
            <w:r>
              <w:rPr>
                <w:rFonts w:hint="eastAsia"/>
                <w:szCs w:val="21"/>
              </w:rPr>
              <w:t>（南京市城市建设新闻信息中心）</w:t>
            </w: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D039B5" w:rsidRDefault="00025767" w:rsidP="00801969">
            <w:pPr>
              <w:autoSpaceDE w:val="0"/>
              <w:autoSpaceDN w:val="0"/>
              <w:adjustRightInd w:val="0"/>
              <w:spacing w:line="400" w:lineRule="exact"/>
              <w:ind w:firstLineChars="0" w:firstLine="0"/>
              <w:jc w:val="center"/>
              <w:rPr>
                <w:szCs w:val="21"/>
              </w:rPr>
            </w:pPr>
            <w:r>
              <w:rPr>
                <w:rFonts w:hint="eastAsia"/>
                <w:szCs w:val="21"/>
              </w:rPr>
              <w:t>025-</w:t>
            </w:r>
            <w:r w:rsidR="003858C8">
              <w:rPr>
                <w:rFonts w:hint="eastAsia"/>
                <w:szCs w:val="21"/>
              </w:rPr>
              <w:t>83753488</w:t>
            </w: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183</w:t>
            </w:r>
            <w:r>
              <w:rPr>
                <w:rFonts w:hint="eastAsia"/>
                <w:szCs w:val="21"/>
              </w:rPr>
              <w:t>号</w:t>
            </w: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210000</w:t>
            </w:r>
          </w:p>
        </w:tc>
      </w:tr>
      <w:tr w:rsidR="00D039B5">
        <w:trPr>
          <w:trHeight w:val="480"/>
        </w:trPr>
        <w:tc>
          <w:tcPr>
            <w:tcW w:w="1462" w:type="dxa"/>
            <w:gridSpan w:val="2"/>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D039B5" w:rsidRDefault="00D039B5" w:rsidP="00801969">
            <w:pPr>
              <w:autoSpaceDE w:val="0"/>
              <w:autoSpaceDN w:val="0"/>
              <w:adjustRightInd w:val="0"/>
              <w:spacing w:line="400" w:lineRule="exact"/>
              <w:ind w:firstLineChars="0" w:firstLine="0"/>
              <w:jc w:val="center"/>
              <w:rPr>
                <w:szCs w:val="21"/>
              </w:rPr>
            </w:pP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18795863869</w:t>
            </w:r>
          </w:p>
        </w:tc>
      </w:tr>
      <w:tr w:rsidR="00D039B5">
        <w:trPr>
          <w:trHeight w:val="388"/>
        </w:trPr>
        <w:tc>
          <w:tcPr>
            <w:tcW w:w="2925" w:type="dxa"/>
            <w:gridSpan w:val="3"/>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D039B5" w:rsidRDefault="003858C8" w:rsidP="00801969">
            <w:pPr>
              <w:autoSpaceDE w:val="0"/>
              <w:autoSpaceDN w:val="0"/>
              <w:adjustRightInd w:val="0"/>
              <w:snapToGrid w:val="0"/>
              <w:spacing w:line="400" w:lineRule="exact"/>
              <w:ind w:firstLineChars="0" w:firstLine="0"/>
              <w:jc w:val="center"/>
              <w:rPr>
                <w:szCs w:val="21"/>
              </w:rPr>
            </w:pPr>
            <w:r>
              <w:rPr>
                <w:rFonts w:hint="eastAsia"/>
                <w:szCs w:val="21"/>
              </w:rPr>
              <w:t>工程师</w:t>
            </w:r>
          </w:p>
        </w:tc>
        <w:tc>
          <w:tcPr>
            <w:tcW w:w="1463" w:type="dxa"/>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D039B5" w:rsidRDefault="003858C8" w:rsidP="00801969">
            <w:pPr>
              <w:autoSpaceDE w:val="0"/>
              <w:autoSpaceDN w:val="0"/>
              <w:adjustRightInd w:val="0"/>
              <w:spacing w:line="400" w:lineRule="exact"/>
              <w:ind w:firstLineChars="0" w:firstLine="0"/>
              <w:rPr>
                <w:szCs w:val="21"/>
              </w:rPr>
            </w:pPr>
            <w:r>
              <w:rPr>
                <w:rFonts w:hint="eastAsia"/>
                <w:szCs w:val="21"/>
              </w:rPr>
              <w:t>硕士</w:t>
            </w:r>
          </w:p>
        </w:tc>
      </w:tr>
      <w:tr w:rsidR="00D039B5">
        <w:trPr>
          <w:trHeight w:val="1501"/>
        </w:trPr>
        <w:tc>
          <w:tcPr>
            <w:tcW w:w="2925" w:type="dxa"/>
            <w:gridSpan w:val="3"/>
            <w:vAlign w:val="center"/>
          </w:tcPr>
          <w:p w:rsidR="00D039B5" w:rsidRDefault="003858C8" w:rsidP="00801969">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D039B5" w:rsidRDefault="00D039B5" w:rsidP="00801969">
            <w:pPr>
              <w:autoSpaceDE w:val="0"/>
              <w:autoSpaceDN w:val="0"/>
              <w:adjustRightInd w:val="0"/>
              <w:spacing w:line="400" w:lineRule="exact"/>
              <w:ind w:firstLineChars="0" w:firstLine="0"/>
              <w:jc w:val="center"/>
              <w:rPr>
                <w:szCs w:val="21"/>
              </w:rPr>
            </w:pPr>
          </w:p>
        </w:tc>
      </w:tr>
      <w:tr w:rsidR="00D039B5">
        <w:trPr>
          <w:trHeight w:val="480"/>
        </w:trPr>
        <w:tc>
          <w:tcPr>
            <w:tcW w:w="2925" w:type="dxa"/>
            <w:gridSpan w:val="3"/>
            <w:vAlign w:val="center"/>
          </w:tcPr>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D039B5" w:rsidRDefault="00EA3FEE" w:rsidP="00DC3AC7">
            <w:pPr>
              <w:autoSpaceDE w:val="0"/>
              <w:autoSpaceDN w:val="0"/>
              <w:adjustRightInd w:val="0"/>
              <w:spacing w:line="400" w:lineRule="exact"/>
              <w:ind w:firstLineChars="0" w:firstLine="0"/>
              <w:jc w:val="center"/>
              <w:rPr>
                <w:szCs w:val="21"/>
              </w:rPr>
            </w:pPr>
            <w:r>
              <w:rPr>
                <w:rFonts w:hint="eastAsia"/>
                <w:szCs w:val="21"/>
              </w:rPr>
              <w:t>2021.12</w:t>
            </w:r>
            <w:r w:rsidR="003858C8">
              <w:rPr>
                <w:rFonts w:hint="eastAsia"/>
                <w:szCs w:val="21"/>
              </w:rPr>
              <w:t>-</w:t>
            </w:r>
            <w:r w:rsidR="003858C8">
              <w:rPr>
                <w:rFonts w:hint="eastAsia"/>
                <w:szCs w:val="21"/>
              </w:rPr>
              <w:t>至今</w:t>
            </w:r>
          </w:p>
        </w:tc>
      </w:tr>
      <w:tr w:rsidR="00D039B5">
        <w:trPr>
          <w:trHeight w:val="2480"/>
        </w:trPr>
        <w:tc>
          <w:tcPr>
            <w:tcW w:w="8777" w:type="dxa"/>
            <w:gridSpan w:val="8"/>
            <w:vAlign w:val="center"/>
          </w:tcPr>
          <w:p w:rsidR="00D039B5" w:rsidRDefault="003858C8" w:rsidP="00801969">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D039B5" w:rsidRDefault="003858C8" w:rsidP="003446FA">
            <w:pPr>
              <w:adjustRightInd w:val="0"/>
              <w:spacing w:line="400" w:lineRule="exact"/>
              <w:ind w:firstLine="420"/>
              <w:jc w:val="left"/>
              <w:rPr>
                <w:szCs w:val="21"/>
              </w:rPr>
            </w:pPr>
            <w:r>
              <w:rPr>
                <w:rFonts w:hint="eastAsia"/>
                <w:szCs w:val="21"/>
              </w:rPr>
              <w:t>组织编写了南京市智慧城建标准规范编写，南京市智慧城建</w:t>
            </w:r>
            <w:r>
              <w:rPr>
                <w:rFonts w:hint="eastAsia"/>
                <w:szCs w:val="21"/>
              </w:rPr>
              <w:t>2022</w:t>
            </w:r>
            <w:r>
              <w:rPr>
                <w:rFonts w:hint="eastAsia"/>
                <w:szCs w:val="21"/>
              </w:rPr>
              <w:t>建设项目及南京市智慧城建</w:t>
            </w:r>
            <w:r>
              <w:rPr>
                <w:rFonts w:hint="eastAsia"/>
                <w:szCs w:val="21"/>
              </w:rPr>
              <w:t>2023</w:t>
            </w:r>
            <w:r>
              <w:rPr>
                <w:rFonts w:hint="eastAsia"/>
                <w:szCs w:val="21"/>
              </w:rPr>
              <w:t>建设项目可行性研究报告，负责项目实施阶段的管理工作，负责关键技术研发与评审工作，保障平台建设顺利推进完成。</w:t>
            </w:r>
          </w:p>
        </w:tc>
      </w:tr>
      <w:tr w:rsidR="00D039B5">
        <w:trPr>
          <w:trHeight w:val="2070"/>
        </w:trPr>
        <w:tc>
          <w:tcPr>
            <w:tcW w:w="892" w:type="dxa"/>
            <w:vMerge w:val="restart"/>
            <w:vAlign w:val="center"/>
          </w:tcPr>
          <w:p w:rsidR="00D039B5" w:rsidRDefault="003858C8" w:rsidP="00801969">
            <w:pPr>
              <w:adjustRightInd w:val="0"/>
              <w:spacing w:line="400" w:lineRule="exact"/>
              <w:ind w:firstLineChars="0" w:firstLine="0"/>
              <w:jc w:val="center"/>
              <w:rPr>
                <w:szCs w:val="21"/>
              </w:rPr>
            </w:pPr>
            <w:r>
              <w:rPr>
                <w:rFonts w:hint="eastAsia"/>
                <w:szCs w:val="21"/>
              </w:rPr>
              <w:t>声</w:t>
            </w:r>
          </w:p>
          <w:p w:rsidR="00D039B5" w:rsidRDefault="00D039B5" w:rsidP="00801969">
            <w:pPr>
              <w:adjustRightInd w:val="0"/>
              <w:spacing w:line="400" w:lineRule="exact"/>
              <w:ind w:firstLineChars="0" w:firstLine="0"/>
              <w:jc w:val="center"/>
              <w:rPr>
                <w:szCs w:val="21"/>
              </w:rPr>
            </w:pPr>
          </w:p>
          <w:p w:rsidR="00D039B5" w:rsidRDefault="003858C8" w:rsidP="00801969">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vAlign w:val="center"/>
          </w:tcPr>
          <w:p w:rsidR="00D039B5" w:rsidRDefault="003858C8" w:rsidP="003446FA">
            <w:pPr>
              <w:adjustRightInd w:val="0"/>
              <w:spacing w:line="400" w:lineRule="exact"/>
              <w:ind w:firstLine="420"/>
              <w:jc w:val="lef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039B5" w:rsidRDefault="003858C8" w:rsidP="003446FA">
            <w:pPr>
              <w:autoSpaceDE w:val="0"/>
              <w:autoSpaceDN w:val="0"/>
              <w:adjustRightInd w:val="0"/>
              <w:snapToGrid w:val="0"/>
              <w:spacing w:line="400" w:lineRule="exact"/>
              <w:ind w:firstLine="420"/>
              <w:jc w:val="left"/>
              <w:rPr>
                <w:szCs w:val="21"/>
              </w:rPr>
            </w:pPr>
            <w:r>
              <w:rPr>
                <w:rFonts w:hint="eastAsia"/>
                <w:szCs w:val="21"/>
              </w:rPr>
              <w:t>如有不符，本人愿意承担相关后果并接受相应的处理。</w:t>
            </w:r>
          </w:p>
        </w:tc>
      </w:tr>
      <w:tr w:rsidR="00D039B5">
        <w:trPr>
          <w:trHeight w:val="864"/>
        </w:trPr>
        <w:tc>
          <w:tcPr>
            <w:tcW w:w="892" w:type="dxa"/>
            <w:vMerge/>
            <w:vAlign w:val="center"/>
          </w:tcPr>
          <w:p w:rsidR="00D039B5" w:rsidRDefault="00D039B5" w:rsidP="00801969">
            <w:pPr>
              <w:ind w:firstLineChars="0" w:firstLine="0"/>
              <w:jc w:val="center"/>
              <w:rPr>
                <w:szCs w:val="21"/>
              </w:rPr>
            </w:pPr>
          </w:p>
        </w:tc>
        <w:tc>
          <w:tcPr>
            <w:tcW w:w="3942" w:type="dxa"/>
            <w:gridSpan w:val="4"/>
            <w:vAlign w:val="center"/>
          </w:tcPr>
          <w:p w:rsidR="00D039B5" w:rsidRDefault="003858C8" w:rsidP="008035B0">
            <w:pPr>
              <w:adjustRightInd w:val="0"/>
              <w:spacing w:line="400" w:lineRule="exact"/>
              <w:ind w:firstLineChars="0" w:firstLine="0"/>
              <w:jc w:val="center"/>
              <w:rPr>
                <w:szCs w:val="21"/>
              </w:rPr>
            </w:pPr>
            <w:r>
              <w:rPr>
                <w:rFonts w:hint="eastAsia"/>
                <w:szCs w:val="21"/>
              </w:rPr>
              <w:t>本人签名：</w:t>
            </w:r>
          </w:p>
          <w:p w:rsidR="00D039B5" w:rsidRDefault="003858C8"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vAlign w:val="center"/>
          </w:tcPr>
          <w:p w:rsidR="00D039B5" w:rsidRDefault="003858C8" w:rsidP="008035B0">
            <w:pPr>
              <w:adjustRightInd w:val="0"/>
              <w:spacing w:line="400" w:lineRule="exact"/>
              <w:ind w:firstLineChars="0" w:firstLine="0"/>
              <w:jc w:val="center"/>
              <w:rPr>
                <w:szCs w:val="21"/>
              </w:rPr>
            </w:pPr>
            <w:r>
              <w:rPr>
                <w:rFonts w:hint="eastAsia"/>
                <w:szCs w:val="21"/>
              </w:rPr>
              <w:t>单位（公章）：</w:t>
            </w:r>
          </w:p>
          <w:p w:rsidR="00D039B5" w:rsidRDefault="003858C8"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D039B5" w:rsidRDefault="003858C8" w:rsidP="00625927">
      <w:pPr>
        <w:widowControl/>
        <w:ind w:firstLine="600"/>
        <w:jc w:val="left"/>
        <w:rPr>
          <w:rFonts w:eastAsia="方正黑体_GBK"/>
          <w:sz w:val="30"/>
          <w:szCs w:val="30"/>
        </w:rPr>
      </w:pPr>
      <w:r>
        <w:rPr>
          <w:rFonts w:eastAsia="方正黑体_GBK"/>
          <w:sz w:val="30"/>
          <w:szCs w:val="30"/>
        </w:rPr>
        <w:br w:type="page"/>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039B5">
        <w:trPr>
          <w:trHeight w:val="480"/>
        </w:trPr>
        <w:tc>
          <w:tcPr>
            <w:tcW w:w="1462" w:type="dxa"/>
            <w:gridSpan w:val="2"/>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孙建龙</w:t>
            </w:r>
          </w:p>
        </w:tc>
        <w:tc>
          <w:tcPr>
            <w:tcW w:w="1463" w:type="dxa"/>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D039B5" w:rsidRDefault="003858C8" w:rsidP="00C57CBD">
            <w:pPr>
              <w:autoSpaceDE w:val="0"/>
              <w:autoSpaceDN w:val="0"/>
              <w:adjustRightInd w:val="0"/>
              <w:spacing w:line="400" w:lineRule="exact"/>
              <w:ind w:firstLineChars="0" w:firstLine="0"/>
              <w:jc w:val="center"/>
              <w:rPr>
                <w:szCs w:val="21"/>
              </w:rPr>
            </w:pPr>
            <w:r>
              <w:rPr>
                <w:rFonts w:hint="eastAsia"/>
                <w:szCs w:val="21"/>
              </w:rPr>
              <w:t>3</w:t>
            </w: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1989</w:t>
            </w:r>
            <w:r>
              <w:rPr>
                <w:rFonts w:hint="eastAsia"/>
                <w:szCs w:val="21"/>
              </w:rPr>
              <w:t>年</w:t>
            </w:r>
            <w:r>
              <w:rPr>
                <w:rFonts w:hint="eastAsia"/>
                <w:szCs w:val="21"/>
              </w:rPr>
              <w:t>1</w:t>
            </w:r>
            <w:r>
              <w:rPr>
                <w:rFonts w:hint="eastAsia"/>
                <w:szCs w:val="21"/>
              </w:rPr>
              <w:t>月</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汉</w:t>
            </w: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苏州张家港</w:t>
            </w: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国泰新点软件股份有限公司</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CC132C" w:rsidRDefault="00CC132C" w:rsidP="00C57CBD">
            <w:pPr>
              <w:autoSpaceDE w:val="0"/>
              <w:autoSpaceDN w:val="0"/>
              <w:adjustRightInd w:val="0"/>
              <w:spacing w:line="400" w:lineRule="exact"/>
              <w:ind w:firstLineChars="0" w:firstLine="0"/>
              <w:jc w:val="left"/>
              <w:rPr>
                <w:szCs w:val="21"/>
              </w:rPr>
            </w:pPr>
            <w:r>
              <w:rPr>
                <w:rFonts w:hint="eastAsia"/>
                <w:szCs w:val="21"/>
              </w:rPr>
              <w:t>0512-58188000-7803</w:t>
            </w: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江苏省张家港市江帆路</w:t>
            </w:r>
            <w:r>
              <w:rPr>
                <w:rFonts w:hint="eastAsia"/>
                <w:szCs w:val="21"/>
              </w:rPr>
              <w:t>8</w:t>
            </w:r>
            <w:r>
              <w:rPr>
                <w:rFonts w:hint="eastAsia"/>
                <w:szCs w:val="21"/>
              </w:rPr>
              <w:t>号（新点软件东区）</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215600</w:t>
            </w:r>
          </w:p>
        </w:tc>
      </w:tr>
      <w:tr w:rsidR="00CC132C">
        <w:trPr>
          <w:trHeight w:val="480"/>
        </w:trPr>
        <w:tc>
          <w:tcPr>
            <w:tcW w:w="1462" w:type="dxa"/>
            <w:gridSpan w:val="2"/>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sunjl@epoint.com.cn</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CC132C" w:rsidRDefault="00CC132C" w:rsidP="00C57CBD">
            <w:pPr>
              <w:tabs>
                <w:tab w:val="left" w:pos="327"/>
              </w:tabs>
              <w:autoSpaceDE w:val="0"/>
              <w:autoSpaceDN w:val="0"/>
              <w:adjustRightInd w:val="0"/>
              <w:spacing w:line="400" w:lineRule="exact"/>
              <w:ind w:firstLineChars="0" w:firstLine="0"/>
              <w:jc w:val="center"/>
              <w:rPr>
                <w:szCs w:val="21"/>
              </w:rPr>
            </w:pPr>
            <w:r>
              <w:rPr>
                <w:rFonts w:hint="eastAsia"/>
                <w:szCs w:val="21"/>
              </w:rPr>
              <w:t>17701562863</w:t>
            </w:r>
          </w:p>
        </w:tc>
      </w:tr>
      <w:tr w:rsidR="00CC132C">
        <w:trPr>
          <w:trHeight w:val="388"/>
        </w:trPr>
        <w:tc>
          <w:tcPr>
            <w:tcW w:w="2925" w:type="dxa"/>
            <w:gridSpan w:val="3"/>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CC132C" w:rsidRDefault="00CC132C" w:rsidP="00C57CBD">
            <w:pPr>
              <w:autoSpaceDE w:val="0"/>
              <w:autoSpaceDN w:val="0"/>
              <w:adjustRightInd w:val="0"/>
              <w:snapToGrid w:val="0"/>
              <w:spacing w:line="400" w:lineRule="exact"/>
              <w:ind w:firstLineChars="0" w:firstLine="0"/>
              <w:jc w:val="center"/>
              <w:rPr>
                <w:szCs w:val="21"/>
              </w:rPr>
            </w:pPr>
            <w:r>
              <w:rPr>
                <w:rFonts w:hint="eastAsia"/>
                <w:szCs w:val="21"/>
              </w:rPr>
              <w:t>工程师</w:t>
            </w:r>
          </w:p>
        </w:tc>
        <w:tc>
          <w:tcPr>
            <w:tcW w:w="1463" w:type="dxa"/>
            <w:vAlign w:val="center"/>
          </w:tcPr>
          <w:p w:rsidR="00CC132C" w:rsidRDefault="00CC132C" w:rsidP="00C57CBD">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CC132C" w:rsidRDefault="00CC132C" w:rsidP="00C57CBD">
            <w:pPr>
              <w:autoSpaceDE w:val="0"/>
              <w:autoSpaceDN w:val="0"/>
              <w:adjustRightInd w:val="0"/>
              <w:spacing w:line="400" w:lineRule="exact"/>
              <w:ind w:firstLineChars="0" w:firstLine="0"/>
              <w:rPr>
                <w:szCs w:val="21"/>
              </w:rPr>
            </w:pPr>
            <w:r>
              <w:rPr>
                <w:rFonts w:hint="eastAsia"/>
                <w:szCs w:val="21"/>
              </w:rPr>
              <w:t>硕士</w:t>
            </w:r>
          </w:p>
        </w:tc>
      </w:tr>
      <w:tr w:rsidR="00CC132C">
        <w:trPr>
          <w:trHeight w:val="1648"/>
        </w:trPr>
        <w:tc>
          <w:tcPr>
            <w:tcW w:w="2925" w:type="dxa"/>
            <w:gridSpan w:val="3"/>
            <w:vAlign w:val="center"/>
          </w:tcPr>
          <w:p w:rsidR="00CC132C" w:rsidRDefault="00CC132C" w:rsidP="00AC311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CC132C" w:rsidRDefault="00CC132C" w:rsidP="00C57CBD">
            <w:pPr>
              <w:autoSpaceDE w:val="0"/>
              <w:autoSpaceDN w:val="0"/>
              <w:adjustRightInd w:val="0"/>
              <w:spacing w:line="400" w:lineRule="exact"/>
              <w:ind w:firstLineChars="0" w:firstLine="0"/>
              <w:jc w:val="center"/>
              <w:rPr>
                <w:szCs w:val="21"/>
              </w:rPr>
            </w:pPr>
          </w:p>
        </w:tc>
      </w:tr>
      <w:tr w:rsidR="00CC132C">
        <w:trPr>
          <w:trHeight w:val="480"/>
        </w:trPr>
        <w:tc>
          <w:tcPr>
            <w:tcW w:w="2925" w:type="dxa"/>
            <w:gridSpan w:val="3"/>
            <w:vAlign w:val="center"/>
          </w:tcPr>
          <w:p w:rsidR="00CC132C" w:rsidRDefault="00CC132C" w:rsidP="00625927">
            <w:pPr>
              <w:autoSpaceDE w:val="0"/>
              <w:autoSpaceDN w:val="0"/>
              <w:adjustRightInd w:val="0"/>
              <w:spacing w:line="400" w:lineRule="exact"/>
              <w:ind w:firstLine="420"/>
              <w:jc w:val="center"/>
              <w:rPr>
                <w:szCs w:val="21"/>
              </w:rPr>
            </w:pPr>
            <w:r>
              <w:rPr>
                <w:rFonts w:hint="eastAsia"/>
                <w:szCs w:val="21"/>
              </w:rPr>
              <w:t>参加起止时间</w:t>
            </w:r>
          </w:p>
        </w:tc>
        <w:tc>
          <w:tcPr>
            <w:tcW w:w="5852" w:type="dxa"/>
            <w:gridSpan w:val="5"/>
            <w:vAlign w:val="center"/>
          </w:tcPr>
          <w:p w:rsidR="00CC132C" w:rsidRDefault="00CC132C" w:rsidP="00625927">
            <w:pPr>
              <w:autoSpaceDE w:val="0"/>
              <w:autoSpaceDN w:val="0"/>
              <w:adjustRightInd w:val="0"/>
              <w:spacing w:line="400" w:lineRule="exact"/>
              <w:ind w:firstLine="420"/>
              <w:jc w:val="center"/>
              <w:rPr>
                <w:szCs w:val="21"/>
              </w:rPr>
            </w:pPr>
          </w:p>
        </w:tc>
      </w:tr>
      <w:tr w:rsidR="00CC132C">
        <w:trPr>
          <w:trHeight w:val="2754"/>
        </w:trPr>
        <w:tc>
          <w:tcPr>
            <w:tcW w:w="8777" w:type="dxa"/>
            <w:gridSpan w:val="8"/>
          </w:tcPr>
          <w:p w:rsidR="00CC132C" w:rsidRDefault="00CC132C" w:rsidP="00AC3116">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CC132C" w:rsidRDefault="00CC132C" w:rsidP="00D2397B">
            <w:pPr>
              <w:adjustRightInd w:val="0"/>
              <w:spacing w:line="400" w:lineRule="exact"/>
              <w:ind w:firstLine="420"/>
              <w:rPr>
                <w:szCs w:val="21"/>
              </w:rPr>
            </w:pPr>
            <w:r>
              <w:rPr>
                <w:rFonts w:hint="eastAsia"/>
                <w:szCs w:val="21"/>
              </w:rPr>
              <w:t>承担了南京市智慧城建综合服务平台的总体架构设计、数字化创新业务规划等工作，实施并搭建了一个可持续发展的城建信息化框架体系，围绕“</w:t>
            </w:r>
            <w:r>
              <w:rPr>
                <w:rFonts w:hint="eastAsia"/>
                <w:szCs w:val="21"/>
              </w:rPr>
              <w:t>114N</w:t>
            </w:r>
            <w:r>
              <w:rPr>
                <w:rFonts w:hint="eastAsia"/>
                <w:szCs w:val="21"/>
              </w:rPr>
              <w:t>”智慧城建框架体系，建设了一个基础底座、一个应用集成平台、四大业务板块（建设工程、城市建设、建筑市场、阳光政务）、</w:t>
            </w:r>
            <w:r>
              <w:rPr>
                <w:rFonts w:hint="eastAsia"/>
                <w:szCs w:val="21"/>
              </w:rPr>
              <w:t>N</w:t>
            </w:r>
            <w:r>
              <w:rPr>
                <w:rFonts w:hint="eastAsia"/>
                <w:szCs w:val="21"/>
              </w:rPr>
              <w:t>个业务系统，实现了以“数据要素</w:t>
            </w:r>
            <w:r>
              <w:rPr>
                <w:rFonts w:hint="eastAsia"/>
                <w:szCs w:val="21"/>
              </w:rPr>
              <w:t>+</w:t>
            </w:r>
            <w:r>
              <w:rPr>
                <w:rFonts w:hint="eastAsia"/>
                <w:szCs w:val="21"/>
              </w:rPr>
              <w:t>数字技术”为双轮驱动的行业管理数字化升级的新模式。</w:t>
            </w:r>
          </w:p>
        </w:tc>
      </w:tr>
      <w:tr w:rsidR="00CC132C">
        <w:trPr>
          <w:trHeight w:val="2070"/>
        </w:trPr>
        <w:tc>
          <w:tcPr>
            <w:tcW w:w="892" w:type="dxa"/>
            <w:vMerge w:val="restart"/>
            <w:vAlign w:val="center"/>
          </w:tcPr>
          <w:p w:rsidR="00CC132C" w:rsidRDefault="00CC132C" w:rsidP="00625927">
            <w:pPr>
              <w:adjustRightInd w:val="0"/>
              <w:spacing w:line="400" w:lineRule="exact"/>
              <w:ind w:firstLine="420"/>
              <w:jc w:val="center"/>
              <w:rPr>
                <w:szCs w:val="21"/>
              </w:rPr>
            </w:pPr>
            <w:r>
              <w:rPr>
                <w:rFonts w:hint="eastAsia"/>
                <w:szCs w:val="21"/>
              </w:rPr>
              <w:t>声</w:t>
            </w:r>
          </w:p>
          <w:p w:rsidR="00CC132C" w:rsidRDefault="00CC132C" w:rsidP="00625927">
            <w:pPr>
              <w:adjustRightInd w:val="0"/>
              <w:spacing w:line="400" w:lineRule="exact"/>
              <w:ind w:firstLine="420"/>
              <w:jc w:val="center"/>
              <w:rPr>
                <w:szCs w:val="21"/>
              </w:rPr>
            </w:pPr>
          </w:p>
          <w:p w:rsidR="00CC132C" w:rsidRDefault="00CC132C" w:rsidP="00625927">
            <w:pPr>
              <w:autoSpaceDE w:val="0"/>
              <w:autoSpaceDN w:val="0"/>
              <w:adjustRightInd w:val="0"/>
              <w:spacing w:line="400" w:lineRule="exact"/>
              <w:ind w:firstLine="420"/>
              <w:jc w:val="center"/>
              <w:rPr>
                <w:szCs w:val="21"/>
              </w:rPr>
            </w:pPr>
            <w:r>
              <w:rPr>
                <w:rFonts w:hint="eastAsia"/>
                <w:szCs w:val="21"/>
              </w:rPr>
              <w:t>明</w:t>
            </w:r>
          </w:p>
        </w:tc>
        <w:tc>
          <w:tcPr>
            <w:tcW w:w="7885" w:type="dxa"/>
            <w:gridSpan w:val="7"/>
          </w:tcPr>
          <w:p w:rsidR="00CC132C" w:rsidRDefault="00CC132C" w:rsidP="00625927">
            <w:pPr>
              <w:adjustRightInd w:val="0"/>
              <w:spacing w:line="400" w:lineRule="exact"/>
              <w:ind w:firstLine="42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C132C" w:rsidRDefault="00CC132C" w:rsidP="00625927">
            <w:pPr>
              <w:autoSpaceDE w:val="0"/>
              <w:autoSpaceDN w:val="0"/>
              <w:adjustRightInd w:val="0"/>
              <w:snapToGrid w:val="0"/>
              <w:spacing w:line="400" w:lineRule="exact"/>
              <w:ind w:firstLine="420"/>
              <w:rPr>
                <w:szCs w:val="21"/>
              </w:rPr>
            </w:pPr>
            <w:r>
              <w:rPr>
                <w:rFonts w:hint="eastAsia"/>
                <w:szCs w:val="21"/>
              </w:rPr>
              <w:t>如有不符，本人愿意承担相关后果并接受相应的处理。</w:t>
            </w:r>
          </w:p>
        </w:tc>
      </w:tr>
      <w:tr w:rsidR="00CC132C">
        <w:trPr>
          <w:trHeight w:val="864"/>
        </w:trPr>
        <w:tc>
          <w:tcPr>
            <w:tcW w:w="892" w:type="dxa"/>
            <w:vMerge/>
            <w:tcBorders>
              <w:bottom w:val="single" w:sz="8" w:space="0" w:color="auto"/>
            </w:tcBorders>
            <w:vAlign w:val="center"/>
          </w:tcPr>
          <w:p w:rsidR="00CC132C" w:rsidRDefault="00CC132C" w:rsidP="00625927">
            <w:pPr>
              <w:ind w:firstLine="420"/>
              <w:jc w:val="left"/>
              <w:rPr>
                <w:szCs w:val="21"/>
              </w:rPr>
            </w:pPr>
          </w:p>
        </w:tc>
        <w:tc>
          <w:tcPr>
            <w:tcW w:w="3942" w:type="dxa"/>
            <w:gridSpan w:val="4"/>
            <w:tcBorders>
              <w:bottom w:val="single" w:sz="8" w:space="0" w:color="auto"/>
            </w:tcBorders>
          </w:tcPr>
          <w:p w:rsidR="00CC132C" w:rsidRDefault="00CC132C">
            <w:pPr>
              <w:adjustRightInd w:val="0"/>
              <w:spacing w:line="400" w:lineRule="exact"/>
              <w:ind w:leftChars="144" w:left="302" w:firstLineChars="400" w:firstLine="840"/>
              <w:rPr>
                <w:szCs w:val="21"/>
              </w:rPr>
            </w:pPr>
            <w:r>
              <w:rPr>
                <w:rFonts w:hint="eastAsia"/>
                <w:szCs w:val="21"/>
              </w:rPr>
              <w:t>本人签名：</w:t>
            </w:r>
          </w:p>
          <w:p w:rsidR="00CC132C" w:rsidRDefault="00CC132C">
            <w:pPr>
              <w:autoSpaceDE w:val="0"/>
              <w:autoSpaceDN w:val="0"/>
              <w:adjustRightInd w:val="0"/>
              <w:snapToGrid w:val="0"/>
              <w:spacing w:line="400" w:lineRule="exact"/>
              <w:ind w:firstLineChars="600" w:firstLine="1212"/>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CC132C" w:rsidRDefault="00CC132C">
            <w:pPr>
              <w:adjustRightInd w:val="0"/>
              <w:spacing w:line="400" w:lineRule="exact"/>
              <w:ind w:leftChars="144" w:left="302" w:firstLineChars="400" w:firstLine="840"/>
              <w:rPr>
                <w:szCs w:val="21"/>
              </w:rPr>
            </w:pPr>
            <w:r>
              <w:rPr>
                <w:rFonts w:hint="eastAsia"/>
                <w:szCs w:val="21"/>
              </w:rPr>
              <w:t>单位（公章）：</w:t>
            </w:r>
          </w:p>
          <w:p w:rsidR="00CC132C" w:rsidRDefault="00CC132C">
            <w:pPr>
              <w:autoSpaceDE w:val="0"/>
              <w:autoSpaceDN w:val="0"/>
              <w:adjustRightInd w:val="0"/>
              <w:snapToGrid w:val="0"/>
              <w:spacing w:line="400" w:lineRule="exact"/>
              <w:ind w:leftChars="266" w:left="559" w:firstLineChars="450" w:firstLine="909"/>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D039B5" w:rsidRDefault="003858C8" w:rsidP="00625927">
      <w:pPr>
        <w:widowControl/>
        <w:ind w:firstLine="600"/>
        <w:jc w:val="left"/>
        <w:rPr>
          <w:rFonts w:eastAsia="方正黑体_GBK"/>
          <w:sz w:val="30"/>
          <w:szCs w:val="30"/>
        </w:rPr>
      </w:pPr>
      <w:r>
        <w:rPr>
          <w:rFonts w:eastAsia="方正黑体_GBK"/>
          <w:sz w:val="30"/>
          <w:szCs w:val="30"/>
        </w:rPr>
        <w:br w:type="page"/>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E81B81" w:rsidTr="001576C6">
        <w:trPr>
          <w:trHeight w:val="480"/>
        </w:trPr>
        <w:tc>
          <w:tcPr>
            <w:tcW w:w="1462" w:type="dxa"/>
            <w:gridSpan w:val="2"/>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许进春</w:t>
            </w:r>
          </w:p>
        </w:tc>
        <w:tc>
          <w:tcPr>
            <w:tcW w:w="1463" w:type="dxa"/>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男</w:t>
            </w:r>
          </w:p>
        </w:tc>
        <w:tc>
          <w:tcPr>
            <w:tcW w:w="1463" w:type="dxa"/>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4</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1996</w:t>
            </w:r>
            <w:r>
              <w:rPr>
                <w:rFonts w:hint="eastAsia"/>
                <w:szCs w:val="21"/>
              </w:rPr>
              <w:t>年</w:t>
            </w:r>
            <w:r>
              <w:rPr>
                <w:rFonts w:hint="eastAsia"/>
                <w:szCs w:val="21"/>
              </w:rPr>
              <w:t>2</w:t>
            </w:r>
            <w:r>
              <w:rPr>
                <w:rFonts w:hint="eastAsia"/>
                <w:szCs w:val="21"/>
              </w:rPr>
              <w:t>月</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汉族</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江苏南京</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南京市规划建设展览馆（南京市城市建设新闻信息中心）</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E81B81" w:rsidRDefault="00E81B81" w:rsidP="00E81B81">
            <w:pPr>
              <w:autoSpaceDE w:val="0"/>
              <w:autoSpaceDN w:val="0"/>
              <w:adjustRightInd w:val="0"/>
              <w:spacing w:line="400" w:lineRule="exact"/>
              <w:ind w:firstLineChars="0" w:firstLine="0"/>
              <w:jc w:val="left"/>
              <w:rPr>
                <w:szCs w:val="21"/>
              </w:rPr>
            </w:pPr>
            <w:r>
              <w:rPr>
                <w:rFonts w:hint="eastAsia"/>
                <w:szCs w:val="21"/>
              </w:rPr>
              <w:t>025-83753593</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南京市鼓楼区广州路</w:t>
            </w:r>
            <w:r>
              <w:rPr>
                <w:rFonts w:hint="eastAsia"/>
                <w:szCs w:val="21"/>
              </w:rPr>
              <w:t>183-1</w:t>
            </w:r>
            <w:r>
              <w:rPr>
                <w:rFonts w:hint="eastAsia"/>
                <w:szCs w:val="21"/>
              </w:rPr>
              <w:t>号</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210000</w:t>
            </w:r>
          </w:p>
        </w:tc>
      </w:tr>
      <w:tr w:rsidR="00E81B81" w:rsidTr="001576C6">
        <w:trPr>
          <w:trHeight w:val="480"/>
        </w:trPr>
        <w:tc>
          <w:tcPr>
            <w:tcW w:w="1462" w:type="dxa"/>
            <w:gridSpan w:val="2"/>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841745637@qq.com</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E81B81" w:rsidRDefault="00E81B81" w:rsidP="00E81B81">
            <w:pPr>
              <w:tabs>
                <w:tab w:val="left" w:pos="327"/>
              </w:tabs>
              <w:autoSpaceDE w:val="0"/>
              <w:autoSpaceDN w:val="0"/>
              <w:adjustRightInd w:val="0"/>
              <w:spacing w:line="400" w:lineRule="exact"/>
              <w:ind w:firstLineChars="0" w:firstLine="0"/>
              <w:jc w:val="center"/>
              <w:rPr>
                <w:szCs w:val="21"/>
              </w:rPr>
            </w:pPr>
            <w:r>
              <w:rPr>
                <w:rFonts w:hint="eastAsia"/>
                <w:szCs w:val="21"/>
              </w:rPr>
              <w:t>18351938368</w:t>
            </w:r>
          </w:p>
        </w:tc>
      </w:tr>
      <w:tr w:rsidR="00E81B81" w:rsidTr="001576C6">
        <w:trPr>
          <w:trHeight w:val="388"/>
        </w:trPr>
        <w:tc>
          <w:tcPr>
            <w:tcW w:w="2925" w:type="dxa"/>
            <w:gridSpan w:val="3"/>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E81B81" w:rsidRDefault="00E81B81" w:rsidP="00E81B81">
            <w:pPr>
              <w:autoSpaceDE w:val="0"/>
              <w:autoSpaceDN w:val="0"/>
              <w:adjustRightInd w:val="0"/>
              <w:snapToGrid w:val="0"/>
              <w:spacing w:line="400" w:lineRule="exact"/>
              <w:ind w:firstLineChars="0" w:firstLine="0"/>
              <w:jc w:val="center"/>
              <w:rPr>
                <w:szCs w:val="21"/>
              </w:rPr>
            </w:pPr>
            <w:r>
              <w:rPr>
                <w:szCs w:val="21"/>
              </w:rPr>
              <w:t>软件设计师</w:t>
            </w:r>
          </w:p>
        </w:tc>
        <w:tc>
          <w:tcPr>
            <w:tcW w:w="1463" w:type="dxa"/>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E81B81" w:rsidRDefault="00E81B81" w:rsidP="00E81B81">
            <w:pPr>
              <w:autoSpaceDE w:val="0"/>
              <w:autoSpaceDN w:val="0"/>
              <w:adjustRightInd w:val="0"/>
              <w:spacing w:line="400" w:lineRule="exact"/>
              <w:ind w:firstLineChars="0" w:firstLine="0"/>
              <w:rPr>
                <w:szCs w:val="21"/>
              </w:rPr>
            </w:pPr>
            <w:r>
              <w:rPr>
                <w:szCs w:val="21"/>
              </w:rPr>
              <w:t>学士</w:t>
            </w:r>
          </w:p>
        </w:tc>
      </w:tr>
      <w:tr w:rsidR="00E81B81" w:rsidTr="001576C6">
        <w:trPr>
          <w:trHeight w:val="1648"/>
        </w:trPr>
        <w:tc>
          <w:tcPr>
            <w:tcW w:w="2925" w:type="dxa"/>
            <w:gridSpan w:val="3"/>
            <w:vAlign w:val="center"/>
          </w:tcPr>
          <w:p w:rsidR="00E81B81" w:rsidRDefault="00E81B81"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E81B81" w:rsidRDefault="00E81B81" w:rsidP="00E81B81">
            <w:pPr>
              <w:autoSpaceDE w:val="0"/>
              <w:autoSpaceDN w:val="0"/>
              <w:adjustRightInd w:val="0"/>
              <w:spacing w:line="400" w:lineRule="exact"/>
              <w:ind w:firstLineChars="0" w:firstLine="0"/>
              <w:jc w:val="center"/>
              <w:rPr>
                <w:szCs w:val="21"/>
              </w:rPr>
            </w:pPr>
            <w:r>
              <w:rPr>
                <w:szCs w:val="21"/>
              </w:rPr>
              <w:t>无</w:t>
            </w:r>
          </w:p>
        </w:tc>
      </w:tr>
      <w:tr w:rsidR="00E81B81" w:rsidTr="001576C6">
        <w:trPr>
          <w:trHeight w:val="480"/>
        </w:trPr>
        <w:tc>
          <w:tcPr>
            <w:tcW w:w="2925" w:type="dxa"/>
            <w:gridSpan w:val="3"/>
            <w:vAlign w:val="center"/>
          </w:tcPr>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E81B81" w:rsidRPr="00057E6E" w:rsidRDefault="00E81B81" w:rsidP="00E81B81">
            <w:pPr>
              <w:autoSpaceDE w:val="0"/>
              <w:autoSpaceDN w:val="0"/>
              <w:adjustRightInd w:val="0"/>
              <w:spacing w:line="400" w:lineRule="exact"/>
              <w:ind w:firstLineChars="0" w:firstLine="0"/>
              <w:jc w:val="center"/>
              <w:rPr>
                <w:szCs w:val="21"/>
              </w:rPr>
            </w:pPr>
            <w:r>
              <w:rPr>
                <w:rFonts w:hint="eastAsia"/>
                <w:szCs w:val="21"/>
              </w:rPr>
              <w:t>2021.10-</w:t>
            </w:r>
            <w:r>
              <w:rPr>
                <w:rFonts w:hint="eastAsia"/>
                <w:szCs w:val="21"/>
              </w:rPr>
              <w:t>至今</w:t>
            </w:r>
          </w:p>
        </w:tc>
      </w:tr>
      <w:tr w:rsidR="00E81B81" w:rsidTr="001576C6">
        <w:trPr>
          <w:trHeight w:val="2754"/>
        </w:trPr>
        <w:tc>
          <w:tcPr>
            <w:tcW w:w="8777" w:type="dxa"/>
            <w:gridSpan w:val="8"/>
          </w:tcPr>
          <w:p w:rsidR="00E81B81" w:rsidRDefault="00E81B81" w:rsidP="00E81B81">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E81B81" w:rsidRDefault="00E81B81" w:rsidP="00E81B81">
            <w:pPr>
              <w:adjustRightInd w:val="0"/>
              <w:spacing w:line="400" w:lineRule="exact"/>
              <w:ind w:firstLineChars="0" w:firstLine="0"/>
              <w:rPr>
                <w:szCs w:val="21"/>
              </w:rPr>
            </w:pPr>
            <w:r>
              <w:rPr>
                <w:szCs w:val="21"/>
              </w:rPr>
              <w:t>参与南京市智慧城建综合服务管理平台的开发管理工作，包括项目招标、启动会、里程碑节点把控、上线试运行管理、验收付款等工作。协调业务处室、软件公司、监理方组织开展多次会议，保障平台建设顺利推进完成。</w:t>
            </w:r>
          </w:p>
        </w:tc>
      </w:tr>
      <w:tr w:rsidR="00E81B81" w:rsidTr="001576C6">
        <w:trPr>
          <w:trHeight w:val="2070"/>
        </w:trPr>
        <w:tc>
          <w:tcPr>
            <w:tcW w:w="892" w:type="dxa"/>
            <w:vMerge w:val="restart"/>
            <w:vAlign w:val="center"/>
          </w:tcPr>
          <w:p w:rsidR="00E81B81" w:rsidRDefault="00E81B81" w:rsidP="00E81B81">
            <w:pPr>
              <w:adjustRightInd w:val="0"/>
              <w:spacing w:line="400" w:lineRule="exact"/>
              <w:ind w:firstLineChars="0" w:firstLine="0"/>
              <w:jc w:val="center"/>
              <w:rPr>
                <w:szCs w:val="21"/>
              </w:rPr>
            </w:pPr>
            <w:r>
              <w:rPr>
                <w:rFonts w:hint="eastAsia"/>
                <w:szCs w:val="21"/>
              </w:rPr>
              <w:t>声</w:t>
            </w:r>
          </w:p>
          <w:p w:rsidR="00E81B81" w:rsidRDefault="00E81B81" w:rsidP="00E81B81">
            <w:pPr>
              <w:adjustRightInd w:val="0"/>
              <w:spacing w:line="400" w:lineRule="exact"/>
              <w:ind w:firstLineChars="0" w:firstLine="0"/>
              <w:jc w:val="center"/>
              <w:rPr>
                <w:szCs w:val="21"/>
              </w:rPr>
            </w:pPr>
          </w:p>
          <w:p w:rsidR="00E81B81" w:rsidRDefault="00E81B81" w:rsidP="00E81B81">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E81B81" w:rsidRDefault="00E81B81" w:rsidP="00E81B81">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81B81" w:rsidRDefault="00E81B81" w:rsidP="00E81B81">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E81B81" w:rsidTr="001576C6">
        <w:trPr>
          <w:trHeight w:val="864"/>
        </w:trPr>
        <w:tc>
          <w:tcPr>
            <w:tcW w:w="892" w:type="dxa"/>
            <w:vMerge/>
            <w:tcBorders>
              <w:bottom w:val="single" w:sz="8" w:space="0" w:color="auto"/>
            </w:tcBorders>
            <w:vAlign w:val="center"/>
          </w:tcPr>
          <w:p w:rsidR="00E81B81" w:rsidRDefault="00E81B81" w:rsidP="00E81B81">
            <w:pPr>
              <w:ind w:firstLineChars="0" w:firstLine="0"/>
              <w:jc w:val="left"/>
              <w:rPr>
                <w:szCs w:val="21"/>
              </w:rPr>
            </w:pPr>
          </w:p>
        </w:tc>
        <w:tc>
          <w:tcPr>
            <w:tcW w:w="3942" w:type="dxa"/>
            <w:gridSpan w:val="4"/>
            <w:tcBorders>
              <w:bottom w:val="single" w:sz="8" w:space="0" w:color="auto"/>
            </w:tcBorders>
          </w:tcPr>
          <w:p w:rsidR="00E81B81" w:rsidRDefault="00E81B81" w:rsidP="008035B0">
            <w:pPr>
              <w:adjustRightInd w:val="0"/>
              <w:spacing w:line="400" w:lineRule="exact"/>
              <w:ind w:firstLineChars="0" w:firstLine="0"/>
              <w:jc w:val="center"/>
              <w:rPr>
                <w:szCs w:val="21"/>
              </w:rPr>
            </w:pPr>
            <w:r>
              <w:rPr>
                <w:rFonts w:hint="eastAsia"/>
                <w:szCs w:val="21"/>
              </w:rPr>
              <w:t>本人签名：</w:t>
            </w:r>
          </w:p>
          <w:p w:rsidR="00E81B81" w:rsidRDefault="00E81B81"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sidR="008035B0">
              <w:rPr>
                <w:rFonts w:hint="eastAsia"/>
                <w:spacing w:val="-4"/>
                <w:szCs w:val="21"/>
              </w:rPr>
              <w:t xml:space="preserve"> </w:t>
            </w:r>
            <w:r w:rsidR="00C6706A">
              <w:rPr>
                <w:rFonts w:hint="eastAsia"/>
                <w:spacing w:val="-4"/>
                <w:szCs w:val="21"/>
              </w:rPr>
              <w:t xml:space="preserve"> </w:t>
            </w:r>
            <w:r>
              <w:rPr>
                <w:rFonts w:hint="eastAsia"/>
                <w:spacing w:val="-4"/>
                <w:szCs w:val="21"/>
              </w:rPr>
              <w:t>月</w:t>
            </w:r>
            <w:r w:rsidR="008035B0">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E81B81" w:rsidRDefault="00E81B81" w:rsidP="008035B0">
            <w:pPr>
              <w:adjustRightInd w:val="0"/>
              <w:spacing w:line="400" w:lineRule="exact"/>
              <w:ind w:firstLineChars="0" w:firstLine="0"/>
              <w:jc w:val="center"/>
              <w:rPr>
                <w:szCs w:val="21"/>
              </w:rPr>
            </w:pPr>
            <w:r>
              <w:rPr>
                <w:rFonts w:hint="eastAsia"/>
                <w:szCs w:val="21"/>
              </w:rPr>
              <w:t>单位（公章）：</w:t>
            </w:r>
          </w:p>
          <w:p w:rsidR="00E81B81" w:rsidRDefault="00E81B81"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sidR="008035B0">
              <w:rPr>
                <w:rFonts w:hint="eastAsia"/>
                <w:spacing w:val="-4"/>
                <w:szCs w:val="21"/>
              </w:rPr>
              <w:t xml:space="preserve"> </w:t>
            </w:r>
            <w:r w:rsidR="00C6706A">
              <w:rPr>
                <w:rFonts w:hint="eastAsia"/>
                <w:spacing w:val="-4"/>
                <w:szCs w:val="21"/>
              </w:rPr>
              <w:t xml:space="preserve"> </w:t>
            </w:r>
            <w:r>
              <w:rPr>
                <w:rFonts w:hint="eastAsia"/>
                <w:spacing w:val="-4"/>
                <w:szCs w:val="21"/>
              </w:rPr>
              <w:t>月</w:t>
            </w:r>
            <w:r w:rsidR="008035B0">
              <w:rPr>
                <w:rFonts w:hint="eastAsia"/>
                <w:spacing w:val="-4"/>
                <w:szCs w:val="21"/>
              </w:rPr>
              <w:t xml:space="preserve">   </w:t>
            </w:r>
            <w:r>
              <w:rPr>
                <w:rFonts w:hint="eastAsia"/>
                <w:spacing w:val="-4"/>
                <w:szCs w:val="21"/>
              </w:rPr>
              <w:t>日</w:t>
            </w:r>
          </w:p>
        </w:tc>
      </w:tr>
    </w:tbl>
    <w:p w:rsidR="00E81B81" w:rsidRPr="00E81B81" w:rsidRDefault="00E81B81" w:rsidP="00E81B81">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3542B2" w:rsidTr="001576C6">
        <w:trPr>
          <w:trHeight w:val="480"/>
        </w:trPr>
        <w:tc>
          <w:tcPr>
            <w:tcW w:w="1462" w:type="dxa"/>
            <w:gridSpan w:val="2"/>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时微尘</w:t>
            </w:r>
          </w:p>
        </w:tc>
        <w:tc>
          <w:tcPr>
            <w:tcW w:w="1463" w:type="dxa"/>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女</w:t>
            </w:r>
          </w:p>
        </w:tc>
        <w:tc>
          <w:tcPr>
            <w:tcW w:w="1463" w:type="dxa"/>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5</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1997</w:t>
            </w:r>
            <w:r>
              <w:rPr>
                <w:rFonts w:hint="eastAsia"/>
                <w:szCs w:val="21"/>
              </w:rPr>
              <w:t>年</w:t>
            </w:r>
            <w:r>
              <w:rPr>
                <w:rFonts w:hint="eastAsia"/>
                <w:szCs w:val="21"/>
              </w:rPr>
              <w:t>4</w:t>
            </w:r>
            <w:r>
              <w:rPr>
                <w:rFonts w:hint="eastAsia"/>
                <w:szCs w:val="21"/>
              </w:rPr>
              <w:t>月</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汉</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南京</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szCs w:val="21"/>
              </w:rPr>
              <w:t>/</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南京市规划建设展览馆（南京市城市建设新闻信息中心）</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3542B2" w:rsidRDefault="003542B2" w:rsidP="003542B2">
            <w:pPr>
              <w:autoSpaceDE w:val="0"/>
              <w:autoSpaceDN w:val="0"/>
              <w:adjustRightInd w:val="0"/>
              <w:spacing w:line="400" w:lineRule="exact"/>
              <w:ind w:firstLineChars="0" w:firstLine="0"/>
              <w:jc w:val="left"/>
              <w:rPr>
                <w:szCs w:val="21"/>
              </w:rPr>
            </w:pPr>
            <w:r>
              <w:rPr>
                <w:rFonts w:hint="eastAsia"/>
                <w:szCs w:val="21"/>
              </w:rPr>
              <w:t>025-83753485</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183-1</w:t>
            </w:r>
            <w:r>
              <w:rPr>
                <w:rFonts w:hint="eastAsia"/>
                <w:szCs w:val="21"/>
              </w:rPr>
              <w:t>号</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210000</w:t>
            </w:r>
          </w:p>
        </w:tc>
      </w:tr>
      <w:tr w:rsidR="003542B2" w:rsidTr="001576C6">
        <w:trPr>
          <w:trHeight w:val="480"/>
        </w:trPr>
        <w:tc>
          <w:tcPr>
            <w:tcW w:w="1462" w:type="dxa"/>
            <w:gridSpan w:val="2"/>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1227298661@qq.com</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3542B2" w:rsidRDefault="003542B2" w:rsidP="003542B2">
            <w:pPr>
              <w:tabs>
                <w:tab w:val="left" w:pos="327"/>
              </w:tabs>
              <w:autoSpaceDE w:val="0"/>
              <w:autoSpaceDN w:val="0"/>
              <w:adjustRightInd w:val="0"/>
              <w:spacing w:line="400" w:lineRule="exact"/>
              <w:ind w:firstLineChars="0" w:firstLine="0"/>
              <w:jc w:val="center"/>
              <w:rPr>
                <w:szCs w:val="21"/>
              </w:rPr>
            </w:pPr>
            <w:r>
              <w:rPr>
                <w:rFonts w:hint="eastAsia"/>
                <w:szCs w:val="21"/>
              </w:rPr>
              <w:t>18260047582</w:t>
            </w:r>
          </w:p>
        </w:tc>
      </w:tr>
      <w:tr w:rsidR="003542B2" w:rsidTr="001576C6">
        <w:trPr>
          <w:trHeight w:val="388"/>
        </w:trPr>
        <w:tc>
          <w:tcPr>
            <w:tcW w:w="2925" w:type="dxa"/>
            <w:gridSpan w:val="3"/>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3542B2" w:rsidRDefault="003542B2" w:rsidP="003542B2">
            <w:pPr>
              <w:autoSpaceDE w:val="0"/>
              <w:autoSpaceDN w:val="0"/>
              <w:adjustRightInd w:val="0"/>
              <w:snapToGrid w:val="0"/>
              <w:spacing w:line="400" w:lineRule="exact"/>
              <w:ind w:firstLineChars="0" w:firstLine="0"/>
              <w:jc w:val="center"/>
              <w:rPr>
                <w:szCs w:val="21"/>
              </w:rPr>
            </w:pPr>
            <w:r>
              <w:rPr>
                <w:rFonts w:hint="eastAsia"/>
                <w:szCs w:val="21"/>
              </w:rPr>
              <w:t>初级工程师</w:t>
            </w:r>
          </w:p>
        </w:tc>
        <w:tc>
          <w:tcPr>
            <w:tcW w:w="1463" w:type="dxa"/>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3542B2" w:rsidRDefault="003542B2" w:rsidP="003542B2">
            <w:pPr>
              <w:autoSpaceDE w:val="0"/>
              <w:autoSpaceDN w:val="0"/>
              <w:adjustRightInd w:val="0"/>
              <w:spacing w:line="400" w:lineRule="exact"/>
              <w:ind w:firstLineChars="0" w:firstLine="0"/>
              <w:rPr>
                <w:szCs w:val="21"/>
              </w:rPr>
            </w:pPr>
            <w:r>
              <w:rPr>
                <w:rFonts w:hint="eastAsia"/>
                <w:szCs w:val="21"/>
              </w:rPr>
              <w:t>学士</w:t>
            </w:r>
          </w:p>
        </w:tc>
      </w:tr>
      <w:tr w:rsidR="003542B2" w:rsidTr="001576C6">
        <w:trPr>
          <w:trHeight w:val="1648"/>
        </w:trPr>
        <w:tc>
          <w:tcPr>
            <w:tcW w:w="2925" w:type="dxa"/>
            <w:gridSpan w:val="3"/>
            <w:vAlign w:val="center"/>
          </w:tcPr>
          <w:p w:rsidR="003542B2" w:rsidRDefault="003542B2"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3542B2" w:rsidRDefault="003542B2" w:rsidP="003542B2">
            <w:pPr>
              <w:autoSpaceDE w:val="0"/>
              <w:autoSpaceDN w:val="0"/>
              <w:adjustRightInd w:val="0"/>
              <w:spacing w:line="400" w:lineRule="exact"/>
              <w:ind w:firstLineChars="0" w:firstLine="0"/>
              <w:jc w:val="center"/>
              <w:rPr>
                <w:szCs w:val="21"/>
              </w:rPr>
            </w:pPr>
          </w:p>
        </w:tc>
      </w:tr>
      <w:tr w:rsidR="003542B2" w:rsidTr="001576C6">
        <w:trPr>
          <w:trHeight w:val="480"/>
        </w:trPr>
        <w:tc>
          <w:tcPr>
            <w:tcW w:w="2925" w:type="dxa"/>
            <w:gridSpan w:val="3"/>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2020.10-</w:t>
            </w:r>
            <w:r>
              <w:rPr>
                <w:rFonts w:hint="eastAsia"/>
                <w:szCs w:val="21"/>
              </w:rPr>
              <w:t>至今</w:t>
            </w:r>
          </w:p>
        </w:tc>
      </w:tr>
      <w:tr w:rsidR="003542B2" w:rsidTr="001576C6">
        <w:trPr>
          <w:trHeight w:val="2754"/>
        </w:trPr>
        <w:tc>
          <w:tcPr>
            <w:tcW w:w="8777" w:type="dxa"/>
            <w:gridSpan w:val="8"/>
          </w:tcPr>
          <w:p w:rsidR="003542B2" w:rsidRDefault="003542B2" w:rsidP="003542B2">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3542B2" w:rsidRDefault="003542B2" w:rsidP="003542B2">
            <w:pPr>
              <w:adjustRightInd w:val="0"/>
              <w:spacing w:line="400" w:lineRule="exact"/>
              <w:ind w:firstLineChars="0" w:firstLine="0"/>
              <w:rPr>
                <w:szCs w:val="21"/>
              </w:rPr>
            </w:pPr>
            <w:r>
              <w:rPr>
                <w:rFonts w:hint="eastAsia"/>
                <w:szCs w:val="21"/>
              </w:rPr>
              <w:t>跟进南京市智慧城建综合服务管理平台的建设，进行业务数据处理，保证业务办理无误，负责与外单位多个系统的对接工作。</w:t>
            </w:r>
          </w:p>
        </w:tc>
      </w:tr>
      <w:tr w:rsidR="003542B2" w:rsidTr="001576C6">
        <w:trPr>
          <w:trHeight w:val="2070"/>
        </w:trPr>
        <w:tc>
          <w:tcPr>
            <w:tcW w:w="892" w:type="dxa"/>
            <w:vMerge w:val="restart"/>
            <w:vAlign w:val="center"/>
          </w:tcPr>
          <w:p w:rsidR="003542B2" w:rsidRDefault="003542B2" w:rsidP="003542B2">
            <w:pPr>
              <w:adjustRightInd w:val="0"/>
              <w:spacing w:line="400" w:lineRule="exact"/>
              <w:ind w:firstLineChars="0" w:firstLine="0"/>
              <w:jc w:val="center"/>
              <w:rPr>
                <w:szCs w:val="21"/>
              </w:rPr>
            </w:pPr>
            <w:r>
              <w:rPr>
                <w:rFonts w:hint="eastAsia"/>
                <w:szCs w:val="21"/>
              </w:rPr>
              <w:t>声</w:t>
            </w:r>
          </w:p>
          <w:p w:rsidR="003542B2" w:rsidRDefault="003542B2" w:rsidP="003542B2">
            <w:pPr>
              <w:adjustRightInd w:val="0"/>
              <w:spacing w:line="400" w:lineRule="exact"/>
              <w:ind w:firstLineChars="0" w:firstLine="0"/>
              <w:jc w:val="center"/>
              <w:rPr>
                <w:szCs w:val="21"/>
              </w:rPr>
            </w:pPr>
          </w:p>
          <w:p w:rsidR="003542B2" w:rsidRDefault="003542B2" w:rsidP="003542B2">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3542B2" w:rsidRDefault="003542B2" w:rsidP="003542B2">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542B2" w:rsidRDefault="003542B2" w:rsidP="003542B2">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3542B2" w:rsidTr="001576C6">
        <w:trPr>
          <w:trHeight w:val="864"/>
        </w:trPr>
        <w:tc>
          <w:tcPr>
            <w:tcW w:w="892" w:type="dxa"/>
            <w:vMerge/>
            <w:tcBorders>
              <w:bottom w:val="single" w:sz="8" w:space="0" w:color="auto"/>
            </w:tcBorders>
            <w:vAlign w:val="center"/>
          </w:tcPr>
          <w:p w:rsidR="003542B2" w:rsidRDefault="003542B2" w:rsidP="003542B2">
            <w:pPr>
              <w:ind w:firstLineChars="0" w:firstLine="0"/>
              <w:jc w:val="left"/>
              <w:rPr>
                <w:szCs w:val="21"/>
              </w:rPr>
            </w:pPr>
          </w:p>
        </w:tc>
        <w:tc>
          <w:tcPr>
            <w:tcW w:w="3942" w:type="dxa"/>
            <w:gridSpan w:val="4"/>
            <w:tcBorders>
              <w:bottom w:val="single" w:sz="8" w:space="0" w:color="auto"/>
            </w:tcBorders>
          </w:tcPr>
          <w:p w:rsidR="003542B2" w:rsidRDefault="003542B2" w:rsidP="008035B0">
            <w:pPr>
              <w:adjustRightInd w:val="0"/>
              <w:spacing w:line="400" w:lineRule="exact"/>
              <w:ind w:firstLineChars="0" w:firstLine="0"/>
              <w:jc w:val="center"/>
              <w:rPr>
                <w:szCs w:val="21"/>
              </w:rPr>
            </w:pPr>
            <w:r>
              <w:rPr>
                <w:rFonts w:hint="eastAsia"/>
                <w:szCs w:val="21"/>
              </w:rPr>
              <w:t>本人签名：</w:t>
            </w:r>
          </w:p>
          <w:p w:rsidR="003542B2" w:rsidRDefault="003542B2"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3542B2" w:rsidRDefault="003542B2" w:rsidP="008035B0">
            <w:pPr>
              <w:adjustRightInd w:val="0"/>
              <w:spacing w:line="400" w:lineRule="exact"/>
              <w:ind w:firstLineChars="0" w:firstLine="0"/>
              <w:jc w:val="center"/>
              <w:rPr>
                <w:szCs w:val="21"/>
              </w:rPr>
            </w:pPr>
            <w:r>
              <w:rPr>
                <w:rFonts w:hint="eastAsia"/>
                <w:szCs w:val="21"/>
              </w:rPr>
              <w:t>单位（公章）：</w:t>
            </w:r>
          </w:p>
          <w:p w:rsidR="003542B2" w:rsidRDefault="003542B2"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3542B2" w:rsidRDefault="003542B2">
      <w:pPr>
        <w:widowControl/>
        <w:spacing w:line="240" w:lineRule="auto"/>
        <w:ind w:firstLineChars="0" w:firstLine="0"/>
        <w:jc w:val="left"/>
      </w:pPr>
      <w:r>
        <w:br w:type="page"/>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54122" w:rsidTr="0052522F">
        <w:trPr>
          <w:trHeight w:val="482"/>
        </w:trPr>
        <w:tc>
          <w:tcPr>
            <w:tcW w:w="1462" w:type="dxa"/>
            <w:gridSpan w:val="2"/>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汪淼</w:t>
            </w:r>
          </w:p>
        </w:tc>
        <w:tc>
          <w:tcPr>
            <w:tcW w:w="1463" w:type="dxa"/>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女</w:t>
            </w:r>
          </w:p>
        </w:tc>
        <w:tc>
          <w:tcPr>
            <w:tcW w:w="1463" w:type="dxa"/>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6</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1983</w:t>
            </w:r>
            <w:r>
              <w:rPr>
                <w:rFonts w:hint="eastAsia"/>
                <w:szCs w:val="21"/>
              </w:rPr>
              <w:t>年</w:t>
            </w:r>
            <w:r>
              <w:rPr>
                <w:rFonts w:hint="eastAsia"/>
                <w:szCs w:val="21"/>
              </w:rPr>
              <w:t>2</w:t>
            </w:r>
            <w:r>
              <w:rPr>
                <w:rFonts w:hint="eastAsia"/>
                <w:szCs w:val="21"/>
              </w:rPr>
              <w:t>月</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汉</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南京</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szCs w:val="21"/>
              </w:rPr>
              <w:t>/</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南京市城乡建设委员会</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025-83753567</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183-1</w:t>
            </w:r>
            <w:r>
              <w:rPr>
                <w:rFonts w:hint="eastAsia"/>
                <w:szCs w:val="21"/>
              </w:rPr>
              <w:t>号</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210024</w:t>
            </w:r>
          </w:p>
        </w:tc>
      </w:tr>
      <w:tr w:rsidR="00A54122" w:rsidTr="0052522F">
        <w:trPr>
          <w:trHeight w:val="482"/>
        </w:trPr>
        <w:tc>
          <w:tcPr>
            <w:tcW w:w="1462" w:type="dxa"/>
            <w:gridSpan w:val="2"/>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A54122" w:rsidRDefault="00A54122" w:rsidP="00A54122">
            <w:pPr>
              <w:autoSpaceDE w:val="0"/>
              <w:autoSpaceDN w:val="0"/>
              <w:adjustRightInd w:val="0"/>
              <w:spacing w:line="400" w:lineRule="exact"/>
              <w:ind w:firstLineChars="0" w:firstLine="0"/>
              <w:jc w:val="center"/>
              <w:rPr>
                <w:szCs w:val="21"/>
              </w:rPr>
            </w:pP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A54122" w:rsidRDefault="00A54122" w:rsidP="00A54122">
            <w:pPr>
              <w:tabs>
                <w:tab w:val="left" w:pos="327"/>
              </w:tabs>
              <w:autoSpaceDE w:val="0"/>
              <w:autoSpaceDN w:val="0"/>
              <w:adjustRightInd w:val="0"/>
              <w:spacing w:line="400" w:lineRule="exact"/>
              <w:ind w:firstLineChars="0" w:firstLine="0"/>
              <w:jc w:val="center"/>
              <w:rPr>
                <w:szCs w:val="21"/>
              </w:rPr>
            </w:pPr>
            <w:r>
              <w:rPr>
                <w:rFonts w:hint="eastAsia"/>
                <w:szCs w:val="21"/>
              </w:rPr>
              <w:t>13952001993</w:t>
            </w:r>
          </w:p>
        </w:tc>
      </w:tr>
      <w:tr w:rsidR="00A54122" w:rsidTr="0052522F">
        <w:trPr>
          <w:trHeight w:val="482"/>
        </w:trPr>
        <w:tc>
          <w:tcPr>
            <w:tcW w:w="2925" w:type="dxa"/>
            <w:gridSpan w:val="3"/>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A54122" w:rsidRDefault="00A54122" w:rsidP="00A54122">
            <w:pPr>
              <w:autoSpaceDE w:val="0"/>
              <w:autoSpaceDN w:val="0"/>
              <w:adjustRightInd w:val="0"/>
              <w:snapToGrid w:val="0"/>
              <w:spacing w:line="400" w:lineRule="exact"/>
              <w:ind w:firstLineChars="0" w:firstLine="0"/>
              <w:jc w:val="center"/>
              <w:rPr>
                <w:szCs w:val="21"/>
              </w:rPr>
            </w:pPr>
            <w:r>
              <w:rPr>
                <w:rFonts w:hint="eastAsia"/>
                <w:szCs w:val="21"/>
              </w:rPr>
              <w:t>工程师</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学士</w:t>
            </w:r>
          </w:p>
        </w:tc>
      </w:tr>
      <w:tr w:rsidR="00A54122" w:rsidTr="0052522F">
        <w:trPr>
          <w:trHeight w:val="482"/>
        </w:trPr>
        <w:tc>
          <w:tcPr>
            <w:tcW w:w="2925" w:type="dxa"/>
            <w:gridSpan w:val="3"/>
            <w:vAlign w:val="center"/>
          </w:tcPr>
          <w:p w:rsidR="00A54122" w:rsidRDefault="00A54122"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A54122" w:rsidRDefault="00A54122" w:rsidP="00A54122">
            <w:pPr>
              <w:autoSpaceDE w:val="0"/>
              <w:autoSpaceDN w:val="0"/>
              <w:adjustRightInd w:val="0"/>
              <w:spacing w:line="400" w:lineRule="exact"/>
              <w:ind w:firstLineChars="0" w:firstLine="0"/>
              <w:jc w:val="center"/>
              <w:rPr>
                <w:szCs w:val="21"/>
              </w:rPr>
            </w:pPr>
          </w:p>
        </w:tc>
      </w:tr>
      <w:tr w:rsidR="00A54122" w:rsidTr="0052522F">
        <w:trPr>
          <w:trHeight w:val="482"/>
        </w:trPr>
        <w:tc>
          <w:tcPr>
            <w:tcW w:w="2925" w:type="dxa"/>
            <w:gridSpan w:val="3"/>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2020.01-</w:t>
            </w:r>
            <w:r>
              <w:rPr>
                <w:rFonts w:hint="eastAsia"/>
                <w:szCs w:val="21"/>
              </w:rPr>
              <w:t>至今</w:t>
            </w:r>
          </w:p>
        </w:tc>
      </w:tr>
      <w:tr w:rsidR="00A54122" w:rsidTr="0052522F">
        <w:trPr>
          <w:trHeight w:val="2754"/>
        </w:trPr>
        <w:tc>
          <w:tcPr>
            <w:tcW w:w="8777" w:type="dxa"/>
            <w:gridSpan w:val="8"/>
          </w:tcPr>
          <w:p w:rsidR="00A54122" w:rsidRDefault="00A54122" w:rsidP="00A54122">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A54122" w:rsidRDefault="00A54122" w:rsidP="00A54122">
            <w:pPr>
              <w:adjustRightInd w:val="0"/>
              <w:spacing w:line="400" w:lineRule="exact"/>
              <w:ind w:firstLineChars="0" w:firstLine="0"/>
              <w:rPr>
                <w:szCs w:val="21"/>
              </w:rPr>
            </w:pPr>
            <w:r>
              <w:rPr>
                <w:rFonts w:hint="eastAsia"/>
                <w:szCs w:val="21"/>
              </w:rPr>
              <w:t>参与南京市智慧城建综合服务管理平台建设</w:t>
            </w:r>
            <w:r w:rsidRPr="00956929">
              <w:rPr>
                <w:rFonts w:hint="eastAsia"/>
                <w:szCs w:val="21"/>
              </w:rPr>
              <w:t>，包括参与平台可行性研究、网络和数据安全防护、数据存储、身份识别</w:t>
            </w:r>
            <w:r>
              <w:rPr>
                <w:rFonts w:hint="eastAsia"/>
                <w:szCs w:val="21"/>
              </w:rPr>
              <w:t>和安全认证</w:t>
            </w:r>
            <w:r w:rsidRPr="00956929">
              <w:rPr>
                <w:rFonts w:hint="eastAsia"/>
                <w:szCs w:val="21"/>
              </w:rPr>
              <w:t>、网络资源管理等方面</w:t>
            </w:r>
            <w:r>
              <w:rPr>
                <w:rFonts w:hint="eastAsia"/>
                <w:szCs w:val="21"/>
              </w:rPr>
              <w:t>的建设和实施，在平台应用设计、网络部署、跨网段通信、数据安全策略、网络安全检测等方面提供了一定的有效支持，并参与平台网络安全等级保护检测、</w:t>
            </w:r>
            <w:r w:rsidRPr="00625721">
              <w:rPr>
                <w:rFonts w:hint="eastAsia"/>
                <w:szCs w:val="21"/>
              </w:rPr>
              <w:t>商用密码安全性评估</w:t>
            </w:r>
            <w:r>
              <w:rPr>
                <w:rFonts w:hint="eastAsia"/>
                <w:szCs w:val="21"/>
              </w:rPr>
              <w:t>方案编拟等工作，保障平台安全建设、安全运行。</w:t>
            </w:r>
          </w:p>
        </w:tc>
      </w:tr>
      <w:tr w:rsidR="00A54122" w:rsidTr="0052522F">
        <w:trPr>
          <w:trHeight w:val="2070"/>
        </w:trPr>
        <w:tc>
          <w:tcPr>
            <w:tcW w:w="892" w:type="dxa"/>
            <w:vMerge w:val="restart"/>
            <w:vAlign w:val="center"/>
          </w:tcPr>
          <w:p w:rsidR="00A54122" w:rsidRDefault="00A54122" w:rsidP="00A54122">
            <w:pPr>
              <w:adjustRightInd w:val="0"/>
              <w:spacing w:line="400" w:lineRule="exact"/>
              <w:ind w:firstLineChars="0" w:firstLine="0"/>
              <w:jc w:val="center"/>
              <w:rPr>
                <w:szCs w:val="21"/>
              </w:rPr>
            </w:pPr>
            <w:r>
              <w:rPr>
                <w:rFonts w:hint="eastAsia"/>
                <w:szCs w:val="21"/>
              </w:rPr>
              <w:t>声</w:t>
            </w:r>
          </w:p>
          <w:p w:rsidR="00A54122" w:rsidRDefault="00A54122" w:rsidP="00A54122">
            <w:pPr>
              <w:adjustRightInd w:val="0"/>
              <w:spacing w:line="400" w:lineRule="exact"/>
              <w:ind w:firstLineChars="0" w:firstLine="0"/>
              <w:jc w:val="center"/>
              <w:rPr>
                <w:szCs w:val="21"/>
              </w:rPr>
            </w:pPr>
          </w:p>
          <w:p w:rsidR="00A54122" w:rsidRDefault="00A54122" w:rsidP="00A54122">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A54122" w:rsidRDefault="00A54122" w:rsidP="00A54122">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54122" w:rsidRDefault="00A54122" w:rsidP="00A54122">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A54122" w:rsidTr="0052522F">
        <w:trPr>
          <w:trHeight w:val="864"/>
        </w:trPr>
        <w:tc>
          <w:tcPr>
            <w:tcW w:w="892" w:type="dxa"/>
            <w:vMerge/>
            <w:tcBorders>
              <w:bottom w:val="single" w:sz="8" w:space="0" w:color="auto"/>
            </w:tcBorders>
            <w:vAlign w:val="center"/>
          </w:tcPr>
          <w:p w:rsidR="00A54122" w:rsidRDefault="00A54122" w:rsidP="00A54122">
            <w:pPr>
              <w:ind w:firstLineChars="0" w:firstLine="0"/>
              <w:jc w:val="left"/>
              <w:rPr>
                <w:szCs w:val="21"/>
              </w:rPr>
            </w:pPr>
          </w:p>
        </w:tc>
        <w:tc>
          <w:tcPr>
            <w:tcW w:w="3942" w:type="dxa"/>
            <w:gridSpan w:val="4"/>
            <w:tcBorders>
              <w:bottom w:val="single" w:sz="8" w:space="0" w:color="auto"/>
            </w:tcBorders>
          </w:tcPr>
          <w:p w:rsidR="008035B0" w:rsidRDefault="00A54122" w:rsidP="008035B0">
            <w:pPr>
              <w:adjustRightInd w:val="0"/>
              <w:spacing w:line="400" w:lineRule="exact"/>
              <w:ind w:firstLineChars="0" w:firstLine="0"/>
              <w:jc w:val="center"/>
              <w:rPr>
                <w:szCs w:val="21"/>
              </w:rPr>
            </w:pPr>
            <w:r>
              <w:rPr>
                <w:rFonts w:hint="eastAsia"/>
                <w:szCs w:val="21"/>
              </w:rPr>
              <w:t>本人签名：</w:t>
            </w:r>
          </w:p>
          <w:p w:rsidR="00A54122" w:rsidRDefault="00A54122" w:rsidP="008035B0">
            <w:pPr>
              <w:adjustRightIn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A54122" w:rsidRDefault="00A54122" w:rsidP="008035B0">
            <w:pPr>
              <w:adjustRightInd w:val="0"/>
              <w:spacing w:line="400" w:lineRule="exact"/>
              <w:ind w:firstLineChars="0" w:firstLine="0"/>
              <w:jc w:val="center"/>
              <w:rPr>
                <w:szCs w:val="21"/>
              </w:rPr>
            </w:pPr>
            <w:r>
              <w:rPr>
                <w:rFonts w:hint="eastAsia"/>
                <w:szCs w:val="21"/>
              </w:rPr>
              <w:t>单位（公章）：</w:t>
            </w:r>
          </w:p>
          <w:p w:rsidR="00A54122" w:rsidRDefault="00A54122"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A54122" w:rsidRDefault="00A54122" w:rsidP="00A54122">
      <w:pPr>
        <w:pStyle w:val="20"/>
        <w:ind w:firstLine="420"/>
      </w:pPr>
    </w:p>
    <w:p w:rsidR="00A54122" w:rsidRDefault="00A54122">
      <w:pPr>
        <w:widowControl/>
        <w:spacing w:line="240" w:lineRule="auto"/>
        <w:ind w:firstLineChars="0" w:firstLine="0"/>
        <w:jc w:val="left"/>
        <w:rPr>
          <w:rFonts w:cs="宋体"/>
          <w:color w:val="000000"/>
          <w:szCs w:val="20"/>
        </w:rPr>
      </w:pPr>
      <w:r>
        <w:br w:type="page"/>
      </w:r>
    </w:p>
    <w:p w:rsidR="00A54122" w:rsidRPr="00A54122" w:rsidRDefault="00A54122" w:rsidP="00A54122">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16D89" w:rsidTr="001576C6">
        <w:trPr>
          <w:trHeight w:val="480"/>
        </w:trPr>
        <w:tc>
          <w:tcPr>
            <w:tcW w:w="1462" w:type="dxa"/>
            <w:gridSpan w:val="2"/>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王越峰</w:t>
            </w:r>
          </w:p>
        </w:tc>
        <w:tc>
          <w:tcPr>
            <w:tcW w:w="1463" w:type="dxa"/>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7</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1997</w:t>
            </w:r>
            <w:r>
              <w:rPr>
                <w:rFonts w:hint="eastAsia"/>
                <w:szCs w:val="21"/>
              </w:rPr>
              <w:t>年</w:t>
            </w:r>
            <w:r>
              <w:rPr>
                <w:rFonts w:hint="eastAsia"/>
                <w:szCs w:val="21"/>
              </w:rPr>
              <w:t>11</w:t>
            </w:r>
            <w:r>
              <w:rPr>
                <w:rFonts w:hint="eastAsia"/>
                <w:szCs w:val="21"/>
              </w:rPr>
              <w:t>月</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汉</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苏州张家港</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szCs w:val="21"/>
              </w:rPr>
              <w:t>/</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国泰新点软件股份有限公司</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F16D89" w:rsidRDefault="00F16D89" w:rsidP="00F16D89">
            <w:pPr>
              <w:autoSpaceDE w:val="0"/>
              <w:autoSpaceDN w:val="0"/>
              <w:adjustRightInd w:val="0"/>
              <w:spacing w:line="400" w:lineRule="exact"/>
              <w:ind w:firstLineChars="0" w:firstLine="0"/>
              <w:jc w:val="left"/>
              <w:rPr>
                <w:szCs w:val="21"/>
              </w:rPr>
            </w:pPr>
            <w:r>
              <w:rPr>
                <w:rFonts w:hint="eastAsia"/>
                <w:szCs w:val="21"/>
              </w:rPr>
              <w:t>18913354989</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江苏省张家港市江帆路</w:t>
            </w:r>
            <w:r>
              <w:rPr>
                <w:rFonts w:hint="eastAsia"/>
                <w:szCs w:val="21"/>
              </w:rPr>
              <w:t>8</w:t>
            </w:r>
            <w:r>
              <w:rPr>
                <w:rFonts w:hint="eastAsia"/>
                <w:szCs w:val="21"/>
              </w:rPr>
              <w:t>号（新点软件东区）</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215600</w:t>
            </w:r>
          </w:p>
        </w:tc>
      </w:tr>
      <w:tr w:rsidR="00F16D89" w:rsidTr="001576C6">
        <w:trPr>
          <w:trHeight w:val="480"/>
        </w:trPr>
        <w:tc>
          <w:tcPr>
            <w:tcW w:w="1462" w:type="dxa"/>
            <w:gridSpan w:val="2"/>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191422135@qq.com</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F16D89" w:rsidRDefault="00F16D89" w:rsidP="00F16D89">
            <w:pPr>
              <w:tabs>
                <w:tab w:val="left" w:pos="327"/>
              </w:tabs>
              <w:autoSpaceDE w:val="0"/>
              <w:autoSpaceDN w:val="0"/>
              <w:adjustRightInd w:val="0"/>
              <w:spacing w:line="400" w:lineRule="exact"/>
              <w:ind w:firstLineChars="0" w:firstLine="0"/>
              <w:jc w:val="center"/>
              <w:rPr>
                <w:szCs w:val="21"/>
              </w:rPr>
            </w:pPr>
            <w:r>
              <w:rPr>
                <w:rFonts w:hint="eastAsia"/>
                <w:szCs w:val="21"/>
              </w:rPr>
              <w:t>18913354989</w:t>
            </w:r>
          </w:p>
        </w:tc>
      </w:tr>
      <w:tr w:rsidR="00F16D89" w:rsidTr="001576C6">
        <w:trPr>
          <w:trHeight w:val="388"/>
        </w:trPr>
        <w:tc>
          <w:tcPr>
            <w:tcW w:w="2925" w:type="dxa"/>
            <w:gridSpan w:val="3"/>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F16D89" w:rsidRDefault="00F16D89" w:rsidP="00F16D89">
            <w:pPr>
              <w:autoSpaceDE w:val="0"/>
              <w:autoSpaceDN w:val="0"/>
              <w:adjustRightInd w:val="0"/>
              <w:snapToGrid w:val="0"/>
              <w:spacing w:line="400" w:lineRule="exact"/>
              <w:ind w:firstLineChars="0" w:firstLine="0"/>
              <w:jc w:val="center"/>
              <w:rPr>
                <w:szCs w:val="21"/>
              </w:rPr>
            </w:pPr>
            <w:r>
              <w:rPr>
                <w:szCs w:val="21"/>
              </w:rPr>
              <w:t>/</w:t>
            </w:r>
          </w:p>
        </w:tc>
        <w:tc>
          <w:tcPr>
            <w:tcW w:w="1463" w:type="dxa"/>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F16D89" w:rsidRDefault="00F16D89" w:rsidP="00F16D89">
            <w:pPr>
              <w:autoSpaceDE w:val="0"/>
              <w:autoSpaceDN w:val="0"/>
              <w:adjustRightInd w:val="0"/>
              <w:spacing w:line="400" w:lineRule="exact"/>
              <w:ind w:firstLineChars="0" w:firstLine="0"/>
              <w:rPr>
                <w:szCs w:val="21"/>
              </w:rPr>
            </w:pPr>
            <w:r>
              <w:rPr>
                <w:rFonts w:hint="eastAsia"/>
                <w:szCs w:val="21"/>
              </w:rPr>
              <w:t>本科</w:t>
            </w:r>
          </w:p>
        </w:tc>
      </w:tr>
      <w:tr w:rsidR="00F16D89" w:rsidTr="001576C6">
        <w:trPr>
          <w:trHeight w:val="1648"/>
        </w:trPr>
        <w:tc>
          <w:tcPr>
            <w:tcW w:w="2925" w:type="dxa"/>
            <w:gridSpan w:val="3"/>
            <w:vAlign w:val="center"/>
          </w:tcPr>
          <w:p w:rsidR="00F16D89" w:rsidRDefault="00F16D89"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F16D89" w:rsidRDefault="00F16D89" w:rsidP="00F16D89">
            <w:pPr>
              <w:autoSpaceDE w:val="0"/>
              <w:autoSpaceDN w:val="0"/>
              <w:adjustRightInd w:val="0"/>
              <w:spacing w:line="400" w:lineRule="exact"/>
              <w:ind w:firstLineChars="0" w:firstLine="0"/>
              <w:jc w:val="center"/>
              <w:rPr>
                <w:szCs w:val="21"/>
              </w:rPr>
            </w:pPr>
            <w:r>
              <w:rPr>
                <w:szCs w:val="21"/>
              </w:rPr>
              <w:t>/</w:t>
            </w:r>
          </w:p>
        </w:tc>
      </w:tr>
      <w:tr w:rsidR="00F16D89" w:rsidTr="001576C6">
        <w:trPr>
          <w:trHeight w:val="480"/>
        </w:trPr>
        <w:tc>
          <w:tcPr>
            <w:tcW w:w="2925" w:type="dxa"/>
            <w:gridSpan w:val="3"/>
            <w:vAlign w:val="center"/>
          </w:tcPr>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F16D89" w:rsidRDefault="009117A6" w:rsidP="00F16D89">
            <w:pPr>
              <w:autoSpaceDE w:val="0"/>
              <w:autoSpaceDN w:val="0"/>
              <w:adjustRightInd w:val="0"/>
              <w:spacing w:line="400" w:lineRule="exact"/>
              <w:ind w:firstLineChars="0" w:firstLine="0"/>
              <w:jc w:val="center"/>
              <w:rPr>
                <w:szCs w:val="21"/>
              </w:rPr>
            </w:pPr>
            <w:r>
              <w:rPr>
                <w:rFonts w:hint="eastAsia"/>
                <w:szCs w:val="21"/>
              </w:rPr>
              <w:t>2020.3-</w:t>
            </w:r>
            <w:r>
              <w:rPr>
                <w:rFonts w:hint="eastAsia"/>
                <w:szCs w:val="21"/>
              </w:rPr>
              <w:t>至今</w:t>
            </w:r>
          </w:p>
        </w:tc>
      </w:tr>
      <w:tr w:rsidR="00F16D89" w:rsidTr="001576C6">
        <w:trPr>
          <w:trHeight w:val="2754"/>
        </w:trPr>
        <w:tc>
          <w:tcPr>
            <w:tcW w:w="8777" w:type="dxa"/>
            <w:gridSpan w:val="8"/>
          </w:tcPr>
          <w:p w:rsidR="00F16D89" w:rsidRDefault="00F16D89" w:rsidP="00F16D89">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F16D89" w:rsidRDefault="00F16D89" w:rsidP="00F16D89">
            <w:pPr>
              <w:adjustRightInd w:val="0"/>
              <w:spacing w:line="400" w:lineRule="exact"/>
              <w:ind w:firstLineChars="0" w:firstLine="0"/>
              <w:rPr>
                <w:szCs w:val="21"/>
              </w:rPr>
            </w:pPr>
            <w:r>
              <w:rPr>
                <w:rFonts w:hint="eastAsia"/>
                <w:szCs w:val="21"/>
              </w:rPr>
              <w:t>承担了南京市智慧城建综合服务平台项目的规划、进度管控、需求分析、讨论等工作，实施南京市智慧城建综合服务平台企业端、管理端、可视化、小程序、数据中心等总体需求把控、进度管控、质量管控；平台的后期规划。</w:t>
            </w:r>
          </w:p>
        </w:tc>
      </w:tr>
      <w:tr w:rsidR="00F16D89" w:rsidTr="001576C6">
        <w:trPr>
          <w:trHeight w:val="2070"/>
        </w:trPr>
        <w:tc>
          <w:tcPr>
            <w:tcW w:w="892" w:type="dxa"/>
            <w:vMerge w:val="restart"/>
            <w:vAlign w:val="center"/>
          </w:tcPr>
          <w:p w:rsidR="00F16D89" w:rsidRDefault="00F16D89" w:rsidP="00F16D89">
            <w:pPr>
              <w:adjustRightInd w:val="0"/>
              <w:spacing w:line="400" w:lineRule="exact"/>
              <w:ind w:firstLineChars="0" w:firstLine="0"/>
              <w:jc w:val="center"/>
              <w:rPr>
                <w:szCs w:val="21"/>
              </w:rPr>
            </w:pPr>
            <w:r>
              <w:rPr>
                <w:rFonts w:hint="eastAsia"/>
                <w:szCs w:val="21"/>
              </w:rPr>
              <w:t>声</w:t>
            </w:r>
          </w:p>
          <w:p w:rsidR="00F16D89" w:rsidRDefault="00F16D89" w:rsidP="00F16D89">
            <w:pPr>
              <w:adjustRightInd w:val="0"/>
              <w:spacing w:line="400" w:lineRule="exact"/>
              <w:ind w:firstLineChars="0" w:firstLine="0"/>
              <w:jc w:val="center"/>
              <w:rPr>
                <w:szCs w:val="21"/>
              </w:rPr>
            </w:pPr>
          </w:p>
          <w:p w:rsidR="00F16D89" w:rsidRDefault="00F16D89" w:rsidP="00F16D89">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F16D89" w:rsidRDefault="00F16D89" w:rsidP="00F16D89">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F16D89" w:rsidRDefault="00F16D89" w:rsidP="00F16D89">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F16D89" w:rsidTr="001576C6">
        <w:trPr>
          <w:trHeight w:val="864"/>
        </w:trPr>
        <w:tc>
          <w:tcPr>
            <w:tcW w:w="892" w:type="dxa"/>
            <w:vMerge/>
            <w:tcBorders>
              <w:bottom w:val="single" w:sz="8" w:space="0" w:color="auto"/>
            </w:tcBorders>
            <w:vAlign w:val="center"/>
          </w:tcPr>
          <w:p w:rsidR="00F16D89" w:rsidRDefault="00F16D89" w:rsidP="00F16D89">
            <w:pPr>
              <w:ind w:firstLineChars="0" w:firstLine="0"/>
              <w:jc w:val="left"/>
              <w:rPr>
                <w:szCs w:val="21"/>
              </w:rPr>
            </w:pPr>
          </w:p>
        </w:tc>
        <w:tc>
          <w:tcPr>
            <w:tcW w:w="3942" w:type="dxa"/>
            <w:gridSpan w:val="4"/>
            <w:tcBorders>
              <w:bottom w:val="single" w:sz="8" w:space="0" w:color="auto"/>
            </w:tcBorders>
          </w:tcPr>
          <w:p w:rsidR="00F16D89" w:rsidRDefault="00F16D89" w:rsidP="008035B0">
            <w:pPr>
              <w:adjustRightInd w:val="0"/>
              <w:spacing w:line="400" w:lineRule="exact"/>
              <w:ind w:firstLineChars="0" w:firstLine="0"/>
              <w:jc w:val="center"/>
              <w:rPr>
                <w:szCs w:val="21"/>
              </w:rPr>
            </w:pPr>
            <w:r>
              <w:rPr>
                <w:rFonts w:hint="eastAsia"/>
                <w:szCs w:val="21"/>
              </w:rPr>
              <w:t>本人签名：</w:t>
            </w:r>
          </w:p>
          <w:p w:rsidR="00F16D89" w:rsidRDefault="00F16D89"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F16D89" w:rsidRDefault="00F16D89" w:rsidP="008035B0">
            <w:pPr>
              <w:adjustRightInd w:val="0"/>
              <w:spacing w:line="400" w:lineRule="exact"/>
              <w:ind w:firstLineChars="0" w:firstLine="0"/>
              <w:jc w:val="center"/>
              <w:rPr>
                <w:szCs w:val="21"/>
              </w:rPr>
            </w:pPr>
            <w:r>
              <w:rPr>
                <w:rFonts w:hint="eastAsia"/>
                <w:szCs w:val="21"/>
              </w:rPr>
              <w:t>单位（公章）：</w:t>
            </w:r>
          </w:p>
          <w:p w:rsidR="00F16D89" w:rsidRDefault="00F16D89"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F16D89" w:rsidRDefault="00F16D89" w:rsidP="00F16D89">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2236D5" w:rsidTr="0052522F">
        <w:trPr>
          <w:trHeight w:val="480"/>
        </w:trPr>
        <w:tc>
          <w:tcPr>
            <w:tcW w:w="1462" w:type="dxa"/>
            <w:gridSpan w:val="2"/>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武一骁</w:t>
            </w:r>
          </w:p>
        </w:tc>
        <w:tc>
          <w:tcPr>
            <w:tcW w:w="1463" w:type="dxa"/>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8</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1992</w:t>
            </w:r>
            <w:r>
              <w:rPr>
                <w:rFonts w:hint="eastAsia"/>
                <w:szCs w:val="21"/>
              </w:rPr>
              <w:t>年</w:t>
            </w:r>
            <w:r>
              <w:rPr>
                <w:rFonts w:hint="eastAsia"/>
                <w:szCs w:val="21"/>
              </w:rPr>
              <w:t>8</w:t>
            </w:r>
            <w:r>
              <w:rPr>
                <w:rFonts w:hint="eastAsia"/>
                <w:szCs w:val="21"/>
              </w:rPr>
              <w:t>月</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汉</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南京</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szCs w:val="21"/>
              </w:rPr>
              <w:t>/</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国泰新点软件股份有限公司</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2236D5" w:rsidRDefault="002236D5" w:rsidP="002236D5">
            <w:pPr>
              <w:autoSpaceDE w:val="0"/>
              <w:autoSpaceDN w:val="0"/>
              <w:adjustRightInd w:val="0"/>
              <w:spacing w:line="400" w:lineRule="exact"/>
              <w:ind w:firstLineChars="0" w:firstLine="0"/>
              <w:jc w:val="left"/>
              <w:rPr>
                <w:szCs w:val="21"/>
              </w:rPr>
            </w:pPr>
            <w:r>
              <w:rPr>
                <w:rFonts w:hint="eastAsia"/>
                <w:szCs w:val="21"/>
              </w:rPr>
              <w:t>18626410603</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江苏省张家港市江帆路</w:t>
            </w:r>
            <w:r>
              <w:rPr>
                <w:rFonts w:hint="eastAsia"/>
                <w:szCs w:val="21"/>
              </w:rPr>
              <w:t>8</w:t>
            </w:r>
            <w:r>
              <w:rPr>
                <w:rFonts w:hint="eastAsia"/>
                <w:szCs w:val="21"/>
              </w:rPr>
              <w:t>号（新点软件东区）</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215600</w:t>
            </w:r>
          </w:p>
        </w:tc>
      </w:tr>
      <w:tr w:rsidR="002236D5" w:rsidTr="0052522F">
        <w:trPr>
          <w:trHeight w:val="480"/>
        </w:trPr>
        <w:tc>
          <w:tcPr>
            <w:tcW w:w="1462" w:type="dxa"/>
            <w:gridSpan w:val="2"/>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474734946@qq.com</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2236D5" w:rsidRDefault="002236D5" w:rsidP="002236D5">
            <w:pPr>
              <w:tabs>
                <w:tab w:val="left" w:pos="327"/>
              </w:tabs>
              <w:autoSpaceDE w:val="0"/>
              <w:autoSpaceDN w:val="0"/>
              <w:adjustRightInd w:val="0"/>
              <w:spacing w:line="400" w:lineRule="exact"/>
              <w:ind w:firstLineChars="0" w:firstLine="0"/>
              <w:jc w:val="center"/>
              <w:rPr>
                <w:szCs w:val="21"/>
              </w:rPr>
            </w:pPr>
            <w:r>
              <w:rPr>
                <w:rFonts w:hint="eastAsia"/>
                <w:szCs w:val="21"/>
              </w:rPr>
              <w:t>18626410603</w:t>
            </w:r>
          </w:p>
        </w:tc>
      </w:tr>
      <w:tr w:rsidR="002236D5" w:rsidTr="0052522F">
        <w:trPr>
          <w:trHeight w:val="388"/>
        </w:trPr>
        <w:tc>
          <w:tcPr>
            <w:tcW w:w="2925" w:type="dxa"/>
            <w:gridSpan w:val="3"/>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2236D5" w:rsidRDefault="002236D5" w:rsidP="002236D5">
            <w:pPr>
              <w:autoSpaceDE w:val="0"/>
              <w:autoSpaceDN w:val="0"/>
              <w:adjustRightInd w:val="0"/>
              <w:snapToGrid w:val="0"/>
              <w:spacing w:line="400" w:lineRule="exact"/>
              <w:ind w:firstLineChars="0" w:firstLine="0"/>
              <w:jc w:val="center"/>
              <w:rPr>
                <w:szCs w:val="21"/>
              </w:rPr>
            </w:pPr>
            <w:r>
              <w:rPr>
                <w:szCs w:val="21"/>
              </w:rPr>
              <w:t>/</w:t>
            </w:r>
          </w:p>
        </w:tc>
        <w:tc>
          <w:tcPr>
            <w:tcW w:w="1463" w:type="dxa"/>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2236D5" w:rsidRDefault="002236D5" w:rsidP="002236D5">
            <w:pPr>
              <w:autoSpaceDE w:val="0"/>
              <w:autoSpaceDN w:val="0"/>
              <w:adjustRightInd w:val="0"/>
              <w:spacing w:line="400" w:lineRule="exact"/>
              <w:ind w:firstLineChars="0" w:firstLine="0"/>
              <w:rPr>
                <w:szCs w:val="21"/>
              </w:rPr>
            </w:pPr>
            <w:r>
              <w:rPr>
                <w:rFonts w:hint="eastAsia"/>
                <w:szCs w:val="21"/>
              </w:rPr>
              <w:t>本科</w:t>
            </w:r>
          </w:p>
        </w:tc>
      </w:tr>
      <w:tr w:rsidR="002236D5" w:rsidTr="0052522F">
        <w:trPr>
          <w:trHeight w:val="1648"/>
        </w:trPr>
        <w:tc>
          <w:tcPr>
            <w:tcW w:w="2925" w:type="dxa"/>
            <w:gridSpan w:val="3"/>
            <w:vAlign w:val="center"/>
          </w:tcPr>
          <w:p w:rsidR="002236D5" w:rsidRDefault="002236D5"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2236D5" w:rsidRDefault="002236D5" w:rsidP="002236D5">
            <w:pPr>
              <w:autoSpaceDE w:val="0"/>
              <w:autoSpaceDN w:val="0"/>
              <w:adjustRightInd w:val="0"/>
              <w:spacing w:line="400" w:lineRule="exact"/>
              <w:ind w:firstLineChars="0" w:firstLine="0"/>
              <w:jc w:val="center"/>
              <w:rPr>
                <w:szCs w:val="21"/>
              </w:rPr>
            </w:pPr>
            <w:r>
              <w:rPr>
                <w:szCs w:val="21"/>
              </w:rPr>
              <w:t>/</w:t>
            </w:r>
          </w:p>
        </w:tc>
      </w:tr>
      <w:tr w:rsidR="002236D5" w:rsidTr="0052522F">
        <w:trPr>
          <w:trHeight w:val="480"/>
        </w:trPr>
        <w:tc>
          <w:tcPr>
            <w:tcW w:w="2925" w:type="dxa"/>
            <w:gridSpan w:val="3"/>
            <w:vAlign w:val="center"/>
          </w:tcPr>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2236D5" w:rsidRDefault="00580B43" w:rsidP="002236D5">
            <w:pPr>
              <w:autoSpaceDE w:val="0"/>
              <w:autoSpaceDN w:val="0"/>
              <w:adjustRightInd w:val="0"/>
              <w:spacing w:line="400" w:lineRule="exact"/>
              <w:ind w:firstLineChars="0" w:firstLine="0"/>
              <w:jc w:val="center"/>
              <w:rPr>
                <w:szCs w:val="21"/>
              </w:rPr>
            </w:pPr>
            <w:r>
              <w:rPr>
                <w:rFonts w:hint="eastAsia"/>
                <w:szCs w:val="21"/>
              </w:rPr>
              <w:t>2021.5-</w:t>
            </w:r>
            <w:r>
              <w:rPr>
                <w:rFonts w:hint="eastAsia"/>
                <w:szCs w:val="21"/>
              </w:rPr>
              <w:t>至今</w:t>
            </w:r>
          </w:p>
        </w:tc>
      </w:tr>
      <w:tr w:rsidR="002236D5" w:rsidTr="0052522F">
        <w:trPr>
          <w:trHeight w:val="2754"/>
        </w:trPr>
        <w:tc>
          <w:tcPr>
            <w:tcW w:w="8777" w:type="dxa"/>
            <w:gridSpan w:val="8"/>
          </w:tcPr>
          <w:p w:rsidR="002236D5" w:rsidRDefault="002236D5" w:rsidP="002236D5">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2236D5" w:rsidRDefault="002236D5" w:rsidP="002236D5">
            <w:pPr>
              <w:adjustRightInd w:val="0"/>
              <w:spacing w:line="400" w:lineRule="exact"/>
              <w:ind w:firstLineChars="0" w:firstLine="0"/>
              <w:rPr>
                <w:szCs w:val="21"/>
              </w:rPr>
            </w:pPr>
            <w:r>
              <w:rPr>
                <w:rFonts w:hint="eastAsia"/>
                <w:szCs w:val="21"/>
              </w:rPr>
              <w:t>承担了南京市智慧城建综合服务平台项目</w:t>
            </w:r>
            <w:r>
              <w:rPr>
                <w:rFonts w:hint="eastAsia"/>
                <w:szCs w:val="21"/>
              </w:rPr>
              <w:t>PC</w:t>
            </w:r>
            <w:r>
              <w:rPr>
                <w:rFonts w:hint="eastAsia"/>
                <w:szCs w:val="21"/>
              </w:rPr>
              <w:t>门户管理端及企业端、统一支撑能力升级改造、统一地图应用的整体规划、设计、需求调研及实施落地等工作。充分发挥项目管理理论知识，对系统建设过程中的范围管理及风险管理把控到位。</w:t>
            </w:r>
          </w:p>
        </w:tc>
      </w:tr>
      <w:tr w:rsidR="002236D5" w:rsidTr="0052522F">
        <w:trPr>
          <w:trHeight w:val="2070"/>
        </w:trPr>
        <w:tc>
          <w:tcPr>
            <w:tcW w:w="892" w:type="dxa"/>
            <w:vMerge w:val="restart"/>
            <w:vAlign w:val="center"/>
          </w:tcPr>
          <w:p w:rsidR="002236D5" w:rsidRDefault="002236D5" w:rsidP="002236D5">
            <w:pPr>
              <w:adjustRightInd w:val="0"/>
              <w:spacing w:line="400" w:lineRule="exact"/>
              <w:ind w:firstLineChars="0" w:firstLine="0"/>
              <w:jc w:val="center"/>
              <w:rPr>
                <w:szCs w:val="21"/>
              </w:rPr>
            </w:pPr>
            <w:r>
              <w:rPr>
                <w:rFonts w:hint="eastAsia"/>
                <w:szCs w:val="21"/>
              </w:rPr>
              <w:t>声</w:t>
            </w:r>
          </w:p>
          <w:p w:rsidR="002236D5" w:rsidRDefault="002236D5" w:rsidP="002236D5">
            <w:pPr>
              <w:adjustRightInd w:val="0"/>
              <w:spacing w:line="400" w:lineRule="exact"/>
              <w:ind w:firstLineChars="0" w:firstLine="0"/>
              <w:jc w:val="center"/>
              <w:rPr>
                <w:szCs w:val="21"/>
              </w:rPr>
            </w:pPr>
          </w:p>
          <w:p w:rsidR="002236D5" w:rsidRDefault="002236D5" w:rsidP="002236D5">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2236D5" w:rsidRDefault="002236D5" w:rsidP="002236D5">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236D5" w:rsidRDefault="002236D5" w:rsidP="002236D5">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2236D5" w:rsidTr="0052522F">
        <w:trPr>
          <w:trHeight w:val="864"/>
        </w:trPr>
        <w:tc>
          <w:tcPr>
            <w:tcW w:w="892" w:type="dxa"/>
            <w:vMerge/>
            <w:tcBorders>
              <w:bottom w:val="single" w:sz="8" w:space="0" w:color="auto"/>
            </w:tcBorders>
            <w:vAlign w:val="center"/>
          </w:tcPr>
          <w:p w:rsidR="002236D5" w:rsidRDefault="002236D5" w:rsidP="002236D5">
            <w:pPr>
              <w:ind w:firstLineChars="0" w:firstLine="0"/>
              <w:jc w:val="left"/>
              <w:rPr>
                <w:szCs w:val="21"/>
              </w:rPr>
            </w:pPr>
          </w:p>
        </w:tc>
        <w:tc>
          <w:tcPr>
            <w:tcW w:w="3942" w:type="dxa"/>
            <w:gridSpan w:val="4"/>
            <w:tcBorders>
              <w:bottom w:val="single" w:sz="8" w:space="0" w:color="auto"/>
            </w:tcBorders>
          </w:tcPr>
          <w:p w:rsidR="002236D5" w:rsidRDefault="002236D5" w:rsidP="008035B0">
            <w:pPr>
              <w:adjustRightInd w:val="0"/>
              <w:spacing w:line="400" w:lineRule="exact"/>
              <w:ind w:firstLineChars="0" w:firstLine="0"/>
              <w:jc w:val="center"/>
              <w:rPr>
                <w:szCs w:val="21"/>
              </w:rPr>
            </w:pPr>
            <w:r>
              <w:rPr>
                <w:rFonts w:hint="eastAsia"/>
                <w:szCs w:val="21"/>
              </w:rPr>
              <w:t>本人签名：</w:t>
            </w:r>
          </w:p>
          <w:p w:rsidR="002236D5" w:rsidRDefault="002236D5"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2236D5" w:rsidRDefault="002236D5" w:rsidP="008035B0">
            <w:pPr>
              <w:adjustRightInd w:val="0"/>
              <w:spacing w:line="400" w:lineRule="exact"/>
              <w:ind w:firstLineChars="0" w:firstLine="0"/>
              <w:jc w:val="center"/>
              <w:rPr>
                <w:szCs w:val="21"/>
              </w:rPr>
            </w:pPr>
            <w:r>
              <w:rPr>
                <w:rFonts w:hint="eastAsia"/>
                <w:szCs w:val="21"/>
              </w:rPr>
              <w:t>单位（公章）：</w:t>
            </w:r>
          </w:p>
          <w:p w:rsidR="002236D5" w:rsidRDefault="002236D5"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2236D5" w:rsidRPr="002236D5" w:rsidRDefault="002236D5" w:rsidP="00F16D89">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22221" w:rsidTr="0052522F">
        <w:trPr>
          <w:trHeight w:val="480"/>
        </w:trPr>
        <w:tc>
          <w:tcPr>
            <w:tcW w:w="1462" w:type="dxa"/>
            <w:gridSpan w:val="2"/>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葛雅婷</w:t>
            </w:r>
          </w:p>
        </w:tc>
        <w:tc>
          <w:tcPr>
            <w:tcW w:w="1463" w:type="dxa"/>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女</w:t>
            </w:r>
          </w:p>
        </w:tc>
        <w:tc>
          <w:tcPr>
            <w:tcW w:w="1463" w:type="dxa"/>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9</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1993</w:t>
            </w:r>
            <w:r>
              <w:rPr>
                <w:rFonts w:hint="eastAsia"/>
                <w:szCs w:val="21"/>
              </w:rPr>
              <w:t>年</w:t>
            </w:r>
            <w:r>
              <w:rPr>
                <w:rFonts w:hint="eastAsia"/>
                <w:szCs w:val="21"/>
              </w:rPr>
              <w:t>6</w:t>
            </w:r>
            <w:r>
              <w:rPr>
                <w:rFonts w:hint="eastAsia"/>
                <w:szCs w:val="21"/>
              </w:rPr>
              <w:t>月</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汉</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南京</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szCs w:val="21"/>
              </w:rPr>
              <w:t>/</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722221" w:rsidRDefault="00722221" w:rsidP="002F06C2">
            <w:pPr>
              <w:autoSpaceDE w:val="0"/>
              <w:autoSpaceDN w:val="0"/>
              <w:adjustRightInd w:val="0"/>
              <w:spacing w:line="400" w:lineRule="exact"/>
              <w:ind w:firstLineChars="0" w:firstLine="0"/>
              <w:jc w:val="center"/>
              <w:rPr>
                <w:szCs w:val="21"/>
              </w:rPr>
            </w:pPr>
            <w:r>
              <w:rPr>
                <w:rFonts w:hint="eastAsia"/>
                <w:szCs w:val="21"/>
              </w:rPr>
              <w:t>南京市规划建设展览馆</w:t>
            </w:r>
          </w:p>
          <w:p w:rsidR="00722221" w:rsidRDefault="00722221" w:rsidP="002F06C2">
            <w:pPr>
              <w:autoSpaceDE w:val="0"/>
              <w:autoSpaceDN w:val="0"/>
              <w:adjustRightInd w:val="0"/>
              <w:spacing w:line="400" w:lineRule="exact"/>
              <w:ind w:firstLineChars="0" w:firstLine="0"/>
              <w:jc w:val="center"/>
              <w:rPr>
                <w:szCs w:val="21"/>
              </w:rPr>
            </w:pPr>
            <w:r>
              <w:rPr>
                <w:rFonts w:hint="eastAsia"/>
                <w:szCs w:val="21"/>
              </w:rPr>
              <w:t>（南京市城市建设新闻信息中心）</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722221" w:rsidRDefault="00FC5463" w:rsidP="00722221">
            <w:pPr>
              <w:autoSpaceDE w:val="0"/>
              <w:autoSpaceDN w:val="0"/>
              <w:adjustRightInd w:val="0"/>
              <w:spacing w:line="400" w:lineRule="exact"/>
              <w:ind w:firstLineChars="0" w:firstLine="0"/>
              <w:jc w:val="left"/>
              <w:rPr>
                <w:szCs w:val="21"/>
              </w:rPr>
            </w:pPr>
            <w:r>
              <w:rPr>
                <w:rFonts w:hint="eastAsia"/>
                <w:szCs w:val="21"/>
              </w:rPr>
              <w:t>025-</w:t>
            </w:r>
            <w:r w:rsidR="00722221">
              <w:rPr>
                <w:rFonts w:hint="eastAsia"/>
                <w:szCs w:val="21"/>
              </w:rPr>
              <w:t>83278296</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183</w:t>
            </w:r>
            <w:r>
              <w:rPr>
                <w:rFonts w:hint="eastAsia"/>
                <w:szCs w:val="21"/>
              </w:rPr>
              <w:t>号</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210000</w:t>
            </w:r>
          </w:p>
        </w:tc>
      </w:tr>
      <w:tr w:rsidR="00722221" w:rsidTr="0052522F">
        <w:trPr>
          <w:trHeight w:val="480"/>
        </w:trPr>
        <w:tc>
          <w:tcPr>
            <w:tcW w:w="1462" w:type="dxa"/>
            <w:gridSpan w:val="2"/>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722221" w:rsidRDefault="00722221" w:rsidP="00722221">
            <w:pPr>
              <w:autoSpaceDE w:val="0"/>
              <w:autoSpaceDN w:val="0"/>
              <w:adjustRightInd w:val="0"/>
              <w:spacing w:line="400" w:lineRule="exact"/>
              <w:ind w:firstLineChars="0" w:firstLine="0"/>
              <w:jc w:val="center"/>
              <w:rPr>
                <w:szCs w:val="21"/>
              </w:rPr>
            </w:pP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722221" w:rsidRDefault="00722221" w:rsidP="00722221">
            <w:pPr>
              <w:tabs>
                <w:tab w:val="left" w:pos="327"/>
              </w:tabs>
              <w:autoSpaceDE w:val="0"/>
              <w:autoSpaceDN w:val="0"/>
              <w:adjustRightInd w:val="0"/>
              <w:spacing w:line="400" w:lineRule="exact"/>
              <w:ind w:firstLineChars="0" w:firstLine="0"/>
              <w:jc w:val="center"/>
              <w:rPr>
                <w:szCs w:val="21"/>
              </w:rPr>
            </w:pPr>
            <w:r>
              <w:rPr>
                <w:rFonts w:hint="eastAsia"/>
                <w:szCs w:val="21"/>
              </w:rPr>
              <w:t>15298358663</w:t>
            </w:r>
          </w:p>
        </w:tc>
      </w:tr>
      <w:tr w:rsidR="00722221" w:rsidTr="0052522F">
        <w:trPr>
          <w:trHeight w:val="388"/>
        </w:trPr>
        <w:tc>
          <w:tcPr>
            <w:tcW w:w="2925" w:type="dxa"/>
            <w:gridSpan w:val="3"/>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722221" w:rsidRDefault="00722221" w:rsidP="00722221">
            <w:pPr>
              <w:autoSpaceDE w:val="0"/>
              <w:autoSpaceDN w:val="0"/>
              <w:adjustRightInd w:val="0"/>
              <w:snapToGrid w:val="0"/>
              <w:spacing w:line="400" w:lineRule="exact"/>
              <w:ind w:firstLineChars="0" w:firstLine="0"/>
              <w:jc w:val="center"/>
              <w:rPr>
                <w:szCs w:val="21"/>
              </w:rPr>
            </w:pPr>
            <w:r>
              <w:rPr>
                <w:rFonts w:hint="eastAsia"/>
                <w:szCs w:val="21"/>
              </w:rPr>
              <w:t>软件设计师</w:t>
            </w:r>
          </w:p>
        </w:tc>
        <w:tc>
          <w:tcPr>
            <w:tcW w:w="1463" w:type="dxa"/>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722221" w:rsidRDefault="00722221" w:rsidP="00722221">
            <w:pPr>
              <w:autoSpaceDE w:val="0"/>
              <w:autoSpaceDN w:val="0"/>
              <w:adjustRightInd w:val="0"/>
              <w:spacing w:line="400" w:lineRule="exact"/>
              <w:ind w:firstLineChars="0" w:firstLine="0"/>
              <w:rPr>
                <w:szCs w:val="21"/>
              </w:rPr>
            </w:pPr>
            <w:r>
              <w:rPr>
                <w:rFonts w:hint="eastAsia"/>
                <w:szCs w:val="21"/>
              </w:rPr>
              <w:t>学士</w:t>
            </w:r>
          </w:p>
        </w:tc>
      </w:tr>
      <w:tr w:rsidR="00722221" w:rsidTr="0052522F">
        <w:trPr>
          <w:trHeight w:val="1648"/>
        </w:trPr>
        <w:tc>
          <w:tcPr>
            <w:tcW w:w="2925" w:type="dxa"/>
            <w:gridSpan w:val="3"/>
            <w:vAlign w:val="center"/>
          </w:tcPr>
          <w:p w:rsidR="00722221" w:rsidRDefault="00722221"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722221" w:rsidRDefault="00722221" w:rsidP="00722221">
            <w:pPr>
              <w:autoSpaceDE w:val="0"/>
              <w:autoSpaceDN w:val="0"/>
              <w:adjustRightInd w:val="0"/>
              <w:spacing w:line="400" w:lineRule="exact"/>
              <w:ind w:firstLineChars="0" w:firstLine="0"/>
              <w:jc w:val="center"/>
              <w:rPr>
                <w:szCs w:val="21"/>
              </w:rPr>
            </w:pPr>
          </w:p>
        </w:tc>
      </w:tr>
      <w:tr w:rsidR="00722221" w:rsidTr="0052522F">
        <w:trPr>
          <w:trHeight w:val="480"/>
        </w:trPr>
        <w:tc>
          <w:tcPr>
            <w:tcW w:w="2925" w:type="dxa"/>
            <w:gridSpan w:val="3"/>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2021.9-</w:t>
            </w:r>
            <w:r>
              <w:rPr>
                <w:rFonts w:hint="eastAsia"/>
                <w:szCs w:val="21"/>
              </w:rPr>
              <w:t>至今</w:t>
            </w:r>
          </w:p>
        </w:tc>
      </w:tr>
      <w:tr w:rsidR="00722221" w:rsidTr="0052522F">
        <w:trPr>
          <w:trHeight w:val="2754"/>
        </w:trPr>
        <w:tc>
          <w:tcPr>
            <w:tcW w:w="8777" w:type="dxa"/>
            <w:gridSpan w:val="8"/>
          </w:tcPr>
          <w:p w:rsidR="00722221" w:rsidRDefault="00722221" w:rsidP="00722221">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722221" w:rsidRDefault="00722221" w:rsidP="00722221">
            <w:pPr>
              <w:adjustRightInd w:val="0"/>
              <w:spacing w:line="400" w:lineRule="exact"/>
              <w:ind w:firstLineChars="0" w:firstLine="0"/>
              <w:rPr>
                <w:szCs w:val="21"/>
              </w:rPr>
            </w:pPr>
            <w:r>
              <w:rPr>
                <w:rFonts w:hint="eastAsia"/>
                <w:szCs w:val="21"/>
              </w:rPr>
              <w:t>参与南京市智慧城建综合服务</w:t>
            </w:r>
            <w:r w:rsidR="00072E2E">
              <w:rPr>
                <w:rFonts w:hint="eastAsia"/>
                <w:szCs w:val="21"/>
              </w:rPr>
              <w:t>管理</w:t>
            </w:r>
            <w:r>
              <w:rPr>
                <w:rFonts w:hint="eastAsia"/>
                <w:szCs w:val="21"/>
              </w:rPr>
              <w:t>平台“阳光政务”、“综合应用”等模块功能的建设，移动端“宁城慧”</w:t>
            </w:r>
            <w:r>
              <w:rPr>
                <w:rFonts w:hint="eastAsia"/>
                <w:szCs w:val="21"/>
              </w:rPr>
              <w:t>app</w:t>
            </w:r>
            <w:r>
              <w:rPr>
                <w:rFonts w:hint="eastAsia"/>
                <w:szCs w:val="21"/>
              </w:rPr>
              <w:t>的整合和开发。承担平台“行业数据中心”的搭建和管理工作，负责政务数据共享和系统对接相关工作。</w:t>
            </w:r>
          </w:p>
        </w:tc>
      </w:tr>
      <w:tr w:rsidR="00722221" w:rsidTr="0052522F">
        <w:trPr>
          <w:trHeight w:val="2070"/>
        </w:trPr>
        <w:tc>
          <w:tcPr>
            <w:tcW w:w="892" w:type="dxa"/>
            <w:vMerge w:val="restart"/>
            <w:vAlign w:val="center"/>
          </w:tcPr>
          <w:p w:rsidR="00722221" w:rsidRDefault="00722221" w:rsidP="00722221">
            <w:pPr>
              <w:adjustRightInd w:val="0"/>
              <w:spacing w:line="400" w:lineRule="exact"/>
              <w:ind w:firstLineChars="0" w:firstLine="0"/>
              <w:jc w:val="center"/>
              <w:rPr>
                <w:szCs w:val="21"/>
              </w:rPr>
            </w:pPr>
            <w:r>
              <w:rPr>
                <w:rFonts w:hint="eastAsia"/>
                <w:szCs w:val="21"/>
              </w:rPr>
              <w:t>声</w:t>
            </w:r>
          </w:p>
          <w:p w:rsidR="00722221" w:rsidRDefault="00722221" w:rsidP="00722221">
            <w:pPr>
              <w:adjustRightInd w:val="0"/>
              <w:spacing w:line="400" w:lineRule="exact"/>
              <w:ind w:firstLineChars="0" w:firstLine="0"/>
              <w:jc w:val="center"/>
              <w:rPr>
                <w:szCs w:val="21"/>
              </w:rPr>
            </w:pPr>
          </w:p>
          <w:p w:rsidR="00722221" w:rsidRDefault="00722221" w:rsidP="00722221">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722221" w:rsidRDefault="00722221" w:rsidP="00722221">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22221" w:rsidRDefault="00722221" w:rsidP="00722221">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722221" w:rsidTr="0052522F">
        <w:trPr>
          <w:trHeight w:val="864"/>
        </w:trPr>
        <w:tc>
          <w:tcPr>
            <w:tcW w:w="892" w:type="dxa"/>
            <w:vMerge/>
            <w:tcBorders>
              <w:bottom w:val="single" w:sz="8" w:space="0" w:color="auto"/>
            </w:tcBorders>
            <w:vAlign w:val="center"/>
          </w:tcPr>
          <w:p w:rsidR="00722221" w:rsidRDefault="00722221" w:rsidP="00722221">
            <w:pPr>
              <w:ind w:firstLineChars="0" w:firstLine="0"/>
              <w:jc w:val="left"/>
              <w:rPr>
                <w:szCs w:val="21"/>
              </w:rPr>
            </w:pPr>
          </w:p>
        </w:tc>
        <w:tc>
          <w:tcPr>
            <w:tcW w:w="3942" w:type="dxa"/>
            <w:gridSpan w:val="4"/>
            <w:tcBorders>
              <w:bottom w:val="single" w:sz="8" w:space="0" w:color="auto"/>
            </w:tcBorders>
          </w:tcPr>
          <w:p w:rsidR="00722221" w:rsidRDefault="00722221" w:rsidP="00722221">
            <w:pPr>
              <w:adjustRightInd w:val="0"/>
              <w:spacing w:line="400" w:lineRule="exact"/>
              <w:ind w:firstLineChars="0" w:firstLine="0"/>
              <w:jc w:val="center"/>
              <w:rPr>
                <w:szCs w:val="21"/>
              </w:rPr>
            </w:pPr>
            <w:r>
              <w:rPr>
                <w:rFonts w:hint="eastAsia"/>
                <w:szCs w:val="21"/>
              </w:rPr>
              <w:t>本人签名：</w:t>
            </w:r>
          </w:p>
          <w:p w:rsidR="00722221" w:rsidRDefault="00722221" w:rsidP="00722221">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722221" w:rsidRDefault="00722221" w:rsidP="00722221">
            <w:pPr>
              <w:adjustRightInd w:val="0"/>
              <w:spacing w:line="400" w:lineRule="exact"/>
              <w:ind w:firstLineChars="0" w:firstLine="0"/>
              <w:jc w:val="center"/>
              <w:rPr>
                <w:szCs w:val="21"/>
              </w:rPr>
            </w:pPr>
            <w:r>
              <w:rPr>
                <w:rFonts w:hint="eastAsia"/>
                <w:szCs w:val="21"/>
              </w:rPr>
              <w:t>单位（公章）：</w:t>
            </w:r>
          </w:p>
          <w:p w:rsidR="00722221" w:rsidRDefault="00722221" w:rsidP="00722221">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2236D5" w:rsidRPr="00722221" w:rsidRDefault="002236D5" w:rsidP="00F16D89">
      <w:pPr>
        <w:pStyle w:val="20"/>
        <w:ind w:firstLine="420"/>
      </w:pPr>
    </w:p>
    <w:p w:rsidR="00722221" w:rsidRPr="00F16D89" w:rsidRDefault="00722221" w:rsidP="00F16D89">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74833" w:rsidTr="001576C6">
        <w:trPr>
          <w:trHeight w:val="480"/>
        </w:trPr>
        <w:tc>
          <w:tcPr>
            <w:tcW w:w="1462" w:type="dxa"/>
            <w:gridSpan w:val="2"/>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孙于成</w:t>
            </w:r>
          </w:p>
        </w:tc>
        <w:tc>
          <w:tcPr>
            <w:tcW w:w="1463" w:type="dxa"/>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10</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1995</w:t>
            </w:r>
            <w:r>
              <w:rPr>
                <w:rFonts w:hint="eastAsia"/>
                <w:szCs w:val="21"/>
              </w:rPr>
              <w:t>年</w:t>
            </w:r>
            <w:r>
              <w:rPr>
                <w:rFonts w:hint="eastAsia"/>
                <w:szCs w:val="21"/>
              </w:rPr>
              <w:t>5</w:t>
            </w:r>
            <w:r>
              <w:rPr>
                <w:rFonts w:hint="eastAsia"/>
                <w:szCs w:val="21"/>
              </w:rPr>
              <w:t>月</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汉</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南京</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szCs w:val="21"/>
              </w:rPr>
              <w:t>/</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南京市规划建设展览馆</w:t>
            </w:r>
          </w:p>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（南京市城市建设新闻信息中心）</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A74833" w:rsidRDefault="00A74833" w:rsidP="00A74833">
            <w:pPr>
              <w:autoSpaceDE w:val="0"/>
              <w:autoSpaceDN w:val="0"/>
              <w:adjustRightInd w:val="0"/>
              <w:spacing w:line="400" w:lineRule="exact"/>
              <w:ind w:firstLineChars="0" w:firstLine="0"/>
              <w:jc w:val="left"/>
              <w:rPr>
                <w:szCs w:val="21"/>
              </w:rPr>
            </w:pPr>
            <w:r>
              <w:rPr>
                <w:rFonts w:hint="eastAsia"/>
                <w:szCs w:val="21"/>
              </w:rPr>
              <w:t>025-83753568</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南京市鼓楼区广州路</w:t>
            </w:r>
            <w:r>
              <w:rPr>
                <w:rFonts w:hint="eastAsia"/>
                <w:szCs w:val="21"/>
              </w:rPr>
              <w:t>183</w:t>
            </w:r>
            <w:r>
              <w:rPr>
                <w:rFonts w:hint="eastAsia"/>
                <w:szCs w:val="21"/>
              </w:rPr>
              <w:t>号</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210000</w:t>
            </w:r>
          </w:p>
        </w:tc>
      </w:tr>
      <w:tr w:rsidR="00A74833" w:rsidTr="001576C6">
        <w:trPr>
          <w:trHeight w:val="480"/>
        </w:trPr>
        <w:tc>
          <w:tcPr>
            <w:tcW w:w="1462" w:type="dxa"/>
            <w:gridSpan w:val="2"/>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A74833" w:rsidRDefault="00A74833" w:rsidP="00A74833">
            <w:pPr>
              <w:tabs>
                <w:tab w:val="left" w:pos="327"/>
              </w:tabs>
              <w:autoSpaceDE w:val="0"/>
              <w:autoSpaceDN w:val="0"/>
              <w:adjustRightInd w:val="0"/>
              <w:spacing w:line="400" w:lineRule="exact"/>
              <w:ind w:firstLineChars="0" w:firstLine="0"/>
              <w:jc w:val="center"/>
              <w:rPr>
                <w:szCs w:val="21"/>
              </w:rPr>
            </w:pPr>
            <w:r>
              <w:rPr>
                <w:rFonts w:hint="eastAsia"/>
                <w:szCs w:val="21"/>
              </w:rPr>
              <w:t>17730379804</w:t>
            </w:r>
          </w:p>
        </w:tc>
      </w:tr>
      <w:tr w:rsidR="00A74833" w:rsidTr="001576C6">
        <w:trPr>
          <w:trHeight w:val="388"/>
        </w:trPr>
        <w:tc>
          <w:tcPr>
            <w:tcW w:w="2925" w:type="dxa"/>
            <w:gridSpan w:val="3"/>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A74833" w:rsidRDefault="00A74833" w:rsidP="00A74833">
            <w:pPr>
              <w:autoSpaceDE w:val="0"/>
              <w:autoSpaceDN w:val="0"/>
              <w:adjustRightInd w:val="0"/>
              <w:snapToGrid w:val="0"/>
              <w:spacing w:line="400" w:lineRule="exact"/>
              <w:ind w:firstLineChars="0" w:firstLine="0"/>
              <w:jc w:val="center"/>
              <w:rPr>
                <w:szCs w:val="21"/>
              </w:rPr>
            </w:pPr>
            <w:r>
              <w:rPr>
                <w:rFonts w:hint="eastAsia"/>
                <w:szCs w:val="21"/>
              </w:rPr>
              <w:t>/</w:t>
            </w:r>
          </w:p>
        </w:tc>
        <w:tc>
          <w:tcPr>
            <w:tcW w:w="1463" w:type="dxa"/>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A74833" w:rsidRDefault="00A74833" w:rsidP="00A74833">
            <w:pPr>
              <w:autoSpaceDE w:val="0"/>
              <w:autoSpaceDN w:val="0"/>
              <w:adjustRightInd w:val="0"/>
              <w:spacing w:line="400" w:lineRule="exact"/>
              <w:ind w:firstLineChars="0" w:firstLine="0"/>
              <w:rPr>
                <w:szCs w:val="21"/>
              </w:rPr>
            </w:pPr>
            <w:r>
              <w:rPr>
                <w:rFonts w:hint="eastAsia"/>
                <w:szCs w:val="21"/>
              </w:rPr>
              <w:t>硕士</w:t>
            </w:r>
          </w:p>
        </w:tc>
      </w:tr>
      <w:tr w:rsidR="00A74833" w:rsidTr="001576C6">
        <w:trPr>
          <w:trHeight w:val="1648"/>
        </w:trPr>
        <w:tc>
          <w:tcPr>
            <w:tcW w:w="2925" w:type="dxa"/>
            <w:gridSpan w:val="3"/>
            <w:vAlign w:val="center"/>
          </w:tcPr>
          <w:p w:rsidR="00A74833" w:rsidRDefault="00A74833"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A74833" w:rsidRDefault="00A74833" w:rsidP="00A74833">
            <w:pPr>
              <w:autoSpaceDE w:val="0"/>
              <w:autoSpaceDN w:val="0"/>
              <w:adjustRightInd w:val="0"/>
              <w:spacing w:line="400" w:lineRule="exact"/>
              <w:ind w:firstLineChars="0" w:firstLine="0"/>
              <w:jc w:val="center"/>
              <w:rPr>
                <w:szCs w:val="21"/>
              </w:rPr>
            </w:pPr>
          </w:p>
        </w:tc>
      </w:tr>
      <w:tr w:rsidR="00A74833" w:rsidTr="001576C6">
        <w:trPr>
          <w:trHeight w:val="480"/>
        </w:trPr>
        <w:tc>
          <w:tcPr>
            <w:tcW w:w="2925" w:type="dxa"/>
            <w:gridSpan w:val="3"/>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2021.10-</w:t>
            </w:r>
            <w:r>
              <w:rPr>
                <w:rFonts w:hint="eastAsia"/>
                <w:szCs w:val="21"/>
              </w:rPr>
              <w:t>至今</w:t>
            </w:r>
          </w:p>
        </w:tc>
      </w:tr>
      <w:tr w:rsidR="00A74833" w:rsidTr="001576C6">
        <w:trPr>
          <w:trHeight w:val="2754"/>
        </w:trPr>
        <w:tc>
          <w:tcPr>
            <w:tcW w:w="8777" w:type="dxa"/>
            <w:gridSpan w:val="8"/>
          </w:tcPr>
          <w:p w:rsidR="00A74833" w:rsidRDefault="00A74833" w:rsidP="00A74833">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A74833" w:rsidRDefault="00A74833" w:rsidP="00A74833">
            <w:pPr>
              <w:adjustRightInd w:val="0"/>
              <w:spacing w:line="400" w:lineRule="exact"/>
              <w:ind w:firstLineChars="0" w:firstLine="0"/>
              <w:rPr>
                <w:szCs w:val="21"/>
              </w:rPr>
            </w:pPr>
            <w:r>
              <w:rPr>
                <w:rFonts w:hint="eastAsia"/>
                <w:szCs w:val="21"/>
              </w:rPr>
              <w:t>参与了南京市智慧城建综合服务平台的总体架构设计、数字化创新业务规划等工作，参与编写了南京市智慧城建标准规范编写，南京市智慧城建</w:t>
            </w:r>
            <w:r>
              <w:rPr>
                <w:rFonts w:hint="eastAsia"/>
                <w:szCs w:val="21"/>
              </w:rPr>
              <w:t xml:space="preserve"> 2022 </w:t>
            </w:r>
            <w:r>
              <w:rPr>
                <w:rFonts w:hint="eastAsia"/>
                <w:szCs w:val="21"/>
              </w:rPr>
              <w:t>建设项目及南京市智慧城建</w:t>
            </w:r>
            <w:r>
              <w:rPr>
                <w:rFonts w:hint="eastAsia"/>
                <w:szCs w:val="21"/>
              </w:rPr>
              <w:t xml:space="preserve"> 2023 </w:t>
            </w:r>
            <w:r>
              <w:rPr>
                <w:rFonts w:hint="eastAsia"/>
                <w:szCs w:val="21"/>
              </w:rPr>
              <w:t>建设项目可行性研究报告，保障平台建设顺利推进完成。</w:t>
            </w:r>
          </w:p>
        </w:tc>
      </w:tr>
      <w:tr w:rsidR="00A74833" w:rsidTr="001576C6">
        <w:trPr>
          <w:trHeight w:val="2070"/>
        </w:trPr>
        <w:tc>
          <w:tcPr>
            <w:tcW w:w="892" w:type="dxa"/>
            <w:vMerge w:val="restart"/>
            <w:vAlign w:val="center"/>
          </w:tcPr>
          <w:p w:rsidR="00A74833" w:rsidRDefault="00A74833" w:rsidP="00A74833">
            <w:pPr>
              <w:adjustRightInd w:val="0"/>
              <w:spacing w:line="400" w:lineRule="exact"/>
              <w:ind w:firstLineChars="0" w:firstLine="0"/>
              <w:jc w:val="center"/>
              <w:rPr>
                <w:szCs w:val="21"/>
              </w:rPr>
            </w:pPr>
            <w:r>
              <w:rPr>
                <w:rFonts w:hint="eastAsia"/>
                <w:szCs w:val="21"/>
              </w:rPr>
              <w:t>声</w:t>
            </w:r>
          </w:p>
          <w:p w:rsidR="00A74833" w:rsidRDefault="00A74833" w:rsidP="00A74833">
            <w:pPr>
              <w:adjustRightInd w:val="0"/>
              <w:spacing w:line="400" w:lineRule="exact"/>
              <w:ind w:firstLineChars="0" w:firstLine="0"/>
              <w:jc w:val="center"/>
              <w:rPr>
                <w:szCs w:val="21"/>
              </w:rPr>
            </w:pPr>
          </w:p>
          <w:p w:rsidR="00A74833" w:rsidRDefault="00A74833" w:rsidP="00A74833">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A74833" w:rsidRDefault="00A74833" w:rsidP="00A74833">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74833" w:rsidRDefault="00A74833" w:rsidP="00A74833">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A74833" w:rsidTr="001576C6">
        <w:trPr>
          <w:trHeight w:val="864"/>
        </w:trPr>
        <w:tc>
          <w:tcPr>
            <w:tcW w:w="892" w:type="dxa"/>
            <w:vMerge/>
            <w:tcBorders>
              <w:bottom w:val="single" w:sz="8" w:space="0" w:color="auto"/>
            </w:tcBorders>
            <w:vAlign w:val="center"/>
          </w:tcPr>
          <w:p w:rsidR="00A74833" w:rsidRDefault="00A74833" w:rsidP="00A74833">
            <w:pPr>
              <w:ind w:firstLineChars="0" w:firstLine="0"/>
              <w:jc w:val="left"/>
              <w:rPr>
                <w:szCs w:val="21"/>
              </w:rPr>
            </w:pPr>
          </w:p>
        </w:tc>
        <w:tc>
          <w:tcPr>
            <w:tcW w:w="3942" w:type="dxa"/>
            <w:gridSpan w:val="4"/>
            <w:tcBorders>
              <w:bottom w:val="single" w:sz="8" w:space="0" w:color="auto"/>
            </w:tcBorders>
          </w:tcPr>
          <w:p w:rsidR="00A74833" w:rsidRDefault="00A74833" w:rsidP="008035B0">
            <w:pPr>
              <w:adjustRightInd w:val="0"/>
              <w:spacing w:line="400" w:lineRule="exact"/>
              <w:ind w:firstLineChars="0" w:firstLine="0"/>
              <w:jc w:val="center"/>
              <w:rPr>
                <w:szCs w:val="21"/>
              </w:rPr>
            </w:pPr>
            <w:r>
              <w:rPr>
                <w:rFonts w:hint="eastAsia"/>
                <w:szCs w:val="21"/>
              </w:rPr>
              <w:t>本人签名：</w:t>
            </w:r>
          </w:p>
          <w:p w:rsidR="00A74833" w:rsidRDefault="00A74833"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A74833" w:rsidRDefault="00A74833" w:rsidP="008035B0">
            <w:pPr>
              <w:adjustRightInd w:val="0"/>
              <w:spacing w:line="400" w:lineRule="exact"/>
              <w:ind w:firstLineChars="0" w:firstLine="0"/>
              <w:jc w:val="center"/>
              <w:rPr>
                <w:szCs w:val="21"/>
              </w:rPr>
            </w:pPr>
            <w:r>
              <w:rPr>
                <w:rFonts w:hint="eastAsia"/>
                <w:szCs w:val="21"/>
              </w:rPr>
              <w:t>单位（公章）：</w:t>
            </w:r>
          </w:p>
          <w:p w:rsidR="00A74833" w:rsidRDefault="00A74833"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F16D89" w:rsidRPr="00A74833" w:rsidRDefault="00F16D89" w:rsidP="00F16D89">
      <w:pPr>
        <w:pStyle w:val="20"/>
        <w:ind w:firstLine="420"/>
      </w:pPr>
    </w:p>
    <w:p w:rsidR="00A74833" w:rsidRPr="00F16D89" w:rsidRDefault="00A74833" w:rsidP="00F16D89">
      <w:pPr>
        <w:pStyle w:val="20"/>
        <w:ind w:firstLine="420"/>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62DEF" w:rsidTr="001576C6">
        <w:trPr>
          <w:trHeight w:val="480"/>
        </w:trPr>
        <w:tc>
          <w:tcPr>
            <w:tcW w:w="1462" w:type="dxa"/>
            <w:gridSpan w:val="2"/>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刘峥</w:t>
            </w:r>
          </w:p>
        </w:tc>
        <w:tc>
          <w:tcPr>
            <w:tcW w:w="1463" w:type="dxa"/>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男</w:t>
            </w:r>
          </w:p>
        </w:tc>
        <w:tc>
          <w:tcPr>
            <w:tcW w:w="1463" w:type="dxa"/>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11</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1989.11.8</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汉</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江苏南京</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南京市</w:t>
            </w:r>
            <w:r>
              <w:rPr>
                <w:rFonts w:hint="eastAsia"/>
                <w:szCs w:val="21"/>
              </w:rPr>
              <w:t>规划</w:t>
            </w:r>
            <w:r>
              <w:rPr>
                <w:szCs w:val="21"/>
              </w:rPr>
              <w:t>建设展览馆</w:t>
            </w:r>
            <w:r>
              <w:rPr>
                <w:rFonts w:hint="eastAsia"/>
                <w:szCs w:val="21"/>
              </w:rPr>
              <w:t>（南京市城市建设新闻信息中心）</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562DEF" w:rsidRDefault="00562DEF" w:rsidP="00562DEF">
            <w:pPr>
              <w:autoSpaceDE w:val="0"/>
              <w:autoSpaceDN w:val="0"/>
              <w:adjustRightInd w:val="0"/>
              <w:spacing w:line="400" w:lineRule="exact"/>
              <w:ind w:firstLineChars="0" w:firstLine="0"/>
              <w:jc w:val="left"/>
              <w:rPr>
                <w:szCs w:val="21"/>
              </w:rPr>
            </w:pPr>
            <w:r>
              <w:rPr>
                <w:rFonts w:hint="eastAsia"/>
                <w:szCs w:val="21"/>
              </w:rPr>
              <w:t>025-83753481</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562DEF" w:rsidRDefault="00562DEF" w:rsidP="00562DEF">
            <w:pPr>
              <w:autoSpaceDE w:val="0"/>
              <w:autoSpaceDN w:val="0"/>
              <w:adjustRightInd w:val="0"/>
              <w:spacing w:line="400" w:lineRule="exact"/>
              <w:ind w:firstLineChars="0" w:firstLine="0"/>
              <w:jc w:val="center"/>
              <w:rPr>
                <w:szCs w:val="21"/>
              </w:rPr>
            </w:pPr>
            <w:r>
              <w:rPr>
                <w:szCs w:val="21"/>
              </w:rPr>
              <w:t>南京市鼓楼区广州路</w:t>
            </w:r>
            <w:r>
              <w:rPr>
                <w:rFonts w:hint="eastAsia"/>
                <w:szCs w:val="21"/>
              </w:rPr>
              <w:t>183-1</w:t>
            </w:r>
            <w:r>
              <w:rPr>
                <w:rFonts w:hint="eastAsia"/>
                <w:szCs w:val="21"/>
              </w:rPr>
              <w:t>号</w:t>
            </w:r>
            <w:r>
              <w:rPr>
                <w:rFonts w:hint="eastAsia"/>
                <w:szCs w:val="21"/>
              </w:rPr>
              <w:t>401</w:t>
            </w:r>
            <w:r>
              <w:rPr>
                <w:rFonts w:hint="eastAsia"/>
                <w:szCs w:val="21"/>
              </w:rPr>
              <w:t>室</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210000</w:t>
            </w:r>
          </w:p>
        </w:tc>
      </w:tr>
      <w:tr w:rsidR="00562DEF" w:rsidTr="001576C6">
        <w:trPr>
          <w:trHeight w:val="480"/>
        </w:trPr>
        <w:tc>
          <w:tcPr>
            <w:tcW w:w="1462" w:type="dxa"/>
            <w:gridSpan w:val="2"/>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329647323@qq.com</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562DEF" w:rsidRDefault="00562DEF" w:rsidP="00562DEF">
            <w:pPr>
              <w:tabs>
                <w:tab w:val="left" w:pos="327"/>
              </w:tabs>
              <w:autoSpaceDE w:val="0"/>
              <w:autoSpaceDN w:val="0"/>
              <w:adjustRightInd w:val="0"/>
              <w:spacing w:line="400" w:lineRule="exact"/>
              <w:ind w:firstLineChars="0" w:firstLine="0"/>
              <w:jc w:val="center"/>
              <w:rPr>
                <w:szCs w:val="21"/>
              </w:rPr>
            </w:pPr>
            <w:r>
              <w:rPr>
                <w:rFonts w:hint="eastAsia"/>
                <w:szCs w:val="21"/>
              </w:rPr>
              <w:t>13770560314</w:t>
            </w:r>
          </w:p>
        </w:tc>
      </w:tr>
      <w:tr w:rsidR="00562DEF" w:rsidTr="001576C6">
        <w:trPr>
          <w:trHeight w:val="388"/>
        </w:trPr>
        <w:tc>
          <w:tcPr>
            <w:tcW w:w="2925" w:type="dxa"/>
            <w:gridSpan w:val="3"/>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562DEF" w:rsidRDefault="00562DEF" w:rsidP="00562DEF">
            <w:pPr>
              <w:autoSpaceDE w:val="0"/>
              <w:autoSpaceDN w:val="0"/>
              <w:adjustRightInd w:val="0"/>
              <w:snapToGrid w:val="0"/>
              <w:spacing w:line="400" w:lineRule="exact"/>
              <w:ind w:firstLineChars="0" w:firstLine="0"/>
              <w:jc w:val="center"/>
              <w:rPr>
                <w:szCs w:val="21"/>
              </w:rPr>
            </w:pPr>
            <w:r>
              <w:rPr>
                <w:rFonts w:hint="eastAsia"/>
                <w:szCs w:val="21"/>
              </w:rPr>
              <w:t>初级工程师</w:t>
            </w:r>
          </w:p>
        </w:tc>
        <w:tc>
          <w:tcPr>
            <w:tcW w:w="1463" w:type="dxa"/>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562DEF" w:rsidRDefault="00562DEF" w:rsidP="00562DEF">
            <w:pPr>
              <w:autoSpaceDE w:val="0"/>
              <w:autoSpaceDN w:val="0"/>
              <w:adjustRightInd w:val="0"/>
              <w:spacing w:line="400" w:lineRule="exact"/>
              <w:ind w:firstLineChars="0" w:firstLine="0"/>
              <w:rPr>
                <w:szCs w:val="21"/>
              </w:rPr>
            </w:pPr>
            <w:r>
              <w:rPr>
                <w:szCs w:val="21"/>
              </w:rPr>
              <w:t>本科</w:t>
            </w:r>
          </w:p>
        </w:tc>
      </w:tr>
      <w:tr w:rsidR="00562DEF" w:rsidTr="001576C6">
        <w:trPr>
          <w:trHeight w:val="1648"/>
        </w:trPr>
        <w:tc>
          <w:tcPr>
            <w:tcW w:w="2925" w:type="dxa"/>
            <w:gridSpan w:val="3"/>
            <w:vAlign w:val="center"/>
          </w:tcPr>
          <w:p w:rsidR="00562DEF" w:rsidRDefault="00562DEF" w:rsidP="00271B96">
            <w:pPr>
              <w:autoSpaceDE w:val="0"/>
              <w:autoSpaceDN w:val="0"/>
              <w:adjustRightInd w:val="0"/>
              <w:snapToGrid w:val="0"/>
              <w:spacing w:line="400" w:lineRule="exact"/>
              <w:ind w:firstLineChars="0" w:firstLine="0"/>
              <w:jc w:val="center"/>
              <w:rPr>
                <w:szCs w:val="21"/>
              </w:rPr>
            </w:pPr>
            <w:r>
              <w:rPr>
                <w:rFonts w:hint="eastAsia"/>
                <w:szCs w:val="21"/>
              </w:rPr>
              <w:t>曾获科技奖励情况</w:t>
            </w:r>
          </w:p>
        </w:tc>
        <w:tc>
          <w:tcPr>
            <w:tcW w:w="5852" w:type="dxa"/>
            <w:gridSpan w:val="5"/>
            <w:vAlign w:val="center"/>
          </w:tcPr>
          <w:p w:rsidR="00562DEF" w:rsidRDefault="00562DEF" w:rsidP="00562DEF">
            <w:pPr>
              <w:autoSpaceDE w:val="0"/>
              <w:autoSpaceDN w:val="0"/>
              <w:adjustRightInd w:val="0"/>
              <w:spacing w:line="400" w:lineRule="exact"/>
              <w:ind w:firstLineChars="0" w:firstLine="0"/>
              <w:jc w:val="center"/>
              <w:rPr>
                <w:szCs w:val="21"/>
              </w:rPr>
            </w:pPr>
          </w:p>
        </w:tc>
      </w:tr>
      <w:tr w:rsidR="00562DEF" w:rsidTr="001576C6">
        <w:trPr>
          <w:trHeight w:val="480"/>
        </w:trPr>
        <w:tc>
          <w:tcPr>
            <w:tcW w:w="2925" w:type="dxa"/>
            <w:gridSpan w:val="3"/>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2019.11--</w:t>
            </w:r>
            <w:r>
              <w:rPr>
                <w:rFonts w:hint="eastAsia"/>
                <w:szCs w:val="21"/>
              </w:rPr>
              <w:t>至今</w:t>
            </w:r>
          </w:p>
        </w:tc>
      </w:tr>
      <w:tr w:rsidR="00562DEF" w:rsidTr="00956E15">
        <w:trPr>
          <w:trHeight w:val="2283"/>
        </w:trPr>
        <w:tc>
          <w:tcPr>
            <w:tcW w:w="8777" w:type="dxa"/>
            <w:gridSpan w:val="8"/>
          </w:tcPr>
          <w:p w:rsidR="00562DEF" w:rsidRDefault="00562DEF" w:rsidP="00562DEF">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562DEF" w:rsidRDefault="00562DEF" w:rsidP="00562DEF">
            <w:pPr>
              <w:adjustRightInd w:val="0"/>
              <w:spacing w:line="400" w:lineRule="exact"/>
              <w:ind w:firstLineChars="0" w:firstLine="0"/>
              <w:rPr>
                <w:szCs w:val="21"/>
              </w:rPr>
            </w:pPr>
            <w:r>
              <w:rPr>
                <w:rFonts w:hint="eastAsia"/>
                <w:szCs w:val="21"/>
              </w:rPr>
              <w:t>参与编写了</w:t>
            </w:r>
            <w:r>
              <w:rPr>
                <w:szCs w:val="21"/>
              </w:rPr>
              <w:t>南京市智慧城建综合服务平台</w:t>
            </w:r>
            <w:r>
              <w:rPr>
                <w:rFonts w:hint="eastAsia"/>
                <w:szCs w:val="21"/>
              </w:rPr>
              <w:t>中</w:t>
            </w:r>
            <w:r>
              <w:t>建设工程智慧消防审验</w:t>
            </w:r>
            <w:r>
              <w:rPr>
                <w:rFonts w:hint="eastAsia"/>
              </w:rPr>
              <w:t>系统</w:t>
            </w:r>
            <w:r>
              <w:t>的可行性研究报告</w:t>
            </w:r>
            <w:r>
              <w:rPr>
                <w:rFonts w:hint="eastAsia"/>
              </w:rPr>
              <w:t>编写、</w:t>
            </w:r>
            <w:r>
              <w:rPr>
                <w:szCs w:val="21"/>
              </w:rPr>
              <w:t>调研</w:t>
            </w:r>
            <w:r>
              <w:rPr>
                <w:rFonts w:hint="eastAsia"/>
                <w:szCs w:val="21"/>
              </w:rPr>
              <w:t>、</w:t>
            </w:r>
            <w:r>
              <w:rPr>
                <w:szCs w:val="21"/>
              </w:rPr>
              <w:t>建设</w:t>
            </w:r>
            <w:r>
              <w:rPr>
                <w:rFonts w:hint="eastAsia"/>
                <w:szCs w:val="21"/>
              </w:rPr>
              <w:t>、</w:t>
            </w:r>
            <w:r>
              <w:rPr>
                <w:szCs w:val="21"/>
              </w:rPr>
              <w:t>测试</w:t>
            </w:r>
            <w:r>
              <w:rPr>
                <w:rFonts w:hint="eastAsia"/>
                <w:szCs w:val="21"/>
              </w:rPr>
              <w:t>、</w:t>
            </w:r>
            <w:r>
              <w:rPr>
                <w:szCs w:val="21"/>
              </w:rPr>
              <w:t>验收工作</w:t>
            </w:r>
            <w:r>
              <w:rPr>
                <w:rFonts w:hint="eastAsia"/>
                <w:szCs w:val="21"/>
              </w:rPr>
              <w:t>。负责了南京市建委行政处罚系统、信创项目与智慧城建平台数据对接的工作。</w:t>
            </w:r>
          </w:p>
        </w:tc>
      </w:tr>
      <w:tr w:rsidR="00562DEF" w:rsidTr="001576C6">
        <w:trPr>
          <w:trHeight w:val="2070"/>
        </w:trPr>
        <w:tc>
          <w:tcPr>
            <w:tcW w:w="892" w:type="dxa"/>
            <w:vMerge w:val="restart"/>
            <w:vAlign w:val="center"/>
          </w:tcPr>
          <w:p w:rsidR="00562DEF" w:rsidRDefault="00562DEF" w:rsidP="00562DEF">
            <w:pPr>
              <w:adjustRightInd w:val="0"/>
              <w:spacing w:line="400" w:lineRule="exact"/>
              <w:ind w:firstLineChars="0" w:firstLine="0"/>
              <w:jc w:val="center"/>
              <w:rPr>
                <w:szCs w:val="21"/>
              </w:rPr>
            </w:pPr>
            <w:r>
              <w:rPr>
                <w:rFonts w:hint="eastAsia"/>
                <w:szCs w:val="21"/>
              </w:rPr>
              <w:t>声</w:t>
            </w:r>
          </w:p>
          <w:p w:rsidR="00562DEF" w:rsidRDefault="00562DEF" w:rsidP="00562DEF">
            <w:pPr>
              <w:adjustRightInd w:val="0"/>
              <w:spacing w:line="400" w:lineRule="exact"/>
              <w:ind w:firstLineChars="0" w:firstLine="0"/>
              <w:jc w:val="center"/>
              <w:rPr>
                <w:szCs w:val="21"/>
              </w:rPr>
            </w:pPr>
          </w:p>
          <w:p w:rsidR="00562DEF" w:rsidRDefault="00562DEF" w:rsidP="00562DEF">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562DEF" w:rsidRDefault="00562DEF" w:rsidP="00562DEF">
            <w:pPr>
              <w:adjustRightInd w:val="0"/>
              <w:spacing w:line="400" w:lineRule="exact"/>
              <w:ind w:firstLineChars="0" w:firstLine="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62DEF" w:rsidRDefault="00562DEF" w:rsidP="00562DEF">
            <w:pPr>
              <w:autoSpaceDE w:val="0"/>
              <w:autoSpaceDN w:val="0"/>
              <w:adjustRightInd w:val="0"/>
              <w:snapToGrid w:val="0"/>
              <w:spacing w:line="400" w:lineRule="exact"/>
              <w:ind w:firstLineChars="0" w:firstLine="0"/>
              <w:rPr>
                <w:szCs w:val="21"/>
              </w:rPr>
            </w:pPr>
            <w:r>
              <w:rPr>
                <w:rFonts w:hint="eastAsia"/>
                <w:szCs w:val="21"/>
              </w:rPr>
              <w:t>如有不符，本人愿意承担相关后果并接受相应的处理。</w:t>
            </w:r>
          </w:p>
        </w:tc>
      </w:tr>
      <w:tr w:rsidR="00562DEF" w:rsidTr="001576C6">
        <w:trPr>
          <w:trHeight w:val="864"/>
        </w:trPr>
        <w:tc>
          <w:tcPr>
            <w:tcW w:w="892" w:type="dxa"/>
            <w:vMerge/>
            <w:tcBorders>
              <w:bottom w:val="single" w:sz="8" w:space="0" w:color="auto"/>
            </w:tcBorders>
            <w:vAlign w:val="center"/>
          </w:tcPr>
          <w:p w:rsidR="00562DEF" w:rsidRDefault="00562DEF" w:rsidP="00562DEF">
            <w:pPr>
              <w:ind w:firstLineChars="0" w:firstLine="0"/>
              <w:jc w:val="left"/>
              <w:rPr>
                <w:szCs w:val="21"/>
              </w:rPr>
            </w:pPr>
          </w:p>
        </w:tc>
        <w:tc>
          <w:tcPr>
            <w:tcW w:w="3942" w:type="dxa"/>
            <w:gridSpan w:val="4"/>
            <w:tcBorders>
              <w:bottom w:val="single" w:sz="8" w:space="0" w:color="auto"/>
            </w:tcBorders>
          </w:tcPr>
          <w:p w:rsidR="00562DEF" w:rsidRDefault="00562DEF" w:rsidP="008035B0">
            <w:pPr>
              <w:adjustRightInd w:val="0"/>
              <w:spacing w:line="400" w:lineRule="exact"/>
              <w:ind w:firstLineChars="0" w:firstLine="0"/>
              <w:jc w:val="center"/>
              <w:rPr>
                <w:szCs w:val="21"/>
              </w:rPr>
            </w:pPr>
            <w:r>
              <w:rPr>
                <w:rFonts w:hint="eastAsia"/>
                <w:szCs w:val="21"/>
              </w:rPr>
              <w:t>本人签名：</w:t>
            </w:r>
          </w:p>
          <w:p w:rsidR="00562DEF" w:rsidRDefault="00562DEF"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c>
          <w:tcPr>
            <w:tcW w:w="3943" w:type="dxa"/>
            <w:gridSpan w:val="3"/>
            <w:tcBorders>
              <w:bottom w:val="single" w:sz="8" w:space="0" w:color="auto"/>
            </w:tcBorders>
          </w:tcPr>
          <w:p w:rsidR="00562DEF" w:rsidRDefault="00562DEF" w:rsidP="008035B0">
            <w:pPr>
              <w:adjustRightInd w:val="0"/>
              <w:spacing w:line="400" w:lineRule="exact"/>
              <w:ind w:firstLineChars="0" w:firstLine="0"/>
              <w:jc w:val="center"/>
              <w:rPr>
                <w:szCs w:val="21"/>
              </w:rPr>
            </w:pPr>
            <w:r>
              <w:rPr>
                <w:rFonts w:hint="eastAsia"/>
                <w:szCs w:val="21"/>
              </w:rPr>
              <w:t>单位（公章）：</w:t>
            </w:r>
          </w:p>
          <w:p w:rsidR="00562DEF" w:rsidRDefault="00562DEF" w:rsidP="008035B0">
            <w:pPr>
              <w:autoSpaceDE w:val="0"/>
              <w:autoSpaceDN w:val="0"/>
              <w:adjustRightInd w:val="0"/>
              <w:snapToGrid w:val="0"/>
              <w:spacing w:line="400" w:lineRule="exact"/>
              <w:ind w:firstLineChars="0" w:firstLine="0"/>
              <w:jc w:val="center"/>
              <w:rPr>
                <w:szCs w:val="21"/>
              </w:rPr>
            </w:pPr>
            <w:r>
              <w:rPr>
                <w:rFonts w:hint="eastAsia"/>
                <w:spacing w:val="-4"/>
                <w:szCs w:val="21"/>
              </w:rPr>
              <w:t>年</w:t>
            </w:r>
            <w:r>
              <w:rPr>
                <w:rFonts w:hint="eastAsia"/>
                <w:spacing w:val="-4"/>
                <w:szCs w:val="21"/>
              </w:rPr>
              <w:t xml:space="preserve">  </w:t>
            </w:r>
            <w:r>
              <w:rPr>
                <w:rFonts w:hint="eastAsia"/>
                <w:spacing w:val="-4"/>
                <w:szCs w:val="21"/>
              </w:rPr>
              <w:t>月</w:t>
            </w:r>
            <w:r>
              <w:rPr>
                <w:rFonts w:hint="eastAsia"/>
                <w:spacing w:val="-4"/>
                <w:szCs w:val="21"/>
              </w:rPr>
              <w:t xml:space="preserve">  </w:t>
            </w:r>
            <w:r>
              <w:rPr>
                <w:rFonts w:hint="eastAsia"/>
                <w:spacing w:val="-4"/>
                <w:szCs w:val="21"/>
              </w:rPr>
              <w:t>日</w:t>
            </w:r>
          </w:p>
        </w:tc>
      </w:tr>
    </w:tbl>
    <w:p w:rsidR="00562DEF" w:rsidRPr="00562DEF" w:rsidRDefault="00562DEF" w:rsidP="00562DEF">
      <w:pPr>
        <w:pStyle w:val="20"/>
        <w:ind w:firstLine="420"/>
      </w:pPr>
    </w:p>
    <w:p w:rsidR="003542B2" w:rsidRPr="003542B2" w:rsidRDefault="003542B2" w:rsidP="003542B2">
      <w:pPr>
        <w:pStyle w:val="20"/>
        <w:ind w:firstLine="420"/>
      </w:pPr>
    </w:p>
    <w:p w:rsidR="00D039B5" w:rsidRDefault="003858C8">
      <w:pPr>
        <w:pStyle w:val="a6"/>
        <w:adjustRightInd w:val="0"/>
        <w:spacing w:line="320" w:lineRule="exact"/>
        <w:ind w:firstLine="600"/>
        <w:jc w:val="center"/>
        <w:outlineLvl w:val="0"/>
        <w:rPr>
          <w:rFonts w:ascii="Times New Roman" w:eastAsia="方正黑体_GBK"/>
          <w:sz w:val="30"/>
          <w:szCs w:val="30"/>
        </w:rPr>
      </w:pPr>
      <w:r>
        <w:rPr>
          <w:rFonts w:ascii="Times New Roman" w:eastAsia="方正黑体_GBK"/>
          <w:sz w:val="30"/>
          <w:szCs w:val="30"/>
        </w:rPr>
        <w:t>九、完成单位情况</w:t>
      </w:r>
    </w:p>
    <w:p w:rsidR="00D039B5" w:rsidRDefault="003858C8" w:rsidP="00625927">
      <w:pPr>
        <w:ind w:firstLine="560"/>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D039B5">
        <w:trPr>
          <w:trHeight w:val="690"/>
        </w:trPr>
        <w:tc>
          <w:tcPr>
            <w:tcW w:w="1443" w:type="dxa"/>
            <w:gridSpan w:val="2"/>
            <w:tcBorders>
              <w:top w:val="single" w:sz="8" w:space="0" w:color="auto"/>
            </w:tcBorders>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单位名称</w:t>
            </w:r>
          </w:p>
        </w:tc>
        <w:tc>
          <w:tcPr>
            <w:tcW w:w="4335" w:type="dxa"/>
            <w:gridSpan w:val="3"/>
            <w:tcBorders>
              <w:top w:val="single" w:sz="8" w:space="0" w:color="auto"/>
            </w:tcBorders>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南京市规划建设展览馆</w:t>
            </w:r>
          </w:p>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（南京市城市建设新闻信息中心）</w:t>
            </w:r>
          </w:p>
        </w:tc>
        <w:tc>
          <w:tcPr>
            <w:tcW w:w="1260" w:type="dxa"/>
            <w:tcBorders>
              <w:top w:val="single" w:sz="8" w:space="0" w:color="auto"/>
            </w:tcBorders>
            <w:vAlign w:val="center"/>
          </w:tcPr>
          <w:p w:rsidR="00D039B5" w:rsidRDefault="003858C8" w:rsidP="00877A7C">
            <w:pPr>
              <w:autoSpaceDE w:val="0"/>
              <w:autoSpaceDN w:val="0"/>
              <w:adjustRightInd w:val="0"/>
              <w:ind w:firstLineChars="0" w:firstLine="0"/>
              <w:jc w:val="center"/>
              <w:rPr>
                <w:szCs w:val="21"/>
              </w:rPr>
            </w:pPr>
            <w:r>
              <w:rPr>
                <w:rFonts w:hint="eastAsia"/>
                <w:szCs w:val="21"/>
              </w:rPr>
              <w:t>统一社会信用代码</w:t>
            </w:r>
          </w:p>
        </w:tc>
        <w:tc>
          <w:tcPr>
            <w:tcW w:w="1739" w:type="dxa"/>
            <w:tcBorders>
              <w:top w:val="single" w:sz="8" w:space="0" w:color="auto"/>
            </w:tcBorders>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123201004660046283</w:t>
            </w:r>
          </w:p>
        </w:tc>
      </w:tr>
      <w:tr w:rsidR="00D039B5">
        <w:trPr>
          <w:trHeight w:val="690"/>
        </w:trPr>
        <w:tc>
          <w:tcPr>
            <w:tcW w:w="1443" w:type="dxa"/>
            <w:gridSpan w:val="2"/>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法人代表</w:t>
            </w:r>
          </w:p>
        </w:tc>
        <w:tc>
          <w:tcPr>
            <w:tcW w:w="1466"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管冰</w:t>
            </w:r>
          </w:p>
        </w:tc>
        <w:tc>
          <w:tcPr>
            <w:tcW w:w="1293" w:type="dxa"/>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单位性质</w:t>
            </w:r>
          </w:p>
        </w:tc>
        <w:tc>
          <w:tcPr>
            <w:tcW w:w="1576"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事业单位</w:t>
            </w:r>
          </w:p>
        </w:tc>
        <w:tc>
          <w:tcPr>
            <w:tcW w:w="1260" w:type="dxa"/>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传真</w:t>
            </w:r>
          </w:p>
        </w:tc>
        <w:tc>
          <w:tcPr>
            <w:tcW w:w="1739" w:type="dxa"/>
            <w:vAlign w:val="center"/>
          </w:tcPr>
          <w:p w:rsidR="00D039B5" w:rsidRDefault="00D039B5" w:rsidP="00877A7C">
            <w:pPr>
              <w:autoSpaceDE w:val="0"/>
              <w:autoSpaceDN w:val="0"/>
              <w:adjustRightInd w:val="0"/>
              <w:spacing w:line="400" w:lineRule="exact"/>
              <w:ind w:firstLineChars="0" w:firstLine="0"/>
              <w:jc w:val="center"/>
              <w:rPr>
                <w:szCs w:val="21"/>
              </w:rPr>
            </w:pPr>
          </w:p>
        </w:tc>
      </w:tr>
      <w:tr w:rsidR="00D039B5">
        <w:trPr>
          <w:trHeight w:val="690"/>
        </w:trPr>
        <w:tc>
          <w:tcPr>
            <w:tcW w:w="1443" w:type="dxa"/>
            <w:gridSpan w:val="2"/>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联系人</w:t>
            </w:r>
          </w:p>
        </w:tc>
        <w:tc>
          <w:tcPr>
            <w:tcW w:w="1466"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王辉</w:t>
            </w:r>
          </w:p>
        </w:tc>
        <w:tc>
          <w:tcPr>
            <w:tcW w:w="1293" w:type="dxa"/>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联系电话</w:t>
            </w:r>
          </w:p>
        </w:tc>
        <w:tc>
          <w:tcPr>
            <w:tcW w:w="1576"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025-83753488</w:t>
            </w:r>
          </w:p>
        </w:tc>
        <w:tc>
          <w:tcPr>
            <w:tcW w:w="1260" w:type="dxa"/>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移动电话</w:t>
            </w:r>
          </w:p>
        </w:tc>
        <w:tc>
          <w:tcPr>
            <w:tcW w:w="1739"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18795863869</w:t>
            </w:r>
          </w:p>
        </w:tc>
      </w:tr>
      <w:tr w:rsidR="00D039B5" w:rsidTr="009A5B57">
        <w:trPr>
          <w:trHeight w:val="428"/>
        </w:trPr>
        <w:tc>
          <w:tcPr>
            <w:tcW w:w="1443" w:type="dxa"/>
            <w:gridSpan w:val="2"/>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通讯地址</w:t>
            </w:r>
          </w:p>
        </w:tc>
        <w:tc>
          <w:tcPr>
            <w:tcW w:w="4335" w:type="dxa"/>
            <w:gridSpan w:val="3"/>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南京市玄武区玄武门</w:t>
            </w:r>
            <w:r>
              <w:rPr>
                <w:rFonts w:hint="eastAsia"/>
                <w:szCs w:val="21"/>
              </w:rPr>
              <w:t>22</w:t>
            </w:r>
            <w:r>
              <w:rPr>
                <w:rFonts w:hint="eastAsia"/>
                <w:szCs w:val="21"/>
              </w:rPr>
              <w:t>号</w:t>
            </w:r>
          </w:p>
        </w:tc>
        <w:tc>
          <w:tcPr>
            <w:tcW w:w="1260" w:type="dxa"/>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邮政编码</w:t>
            </w:r>
          </w:p>
        </w:tc>
        <w:tc>
          <w:tcPr>
            <w:tcW w:w="1739" w:type="dxa"/>
            <w:vAlign w:val="center"/>
          </w:tcPr>
          <w:p w:rsidR="00D039B5" w:rsidRDefault="003858C8" w:rsidP="00877A7C">
            <w:pPr>
              <w:autoSpaceDE w:val="0"/>
              <w:autoSpaceDN w:val="0"/>
              <w:adjustRightInd w:val="0"/>
              <w:spacing w:line="400" w:lineRule="exact"/>
              <w:ind w:firstLineChars="0" w:firstLine="0"/>
              <w:rPr>
                <w:szCs w:val="21"/>
              </w:rPr>
            </w:pPr>
            <w:r>
              <w:rPr>
                <w:rFonts w:hint="eastAsia"/>
                <w:szCs w:val="21"/>
              </w:rPr>
              <w:t>210000</w:t>
            </w:r>
          </w:p>
        </w:tc>
      </w:tr>
      <w:tr w:rsidR="00D039B5">
        <w:trPr>
          <w:trHeight w:val="690"/>
        </w:trPr>
        <w:tc>
          <w:tcPr>
            <w:tcW w:w="1443" w:type="dxa"/>
            <w:gridSpan w:val="2"/>
            <w:vAlign w:val="center"/>
          </w:tcPr>
          <w:p w:rsidR="00D039B5" w:rsidRDefault="003858C8" w:rsidP="00877A7C">
            <w:pPr>
              <w:autoSpaceDE w:val="0"/>
              <w:autoSpaceDN w:val="0"/>
              <w:adjustRightInd w:val="0"/>
              <w:spacing w:line="400" w:lineRule="exact"/>
              <w:ind w:firstLineChars="0" w:firstLine="0"/>
              <w:jc w:val="center"/>
              <w:rPr>
                <w:szCs w:val="21"/>
              </w:rPr>
            </w:pPr>
            <w:r>
              <w:rPr>
                <w:rFonts w:hint="eastAsia"/>
                <w:szCs w:val="21"/>
              </w:rPr>
              <w:t>电子信箱</w:t>
            </w:r>
          </w:p>
        </w:tc>
        <w:tc>
          <w:tcPr>
            <w:tcW w:w="7334" w:type="dxa"/>
            <w:gridSpan w:val="5"/>
            <w:vAlign w:val="center"/>
          </w:tcPr>
          <w:p w:rsidR="00D039B5" w:rsidRDefault="00D039B5" w:rsidP="00877A7C">
            <w:pPr>
              <w:autoSpaceDE w:val="0"/>
              <w:autoSpaceDN w:val="0"/>
              <w:adjustRightInd w:val="0"/>
              <w:spacing w:line="400" w:lineRule="exact"/>
              <w:ind w:firstLineChars="0" w:firstLine="0"/>
              <w:jc w:val="center"/>
              <w:rPr>
                <w:szCs w:val="21"/>
              </w:rPr>
            </w:pPr>
          </w:p>
        </w:tc>
      </w:tr>
      <w:tr w:rsidR="00D039B5">
        <w:trPr>
          <w:trHeight w:val="4670"/>
        </w:trPr>
        <w:tc>
          <w:tcPr>
            <w:tcW w:w="8777" w:type="dxa"/>
            <w:gridSpan w:val="7"/>
          </w:tcPr>
          <w:p w:rsidR="00D039B5" w:rsidRDefault="003858C8">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D039B5" w:rsidRDefault="003858C8" w:rsidP="00E35A39">
            <w:pPr>
              <w:pStyle w:val="11"/>
              <w:numPr>
                <w:ilvl w:val="0"/>
                <w:numId w:val="2"/>
              </w:numPr>
              <w:ind w:left="0" w:firstLine="420"/>
              <w:rPr>
                <w:rFonts w:asciiTheme="minorEastAsia" w:eastAsiaTheme="minorEastAsia" w:hAnsiTheme="minorEastAsia"/>
                <w:szCs w:val="21"/>
              </w:rPr>
            </w:pPr>
            <w:r>
              <w:rPr>
                <w:rFonts w:asciiTheme="minorEastAsia" w:eastAsiaTheme="minorEastAsia" w:hAnsiTheme="minorEastAsia" w:hint="eastAsia"/>
                <w:szCs w:val="21"/>
              </w:rPr>
              <w:t>让城市建设管理更智慧</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通过强化整合强化各部门信息资源，持续推进单位内部各业务系统融合共享，促进数据整合利用，以</w:t>
            </w:r>
            <w:r>
              <w:rPr>
                <w:rFonts w:asciiTheme="minorEastAsia" w:eastAsiaTheme="minorEastAsia" w:hAnsiTheme="minorEastAsia" w:hint="eastAsia"/>
                <w:bCs/>
                <w:szCs w:val="21"/>
              </w:rPr>
              <w:t>“114N”的整体框架（即一个基础底座，包括统一支撑、行业数据中心和时空底图；一个应用集成平台，打造服务端和管理端的统一门户；规划建设工程、城市建设、建筑市场、阳光政务等四大业务板块，推进N个系统开发）</w:t>
            </w:r>
            <w:r>
              <w:rPr>
                <w:rFonts w:asciiTheme="minorEastAsia" w:eastAsiaTheme="minorEastAsia" w:hAnsiTheme="minorEastAsia" w:hint="eastAsia"/>
                <w:szCs w:val="21"/>
              </w:rPr>
              <w:t>，打造完成覆盖广泛、业务协同、数据共享、动态监管、决策科学的智慧城建综合性服务管理平台。</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2、让城建数据共享更简化</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通过数据共享交换系统将南京建设业务领域信息资源进行科学的分析和归类，并对分散在城乡建设委员会各部门的公共信息、监管信息进行集中采集、获取、处理、存储、传输和使用，实现各部门信息资源共享。</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3、让统一门户集成更便利</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通过建设统一的综合监管门户，将原来施工许可审批、联合验收、消防设计审查验收和燃气管理等分散的业务应用系统统一整合，解决了过去部门之间信息不互通、业务系统林立、重复登录等问题。统一的综合服务门户为企业提供便利，该平台将市场信息、行政审批、质量监督、安全监督、实名制管理和海绵城市项目监管等业务汇聚融合，为企业提供信用手册、信用申报、施工许可、消防审批、燃气审批、质量报监、材料登记、竣工验收、安全监督、人员实名制和海绵城市等方面事项申报的统一便捷入口，也加强了主管部门对于工程建设中的信用、审批、质量、安全和人员等方面的监督管理力度。通过对企业基础信息的统一采集，实现了企业信息、人员信息和项目信息的综合管理，达到材料信息一次填报、多处复用，此外，企业在事项申报时无需来回切换系统，真正实现了利企便民。</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4、让城建决策指挥更高效</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平台通过将管理数据和空间数据相结合，打造了集项目监督、阳光政务、综合执法、城市建设、建筑市场和行业中心等6大模块于一体的可视化指挥调度中心，各项行业监管信息均可通过大屏统一展现，解决了信息资源分散、检索定位慢等问题。</w:t>
            </w:r>
          </w:p>
          <w:p w:rsidR="00D039B5" w:rsidRDefault="003858C8" w:rsidP="00E35A39">
            <w:pPr>
              <w:ind w:firstLine="420"/>
              <w:rPr>
                <w:rFonts w:asciiTheme="minorEastAsia" w:eastAsiaTheme="minorEastAsia" w:hAnsiTheme="minorEastAsia"/>
                <w:szCs w:val="21"/>
              </w:rPr>
            </w:pPr>
            <w:r>
              <w:rPr>
                <w:rFonts w:asciiTheme="minorEastAsia" w:eastAsiaTheme="minorEastAsia" w:hAnsiTheme="minorEastAsia" w:hint="eastAsia"/>
                <w:szCs w:val="21"/>
              </w:rPr>
              <w:t>5、让主管部门监管更全面</w:t>
            </w:r>
          </w:p>
          <w:p w:rsidR="00D039B5" w:rsidRDefault="003858C8" w:rsidP="00E35A39">
            <w:pPr>
              <w:ind w:firstLine="420"/>
              <w:rPr>
                <w:rFonts w:ascii="仿宋_GB2312" w:eastAsia="仿宋_GB2312"/>
                <w:sz w:val="28"/>
                <w:szCs w:val="28"/>
              </w:rPr>
            </w:pPr>
            <w:r>
              <w:rPr>
                <w:rFonts w:asciiTheme="minorEastAsia" w:eastAsiaTheme="minorEastAsia" w:hAnsiTheme="minorEastAsia" w:hint="eastAsia"/>
                <w:szCs w:val="21"/>
              </w:rPr>
              <w:t>针对城市建设和建筑市场信用监管的实际需求，平台完成智慧海绵城市管理、城建基础设施管理、智慧燃气监管、建筑市场信用和混凝土信息监管等系统的搭建。智慧海绵城市管理系统，利用信息化管理手段真实反映海绵城市建设、运营和管理的全过程信息，全面提升海绵城市的运营管理水平、规划决策水平和建设维护水平，为海绵城市建设的有效实施提供现代数字化管理手段。</w:t>
            </w:r>
            <w:r>
              <w:rPr>
                <w:rFonts w:asciiTheme="minorEastAsia" w:eastAsiaTheme="minorEastAsia" w:hAnsiTheme="minorEastAsia"/>
                <w:szCs w:val="21"/>
              </w:rPr>
              <w:t>城建基础设施信息管理与应用</w:t>
            </w:r>
            <w:r>
              <w:rPr>
                <w:rFonts w:asciiTheme="minorEastAsia" w:eastAsiaTheme="minorEastAsia" w:hAnsiTheme="minorEastAsia" w:hint="eastAsia"/>
                <w:szCs w:val="21"/>
              </w:rPr>
              <w:t>系统，开展城市体检，精准掌控城建设施明细及统计指标，为合理安排维护资金、服务年度城建计划与维护计划的编制提供科学数据支撑。智慧燃气监管系统，初步形成对场站、管网和用户的隐患排查整改、天然气供需动态、突发事件预警响应、应急预案处置等进行统计分析和调度管理功能。初步实现了对燃气场站、管网、瓶装液化气流程的综合监管以及违法违规、隐患处置和安全责任落实管理。建筑市场信用系统则便于企业信用申报以及主管部门信用审批，使信用创造价值，有助于构建以信用为基础的事前、事中、事后新型监管机制，提升南京市建委对建筑市场主体信用量化监管和精准服务的水平，促进社会信用体系的建设；混凝土信息监管系统，通过线上监管、电子化监管的模式，对企业资质、生产质量、信用等方面进行监管，不断提供工作效率，实现对全市120多家混凝土生产企业的全方位监管。</w:t>
            </w:r>
          </w:p>
        </w:tc>
      </w:tr>
      <w:tr w:rsidR="00D039B5">
        <w:trPr>
          <w:trHeight w:val="3226"/>
        </w:trPr>
        <w:tc>
          <w:tcPr>
            <w:tcW w:w="891" w:type="dxa"/>
            <w:tcBorders>
              <w:bottom w:val="single" w:sz="8" w:space="0" w:color="auto"/>
            </w:tcBorders>
            <w:vAlign w:val="center"/>
          </w:tcPr>
          <w:p w:rsidR="00D039B5" w:rsidRDefault="003858C8" w:rsidP="00625927">
            <w:pPr>
              <w:tabs>
                <w:tab w:val="center" w:pos="4153"/>
                <w:tab w:val="right" w:pos="8306"/>
              </w:tabs>
              <w:adjustRightInd w:val="0"/>
              <w:spacing w:line="400" w:lineRule="exact"/>
              <w:ind w:firstLine="420"/>
              <w:jc w:val="center"/>
              <w:rPr>
                <w:szCs w:val="21"/>
              </w:rPr>
            </w:pPr>
            <w:r>
              <w:rPr>
                <w:rFonts w:hint="eastAsia"/>
                <w:szCs w:val="21"/>
              </w:rPr>
              <w:t>声</w:t>
            </w:r>
          </w:p>
          <w:p w:rsidR="00D039B5" w:rsidRDefault="00D039B5" w:rsidP="00625927">
            <w:pPr>
              <w:adjustRightInd w:val="0"/>
              <w:spacing w:line="400" w:lineRule="exact"/>
              <w:ind w:firstLine="420"/>
              <w:jc w:val="center"/>
              <w:rPr>
                <w:szCs w:val="21"/>
              </w:rPr>
            </w:pPr>
          </w:p>
          <w:p w:rsidR="00D039B5" w:rsidRDefault="003858C8" w:rsidP="00625927">
            <w:pPr>
              <w:autoSpaceDE w:val="0"/>
              <w:autoSpaceDN w:val="0"/>
              <w:adjustRightInd w:val="0"/>
              <w:spacing w:line="400" w:lineRule="exact"/>
              <w:ind w:firstLine="420"/>
              <w:jc w:val="center"/>
              <w:rPr>
                <w:szCs w:val="21"/>
              </w:rPr>
            </w:pPr>
            <w:r>
              <w:rPr>
                <w:rFonts w:hint="eastAsia"/>
                <w:szCs w:val="21"/>
              </w:rPr>
              <w:t>明</w:t>
            </w:r>
          </w:p>
        </w:tc>
        <w:tc>
          <w:tcPr>
            <w:tcW w:w="7886" w:type="dxa"/>
            <w:gridSpan w:val="6"/>
            <w:tcBorders>
              <w:bottom w:val="single" w:sz="8" w:space="0" w:color="auto"/>
            </w:tcBorders>
          </w:tcPr>
          <w:p w:rsidR="00D039B5" w:rsidRDefault="003858C8" w:rsidP="00625927">
            <w:pPr>
              <w:adjustRightInd w:val="0"/>
              <w:spacing w:line="400" w:lineRule="exact"/>
              <w:ind w:firstLine="420"/>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039B5" w:rsidRDefault="003858C8" w:rsidP="00625927">
            <w:pPr>
              <w:adjustRightInd w:val="0"/>
              <w:spacing w:line="400" w:lineRule="exact"/>
              <w:ind w:firstLine="420"/>
              <w:rPr>
                <w:szCs w:val="21"/>
              </w:rPr>
            </w:pPr>
            <w:r>
              <w:rPr>
                <w:rFonts w:hint="eastAsia"/>
                <w:szCs w:val="21"/>
              </w:rPr>
              <w:t>如有不符，本单位愿意承担相关后果并接受相应的处理。</w:t>
            </w:r>
          </w:p>
          <w:p w:rsidR="00D039B5" w:rsidRDefault="003858C8" w:rsidP="00625927">
            <w:pPr>
              <w:wordWrap w:val="0"/>
              <w:adjustRightInd w:val="0"/>
              <w:spacing w:line="400" w:lineRule="exact"/>
              <w:ind w:firstLine="420"/>
              <w:jc w:val="right"/>
              <w:rPr>
                <w:szCs w:val="21"/>
              </w:rPr>
            </w:pPr>
            <w:r>
              <w:rPr>
                <w:rFonts w:hint="eastAsia"/>
                <w:szCs w:val="21"/>
              </w:rPr>
              <w:t>单位（公章）：</w:t>
            </w:r>
            <w:r w:rsidR="009C3498">
              <w:rPr>
                <w:rFonts w:hint="eastAsia"/>
                <w:szCs w:val="21"/>
              </w:rPr>
              <w:t xml:space="preserve">   </w:t>
            </w:r>
          </w:p>
          <w:p w:rsidR="00D039B5" w:rsidRDefault="009C3498">
            <w:pPr>
              <w:autoSpaceDE w:val="0"/>
              <w:autoSpaceDN w:val="0"/>
              <w:adjustRightInd w:val="0"/>
              <w:spacing w:line="400" w:lineRule="exact"/>
              <w:ind w:firstLine="404"/>
              <w:jc w:val="right"/>
              <w:rPr>
                <w:szCs w:val="21"/>
              </w:rPr>
            </w:pPr>
            <w:r>
              <w:rPr>
                <w:rFonts w:hint="eastAsia"/>
                <w:spacing w:val="-4"/>
                <w:szCs w:val="21"/>
              </w:rPr>
              <w:t xml:space="preserve">   </w:t>
            </w:r>
            <w:r w:rsidR="003858C8">
              <w:rPr>
                <w:rFonts w:hint="eastAsia"/>
                <w:spacing w:val="-4"/>
                <w:szCs w:val="21"/>
              </w:rPr>
              <w:t>年</w:t>
            </w:r>
            <w:r>
              <w:rPr>
                <w:rFonts w:hint="eastAsia"/>
                <w:spacing w:val="-4"/>
                <w:szCs w:val="21"/>
              </w:rPr>
              <w:t xml:space="preserve">   </w:t>
            </w:r>
            <w:r w:rsidR="003858C8">
              <w:rPr>
                <w:rFonts w:hint="eastAsia"/>
                <w:spacing w:val="-4"/>
                <w:szCs w:val="21"/>
              </w:rPr>
              <w:t>月</w:t>
            </w:r>
            <w:r>
              <w:rPr>
                <w:rFonts w:hint="eastAsia"/>
                <w:spacing w:val="-4"/>
                <w:szCs w:val="21"/>
              </w:rPr>
              <w:t xml:space="preserve">   </w:t>
            </w:r>
            <w:r w:rsidR="003858C8">
              <w:rPr>
                <w:rFonts w:hint="eastAsia"/>
                <w:spacing w:val="-4"/>
                <w:szCs w:val="21"/>
              </w:rPr>
              <w:t>日</w:t>
            </w:r>
          </w:p>
        </w:tc>
      </w:tr>
    </w:tbl>
    <w:p w:rsidR="00D039B5" w:rsidRDefault="00D039B5" w:rsidP="00625927">
      <w:pPr>
        <w:ind w:firstLine="600"/>
        <w:jc w:val="left"/>
        <w:rPr>
          <w:snapToGrid w:val="0"/>
          <w:sz w:val="30"/>
          <w:szCs w:val="30"/>
        </w:rPr>
        <w:sectPr w:rsidR="00D039B5">
          <w:pgSz w:w="11906" w:h="16838"/>
          <w:pgMar w:top="1531" w:right="1531" w:bottom="1531" w:left="1814" w:header="720" w:footer="1474" w:gutter="0"/>
          <w:paperSrc w:first="15" w:other="15"/>
          <w:cols w:space="720"/>
        </w:sectPr>
      </w:pPr>
    </w:p>
    <w:p w:rsidR="00D039B5" w:rsidRDefault="003858C8" w:rsidP="00625927">
      <w:pPr>
        <w:ind w:firstLine="560"/>
        <w:rPr>
          <w:sz w:val="28"/>
          <w:szCs w:val="28"/>
        </w:rPr>
      </w:pPr>
      <w:r>
        <w:rPr>
          <w:sz w:val="28"/>
          <w:szCs w:val="28"/>
        </w:rPr>
        <w:t>2</w:t>
      </w:r>
      <w:r>
        <w:rPr>
          <w:sz w:val="28"/>
          <w:szCs w:val="28"/>
        </w:rPr>
        <w:t>、</w:t>
      </w:r>
      <w:r>
        <w:rPr>
          <w:rFonts w:eastAsia="方正楷体_GBK"/>
          <w:sz w:val="28"/>
          <w:szCs w:val="28"/>
        </w:rPr>
        <w:t>其他完成单位情况</w:t>
      </w:r>
    </w:p>
    <w:tbl>
      <w:tblPr>
        <w:tblW w:w="11163" w:type="dxa"/>
        <w:jc w:val="center"/>
        <w:tblInd w:w="2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73"/>
        <w:gridCol w:w="1965"/>
        <w:gridCol w:w="2127"/>
        <w:gridCol w:w="1331"/>
        <w:gridCol w:w="1415"/>
        <w:gridCol w:w="1364"/>
        <w:gridCol w:w="2288"/>
      </w:tblGrid>
      <w:tr w:rsidR="00D039B5" w:rsidTr="00840918">
        <w:trPr>
          <w:trHeight w:val="585"/>
          <w:jc w:val="center"/>
        </w:trPr>
        <w:tc>
          <w:tcPr>
            <w:tcW w:w="673"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排名</w:t>
            </w:r>
          </w:p>
        </w:tc>
        <w:tc>
          <w:tcPr>
            <w:tcW w:w="1965"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单位名称（公章）</w:t>
            </w:r>
          </w:p>
        </w:tc>
        <w:tc>
          <w:tcPr>
            <w:tcW w:w="2127"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统一社会信用代码</w:t>
            </w:r>
          </w:p>
        </w:tc>
        <w:tc>
          <w:tcPr>
            <w:tcW w:w="1331"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单位所在地</w:t>
            </w:r>
          </w:p>
        </w:tc>
        <w:tc>
          <w:tcPr>
            <w:tcW w:w="1415"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单位属性</w:t>
            </w:r>
          </w:p>
        </w:tc>
        <w:tc>
          <w:tcPr>
            <w:tcW w:w="1364"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通讯地址、邮政编码</w:t>
            </w:r>
          </w:p>
        </w:tc>
        <w:tc>
          <w:tcPr>
            <w:tcW w:w="2288" w:type="dxa"/>
            <w:tcBorders>
              <w:top w:val="single" w:sz="8" w:space="0" w:color="auto"/>
            </w:tcBorders>
            <w:vAlign w:val="center"/>
          </w:tcPr>
          <w:p w:rsidR="00D039B5" w:rsidRDefault="003858C8" w:rsidP="004A1071">
            <w:pPr>
              <w:tabs>
                <w:tab w:val="center" w:pos="4153"/>
                <w:tab w:val="right" w:pos="8306"/>
              </w:tabs>
              <w:autoSpaceDE w:val="0"/>
              <w:autoSpaceDN w:val="0"/>
              <w:adjustRightInd w:val="0"/>
              <w:snapToGrid w:val="0"/>
              <w:spacing w:line="400" w:lineRule="atLeast"/>
              <w:ind w:firstLineChars="0" w:firstLine="0"/>
              <w:jc w:val="center"/>
              <w:rPr>
                <w:rFonts w:eastAsia="方正黑体_GBK"/>
                <w:szCs w:val="21"/>
              </w:rPr>
            </w:pPr>
            <w:r>
              <w:rPr>
                <w:rFonts w:eastAsia="方正黑体_GBK"/>
                <w:szCs w:val="21"/>
              </w:rPr>
              <w:t>本项目的贡献（指创新点）</w:t>
            </w:r>
          </w:p>
        </w:tc>
      </w:tr>
      <w:tr w:rsidR="00D039B5" w:rsidTr="00840918">
        <w:trPr>
          <w:trHeight w:val="750"/>
          <w:jc w:val="center"/>
        </w:trPr>
        <w:tc>
          <w:tcPr>
            <w:tcW w:w="673" w:type="dxa"/>
            <w:vAlign w:val="center"/>
          </w:tcPr>
          <w:p w:rsidR="00D039B5" w:rsidRDefault="003858C8" w:rsidP="004A1071">
            <w:pPr>
              <w:autoSpaceDE w:val="0"/>
              <w:autoSpaceDN w:val="0"/>
              <w:adjustRightInd w:val="0"/>
              <w:snapToGrid w:val="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965"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国泰新点软件股份有限公司</w:t>
            </w:r>
          </w:p>
        </w:tc>
        <w:tc>
          <w:tcPr>
            <w:tcW w:w="2127"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91320582704068740Y</w:t>
            </w:r>
          </w:p>
        </w:tc>
        <w:tc>
          <w:tcPr>
            <w:tcW w:w="1331"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江苏省苏州市张家港市</w:t>
            </w:r>
          </w:p>
        </w:tc>
        <w:tc>
          <w:tcPr>
            <w:tcW w:w="1415"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szCs w:val="21"/>
              </w:rPr>
              <w:t>股份有限公司</w:t>
            </w:r>
          </w:p>
        </w:tc>
        <w:tc>
          <w:tcPr>
            <w:tcW w:w="1364"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szCs w:val="21"/>
              </w:rPr>
              <w:t>江苏省张家港市江帆路8号</w:t>
            </w:r>
            <w:r>
              <w:rPr>
                <w:rFonts w:asciiTheme="minorEastAsia" w:eastAsiaTheme="minorEastAsia" w:hAnsiTheme="minorEastAsia" w:hint="eastAsia"/>
                <w:szCs w:val="21"/>
              </w:rPr>
              <w:t>、215600</w:t>
            </w:r>
          </w:p>
        </w:tc>
        <w:tc>
          <w:tcPr>
            <w:tcW w:w="2288"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软件开发、技术支持</w:t>
            </w:r>
          </w:p>
        </w:tc>
      </w:tr>
      <w:tr w:rsidR="00D039B5" w:rsidTr="00840918">
        <w:trPr>
          <w:trHeight w:val="750"/>
          <w:jc w:val="center"/>
        </w:trPr>
        <w:tc>
          <w:tcPr>
            <w:tcW w:w="673" w:type="dxa"/>
            <w:vAlign w:val="center"/>
          </w:tcPr>
          <w:p w:rsidR="00D039B5" w:rsidRDefault="003858C8" w:rsidP="004A1071">
            <w:pPr>
              <w:autoSpaceDE w:val="0"/>
              <w:autoSpaceDN w:val="0"/>
              <w:adjustRightInd w:val="0"/>
              <w:snapToGrid w:val="0"/>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965"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南京市城乡建设委员</w:t>
            </w:r>
            <w:r w:rsidR="004A7F9C">
              <w:rPr>
                <w:rFonts w:asciiTheme="minorEastAsia" w:eastAsiaTheme="minorEastAsia" w:hAnsiTheme="minorEastAsia" w:hint="eastAsia"/>
                <w:szCs w:val="21"/>
              </w:rPr>
              <w:t>会</w:t>
            </w:r>
          </w:p>
        </w:tc>
        <w:tc>
          <w:tcPr>
            <w:tcW w:w="2127"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11320100012947752P</w:t>
            </w:r>
          </w:p>
        </w:tc>
        <w:tc>
          <w:tcPr>
            <w:tcW w:w="1331"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南京</w:t>
            </w:r>
            <w:r w:rsidR="00DF38B3">
              <w:rPr>
                <w:rFonts w:asciiTheme="minorEastAsia" w:eastAsiaTheme="minorEastAsia" w:hAnsiTheme="minorEastAsia" w:hint="eastAsia"/>
                <w:szCs w:val="21"/>
              </w:rPr>
              <w:t>市鼓楼区广州路185号</w:t>
            </w:r>
          </w:p>
        </w:tc>
        <w:tc>
          <w:tcPr>
            <w:tcW w:w="1415"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政府机关</w:t>
            </w:r>
          </w:p>
        </w:tc>
        <w:tc>
          <w:tcPr>
            <w:tcW w:w="1364"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hint="eastAsia"/>
                <w:szCs w:val="21"/>
              </w:rPr>
              <w:t>南京市鼓楼区广州路185号、210000</w:t>
            </w:r>
          </w:p>
        </w:tc>
        <w:tc>
          <w:tcPr>
            <w:tcW w:w="2288" w:type="dxa"/>
            <w:vAlign w:val="center"/>
          </w:tcPr>
          <w:p w:rsidR="00D039B5" w:rsidRDefault="003858C8" w:rsidP="004A1071">
            <w:pPr>
              <w:autoSpaceDE w:val="0"/>
              <w:autoSpaceDN w:val="0"/>
              <w:adjustRightInd w:val="0"/>
              <w:snapToGrid w:val="0"/>
              <w:ind w:firstLineChars="0" w:firstLine="0"/>
              <w:rPr>
                <w:rFonts w:asciiTheme="minorEastAsia" w:eastAsiaTheme="minorEastAsia" w:hAnsiTheme="minorEastAsia"/>
                <w:szCs w:val="21"/>
              </w:rPr>
            </w:pPr>
            <w:r>
              <w:rPr>
                <w:rFonts w:asciiTheme="minorEastAsia" w:eastAsiaTheme="minorEastAsia" w:hAnsiTheme="minorEastAsia"/>
                <w:szCs w:val="21"/>
              </w:rPr>
              <w:t>创新思路，建立了统一支撑平台、数据集成平台、共享门户、数据治理平台、智能检索平台、大屏可视化六大创新模式</w:t>
            </w:r>
          </w:p>
        </w:tc>
      </w:tr>
    </w:tbl>
    <w:p w:rsidR="00E0304B" w:rsidRDefault="00E0304B">
      <w:pPr>
        <w:spacing w:line="320" w:lineRule="exact"/>
        <w:ind w:leftChars="-32" w:left="-67" w:firstLineChars="100" w:firstLine="210"/>
        <w:rPr>
          <w:szCs w:val="21"/>
        </w:rPr>
      </w:pPr>
    </w:p>
    <w:p w:rsidR="00E0304B" w:rsidRDefault="00E0304B">
      <w:pPr>
        <w:spacing w:line="320" w:lineRule="exact"/>
        <w:ind w:leftChars="-32" w:left="-67" w:firstLineChars="100" w:firstLine="210"/>
        <w:rPr>
          <w:szCs w:val="21"/>
        </w:rPr>
      </w:pPr>
    </w:p>
    <w:p w:rsidR="00D039B5" w:rsidRDefault="003858C8">
      <w:pPr>
        <w:spacing w:line="320" w:lineRule="exact"/>
        <w:ind w:leftChars="-32" w:left="-67" w:firstLineChars="100" w:firstLine="210"/>
        <w:rPr>
          <w:szCs w:val="21"/>
        </w:r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rsidR="00D039B5" w:rsidRDefault="00D039B5" w:rsidP="00625927">
      <w:pPr>
        <w:ind w:firstLine="420"/>
        <w:jc w:val="left"/>
        <w:rPr>
          <w:snapToGrid w:val="0"/>
          <w:szCs w:val="21"/>
        </w:rPr>
        <w:sectPr w:rsidR="00D039B5" w:rsidSect="00DF38B3">
          <w:type w:val="nextColumn"/>
          <w:pgSz w:w="11906" w:h="16838"/>
          <w:pgMar w:top="1531" w:right="1814" w:bottom="1531" w:left="1531" w:header="720" w:footer="1474" w:gutter="0"/>
          <w:paperSrc w:first="15" w:other="15"/>
          <w:cols w:space="720"/>
        </w:sectPr>
      </w:pPr>
    </w:p>
    <w:p w:rsidR="00D039B5" w:rsidRDefault="003858C8" w:rsidP="00625927">
      <w:pPr>
        <w:ind w:firstLine="600"/>
        <w:jc w:val="center"/>
        <w:outlineLvl w:val="0"/>
        <w:rPr>
          <w:rFonts w:eastAsia="方正黑体_GBK"/>
          <w:sz w:val="30"/>
          <w:szCs w:val="30"/>
        </w:rPr>
      </w:pPr>
      <w:r>
        <w:rPr>
          <w:rFonts w:eastAsia="方正黑体_GBK" w:hint="eastAsia"/>
          <w:sz w:val="30"/>
          <w:szCs w:val="30"/>
        </w:rPr>
        <w:t>十、推荐单位意见（专家推荐不填）</w:t>
      </w:r>
    </w:p>
    <w:p w:rsidR="00D039B5" w:rsidRDefault="00D039B5" w:rsidP="00625927">
      <w:pPr>
        <w:spacing w:line="240" w:lineRule="exact"/>
        <w:ind w:firstLine="600"/>
        <w:jc w:val="center"/>
        <w:rPr>
          <w:rFonts w:eastAsia="方正黑体_GBK"/>
          <w:sz w:val="30"/>
          <w:szCs w:val="30"/>
        </w:rPr>
      </w:pPr>
    </w:p>
    <w:tbl>
      <w:tblPr>
        <w:tblW w:w="87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D039B5">
        <w:trPr>
          <w:trHeight w:val="585"/>
        </w:trPr>
        <w:tc>
          <w:tcPr>
            <w:tcW w:w="1728" w:type="dxa"/>
            <w:gridSpan w:val="2"/>
            <w:tcBorders>
              <w:top w:val="single" w:sz="8" w:space="0" w:color="auto"/>
            </w:tcBorders>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推荐单位</w:t>
            </w:r>
          </w:p>
        </w:tc>
        <w:tc>
          <w:tcPr>
            <w:tcW w:w="7052" w:type="dxa"/>
            <w:gridSpan w:val="3"/>
            <w:tcBorders>
              <w:top w:val="single" w:sz="8" w:space="0" w:color="auto"/>
            </w:tcBorders>
            <w:vAlign w:val="center"/>
          </w:tcPr>
          <w:p w:rsidR="00D039B5" w:rsidRDefault="003858C8" w:rsidP="003446FA">
            <w:pPr>
              <w:autoSpaceDE w:val="0"/>
              <w:autoSpaceDN w:val="0"/>
              <w:adjustRightInd w:val="0"/>
              <w:snapToGrid w:val="0"/>
              <w:spacing w:line="360" w:lineRule="exact"/>
              <w:ind w:firstLineChars="0" w:firstLine="0"/>
              <w:jc w:val="center"/>
              <w:rPr>
                <w:rFonts w:eastAsia="方正仿宋_GBK"/>
                <w:sz w:val="24"/>
              </w:rPr>
            </w:pPr>
            <w:r>
              <w:rPr>
                <w:rFonts w:hint="eastAsia"/>
                <w:szCs w:val="21"/>
              </w:rPr>
              <w:t>南京市城乡建设委员</w:t>
            </w:r>
            <w:r w:rsidR="00B76BCF">
              <w:rPr>
                <w:rFonts w:hint="eastAsia"/>
                <w:szCs w:val="21"/>
              </w:rPr>
              <w:t>会</w:t>
            </w:r>
          </w:p>
        </w:tc>
      </w:tr>
      <w:tr w:rsidR="00D039B5">
        <w:trPr>
          <w:trHeight w:val="585"/>
        </w:trPr>
        <w:tc>
          <w:tcPr>
            <w:tcW w:w="1728" w:type="dxa"/>
            <w:gridSpan w:val="2"/>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通讯地址</w:t>
            </w:r>
          </w:p>
        </w:tc>
        <w:tc>
          <w:tcPr>
            <w:tcW w:w="3518" w:type="dxa"/>
            <w:vAlign w:val="center"/>
          </w:tcPr>
          <w:p w:rsidR="00D039B5" w:rsidRDefault="003858C8" w:rsidP="003446FA">
            <w:pPr>
              <w:autoSpaceDE w:val="0"/>
              <w:autoSpaceDN w:val="0"/>
              <w:adjustRightInd w:val="0"/>
              <w:snapToGrid w:val="0"/>
              <w:spacing w:line="360" w:lineRule="exact"/>
              <w:ind w:firstLineChars="0" w:firstLine="0"/>
              <w:jc w:val="left"/>
              <w:rPr>
                <w:rFonts w:eastAsia="方正仿宋_GBK"/>
                <w:sz w:val="24"/>
              </w:rPr>
            </w:pPr>
            <w:r>
              <w:rPr>
                <w:rFonts w:hint="eastAsia"/>
                <w:szCs w:val="21"/>
              </w:rPr>
              <w:t>南京市鼓楼区广州路</w:t>
            </w:r>
            <w:r>
              <w:rPr>
                <w:rFonts w:hint="eastAsia"/>
                <w:szCs w:val="21"/>
              </w:rPr>
              <w:t>185</w:t>
            </w:r>
            <w:r>
              <w:rPr>
                <w:rFonts w:hint="eastAsia"/>
                <w:szCs w:val="21"/>
              </w:rPr>
              <w:t>号</w:t>
            </w:r>
          </w:p>
        </w:tc>
        <w:tc>
          <w:tcPr>
            <w:tcW w:w="1161" w:type="dxa"/>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邮编</w:t>
            </w:r>
          </w:p>
        </w:tc>
        <w:tc>
          <w:tcPr>
            <w:tcW w:w="2373" w:type="dxa"/>
            <w:vAlign w:val="center"/>
          </w:tcPr>
          <w:p w:rsidR="00D039B5" w:rsidRDefault="003858C8" w:rsidP="00C04EB6">
            <w:pPr>
              <w:autoSpaceDE w:val="0"/>
              <w:autoSpaceDN w:val="0"/>
              <w:adjustRightInd w:val="0"/>
              <w:snapToGrid w:val="0"/>
              <w:spacing w:line="360" w:lineRule="exact"/>
              <w:ind w:firstLineChars="0" w:firstLine="0"/>
              <w:jc w:val="left"/>
              <w:rPr>
                <w:rFonts w:eastAsia="方正仿宋_GBK"/>
                <w:sz w:val="24"/>
              </w:rPr>
            </w:pPr>
            <w:r>
              <w:rPr>
                <w:rFonts w:eastAsia="方正仿宋_GBK" w:hint="eastAsia"/>
                <w:sz w:val="24"/>
              </w:rPr>
              <w:t>210000</w:t>
            </w:r>
          </w:p>
        </w:tc>
      </w:tr>
      <w:tr w:rsidR="00D039B5">
        <w:trPr>
          <w:trHeight w:val="585"/>
        </w:trPr>
        <w:tc>
          <w:tcPr>
            <w:tcW w:w="1728" w:type="dxa"/>
            <w:gridSpan w:val="2"/>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联系人</w:t>
            </w:r>
          </w:p>
        </w:tc>
        <w:tc>
          <w:tcPr>
            <w:tcW w:w="3518" w:type="dxa"/>
            <w:vAlign w:val="center"/>
          </w:tcPr>
          <w:p w:rsidR="00D039B5" w:rsidRDefault="003858C8" w:rsidP="003446FA">
            <w:pPr>
              <w:autoSpaceDE w:val="0"/>
              <w:autoSpaceDN w:val="0"/>
              <w:adjustRightInd w:val="0"/>
              <w:snapToGrid w:val="0"/>
              <w:spacing w:line="360" w:lineRule="exact"/>
              <w:ind w:firstLineChars="0" w:firstLine="0"/>
              <w:rPr>
                <w:rFonts w:eastAsia="方正仿宋_GBK"/>
                <w:sz w:val="24"/>
              </w:rPr>
            </w:pPr>
            <w:r>
              <w:rPr>
                <w:rFonts w:hint="eastAsia"/>
                <w:szCs w:val="21"/>
              </w:rPr>
              <w:t>高艳娟</w:t>
            </w:r>
          </w:p>
        </w:tc>
        <w:tc>
          <w:tcPr>
            <w:tcW w:w="1161" w:type="dxa"/>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联系电话</w:t>
            </w:r>
          </w:p>
        </w:tc>
        <w:tc>
          <w:tcPr>
            <w:tcW w:w="2373" w:type="dxa"/>
            <w:vAlign w:val="center"/>
          </w:tcPr>
          <w:p w:rsidR="00D039B5" w:rsidRDefault="003858C8" w:rsidP="003446FA">
            <w:pPr>
              <w:autoSpaceDE w:val="0"/>
              <w:autoSpaceDN w:val="0"/>
              <w:adjustRightInd w:val="0"/>
              <w:snapToGrid w:val="0"/>
              <w:spacing w:line="360" w:lineRule="exact"/>
              <w:ind w:firstLineChars="0" w:firstLine="0"/>
              <w:jc w:val="left"/>
              <w:rPr>
                <w:rFonts w:eastAsia="方正仿宋_GBK"/>
                <w:sz w:val="24"/>
              </w:rPr>
            </w:pPr>
            <w:r>
              <w:rPr>
                <w:rFonts w:eastAsia="方正仿宋_GBK" w:hint="eastAsia"/>
                <w:sz w:val="24"/>
              </w:rPr>
              <w:t>025-</w:t>
            </w:r>
            <w:r>
              <w:rPr>
                <w:rFonts w:eastAsia="方正仿宋_GBK"/>
                <w:sz w:val="24"/>
              </w:rPr>
              <w:t>83278006</w:t>
            </w:r>
          </w:p>
        </w:tc>
      </w:tr>
      <w:tr w:rsidR="00D039B5">
        <w:trPr>
          <w:trHeight w:val="585"/>
        </w:trPr>
        <w:tc>
          <w:tcPr>
            <w:tcW w:w="1728" w:type="dxa"/>
            <w:gridSpan w:val="2"/>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电子邮箱</w:t>
            </w:r>
          </w:p>
        </w:tc>
        <w:tc>
          <w:tcPr>
            <w:tcW w:w="3518" w:type="dxa"/>
            <w:vAlign w:val="center"/>
          </w:tcPr>
          <w:p w:rsidR="00D039B5" w:rsidRDefault="00D039B5" w:rsidP="003446FA">
            <w:pPr>
              <w:autoSpaceDE w:val="0"/>
              <w:autoSpaceDN w:val="0"/>
              <w:adjustRightInd w:val="0"/>
              <w:snapToGrid w:val="0"/>
              <w:spacing w:line="360" w:lineRule="exact"/>
              <w:ind w:firstLineChars="0" w:firstLine="0"/>
              <w:jc w:val="center"/>
              <w:rPr>
                <w:rFonts w:eastAsia="方正仿宋_GBK"/>
                <w:sz w:val="24"/>
              </w:rPr>
            </w:pPr>
          </w:p>
        </w:tc>
        <w:tc>
          <w:tcPr>
            <w:tcW w:w="1161" w:type="dxa"/>
            <w:vAlign w:val="center"/>
          </w:tcPr>
          <w:p w:rsidR="00D039B5" w:rsidRDefault="003858C8" w:rsidP="003446FA">
            <w:pPr>
              <w:autoSpaceDE w:val="0"/>
              <w:autoSpaceDN w:val="0"/>
              <w:adjustRightInd w:val="0"/>
              <w:snapToGrid w:val="0"/>
              <w:spacing w:line="360" w:lineRule="exact"/>
              <w:ind w:firstLineChars="0" w:firstLine="0"/>
              <w:jc w:val="center"/>
              <w:rPr>
                <w:szCs w:val="21"/>
              </w:rPr>
            </w:pPr>
            <w:r>
              <w:rPr>
                <w:rFonts w:hint="eastAsia"/>
                <w:szCs w:val="21"/>
              </w:rPr>
              <w:t>传真</w:t>
            </w:r>
          </w:p>
        </w:tc>
        <w:tc>
          <w:tcPr>
            <w:tcW w:w="2373" w:type="dxa"/>
            <w:vAlign w:val="center"/>
          </w:tcPr>
          <w:p w:rsidR="00D039B5" w:rsidRDefault="00D039B5" w:rsidP="003446FA">
            <w:pPr>
              <w:autoSpaceDE w:val="0"/>
              <w:autoSpaceDN w:val="0"/>
              <w:adjustRightInd w:val="0"/>
              <w:snapToGrid w:val="0"/>
              <w:spacing w:line="360" w:lineRule="exact"/>
              <w:ind w:firstLineChars="0" w:firstLine="0"/>
              <w:jc w:val="center"/>
              <w:rPr>
                <w:rFonts w:eastAsia="方正仿宋_GBK"/>
                <w:sz w:val="24"/>
              </w:rPr>
            </w:pPr>
          </w:p>
        </w:tc>
      </w:tr>
      <w:tr w:rsidR="00D039B5">
        <w:trPr>
          <w:trHeight w:val="5265"/>
        </w:trPr>
        <w:tc>
          <w:tcPr>
            <w:tcW w:w="8780" w:type="dxa"/>
            <w:gridSpan w:val="5"/>
          </w:tcPr>
          <w:p w:rsidR="00D039B5" w:rsidRDefault="003858C8" w:rsidP="003446FA">
            <w:pPr>
              <w:adjustRightInd w:val="0"/>
              <w:ind w:firstLineChars="0" w:firstLine="0"/>
              <w:rPr>
                <w:szCs w:val="21"/>
              </w:rPr>
            </w:pPr>
            <w:r>
              <w:rPr>
                <w:rFonts w:hint="eastAsia"/>
                <w:szCs w:val="21"/>
              </w:rPr>
              <w:t>推荐意见：（不超过</w:t>
            </w:r>
            <w:r>
              <w:rPr>
                <w:szCs w:val="21"/>
              </w:rPr>
              <w:t>600</w:t>
            </w:r>
            <w:r>
              <w:rPr>
                <w:rFonts w:hint="eastAsia"/>
                <w:szCs w:val="21"/>
              </w:rPr>
              <w:t>字）</w:t>
            </w:r>
          </w:p>
          <w:p w:rsidR="00D039B5" w:rsidRDefault="003858C8" w:rsidP="003446FA">
            <w:pPr>
              <w:ind w:firstLine="420"/>
              <w:rPr>
                <w:rFonts w:asciiTheme="minorEastAsia" w:eastAsiaTheme="minorEastAsia" w:hAnsiTheme="minorEastAsia"/>
                <w:szCs w:val="21"/>
              </w:rPr>
            </w:pPr>
            <w:r>
              <w:rPr>
                <w:rFonts w:asciiTheme="minorEastAsia" w:eastAsiaTheme="minorEastAsia" w:hAnsiTheme="minorEastAsia" w:cs="仿宋_GB2312" w:hint="eastAsia"/>
                <w:szCs w:val="21"/>
              </w:rPr>
              <w:t>为落实国家、省、市加快部门信息系统整合和统筹集约建设的要求，</w:t>
            </w:r>
            <w:r>
              <w:rPr>
                <w:rFonts w:asciiTheme="minorEastAsia" w:eastAsiaTheme="minorEastAsia" w:hAnsiTheme="minorEastAsia" w:hint="eastAsia"/>
                <w:szCs w:val="21"/>
              </w:rPr>
              <w:t>满足部门和行业领域数字化转型发展的迫切需求，2020年底，立足既有信息化建设成果，确立持续打造智慧城建综合服务管理平台的工作任务，统筹全委政务信息化项目建设。平台遵循规划引领、建章立制、标准先行的总体要求，坚持统筹集约、统一标准、分步实施的建设原则，“十四五”期间，围绕业务整合、数据融合、统分结合、纵横衔接、上下贯通的要求，规范新建系统，整合已建系统，围绕城乡建设管理全链条，提高系统联动、综合监管、应急处置、趋势研判等服务管理能力，构建“观、管、防”有机统一的智慧城建运行监测新模式。</w:t>
            </w:r>
          </w:p>
        </w:tc>
      </w:tr>
      <w:tr w:rsidR="00D039B5">
        <w:trPr>
          <w:trHeight w:val="3263"/>
        </w:trPr>
        <w:tc>
          <w:tcPr>
            <w:tcW w:w="892" w:type="dxa"/>
            <w:tcBorders>
              <w:bottom w:val="single" w:sz="8" w:space="0" w:color="auto"/>
            </w:tcBorders>
            <w:vAlign w:val="center"/>
          </w:tcPr>
          <w:p w:rsidR="00D039B5" w:rsidRDefault="003858C8" w:rsidP="003446FA">
            <w:pPr>
              <w:adjustRightInd w:val="0"/>
              <w:spacing w:line="400" w:lineRule="exact"/>
              <w:ind w:firstLineChars="0" w:firstLine="0"/>
              <w:jc w:val="center"/>
              <w:rPr>
                <w:spacing w:val="-25"/>
                <w:szCs w:val="21"/>
              </w:rPr>
            </w:pPr>
            <w:r>
              <w:rPr>
                <w:rFonts w:hint="eastAsia"/>
                <w:spacing w:val="-25"/>
                <w:szCs w:val="21"/>
              </w:rPr>
              <w:t>声</w:t>
            </w:r>
          </w:p>
          <w:p w:rsidR="00D039B5" w:rsidRDefault="00D039B5" w:rsidP="003446FA">
            <w:pPr>
              <w:adjustRightInd w:val="0"/>
              <w:spacing w:line="400" w:lineRule="exact"/>
              <w:ind w:firstLineChars="0" w:firstLine="0"/>
              <w:jc w:val="center"/>
              <w:rPr>
                <w:spacing w:val="-25"/>
                <w:szCs w:val="21"/>
              </w:rPr>
            </w:pPr>
          </w:p>
          <w:p w:rsidR="00D039B5" w:rsidRDefault="003858C8" w:rsidP="003446FA">
            <w:pPr>
              <w:autoSpaceDE w:val="0"/>
              <w:autoSpaceDN w:val="0"/>
              <w:adjustRightInd w:val="0"/>
              <w:spacing w:line="400" w:lineRule="exact"/>
              <w:ind w:firstLineChars="0" w:firstLine="0"/>
              <w:jc w:val="center"/>
              <w:rPr>
                <w:spacing w:val="-25"/>
                <w:szCs w:val="21"/>
              </w:rPr>
            </w:pPr>
            <w:r>
              <w:rPr>
                <w:rFonts w:hint="eastAsia"/>
                <w:spacing w:val="-25"/>
                <w:szCs w:val="21"/>
              </w:rPr>
              <w:t>明</w:t>
            </w:r>
          </w:p>
        </w:tc>
        <w:tc>
          <w:tcPr>
            <w:tcW w:w="7888" w:type="dxa"/>
            <w:gridSpan w:val="4"/>
            <w:tcBorders>
              <w:bottom w:val="single" w:sz="8" w:space="0" w:color="auto"/>
            </w:tcBorders>
          </w:tcPr>
          <w:p w:rsidR="00D039B5" w:rsidRDefault="003858C8" w:rsidP="003446FA">
            <w:pPr>
              <w:adjustRightInd w:val="0"/>
              <w:spacing w:line="400" w:lineRule="exact"/>
              <w:ind w:firstLineChars="0" w:firstLine="0"/>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039B5" w:rsidRDefault="003858C8" w:rsidP="003446FA">
            <w:pPr>
              <w:adjustRightInd w:val="0"/>
              <w:spacing w:line="400" w:lineRule="exact"/>
              <w:ind w:firstLineChars="0" w:firstLine="0"/>
              <w:rPr>
                <w:szCs w:val="21"/>
              </w:rPr>
            </w:pPr>
            <w:r>
              <w:rPr>
                <w:rFonts w:hint="eastAsia"/>
                <w:szCs w:val="21"/>
              </w:rPr>
              <w:t>如有不符，本单位愿意承担相关后果并接受相应的处理。</w:t>
            </w:r>
          </w:p>
          <w:p w:rsidR="00D039B5" w:rsidRDefault="00D039B5" w:rsidP="003446FA">
            <w:pPr>
              <w:pStyle w:val="a5"/>
              <w:ind w:firstLineChars="0" w:firstLine="0"/>
            </w:pPr>
          </w:p>
          <w:p w:rsidR="00D039B5" w:rsidRDefault="003858C8" w:rsidP="003446FA">
            <w:pPr>
              <w:adjustRightInd w:val="0"/>
              <w:spacing w:line="400" w:lineRule="exact"/>
              <w:ind w:right="303" w:firstLineChars="0" w:firstLine="0"/>
              <w:jc w:val="right"/>
              <w:rPr>
                <w:spacing w:val="-4"/>
                <w:szCs w:val="21"/>
              </w:rPr>
            </w:pPr>
            <w:r>
              <w:rPr>
                <w:rFonts w:hint="eastAsia"/>
                <w:spacing w:val="-4"/>
                <w:szCs w:val="21"/>
              </w:rPr>
              <w:t>推荐单位（盖章）：</w:t>
            </w:r>
          </w:p>
          <w:p w:rsidR="00D039B5" w:rsidRDefault="003858C8" w:rsidP="003446FA">
            <w:pPr>
              <w:autoSpaceDE w:val="0"/>
              <w:autoSpaceDN w:val="0"/>
              <w:adjustRightInd w:val="0"/>
              <w:spacing w:line="400" w:lineRule="exact"/>
              <w:ind w:right="404" w:firstLineChars="0" w:firstLine="0"/>
              <w:jc w:val="right"/>
              <w:rPr>
                <w:spacing w:val="-25"/>
                <w:szCs w:val="21"/>
              </w:rPr>
            </w:pPr>
            <w:r>
              <w:rPr>
                <w:rFonts w:hint="eastAsia"/>
                <w:spacing w:val="-4"/>
                <w:szCs w:val="21"/>
              </w:rPr>
              <w:t>年</w:t>
            </w:r>
            <w:r w:rsidR="00B233D0">
              <w:rPr>
                <w:rFonts w:hint="eastAsia"/>
                <w:spacing w:val="-4"/>
                <w:szCs w:val="21"/>
              </w:rPr>
              <w:t xml:space="preserve">   </w:t>
            </w:r>
            <w:r>
              <w:rPr>
                <w:rFonts w:hint="eastAsia"/>
                <w:spacing w:val="-4"/>
                <w:szCs w:val="21"/>
              </w:rPr>
              <w:t>月</w:t>
            </w:r>
            <w:r w:rsidR="00B233D0">
              <w:rPr>
                <w:rFonts w:hint="eastAsia"/>
                <w:spacing w:val="-4"/>
                <w:szCs w:val="21"/>
              </w:rPr>
              <w:t xml:space="preserve">   </w:t>
            </w:r>
            <w:r>
              <w:rPr>
                <w:rFonts w:hint="eastAsia"/>
                <w:spacing w:val="-4"/>
                <w:szCs w:val="21"/>
              </w:rPr>
              <w:t>日</w:t>
            </w:r>
          </w:p>
        </w:tc>
      </w:tr>
    </w:tbl>
    <w:p w:rsidR="00D039B5" w:rsidRDefault="00D039B5" w:rsidP="00625927">
      <w:pPr>
        <w:pStyle w:val="a5"/>
        <w:ind w:firstLine="420"/>
      </w:pPr>
      <w:bookmarkStart w:id="0" w:name="_GoBack"/>
      <w:bookmarkEnd w:id="0"/>
    </w:p>
    <w:sectPr w:rsidR="00D039B5" w:rsidSect="00551FAF">
      <w:pgSz w:w="11905" w:h="16838"/>
      <w:pgMar w:top="1440" w:right="1797" w:bottom="1440" w:left="1797" w:header="680" w:footer="737" w:gutter="0"/>
      <w:cols w:space="0"/>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2AA" w:rsidRDefault="00EF72AA" w:rsidP="00625927">
      <w:pPr>
        <w:ind w:firstLine="420"/>
      </w:pPr>
      <w:r>
        <w:separator/>
      </w:r>
    </w:p>
  </w:endnote>
  <w:endnote w:type="continuationSeparator" w:id="0">
    <w:p w:rsidR="00EF72AA" w:rsidRDefault="00EF72AA" w:rsidP="0062592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思源宋体 CN Light">
    <w:altName w:val="宋体"/>
    <w:charset w:val="86"/>
    <w:family w:val="auto"/>
    <w:pitch w:val="default"/>
    <w:sig w:usb0="00000000" w:usb1="00000000" w:usb2="00000016" w:usb3="00000000" w:csb0="60060107"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方正黑体_GBK">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仿宋_GBK">
    <w:altName w:val="微软雅黑"/>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77140B">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8739"/>
      <w:docPartObj>
        <w:docPartGallery w:val="Page Numbers (Bottom of Page)"/>
        <w:docPartUnique/>
      </w:docPartObj>
    </w:sdtPr>
    <w:sdtEndPr/>
    <w:sdtContent>
      <w:p w:rsidR="001576C6" w:rsidRDefault="00EF72AA" w:rsidP="00625927">
        <w:pPr>
          <w:pStyle w:val="a8"/>
          <w:ind w:firstLine="360"/>
          <w:jc w:val="center"/>
        </w:pPr>
        <w:r>
          <w:fldChar w:fldCharType="begin"/>
        </w:r>
        <w:r>
          <w:instrText xml:space="preserve"> PAGE   \* MERGEFORMAT </w:instrText>
        </w:r>
        <w:r>
          <w:fldChar w:fldCharType="separate"/>
        </w:r>
        <w:r w:rsidRPr="00EF72AA">
          <w:rPr>
            <w:noProof/>
            <w:lang w:val="zh-CN"/>
          </w:rPr>
          <w:t>1</w:t>
        </w:r>
        <w:r>
          <w:rPr>
            <w:noProof/>
            <w:lang w:val="zh-CN"/>
          </w:rPr>
          <w:fldChar w:fldCharType="end"/>
        </w:r>
      </w:p>
    </w:sdtContent>
  </w:sdt>
  <w:p w:rsidR="001576C6" w:rsidRDefault="001576C6" w:rsidP="00625927">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77140B">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625927">
    <w:pPr>
      <w:pStyle w:val="a8"/>
      <w:framePr w:wrap="around" w:vAnchor="text" w:hAnchor="margin" w:xAlign="outside" w:y="1"/>
      <w:ind w:firstLine="360"/>
      <w:rPr>
        <w:rStyle w:val="ab"/>
      </w:rPr>
    </w:pPr>
    <w:r>
      <w:rPr>
        <w:rStyle w:val="ab"/>
        <w:rFonts w:hint="eastAsia"/>
      </w:rPr>
      <w:t>—</w:t>
    </w:r>
    <w:r w:rsidR="0045590E">
      <w:fldChar w:fldCharType="begin"/>
    </w:r>
    <w:r>
      <w:rPr>
        <w:rStyle w:val="ab"/>
      </w:rPr>
      <w:instrText xml:space="preserve">PAGE  </w:instrText>
    </w:r>
    <w:r w:rsidR="0045590E">
      <w:fldChar w:fldCharType="separate"/>
    </w:r>
    <w:r>
      <w:rPr>
        <w:rStyle w:val="ab"/>
      </w:rPr>
      <w:t>20</w:t>
    </w:r>
    <w:r w:rsidR="0045590E">
      <w:fldChar w:fldCharType="end"/>
    </w:r>
    <w:r>
      <w:rPr>
        <w:rStyle w:val="ab"/>
        <w:rFonts w:hint="eastAsia"/>
      </w:rPr>
      <w:t>—</w:t>
    </w:r>
  </w:p>
  <w:p w:rsidR="001576C6" w:rsidRDefault="001576C6" w:rsidP="00625927">
    <w:pPr>
      <w:pStyle w:val="a8"/>
      <w:ind w:right="360" w:firstLine="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2AA" w:rsidRDefault="00EF72AA" w:rsidP="00625927">
      <w:pPr>
        <w:ind w:firstLine="420"/>
      </w:pPr>
      <w:r>
        <w:separator/>
      </w:r>
    </w:p>
  </w:footnote>
  <w:footnote w:type="continuationSeparator" w:id="0">
    <w:p w:rsidR="00EF72AA" w:rsidRDefault="00EF72AA" w:rsidP="00625927">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77140B">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1D181C">
    <w:pPr>
      <w:pStyle w:val="a9"/>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6C6" w:rsidRDefault="001576C6" w:rsidP="0077140B">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5C34"/>
    <w:multiLevelType w:val="hybridMultilevel"/>
    <w:tmpl w:val="8B36396C"/>
    <w:lvl w:ilvl="0" w:tplc="29AC0D02">
      <w:start w:val="3"/>
      <w:numFmt w:val="decimal"/>
      <w:lvlText w:val="%1."/>
      <w:lvlJc w:val="left"/>
      <w:pPr>
        <w:ind w:left="780" w:hanging="360"/>
      </w:pPr>
      <w:rPr>
        <w:rFonts w:hint="default"/>
      </w:rPr>
    </w:lvl>
    <w:lvl w:ilvl="1" w:tplc="4A9E17D4" w:tentative="1">
      <w:start w:val="1"/>
      <w:numFmt w:val="lowerLetter"/>
      <w:lvlText w:val="%2)"/>
      <w:lvlJc w:val="left"/>
      <w:pPr>
        <w:ind w:left="1260" w:hanging="420"/>
      </w:pPr>
    </w:lvl>
    <w:lvl w:ilvl="2" w:tplc="78C473DC" w:tentative="1">
      <w:start w:val="1"/>
      <w:numFmt w:val="lowerRoman"/>
      <w:lvlText w:val="%3."/>
      <w:lvlJc w:val="right"/>
      <w:pPr>
        <w:ind w:left="1680" w:hanging="420"/>
      </w:pPr>
    </w:lvl>
    <w:lvl w:ilvl="3" w:tplc="40B261D0" w:tentative="1">
      <w:start w:val="1"/>
      <w:numFmt w:val="decimal"/>
      <w:lvlText w:val="%4."/>
      <w:lvlJc w:val="left"/>
      <w:pPr>
        <w:ind w:left="2100" w:hanging="420"/>
      </w:pPr>
    </w:lvl>
    <w:lvl w:ilvl="4" w:tplc="D4A8ECB0" w:tentative="1">
      <w:start w:val="1"/>
      <w:numFmt w:val="lowerLetter"/>
      <w:lvlText w:val="%5)"/>
      <w:lvlJc w:val="left"/>
      <w:pPr>
        <w:ind w:left="2520" w:hanging="420"/>
      </w:pPr>
    </w:lvl>
    <w:lvl w:ilvl="5" w:tplc="C57A5C38" w:tentative="1">
      <w:start w:val="1"/>
      <w:numFmt w:val="lowerRoman"/>
      <w:lvlText w:val="%6."/>
      <w:lvlJc w:val="right"/>
      <w:pPr>
        <w:ind w:left="2940" w:hanging="420"/>
      </w:pPr>
    </w:lvl>
    <w:lvl w:ilvl="6" w:tplc="32D8EB10" w:tentative="1">
      <w:start w:val="1"/>
      <w:numFmt w:val="decimal"/>
      <w:lvlText w:val="%7."/>
      <w:lvlJc w:val="left"/>
      <w:pPr>
        <w:ind w:left="3360" w:hanging="420"/>
      </w:pPr>
    </w:lvl>
    <w:lvl w:ilvl="7" w:tplc="8D1856EC" w:tentative="1">
      <w:start w:val="1"/>
      <w:numFmt w:val="lowerLetter"/>
      <w:lvlText w:val="%8)"/>
      <w:lvlJc w:val="left"/>
      <w:pPr>
        <w:ind w:left="3780" w:hanging="420"/>
      </w:pPr>
    </w:lvl>
    <w:lvl w:ilvl="8" w:tplc="00A2BEBC" w:tentative="1">
      <w:start w:val="1"/>
      <w:numFmt w:val="lowerRoman"/>
      <w:lvlText w:val="%9."/>
      <w:lvlJc w:val="right"/>
      <w:pPr>
        <w:ind w:left="4200" w:hanging="420"/>
      </w:pPr>
    </w:lvl>
  </w:abstractNum>
  <w:abstractNum w:abstractNumId="1">
    <w:nsid w:val="0A5E747B"/>
    <w:multiLevelType w:val="hybridMultilevel"/>
    <w:tmpl w:val="DC506AAC"/>
    <w:lvl w:ilvl="0" w:tplc="E2BA75F8">
      <w:start w:val="1"/>
      <w:numFmt w:val="bullet"/>
      <w:lvlText w:val=""/>
      <w:lvlJc w:val="left"/>
      <w:pPr>
        <w:ind w:left="900" w:hanging="420"/>
      </w:pPr>
      <w:rPr>
        <w:rFonts w:ascii="Wingdings" w:hAnsi="Wingdings" w:hint="default"/>
      </w:rPr>
    </w:lvl>
    <w:lvl w:ilvl="1" w:tplc="1264CFA6" w:tentative="1">
      <w:start w:val="1"/>
      <w:numFmt w:val="bullet"/>
      <w:lvlText w:val=""/>
      <w:lvlJc w:val="left"/>
      <w:pPr>
        <w:ind w:left="1320" w:hanging="420"/>
      </w:pPr>
      <w:rPr>
        <w:rFonts w:ascii="Wingdings" w:hAnsi="Wingdings" w:hint="default"/>
      </w:rPr>
    </w:lvl>
    <w:lvl w:ilvl="2" w:tplc="B00C2A7E">
      <w:start w:val="1"/>
      <w:numFmt w:val="bullet"/>
      <w:lvlText w:val=""/>
      <w:lvlJc w:val="left"/>
      <w:pPr>
        <w:ind w:left="1740" w:hanging="420"/>
      </w:pPr>
      <w:rPr>
        <w:rFonts w:ascii="Wingdings" w:hAnsi="Wingdings" w:hint="default"/>
      </w:rPr>
    </w:lvl>
    <w:lvl w:ilvl="3" w:tplc="9190A906" w:tentative="1">
      <w:start w:val="1"/>
      <w:numFmt w:val="bullet"/>
      <w:lvlText w:val=""/>
      <w:lvlJc w:val="left"/>
      <w:pPr>
        <w:ind w:left="2160" w:hanging="420"/>
      </w:pPr>
      <w:rPr>
        <w:rFonts w:ascii="Wingdings" w:hAnsi="Wingdings" w:hint="default"/>
      </w:rPr>
    </w:lvl>
    <w:lvl w:ilvl="4" w:tplc="C2A825C6" w:tentative="1">
      <w:start w:val="1"/>
      <w:numFmt w:val="bullet"/>
      <w:lvlText w:val=""/>
      <w:lvlJc w:val="left"/>
      <w:pPr>
        <w:ind w:left="2580" w:hanging="420"/>
      </w:pPr>
      <w:rPr>
        <w:rFonts w:ascii="Wingdings" w:hAnsi="Wingdings" w:hint="default"/>
      </w:rPr>
    </w:lvl>
    <w:lvl w:ilvl="5" w:tplc="943A1BB2" w:tentative="1">
      <w:start w:val="1"/>
      <w:numFmt w:val="bullet"/>
      <w:lvlText w:val=""/>
      <w:lvlJc w:val="left"/>
      <w:pPr>
        <w:ind w:left="3000" w:hanging="420"/>
      </w:pPr>
      <w:rPr>
        <w:rFonts w:ascii="Wingdings" w:hAnsi="Wingdings" w:hint="default"/>
      </w:rPr>
    </w:lvl>
    <w:lvl w:ilvl="6" w:tplc="D07E30E4" w:tentative="1">
      <w:start w:val="1"/>
      <w:numFmt w:val="bullet"/>
      <w:lvlText w:val=""/>
      <w:lvlJc w:val="left"/>
      <w:pPr>
        <w:ind w:left="3420" w:hanging="420"/>
      </w:pPr>
      <w:rPr>
        <w:rFonts w:ascii="Wingdings" w:hAnsi="Wingdings" w:hint="default"/>
      </w:rPr>
    </w:lvl>
    <w:lvl w:ilvl="7" w:tplc="05F24E08" w:tentative="1">
      <w:start w:val="1"/>
      <w:numFmt w:val="bullet"/>
      <w:lvlText w:val=""/>
      <w:lvlJc w:val="left"/>
      <w:pPr>
        <w:ind w:left="3840" w:hanging="420"/>
      </w:pPr>
      <w:rPr>
        <w:rFonts w:ascii="Wingdings" w:hAnsi="Wingdings" w:hint="default"/>
      </w:rPr>
    </w:lvl>
    <w:lvl w:ilvl="8" w:tplc="1A5C80C2" w:tentative="1">
      <w:start w:val="1"/>
      <w:numFmt w:val="bullet"/>
      <w:lvlText w:val=""/>
      <w:lvlJc w:val="left"/>
      <w:pPr>
        <w:ind w:left="4260" w:hanging="420"/>
      </w:pPr>
      <w:rPr>
        <w:rFonts w:ascii="Wingdings" w:hAnsi="Wingdings" w:hint="default"/>
      </w:rPr>
    </w:lvl>
  </w:abstractNum>
  <w:abstractNum w:abstractNumId="2">
    <w:nsid w:val="10507178"/>
    <w:multiLevelType w:val="hybridMultilevel"/>
    <w:tmpl w:val="7E3C283A"/>
    <w:lvl w:ilvl="0" w:tplc="26EEE582">
      <w:start w:val="1"/>
      <w:numFmt w:val="decimal"/>
      <w:lvlText w:val="%1."/>
      <w:lvlJc w:val="left"/>
      <w:pPr>
        <w:ind w:left="644" w:hanging="360"/>
      </w:pPr>
      <w:rPr>
        <w:rFonts w:hint="default"/>
      </w:rPr>
    </w:lvl>
    <w:lvl w:ilvl="1" w:tplc="53D465F8" w:tentative="1">
      <w:start w:val="1"/>
      <w:numFmt w:val="lowerLetter"/>
      <w:lvlText w:val="%2)"/>
      <w:lvlJc w:val="left"/>
      <w:pPr>
        <w:ind w:left="1260" w:hanging="420"/>
      </w:pPr>
    </w:lvl>
    <w:lvl w:ilvl="2" w:tplc="6D5E2052" w:tentative="1">
      <w:start w:val="1"/>
      <w:numFmt w:val="lowerRoman"/>
      <w:lvlText w:val="%3."/>
      <w:lvlJc w:val="right"/>
      <w:pPr>
        <w:ind w:left="1680" w:hanging="420"/>
      </w:pPr>
    </w:lvl>
    <w:lvl w:ilvl="3" w:tplc="75860066" w:tentative="1">
      <w:start w:val="1"/>
      <w:numFmt w:val="decimal"/>
      <w:lvlText w:val="%4."/>
      <w:lvlJc w:val="left"/>
      <w:pPr>
        <w:ind w:left="2100" w:hanging="420"/>
      </w:pPr>
    </w:lvl>
    <w:lvl w:ilvl="4" w:tplc="B284EB7C" w:tentative="1">
      <w:start w:val="1"/>
      <w:numFmt w:val="lowerLetter"/>
      <w:lvlText w:val="%5)"/>
      <w:lvlJc w:val="left"/>
      <w:pPr>
        <w:ind w:left="2520" w:hanging="420"/>
      </w:pPr>
    </w:lvl>
    <w:lvl w:ilvl="5" w:tplc="78FE0ADC" w:tentative="1">
      <w:start w:val="1"/>
      <w:numFmt w:val="lowerRoman"/>
      <w:lvlText w:val="%6."/>
      <w:lvlJc w:val="right"/>
      <w:pPr>
        <w:ind w:left="2940" w:hanging="420"/>
      </w:pPr>
    </w:lvl>
    <w:lvl w:ilvl="6" w:tplc="E29C40CC" w:tentative="1">
      <w:start w:val="1"/>
      <w:numFmt w:val="decimal"/>
      <w:lvlText w:val="%7."/>
      <w:lvlJc w:val="left"/>
      <w:pPr>
        <w:ind w:left="3360" w:hanging="420"/>
      </w:pPr>
    </w:lvl>
    <w:lvl w:ilvl="7" w:tplc="237477A4" w:tentative="1">
      <w:start w:val="1"/>
      <w:numFmt w:val="lowerLetter"/>
      <w:lvlText w:val="%8)"/>
      <w:lvlJc w:val="left"/>
      <w:pPr>
        <w:ind w:left="3780" w:hanging="420"/>
      </w:pPr>
    </w:lvl>
    <w:lvl w:ilvl="8" w:tplc="4A5E4524" w:tentative="1">
      <w:start w:val="1"/>
      <w:numFmt w:val="lowerRoman"/>
      <w:lvlText w:val="%9."/>
      <w:lvlJc w:val="right"/>
      <w:pPr>
        <w:ind w:left="4200" w:hanging="420"/>
      </w:pPr>
    </w:lvl>
  </w:abstractNum>
  <w:abstractNum w:abstractNumId="3">
    <w:nsid w:val="1870422A"/>
    <w:multiLevelType w:val="hybridMultilevel"/>
    <w:tmpl w:val="300C8E7A"/>
    <w:lvl w:ilvl="0" w:tplc="2AC8BC48">
      <w:start w:val="1"/>
      <w:numFmt w:val="decimal"/>
      <w:lvlText w:val="%1."/>
      <w:lvlJc w:val="left"/>
      <w:pPr>
        <w:ind w:left="420" w:hanging="420"/>
      </w:pPr>
      <w:rPr>
        <w:rFonts w:hint="eastAsia"/>
      </w:rPr>
    </w:lvl>
    <w:lvl w:ilvl="1" w:tplc="B8FC4C06" w:tentative="1">
      <w:start w:val="1"/>
      <w:numFmt w:val="lowerLetter"/>
      <w:lvlText w:val="%2)"/>
      <w:lvlJc w:val="left"/>
      <w:pPr>
        <w:ind w:left="840" w:hanging="420"/>
      </w:pPr>
    </w:lvl>
    <w:lvl w:ilvl="2" w:tplc="FFDC3B6C" w:tentative="1">
      <w:start w:val="1"/>
      <w:numFmt w:val="lowerRoman"/>
      <w:lvlText w:val="%3."/>
      <w:lvlJc w:val="right"/>
      <w:pPr>
        <w:ind w:left="1260" w:hanging="420"/>
      </w:pPr>
    </w:lvl>
    <w:lvl w:ilvl="3" w:tplc="2C948054" w:tentative="1">
      <w:start w:val="1"/>
      <w:numFmt w:val="decimal"/>
      <w:lvlText w:val="%4."/>
      <w:lvlJc w:val="left"/>
      <w:pPr>
        <w:ind w:left="1680" w:hanging="420"/>
      </w:pPr>
    </w:lvl>
    <w:lvl w:ilvl="4" w:tplc="8756903A" w:tentative="1">
      <w:start w:val="1"/>
      <w:numFmt w:val="lowerLetter"/>
      <w:lvlText w:val="%5)"/>
      <w:lvlJc w:val="left"/>
      <w:pPr>
        <w:ind w:left="2100" w:hanging="420"/>
      </w:pPr>
    </w:lvl>
    <w:lvl w:ilvl="5" w:tplc="9F202E98" w:tentative="1">
      <w:start w:val="1"/>
      <w:numFmt w:val="lowerRoman"/>
      <w:lvlText w:val="%6."/>
      <w:lvlJc w:val="right"/>
      <w:pPr>
        <w:ind w:left="2520" w:hanging="420"/>
      </w:pPr>
    </w:lvl>
    <w:lvl w:ilvl="6" w:tplc="E43A3BAE" w:tentative="1">
      <w:start w:val="1"/>
      <w:numFmt w:val="decimal"/>
      <w:lvlText w:val="%7."/>
      <w:lvlJc w:val="left"/>
      <w:pPr>
        <w:ind w:left="2940" w:hanging="420"/>
      </w:pPr>
    </w:lvl>
    <w:lvl w:ilvl="7" w:tplc="CAD26A7E" w:tentative="1">
      <w:start w:val="1"/>
      <w:numFmt w:val="lowerLetter"/>
      <w:lvlText w:val="%8)"/>
      <w:lvlJc w:val="left"/>
      <w:pPr>
        <w:ind w:left="3360" w:hanging="420"/>
      </w:pPr>
    </w:lvl>
    <w:lvl w:ilvl="8" w:tplc="CFCE9DE8" w:tentative="1">
      <w:start w:val="1"/>
      <w:numFmt w:val="lowerRoman"/>
      <w:lvlText w:val="%9."/>
      <w:lvlJc w:val="right"/>
      <w:pPr>
        <w:ind w:left="3780" w:hanging="420"/>
      </w:pPr>
    </w:lvl>
  </w:abstractNum>
  <w:abstractNum w:abstractNumId="4">
    <w:nsid w:val="1C8E379D"/>
    <w:multiLevelType w:val="hybridMultilevel"/>
    <w:tmpl w:val="3FAC3DDE"/>
    <w:lvl w:ilvl="0" w:tplc="37AC1E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CB2512E"/>
    <w:multiLevelType w:val="hybridMultilevel"/>
    <w:tmpl w:val="C6DA11B6"/>
    <w:lvl w:ilvl="0" w:tplc="E3549DD0">
      <w:start w:val="1"/>
      <w:numFmt w:val="bullet"/>
      <w:lvlText w:val=""/>
      <w:lvlJc w:val="left"/>
      <w:pPr>
        <w:ind w:left="840" w:hanging="420"/>
      </w:pPr>
      <w:rPr>
        <w:rFonts w:ascii="Wingdings" w:hAnsi="Wingdings" w:hint="default"/>
      </w:rPr>
    </w:lvl>
    <w:lvl w:ilvl="1" w:tplc="C0307044" w:tentative="1">
      <w:start w:val="1"/>
      <w:numFmt w:val="bullet"/>
      <w:lvlText w:val=""/>
      <w:lvlJc w:val="left"/>
      <w:pPr>
        <w:ind w:left="1260" w:hanging="420"/>
      </w:pPr>
      <w:rPr>
        <w:rFonts w:ascii="Wingdings" w:hAnsi="Wingdings" w:hint="default"/>
      </w:rPr>
    </w:lvl>
    <w:lvl w:ilvl="2" w:tplc="3DA0ABA0" w:tentative="1">
      <w:start w:val="1"/>
      <w:numFmt w:val="bullet"/>
      <w:lvlText w:val=""/>
      <w:lvlJc w:val="left"/>
      <w:pPr>
        <w:ind w:left="1680" w:hanging="420"/>
      </w:pPr>
      <w:rPr>
        <w:rFonts w:ascii="Wingdings" w:hAnsi="Wingdings" w:hint="default"/>
      </w:rPr>
    </w:lvl>
    <w:lvl w:ilvl="3" w:tplc="9EE41D18" w:tentative="1">
      <w:start w:val="1"/>
      <w:numFmt w:val="bullet"/>
      <w:lvlText w:val=""/>
      <w:lvlJc w:val="left"/>
      <w:pPr>
        <w:ind w:left="2100" w:hanging="420"/>
      </w:pPr>
      <w:rPr>
        <w:rFonts w:ascii="Wingdings" w:hAnsi="Wingdings" w:hint="default"/>
      </w:rPr>
    </w:lvl>
    <w:lvl w:ilvl="4" w:tplc="672EF070" w:tentative="1">
      <w:start w:val="1"/>
      <w:numFmt w:val="bullet"/>
      <w:lvlText w:val=""/>
      <w:lvlJc w:val="left"/>
      <w:pPr>
        <w:ind w:left="2520" w:hanging="420"/>
      </w:pPr>
      <w:rPr>
        <w:rFonts w:ascii="Wingdings" w:hAnsi="Wingdings" w:hint="default"/>
      </w:rPr>
    </w:lvl>
    <w:lvl w:ilvl="5" w:tplc="8794C3BE" w:tentative="1">
      <w:start w:val="1"/>
      <w:numFmt w:val="bullet"/>
      <w:lvlText w:val=""/>
      <w:lvlJc w:val="left"/>
      <w:pPr>
        <w:ind w:left="2940" w:hanging="420"/>
      </w:pPr>
      <w:rPr>
        <w:rFonts w:ascii="Wingdings" w:hAnsi="Wingdings" w:hint="default"/>
      </w:rPr>
    </w:lvl>
    <w:lvl w:ilvl="6" w:tplc="C0F64C62" w:tentative="1">
      <w:start w:val="1"/>
      <w:numFmt w:val="bullet"/>
      <w:lvlText w:val=""/>
      <w:lvlJc w:val="left"/>
      <w:pPr>
        <w:ind w:left="3360" w:hanging="420"/>
      </w:pPr>
      <w:rPr>
        <w:rFonts w:ascii="Wingdings" w:hAnsi="Wingdings" w:hint="default"/>
      </w:rPr>
    </w:lvl>
    <w:lvl w:ilvl="7" w:tplc="ABAC5074" w:tentative="1">
      <w:start w:val="1"/>
      <w:numFmt w:val="bullet"/>
      <w:lvlText w:val=""/>
      <w:lvlJc w:val="left"/>
      <w:pPr>
        <w:ind w:left="3780" w:hanging="420"/>
      </w:pPr>
      <w:rPr>
        <w:rFonts w:ascii="Wingdings" w:hAnsi="Wingdings" w:hint="default"/>
      </w:rPr>
    </w:lvl>
    <w:lvl w:ilvl="8" w:tplc="08448016" w:tentative="1">
      <w:start w:val="1"/>
      <w:numFmt w:val="bullet"/>
      <w:lvlText w:val=""/>
      <w:lvlJc w:val="left"/>
      <w:pPr>
        <w:ind w:left="4200" w:hanging="420"/>
      </w:pPr>
      <w:rPr>
        <w:rFonts w:ascii="Wingdings" w:hAnsi="Wingdings" w:hint="default"/>
      </w:rPr>
    </w:lvl>
  </w:abstractNum>
  <w:abstractNum w:abstractNumId="6">
    <w:nsid w:val="402A560C"/>
    <w:multiLevelType w:val="hybridMultilevel"/>
    <w:tmpl w:val="ACF82090"/>
    <w:lvl w:ilvl="0" w:tplc="04090001">
      <w:start w:val="1"/>
      <w:numFmt w:val="bullet"/>
      <w:lvlText w:val=""/>
      <w:lvlJc w:val="left"/>
      <w:pPr>
        <w:ind w:left="1155" w:hanging="420"/>
      </w:pPr>
      <w:rPr>
        <w:rFonts w:ascii="Wingdings" w:hAnsi="Wingding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7">
    <w:nsid w:val="4F8A3017"/>
    <w:multiLevelType w:val="hybridMultilevel"/>
    <w:tmpl w:val="A300E50E"/>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2B070E4"/>
    <w:multiLevelType w:val="hybridMultilevel"/>
    <w:tmpl w:val="A4FE2B9E"/>
    <w:lvl w:ilvl="0" w:tplc="800CB04E">
      <w:start w:val="1"/>
      <w:numFmt w:val="bullet"/>
      <w:lvlText w:val=""/>
      <w:lvlJc w:val="left"/>
      <w:pPr>
        <w:ind w:left="840" w:hanging="420"/>
      </w:pPr>
      <w:rPr>
        <w:rFonts w:ascii="Wingdings" w:hAnsi="Wingdings" w:hint="default"/>
      </w:rPr>
    </w:lvl>
    <w:lvl w:ilvl="1" w:tplc="42D427AC" w:tentative="1">
      <w:start w:val="1"/>
      <w:numFmt w:val="bullet"/>
      <w:lvlText w:val=""/>
      <w:lvlJc w:val="left"/>
      <w:pPr>
        <w:ind w:left="1260" w:hanging="420"/>
      </w:pPr>
      <w:rPr>
        <w:rFonts w:ascii="Wingdings" w:hAnsi="Wingdings" w:hint="default"/>
      </w:rPr>
    </w:lvl>
    <w:lvl w:ilvl="2" w:tplc="626405EA" w:tentative="1">
      <w:start w:val="1"/>
      <w:numFmt w:val="bullet"/>
      <w:lvlText w:val=""/>
      <w:lvlJc w:val="left"/>
      <w:pPr>
        <w:ind w:left="1680" w:hanging="420"/>
      </w:pPr>
      <w:rPr>
        <w:rFonts w:ascii="Wingdings" w:hAnsi="Wingdings" w:hint="default"/>
      </w:rPr>
    </w:lvl>
    <w:lvl w:ilvl="3" w:tplc="2B84BDDE" w:tentative="1">
      <w:start w:val="1"/>
      <w:numFmt w:val="bullet"/>
      <w:lvlText w:val=""/>
      <w:lvlJc w:val="left"/>
      <w:pPr>
        <w:ind w:left="2100" w:hanging="420"/>
      </w:pPr>
      <w:rPr>
        <w:rFonts w:ascii="Wingdings" w:hAnsi="Wingdings" w:hint="default"/>
      </w:rPr>
    </w:lvl>
    <w:lvl w:ilvl="4" w:tplc="5D76024A" w:tentative="1">
      <w:start w:val="1"/>
      <w:numFmt w:val="bullet"/>
      <w:lvlText w:val=""/>
      <w:lvlJc w:val="left"/>
      <w:pPr>
        <w:ind w:left="2520" w:hanging="420"/>
      </w:pPr>
      <w:rPr>
        <w:rFonts w:ascii="Wingdings" w:hAnsi="Wingdings" w:hint="default"/>
      </w:rPr>
    </w:lvl>
    <w:lvl w:ilvl="5" w:tplc="26B69586" w:tentative="1">
      <w:start w:val="1"/>
      <w:numFmt w:val="bullet"/>
      <w:lvlText w:val=""/>
      <w:lvlJc w:val="left"/>
      <w:pPr>
        <w:ind w:left="2940" w:hanging="420"/>
      </w:pPr>
      <w:rPr>
        <w:rFonts w:ascii="Wingdings" w:hAnsi="Wingdings" w:hint="default"/>
      </w:rPr>
    </w:lvl>
    <w:lvl w:ilvl="6" w:tplc="BA8C3756" w:tentative="1">
      <w:start w:val="1"/>
      <w:numFmt w:val="bullet"/>
      <w:lvlText w:val=""/>
      <w:lvlJc w:val="left"/>
      <w:pPr>
        <w:ind w:left="3360" w:hanging="420"/>
      </w:pPr>
      <w:rPr>
        <w:rFonts w:ascii="Wingdings" w:hAnsi="Wingdings" w:hint="default"/>
      </w:rPr>
    </w:lvl>
    <w:lvl w:ilvl="7" w:tplc="5D0852B8" w:tentative="1">
      <w:start w:val="1"/>
      <w:numFmt w:val="bullet"/>
      <w:lvlText w:val=""/>
      <w:lvlJc w:val="left"/>
      <w:pPr>
        <w:ind w:left="3780" w:hanging="420"/>
      </w:pPr>
      <w:rPr>
        <w:rFonts w:ascii="Wingdings" w:hAnsi="Wingdings" w:hint="default"/>
      </w:rPr>
    </w:lvl>
    <w:lvl w:ilvl="8" w:tplc="F04401E8" w:tentative="1">
      <w:start w:val="1"/>
      <w:numFmt w:val="bullet"/>
      <w:lvlText w:val=""/>
      <w:lvlJc w:val="left"/>
      <w:pPr>
        <w:ind w:left="4200" w:hanging="420"/>
      </w:pPr>
      <w:rPr>
        <w:rFonts w:ascii="Wingdings" w:hAnsi="Wingdings" w:hint="default"/>
      </w:rPr>
    </w:lvl>
  </w:abstractNum>
  <w:abstractNum w:abstractNumId="9">
    <w:nsid w:val="586F54BB"/>
    <w:multiLevelType w:val="hybridMultilevel"/>
    <w:tmpl w:val="67DAACD8"/>
    <w:lvl w:ilvl="0" w:tplc="61124A8A">
      <w:start w:val="1"/>
      <w:numFmt w:val="bullet"/>
      <w:lvlText w:val=""/>
      <w:lvlJc w:val="left"/>
      <w:pPr>
        <w:ind w:left="840" w:hanging="420"/>
      </w:pPr>
      <w:rPr>
        <w:rFonts w:ascii="Wingdings" w:hAnsi="Wingdings" w:hint="default"/>
      </w:rPr>
    </w:lvl>
    <w:lvl w:ilvl="1" w:tplc="0DDAB720" w:tentative="1">
      <w:start w:val="1"/>
      <w:numFmt w:val="bullet"/>
      <w:lvlText w:val=""/>
      <w:lvlJc w:val="left"/>
      <w:pPr>
        <w:ind w:left="1260" w:hanging="420"/>
      </w:pPr>
      <w:rPr>
        <w:rFonts w:ascii="Wingdings" w:hAnsi="Wingdings" w:hint="default"/>
      </w:rPr>
    </w:lvl>
    <w:lvl w:ilvl="2" w:tplc="FA8C91A0" w:tentative="1">
      <w:start w:val="1"/>
      <w:numFmt w:val="bullet"/>
      <w:lvlText w:val=""/>
      <w:lvlJc w:val="left"/>
      <w:pPr>
        <w:ind w:left="1680" w:hanging="420"/>
      </w:pPr>
      <w:rPr>
        <w:rFonts w:ascii="Wingdings" w:hAnsi="Wingdings" w:hint="default"/>
      </w:rPr>
    </w:lvl>
    <w:lvl w:ilvl="3" w:tplc="20467664" w:tentative="1">
      <w:start w:val="1"/>
      <w:numFmt w:val="bullet"/>
      <w:lvlText w:val=""/>
      <w:lvlJc w:val="left"/>
      <w:pPr>
        <w:ind w:left="2100" w:hanging="420"/>
      </w:pPr>
      <w:rPr>
        <w:rFonts w:ascii="Wingdings" w:hAnsi="Wingdings" w:hint="default"/>
      </w:rPr>
    </w:lvl>
    <w:lvl w:ilvl="4" w:tplc="3D72C7AC" w:tentative="1">
      <w:start w:val="1"/>
      <w:numFmt w:val="bullet"/>
      <w:lvlText w:val=""/>
      <w:lvlJc w:val="left"/>
      <w:pPr>
        <w:ind w:left="2520" w:hanging="420"/>
      </w:pPr>
      <w:rPr>
        <w:rFonts w:ascii="Wingdings" w:hAnsi="Wingdings" w:hint="default"/>
      </w:rPr>
    </w:lvl>
    <w:lvl w:ilvl="5" w:tplc="BF0A69C8" w:tentative="1">
      <w:start w:val="1"/>
      <w:numFmt w:val="bullet"/>
      <w:lvlText w:val=""/>
      <w:lvlJc w:val="left"/>
      <w:pPr>
        <w:ind w:left="2940" w:hanging="420"/>
      </w:pPr>
      <w:rPr>
        <w:rFonts w:ascii="Wingdings" w:hAnsi="Wingdings" w:hint="default"/>
      </w:rPr>
    </w:lvl>
    <w:lvl w:ilvl="6" w:tplc="A5F05134" w:tentative="1">
      <w:start w:val="1"/>
      <w:numFmt w:val="bullet"/>
      <w:lvlText w:val=""/>
      <w:lvlJc w:val="left"/>
      <w:pPr>
        <w:ind w:left="3360" w:hanging="420"/>
      </w:pPr>
      <w:rPr>
        <w:rFonts w:ascii="Wingdings" w:hAnsi="Wingdings" w:hint="default"/>
      </w:rPr>
    </w:lvl>
    <w:lvl w:ilvl="7" w:tplc="CBCA9F76" w:tentative="1">
      <w:start w:val="1"/>
      <w:numFmt w:val="bullet"/>
      <w:lvlText w:val=""/>
      <w:lvlJc w:val="left"/>
      <w:pPr>
        <w:ind w:left="3780" w:hanging="420"/>
      </w:pPr>
      <w:rPr>
        <w:rFonts w:ascii="Wingdings" w:hAnsi="Wingdings" w:hint="default"/>
      </w:rPr>
    </w:lvl>
    <w:lvl w:ilvl="8" w:tplc="0B0C3C7E" w:tentative="1">
      <w:start w:val="1"/>
      <w:numFmt w:val="bullet"/>
      <w:lvlText w:val=""/>
      <w:lvlJc w:val="left"/>
      <w:pPr>
        <w:ind w:left="4200" w:hanging="420"/>
      </w:pPr>
      <w:rPr>
        <w:rFonts w:ascii="Wingdings" w:hAnsi="Wingdings" w:hint="default"/>
      </w:rPr>
    </w:lvl>
  </w:abstractNum>
  <w:abstractNum w:abstractNumId="10">
    <w:nsid w:val="648F1875"/>
    <w:multiLevelType w:val="singleLevel"/>
    <w:tmpl w:val="648F1875"/>
    <w:lvl w:ilvl="0">
      <w:start w:val="1"/>
      <w:numFmt w:val="bullet"/>
      <w:lvlText w:val=""/>
      <w:lvlJc w:val="left"/>
      <w:pPr>
        <w:tabs>
          <w:tab w:val="left" w:pos="420"/>
        </w:tabs>
        <w:ind w:left="420" w:hanging="420"/>
      </w:pPr>
      <w:rPr>
        <w:rFonts w:ascii="Wingdings" w:hAnsi="Wingdings" w:hint="default"/>
      </w:rPr>
    </w:lvl>
  </w:abstractNum>
  <w:abstractNum w:abstractNumId="11">
    <w:nsid w:val="648F18C6"/>
    <w:multiLevelType w:val="singleLevel"/>
    <w:tmpl w:val="648F18C6"/>
    <w:lvl w:ilvl="0">
      <w:start w:val="1"/>
      <w:numFmt w:val="bullet"/>
      <w:lvlText w:val=""/>
      <w:lvlJc w:val="left"/>
      <w:pPr>
        <w:tabs>
          <w:tab w:val="left" w:pos="420"/>
        </w:tabs>
        <w:ind w:left="420" w:hanging="420"/>
      </w:pPr>
      <w:rPr>
        <w:rFonts w:ascii="Wingdings" w:hAnsi="Wingdings" w:hint="default"/>
      </w:rPr>
    </w:lvl>
  </w:abstractNum>
  <w:abstractNum w:abstractNumId="12">
    <w:nsid w:val="648F18F4"/>
    <w:multiLevelType w:val="singleLevel"/>
    <w:tmpl w:val="648F18F4"/>
    <w:lvl w:ilvl="0">
      <w:start w:val="1"/>
      <w:numFmt w:val="bullet"/>
      <w:lvlText w:val=""/>
      <w:lvlJc w:val="left"/>
      <w:pPr>
        <w:tabs>
          <w:tab w:val="left" w:pos="420"/>
        </w:tabs>
        <w:ind w:left="420" w:hanging="420"/>
      </w:pPr>
      <w:rPr>
        <w:rFonts w:ascii="Wingdings" w:hAnsi="Wingdings" w:hint="default"/>
      </w:rPr>
    </w:lvl>
  </w:abstractNum>
  <w:abstractNum w:abstractNumId="13">
    <w:nsid w:val="648F1C8A"/>
    <w:multiLevelType w:val="singleLevel"/>
    <w:tmpl w:val="648F1C8A"/>
    <w:lvl w:ilvl="0">
      <w:start w:val="1"/>
      <w:numFmt w:val="bullet"/>
      <w:lvlText w:val=""/>
      <w:lvlJc w:val="left"/>
      <w:pPr>
        <w:tabs>
          <w:tab w:val="left" w:pos="420"/>
        </w:tabs>
        <w:ind w:left="420" w:hanging="420"/>
      </w:pPr>
      <w:rPr>
        <w:rFonts w:ascii="Wingdings" w:hAnsi="Wingdings" w:hint="default"/>
      </w:rPr>
    </w:lvl>
  </w:abstractNum>
  <w:abstractNum w:abstractNumId="14">
    <w:nsid w:val="648F1D8E"/>
    <w:multiLevelType w:val="multilevel"/>
    <w:tmpl w:val="648F1D8E"/>
    <w:lvl w:ilvl="0">
      <w:start w:val="2"/>
      <w:numFmt w:val="chineseCounting"/>
      <w:pStyle w:val="1"/>
      <w:suff w:val="space"/>
      <w:lvlText w:val="第%1章"/>
      <w:lvlJc w:val="left"/>
      <w:pPr>
        <w:tabs>
          <w:tab w:val="left" w:pos="0"/>
        </w:tabs>
        <w:ind w:left="0" w:firstLine="0"/>
      </w:pPr>
      <w:rPr>
        <w:rFonts w:ascii="宋体" w:eastAsia="宋体" w:hAnsi="宋体" w:cs="宋体" w:hint="eastAsia"/>
      </w:rPr>
    </w:lvl>
    <w:lvl w:ilvl="1">
      <w:start w:val="1"/>
      <w:numFmt w:val="decimal"/>
      <w:pStyle w:val="2"/>
      <w:isLgl/>
      <w:suff w:val="space"/>
      <w:lvlText w:val="%1.%2"/>
      <w:lvlJc w:val="left"/>
      <w:pPr>
        <w:tabs>
          <w:tab w:val="left" w:pos="0"/>
        </w:tabs>
        <w:ind w:left="807" w:hanging="567"/>
      </w:pPr>
      <w:rPr>
        <w:rFonts w:ascii="宋体" w:eastAsia="宋体" w:hAnsi="宋体" w:cs="宋体" w:hint="eastAsia"/>
      </w:rPr>
    </w:lvl>
    <w:lvl w:ilvl="2">
      <w:start w:val="1"/>
      <w:numFmt w:val="decimal"/>
      <w:pStyle w:val="3"/>
      <w:isLgl/>
      <w:suff w:val="space"/>
      <w:lvlText w:val="%1.%2.%3"/>
      <w:lvlJc w:val="left"/>
      <w:pPr>
        <w:tabs>
          <w:tab w:val="left" w:pos="0"/>
        </w:tabs>
        <w:ind w:left="993" w:hanging="709"/>
      </w:pPr>
      <w:rPr>
        <w:rFonts w:ascii="宋体" w:eastAsia="宋体" w:hAnsi="宋体" w:cs="宋体" w:hint="eastAsia"/>
      </w:rPr>
    </w:lvl>
    <w:lvl w:ilvl="3">
      <w:start w:val="1"/>
      <w:numFmt w:val="decimal"/>
      <w:pStyle w:val="4"/>
      <w:isLgl/>
      <w:suff w:val="space"/>
      <w:lvlText w:val="%1.%2.%3.%4"/>
      <w:lvlJc w:val="left"/>
      <w:pPr>
        <w:ind w:left="4962" w:hanging="851"/>
      </w:pPr>
      <w:rPr>
        <w:rFonts w:ascii="宋体" w:eastAsia="宋体" w:hAnsi="宋体" w:cs="宋体" w:hint="eastAsia"/>
      </w:rPr>
    </w:lvl>
    <w:lvl w:ilvl="4" w:tentative="1">
      <w:start w:val="1"/>
      <w:numFmt w:val="decimal"/>
      <w:isLgl/>
      <w:suff w:val="space"/>
      <w:lvlText w:val="%1.%2.%3.%4.%5"/>
      <w:lvlJc w:val="left"/>
      <w:pPr>
        <w:ind w:left="992" w:hanging="992"/>
      </w:pPr>
      <w:rPr>
        <w:rFonts w:hint="eastAsia"/>
      </w:rPr>
    </w:lvl>
    <w:lvl w:ilvl="5" w:tentative="1">
      <w:start w:val="1"/>
      <w:numFmt w:val="decimal"/>
      <w:lvlText w:val="%1.%2.%3.%4.%5.%6."/>
      <w:lvlJc w:val="left"/>
      <w:pPr>
        <w:ind w:left="1134" w:hanging="1134"/>
      </w:pPr>
      <w:rPr>
        <w:rFonts w:hint="eastAsia"/>
      </w:rPr>
    </w:lvl>
    <w:lvl w:ilvl="6" w:tentative="1">
      <w:start w:val="1"/>
      <w:numFmt w:val="decimal"/>
      <w:lvlText w:val="%1.%2.%3.%4.%5.%6.%7."/>
      <w:lvlJc w:val="left"/>
      <w:pPr>
        <w:ind w:left="1276" w:hanging="1276"/>
      </w:pPr>
      <w:rPr>
        <w:rFonts w:hint="eastAsia"/>
      </w:rPr>
    </w:lvl>
    <w:lvl w:ilvl="7" w:tentative="1">
      <w:start w:val="1"/>
      <w:numFmt w:val="decimal"/>
      <w:lvlText w:val="%1.%2.%3.%4.%5.%6.%7.%8."/>
      <w:lvlJc w:val="left"/>
      <w:pPr>
        <w:ind w:left="1418" w:hanging="1418"/>
      </w:pPr>
      <w:rPr>
        <w:rFonts w:hint="eastAsia"/>
      </w:rPr>
    </w:lvl>
    <w:lvl w:ilvl="8" w:tentative="1">
      <w:start w:val="1"/>
      <w:numFmt w:val="decimal"/>
      <w:lvlText w:val="%1.%2.%3.%4.%5.%6.%7.%8.%9."/>
      <w:lvlJc w:val="left"/>
      <w:pPr>
        <w:ind w:left="1559" w:hanging="1559"/>
      </w:pPr>
      <w:rPr>
        <w:rFonts w:hint="eastAsia"/>
      </w:rPr>
    </w:lvl>
  </w:abstractNum>
  <w:abstractNum w:abstractNumId="15">
    <w:nsid w:val="648F21A4"/>
    <w:multiLevelType w:val="multilevel"/>
    <w:tmpl w:val="087CEE10"/>
    <w:lvl w:ilvl="0">
      <w:start w:val="1"/>
      <w:numFmt w:val="decimal"/>
      <w:lvlText w:val="%1."/>
      <w:lvlJc w:val="left"/>
      <w:pPr>
        <w:tabs>
          <w:tab w:val="left" w:pos="425"/>
        </w:tabs>
        <w:ind w:left="425" w:hanging="425"/>
      </w:pPr>
      <w:rPr>
        <w:rFonts w:hint="default"/>
      </w:rPr>
    </w:lvl>
    <w:lvl w:ilvl="1">
      <w:start w:val="1"/>
      <w:numFmt w:val="japaneseCounting"/>
      <w:lvlText w:val="（%2）"/>
      <w:lvlJc w:val="left"/>
      <w:pPr>
        <w:ind w:left="1695" w:hanging="855"/>
      </w:pPr>
      <w:rPr>
        <w:rFonts w:hint="default"/>
      </w:r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6">
    <w:nsid w:val="648F220B"/>
    <w:multiLevelType w:val="singleLevel"/>
    <w:tmpl w:val="648F220B"/>
    <w:lvl w:ilvl="0">
      <w:start w:val="1"/>
      <w:numFmt w:val="bullet"/>
      <w:lvlText w:val=""/>
      <w:lvlJc w:val="left"/>
      <w:pPr>
        <w:tabs>
          <w:tab w:val="left" w:pos="420"/>
        </w:tabs>
        <w:ind w:left="420" w:hanging="420"/>
      </w:pPr>
      <w:rPr>
        <w:rFonts w:ascii="Wingdings" w:hAnsi="Wingdings" w:hint="default"/>
      </w:rPr>
    </w:lvl>
  </w:abstractNum>
  <w:abstractNum w:abstractNumId="17">
    <w:nsid w:val="648F2D42"/>
    <w:multiLevelType w:val="singleLevel"/>
    <w:tmpl w:val="648F2D42"/>
    <w:lvl w:ilvl="0">
      <w:start w:val="3"/>
      <w:numFmt w:val="chineseCounting"/>
      <w:suff w:val="nothing"/>
      <w:lvlText w:val="%1、"/>
      <w:lvlJc w:val="left"/>
      <w:pPr>
        <w:tabs>
          <w:tab w:val="left" w:pos="0"/>
        </w:tabs>
      </w:pPr>
      <w:rPr>
        <w:rFonts w:hint="eastAsia"/>
      </w:rPr>
    </w:lvl>
  </w:abstractNum>
  <w:abstractNum w:abstractNumId="18">
    <w:nsid w:val="648F2D57"/>
    <w:multiLevelType w:val="singleLevel"/>
    <w:tmpl w:val="648F2D57"/>
    <w:lvl w:ilvl="0">
      <w:start w:val="1"/>
      <w:numFmt w:val="chineseCounting"/>
      <w:suff w:val="nothing"/>
      <w:lvlText w:val="%1、"/>
      <w:lvlJc w:val="left"/>
      <w:pPr>
        <w:ind w:left="0" w:firstLine="420"/>
      </w:pPr>
      <w:rPr>
        <w:rFonts w:hint="eastAsia"/>
      </w:rPr>
    </w:lvl>
  </w:abstractNum>
  <w:abstractNum w:abstractNumId="19">
    <w:nsid w:val="648F2DBB"/>
    <w:multiLevelType w:val="singleLevel"/>
    <w:tmpl w:val="648F2DBB"/>
    <w:lvl w:ilvl="0">
      <w:start w:val="1"/>
      <w:numFmt w:val="bullet"/>
      <w:lvlText w:val=""/>
      <w:lvlJc w:val="left"/>
      <w:pPr>
        <w:tabs>
          <w:tab w:val="left" w:pos="420"/>
        </w:tabs>
        <w:ind w:left="420" w:hanging="420"/>
      </w:pPr>
      <w:rPr>
        <w:rFonts w:ascii="Wingdings" w:hAnsi="Wingdings" w:hint="default"/>
      </w:rPr>
    </w:lvl>
  </w:abstractNum>
  <w:abstractNum w:abstractNumId="20">
    <w:nsid w:val="6C69544E"/>
    <w:multiLevelType w:val="hybridMultilevel"/>
    <w:tmpl w:val="EE26DDF6"/>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nsid w:val="716A52AC"/>
    <w:multiLevelType w:val="multilevel"/>
    <w:tmpl w:val="716A52AC"/>
    <w:lvl w:ilvl="0">
      <w:start w:val="1"/>
      <w:numFmt w:val="decimal"/>
      <w:lvlText w:val="%1、"/>
      <w:lvlJc w:val="left"/>
      <w:pPr>
        <w:ind w:left="1280" w:hanging="72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num w:numId="1">
    <w:abstractNumId w:val="14"/>
  </w:num>
  <w:num w:numId="2">
    <w:abstractNumId w:val="21"/>
  </w:num>
  <w:num w:numId="3">
    <w:abstractNumId w:val="10"/>
  </w:num>
  <w:num w:numId="4">
    <w:abstractNumId w:val="11"/>
  </w:num>
  <w:num w:numId="5">
    <w:abstractNumId w:val="12"/>
  </w:num>
  <w:num w:numId="6">
    <w:abstractNumId w:val="17"/>
  </w:num>
  <w:num w:numId="7">
    <w:abstractNumId w:val="13"/>
  </w:num>
  <w:num w:numId="8">
    <w:abstractNumId w:val="15"/>
  </w:num>
  <w:num w:numId="9">
    <w:abstractNumId w:val="16"/>
  </w:num>
  <w:num w:numId="10">
    <w:abstractNumId w:val="18"/>
  </w:num>
  <w:num w:numId="11">
    <w:abstractNumId w:val="19"/>
  </w:num>
  <w:num w:numId="12">
    <w:abstractNumId w:val="20"/>
  </w:num>
  <w:num w:numId="13">
    <w:abstractNumId w:val="3"/>
  </w:num>
  <w:num w:numId="14">
    <w:abstractNumId w:val="8"/>
  </w:num>
  <w:num w:numId="15">
    <w:abstractNumId w:val="0"/>
  </w:num>
  <w:num w:numId="16">
    <w:abstractNumId w:val="2"/>
  </w:num>
  <w:num w:numId="17">
    <w:abstractNumId w:val="1"/>
  </w:num>
  <w:num w:numId="18">
    <w:abstractNumId w:val="6"/>
  </w:num>
  <w:num w:numId="19">
    <w:abstractNumId w:val="9"/>
  </w:num>
  <w:num w:numId="20">
    <w:abstractNumId w:val="5"/>
  </w:num>
  <w:num w:numId="21">
    <w:abstractNumId w:val="7"/>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defaultTabStop w:val="420"/>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18A0"/>
    <w:rsid w:val="00006C54"/>
    <w:rsid w:val="00007EEE"/>
    <w:rsid w:val="00010031"/>
    <w:rsid w:val="000117EC"/>
    <w:rsid w:val="00025767"/>
    <w:rsid w:val="000331DB"/>
    <w:rsid w:val="00034A43"/>
    <w:rsid w:val="00041AB4"/>
    <w:rsid w:val="00053A30"/>
    <w:rsid w:val="00057A3F"/>
    <w:rsid w:val="00057C02"/>
    <w:rsid w:val="00060ABD"/>
    <w:rsid w:val="00062747"/>
    <w:rsid w:val="00064B69"/>
    <w:rsid w:val="00071451"/>
    <w:rsid w:val="00072E2E"/>
    <w:rsid w:val="000837DA"/>
    <w:rsid w:val="00084CBB"/>
    <w:rsid w:val="00085FA6"/>
    <w:rsid w:val="00086918"/>
    <w:rsid w:val="0008742D"/>
    <w:rsid w:val="00091043"/>
    <w:rsid w:val="00092A43"/>
    <w:rsid w:val="00094D3F"/>
    <w:rsid w:val="000A0137"/>
    <w:rsid w:val="000A02FE"/>
    <w:rsid w:val="000A20FD"/>
    <w:rsid w:val="000A261C"/>
    <w:rsid w:val="000A585C"/>
    <w:rsid w:val="000C137C"/>
    <w:rsid w:val="000C4ABD"/>
    <w:rsid w:val="000C5063"/>
    <w:rsid w:val="000D71CD"/>
    <w:rsid w:val="000D7288"/>
    <w:rsid w:val="000E0B19"/>
    <w:rsid w:val="000E4886"/>
    <w:rsid w:val="000F700B"/>
    <w:rsid w:val="001011E8"/>
    <w:rsid w:val="001062AE"/>
    <w:rsid w:val="0011137C"/>
    <w:rsid w:val="00114AEB"/>
    <w:rsid w:val="00132411"/>
    <w:rsid w:val="001346B8"/>
    <w:rsid w:val="001347D1"/>
    <w:rsid w:val="00144DBC"/>
    <w:rsid w:val="00145A8B"/>
    <w:rsid w:val="001518A0"/>
    <w:rsid w:val="001527FF"/>
    <w:rsid w:val="001565D5"/>
    <w:rsid w:val="001576C6"/>
    <w:rsid w:val="00170369"/>
    <w:rsid w:val="00176B59"/>
    <w:rsid w:val="00182158"/>
    <w:rsid w:val="001958A5"/>
    <w:rsid w:val="00197585"/>
    <w:rsid w:val="001A3A89"/>
    <w:rsid w:val="001B074F"/>
    <w:rsid w:val="001B3438"/>
    <w:rsid w:val="001B3B73"/>
    <w:rsid w:val="001B45AC"/>
    <w:rsid w:val="001B6735"/>
    <w:rsid w:val="001D025B"/>
    <w:rsid w:val="001D181C"/>
    <w:rsid w:val="001D5134"/>
    <w:rsid w:val="001E04BF"/>
    <w:rsid w:val="001E3940"/>
    <w:rsid w:val="001E4266"/>
    <w:rsid w:val="001E637D"/>
    <w:rsid w:val="001F0E4D"/>
    <w:rsid w:val="001F618F"/>
    <w:rsid w:val="00201190"/>
    <w:rsid w:val="0020232B"/>
    <w:rsid w:val="00204A28"/>
    <w:rsid w:val="00211830"/>
    <w:rsid w:val="002167E3"/>
    <w:rsid w:val="002178E3"/>
    <w:rsid w:val="002236D5"/>
    <w:rsid w:val="00224E60"/>
    <w:rsid w:val="00227707"/>
    <w:rsid w:val="0024636C"/>
    <w:rsid w:val="00247E8F"/>
    <w:rsid w:val="00254B11"/>
    <w:rsid w:val="00255DA9"/>
    <w:rsid w:val="00261974"/>
    <w:rsid w:val="00265CE1"/>
    <w:rsid w:val="00265E7D"/>
    <w:rsid w:val="00271536"/>
    <w:rsid w:val="00271B96"/>
    <w:rsid w:val="0027567D"/>
    <w:rsid w:val="002816DF"/>
    <w:rsid w:val="002816F7"/>
    <w:rsid w:val="0029548A"/>
    <w:rsid w:val="002979C9"/>
    <w:rsid w:val="002A3F97"/>
    <w:rsid w:val="002A4E99"/>
    <w:rsid w:val="002A652D"/>
    <w:rsid w:val="002B74CD"/>
    <w:rsid w:val="002C6935"/>
    <w:rsid w:val="002D68AF"/>
    <w:rsid w:val="002E1916"/>
    <w:rsid w:val="002E673A"/>
    <w:rsid w:val="002F06C2"/>
    <w:rsid w:val="002F1C40"/>
    <w:rsid w:val="002F54D4"/>
    <w:rsid w:val="00305BD2"/>
    <w:rsid w:val="0031575E"/>
    <w:rsid w:val="00315D14"/>
    <w:rsid w:val="00322C90"/>
    <w:rsid w:val="003259C1"/>
    <w:rsid w:val="00332D5B"/>
    <w:rsid w:val="003330A4"/>
    <w:rsid w:val="003334C9"/>
    <w:rsid w:val="0033414B"/>
    <w:rsid w:val="0033477E"/>
    <w:rsid w:val="00336CFF"/>
    <w:rsid w:val="00337EE6"/>
    <w:rsid w:val="00342C09"/>
    <w:rsid w:val="003446FA"/>
    <w:rsid w:val="00345097"/>
    <w:rsid w:val="003479C9"/>
    <w:rsid w:val="00352975"/>
    <w:rsid w:val="00353D16"/>
    <w:rsid w:val="003542B2"/>
    <w:rsid w:val="003552B4"/>
    <w:rsid w:val="003618D3"/>
    <w:rsid w:val="00370386"/>
    <w:rsid w:val="00372E83"/>
    <w:rsid w:val="0038159A"/>
    <w:rsid w:val="003826A4"/>
    <w:rsid w:val="003858C8"/>
    <w:rsid w:val="003861F0"/>
    <w:rsid w:val="0039043A"/>
    <w:rsid w:val="003929CD"/>
    <w:rsid w:val="00395072"/>
    <w:rsid w:val="00397A2B"/>
    <w:rsid w:val="003B272E"/>
    <w:rsid w:val="003C7619"/>
    <w:rsid w:val="003C79CB"/>
    <w:rsid w:val="003D1D55"/>
    <w:rsid w:val="003D2FCB"/>
    <w:rsid w:val="003D6E2B"/>
    <w:rsid w:val="003E53AA"/>
    <w:rsid w:val="003F1EFF"/>
    <w:rsid w:val="003F58B0"/>
    <w:rsid w:val="003F69E0"/>
    <w:rsid w:val="003F7DC5"/>
    <w:rsid w:val="0040378F"/>
    <w:rsid w:val="00412C1F"/>
    <w:rsid w:val="0042158B"/>
    <w:rsid w:val="00432C20"/>
    <w:rsid w:val="00433938"/>
    <w:rsid w:val="004359AC"/>
    <w:rsid w:val="00436A2C"/>
    <w:rsid w:val="004555A0"/>
    <w:rsid w:val="00455797"/>
    <w:rsid w:val="0045590E"/>
    <w:rsid w:val="00461919"/>
    <w:rsid w:val="00465B9B"/>
    <w:rsid w:val="00471396"/>
    <w:rsid w:val="004826C5"/>
    <w:rsid w:val="0049082E"/>
    <w:rsid w:val="004931E2"/>
    <w:rsid w:val="004964BC"/>
    <w:rsid w:val="004A1071"/>
    <w:rsid w:val="004A1FA5"/>
    <w:rsid w:val="004A7F9C"/>
    <w:rsid w:val="004B00C3"/>
    <w:rsid w:val="004B1B99"/>
    <w:rsid w:val="004B5E00"/>
    <w:rsid w:val="004C6F60"/>
    <w:rsid w:val="004D5C68"/>
    <w:rsid w:val="004D6702"/>
    <w:rsid w:val="004E0378"/>
    <w:rsid w:val="004F1427"/>
    <w:rsid w:val="004F2449"/>
    <w:rsid w:val="0050090C"/>
    <w:rsid w:val="00513868"/>
    <w:rsid w:val="005173DD"/>
    <w:rsid w:val="00523395"/>
    <w:rsid w:val="0052365B"/>
    <w:rsid w:val="00525208"/>
    <w:rsid w:val="00525E76"/>
    <w:rsid w:val="005260D9"/>
    <w:rsid w:val="00532953"/>
    <w:rsid w:val="00547B3D"/>
    <w:rsid w:val="00551FAF"/>
    <w:rsid w:val="00553274"/>
    <w:rsid w:val="00561EF9"/>
    <w:rsid w:val="00562DEF"/>
    <w:rsid w:val="00574C1A"/>
    <w:rsid w:val="00577FDF"/>
    <w:rsid w:val="00580B43"/>
    <w:rsid w:val="005830D3"/>
    <w:rsid w:val="00583E0E"/>
    <w:rsid w:val="00584EC5"/>
    <w:rsid w:val="00587013"/>
    <w:rsid w:val="00591D85"/>
    <w:rsid w:val="00591E03"/>
    <w:rsid w:val="005940E1"/>
    <w:rsid w:val="005A07B4"/>
    <w:rsid w:val="005A2100"/>
    <w:rsid w:val="005C1B15"/>
    <w:rsid w:val="005C24CF"/>
    <w:rsid w:val="005C375A"/>
    <w:rsid w:val="005C4018"/>
    <w:rsid w:val="005C5AEE"/>
    <w:rsid w:val="005C64D6"/>
    <w:rsid w:val="005C7701"/>
    <w:rsid w:val="005C7BBC"/>
    <w:rsid w:val="005D042B"/>
    <w:rsid w:val="005D4C79"/>
    <w:rsid w:val="005E1006"/>
    <w:rsid w:val="005E48B2"/>
    <w:rsid w:val="005E6C22"/>
    <w:rsid w:val="005E741B"/>
    <w:rsid w:val="005E7D5F"/>
    <w:rsid w:val="005F1D98"/>
    <w:rsid w:val="005F5F10"/>
    <w:rsid w:val="00607C58"/>
    <w:rsid w:val="006110B1"/>
    <w:rsid w:val="0062217E"/>
    <w:rsid w:val="00623B87"/>
    <w:rsid w:val="00623F28"/>
    <w:rsid w:val="00625927"/>
    <w:rsid w:val="006272C8"/>
    <w:rsid w:val="00633779"/>
    <w:rsid w:val="006344AC"/>
    <w:rsid w:val="00643BF3"/>
    <w:rsid w:val="00643E82"/>
    <w:rsid w:val="00645FAC"/>
    <w:rsid w:val="00647FCC"/>
    <w:rsid w:val="006504AB"/>
    <w:rsid w:val="00653151"/>
    <w:rsid w:val="00656805"/>
    <w:rsid w:val="00663A41"/>
    <w:rsid w:val="00666EEA"/>
    <w:rsid w:val="0067333A"/>
    <w:rsid w:val="00673555"/>
    <w:rsid w:val="0067543D"/>
    <w:rsid w:val="00676F26"/>
    <w:rsid w:val="00680138"/>
    <w:rsid w:val="0068360C"/>
    <w:rsid w:val="00683DB2"/>
    <w:rsid w:val="00685DC0"/>
    <w:rsid w:val="00686A38"/>
    <w:rsid w:val="006917CE"/>
    <w:rsid w:val="006A1A26"/>
    <w:rsid w:val="006A513D"/>
    <w:rsid w:val="006B43D0"/>
    <w:rsid w:val="006C175E"/>
    <w:rsid w:val="006D0466"/>
    <w:rsid w:val="006D31D1"/>
    <w:rsid w:val="006E547A"/>
    <w:rsid w:val="006F2EE6"/>
    <w:rsid w:val="006F42CB"/>
    <w:rsid w:val="00707103"/>
    <w:rsid w:val="007116F3"/>
    <w:rsid w:val="00711ED0"/>
    <w:rsid w:val="00711FB7"/>
    <w:rsid w:val="007206EB"/>
    <w:rsid w:val="00721FB6"/>
    <w:rsid w:val="00722221"/>
    <w:rsid w:val="007224BB"/>
    <w:rsid w:val="00725D3C"/>
    <w:rsid w:val="00735A94"/>
    <w:rsid w:val="0074039B"/>
    <w:rsid w:val="00744F32"/>
    <w:rsid w:val="00756F20"/>
    <w:rsid w:val="00762873"/>
    <w:rsid w:val="00762E29"/>
    <w:rsid w:val="00766B78"/>
    <w:rsid w:val="007674FC"/>
    <w:rsid w:val="0077140B"/>
    <w:rsid w:val="0077158C"/>
    <w:rsid w:val="00782C9B"/>
    <w:rsid w:val="00785F6F"/>
    <w:rsid w:val="007923D3"/>
    <w:rsid w:val="00792FBC"/>
    <w:rsid w:val="007B6BF9"/>
    <w:rsid w:val="007C1916"/>
    <w:rsid w:val="007C21BE"/>
    <w:rsid w:val="007C3268"/>
    <w:rsid w:val="007C7E1B"/>
    <w:rsid w:val="007D0D25"/>
    <w:rsid w:val="007D1F79"/>
    <w:rsid w:val="007D4AE2"/>
    <w:rsid w:val="007E015B"/>
    <w:rsid w:val="007E2741"/>
    <w:rsid w:val="007E7E38"/>
    <w:rsid w:val="007F0F99"/>
    <w:rsid w:val="007F219F"/>
    <w:rsid w:val="007F3953"/>
    <w:rsid w:val="007F6641"/>
    <w:rsid w:val="007F7643"/>
    <w:rsid w:val="00801969"/>
    <w:rsid w:val="008035B0"/>
    <w:rsid w:val="0081028D"/>
    <w:rsid w:val="0081223B"/>
    <w:rsid w:val="00815F46"/>
    <w:rsid w:val="0084068D"/>
    <w:rsid w:val="00840918"/>
    <w:rsid w:val="00845F2F"/>
    <w:rsid w:val="00846A2B"/>
    <w:rsid w:val="00851ECD"/>
    <w:rsid w:val="00853A63"/>
    <w:rsid w:val="0085482D"/>
    <w:rsid w:val="00854D1D"/>
    <w:rsid w:val="008552BA"/>
    <w:rsid w:val="008561E3"/>
    <w:rsid w:val="00864616"/>
    <w:rsid w:val="00870486"/>
    <w:rsid w:val="008712CA"/>
    <w:rsid w:val="00873460"/>
    <w:rsid w:val="00873B65"/>
    <w:rsid w:val="00875177"/>
    <w:rsid w:val="00876F0A"/>
    <w:rsid w:val="00877A7C"/>
    <w:rsid w:val="00883151"/>
    <w:rsid w:val="008839FA"/>
    <w:rsid w:val="00883D8F"/>
    <w:rsid w:val="00890586"/>
    <w:rsid w:val="008908F6"/>
    <w:rsid w:val="00895DFD"/>
    <w:rsid w:val="00897FD3"/>
    <w:rsid w:val="008A1999"/>
    <w:rsid w:val="008A2DA4"/>
    <w:rsid w:val="008A47C0"/>
    <w:rsid w:val="008B0360"/>
    <w:rsid w:val="008B35F9"/>
    <w:rsid w:val="008B73ED"/>
    <w:rsid w:val="008C09B0"/>
    <w:rsid w:val="008C3308"/>
    <w:rsid w:val="008C7281"/>
    <w:rsid w:val="008D6A1B"/>
    <w:rsid w:val="008E4C26"/>
    <w:rsid w:val="008F0522"/>
    <w:rsid w:val="008F0641"/>
    <w:rsid w:val="008F2C80"/>
    <w:rsid w:val="008F5B0A"/>
    <w:rsid w:val="00902DE1"/>
    <w:rsid w:val="009038B4"/>
    <w:rsid w:val="0090527C"/>
    <w:rsid w:val="00905A28"/>
    <w:rsid w:val="00906BE0"/>
    <w:rsid w:val="009106C4"/>
    <w:rsid w:val="009117A6"/>
    <w:rsid w:val="00922D1F"/>
    <w:rsid w:val="009326BA"/>
    <w:rsid w:val="00941E67"/>
    <w:rsid w:val="009443E5"/>
    <w:rsid w:val="00945691"/>
    <w:rsid w:val="009511F1"/>
    <w:rsid w:val="009528C6"/>
    <w:rsid w:val="00953FE6"/>
    <w:rsid w:val="00956E15"/>
    <w:rsid w:val="0096361F"/>
    <w:rsid w:val="00971FA4"/>
    <w:rsid w:val="00985686"/>
    <w:rsid w:val="009902BD"/>
    <w:rsid w:val="0099201D"/>
    <w:rsid w:val="009979EB"/>
    <w:rsid w:val="009A3801"/>
    <w:rsid w:val="009A5B57"/>
    <w:rsid w:val="009A799C"/>
    <w:rsid w:val="009B2A33"/>
    <w:rsid w:val="009B4D11"/>
    <w:rsid w:val="009B7245"/>
    <w:rsid w:val="009C00A1"/>
    <w:rsid w:val="009C0B32"/>
    <w:rsid w:val="009C3498"/>
    <w:rsid w:val="009D4A29"/>
    <w:rsid w:val="009D6C38"/>
    <w:rsid w:val="009E246D"/>
    <w:rsid w:val="009E2DD3"/>
    <w:rsid w:val="009E37E1"/>
    <w:rsid w:val="009F3DBC"/>
    <w:rsid w:val="009F6922"/>
    <w:rsid w:val="00A0507B"/>
    <w:rsid w:val="00A124E1"/>
    <w:rsid w:val="00A20439"/>
    <w:rsid w:val="00A26469"/>
    <w:rsid w:val="00A27573"/>
    <w:rsid w:val="00A41596"/>
    <w:rsid w:val="00A41873"/>
    <w:rsid w:val="00A528E2"/>
    <w:rsid w:val="00A54122"/>
    <w:rsid w:val="00A61A31"/>
    <w:rsid w:val="00A63E69"/>
    <w:rsid w:val="00A6410A"/>
    <w:rsid w:val="00A70B5C"/>
    <w:rsid w:val="00A72073"/>
    <w:rsid w:val="00A721DC"/>
    <w:rsid w:val="00A72CE3"/>
    <w:rsid w:val="00A74833"/>
    <w:rsid w:val="00A85F9D"/>
    <w:rsid w:val="00A909F8"/>
    <w:rsid w:val="00AB2EFA"/>
    <w:rsid w:val="00AC3116"/>
    <w:rsid w:val="00AD4813"/>
    <w:rsid w:val="00AE0676"/>
    <w:rsid w:val="00AE2A2D"/>
    <w:rsid w:val="00AE417C"/>
    <w:rsid w:val="00AE64CF"/>
    <w:rsid w:val="00AF196C"/>
    <w:rsid w:val="00B04796"/>
    <w:rsid w:val="00B05E2E"/>
    <w:rsid w:val="00B07004"/>
    <w:rsid w:val="00B11939"/>
    <w:rsid w:val="00B233D0"/>
    <w:rsid w:val="00B268AE"/>
    <w:rsid w:val="00B272D2"/>
    <w:rsid w:val="00B33B49"/>
    <w:rsid w:val="00B35200"/>
    <w:rsid w:val="00B4459E"/>
    <w:rsid w:val="00B44CB4"/>
    <w:rsid w:val="00B46A2E"/>
    <w:rsid w:val="00B46C33"/>
    <w:rsid w:val="00B47021"/>
    <w:rsid w:val="00B6018D"/>
    <w:rsid w:val="00B62A78"/>
    <w:rsid w:val="00B631B8"/>
    <w:rsid w:val="00B64F78"/>
    <w:rsid w:val="00B72BFE"/>
    <w:rsid w:val="00B7506C"/>
    <w:rsid w:val="00B76003"/>
    <w:rsid w:val="00B76BCF"/>
    <w:rsid w:val="00B90B07"/>
    <w:rsid w:val="00B92883"/>
    <w:rsid w:val="00B9489E"/>
    <w:rsid w:val="00BA4704"/>
    <w:rsid w:val="00BA5D54"/>
    <w:rsid w:val="00BB5FFE"/>
    <w:rsid w:val="00BC5D84"/>
    <w:rsid w:val="00BC73FA"/>
    <w:rsid w:val="00BD14F1"/>
    <w:rsid w:val="00BD3771"/>
    <w:rsid w:val="00BD78DE"/>
    <w:rsid w:val="00BD7F25"/>
    <w:rsid w:val="00BE0A8F"/>
    <w:rsid w:val="00BE50DB"/>
    <w:rsid w:val="00BE6902"/>
    <w:rsid w:val="00C00531"/>
    <w:rsid w:val="00C01B80"/>
    <w:rsid w:val="00C021C1"/>
    <w:rsid w:val="00C02418"/>
    <w:rsid w:val="00C04AEA"/>
    <w:rsid w:val="00C04EB6"/>
    <w:rsid w:val="00C12783"/>
    <w:rsid w:val="00C15FFE"/>
    <w:rsid w:val="00C205D5"/>
    <w:rsid w:val="00C318D0"/>
    <w:rsid w:val="00C32CDA"/>
    <w:rsid w:val="00C34346"/>
    <w:rsid w:val="00C34403"/>
    <w:rsid w:val="00C353F2"/>
    <w:rsid w:val="00C43458"/>
    <w:rsid w:val="00C47747"/>
    <w:rsid w:val="00C47A48"/>
    <w:rsid w:val="00C52E11"/>
    <w:rsid w:val="00C54DF8"/>
    <w:rsid w:val="00C563AB"/>
    <w:rsid w:val="00C57CBD"/>
    <w:rsid w:val="00C604F5"/>
    <w:rsid w:val="00C637BA"/>
    <w:rsid w:val="00C6706A"/>
    <w:rsid w:val="00C74E08"/>
    <w:rsid w:val="00C810BE"/>
    <w:rsid w:val="00C8281F"/>
    <w:rsid w:val="00C8412B"/>
    <w:rsid w:val="00C91CD7"/>
    <w:rsid w:val="00C94D32"/>
    <w:rsid w:val="00C971AE"/>
    <w:rsid w:val="00CA0AA8"/>
    <w:rsid w:val="00CB0FEA"/>
    <w:rsid w:val="00CB23F3"/>
    <w:rsid w:val="00CC132C"/>
    <w:rsid w:val="00CC1708"/>
    <w:rsid w:val="00CC2DC9"/>
    <w:rsid w:val="00CC7F4F"/>
    <w:rsid w:val="00CD5188"/>
    <w:rsid w:val="00CE0A66"/>
    <w:rsid w:val="00CE574F"/>
    <w:rsid w:val="00CE5D0A"/>
    <w:rsid w:val="00CF466B"/>
    <w:rsid w:val="00D002BE"/>
    <w:rsid w:val="00D009D0"/>
    <w:rsid w:val="00D039B5"/>
    <w:rsid w:val="00D0428E"/>
    <w:rsid w:val="00D0486F"/>
    <w:rsid w:val="00D050EB"/>
    <w:rsid w:val="00D16A0E"/>
    <w:rsid w:val="00D21B7C"/>
    <w:rsid w:val="00D22908"/>
    <w:rsid w:val="00D2397B"/>
    <w:rsid w:val="00D244A4"/>
    <w:rsid w:val="00D31E47"/>
    <w:rsid w:val="00D414C8"/>
    <w:rsid w:val="00D43CE5"/>
    <w:rsid w:val="00D44EF1"/>
    <w:rsid w:val="00D5108D"/>
    <w:rsid w:val="00D531F5"/>
    <w:rsid w:val="00D54ECF"/>
    <w:rsid w:val="00D54F13"/>
    <w:rsid w:val="00D5565B"/>
    <w:rsid w:val="00D56D77"/>
    <w:rsid w:val="00D61F12"/>
    <w:rsid w:val="00D6440E"/>
    <w:rsid w:val="00D65AD7"/>
    <w:rsid w:val="00D67908"/>
    <w:rsid w:val="00D73BB8"/>
    <w:rsid w:val="00D821A8"/>
    <w:rsid w:val="00D82FF0"/>
    <w:rsid w:val="00D8384C"/>
    <w:rsid w:val="00D84EAB"/>
    <w:rsid w:val="00D87324"/>
    <w:rsid w:val="00D903BB"/>
    <w:rsid w:val="00D90888"/>
    <w:rsid w:val="00D920FE"/>
    <w:rsid w:val="00D94504"/>
    <w:rsid w:val="00DA2547"/>
    <w:rsid w:val="00DB1C7B"/>
    <w:rsid w:val="00DB2FA6"/>
    <w:rsid w:val="00DB30B9"/>
    <w:rsid w:val="00DB32A3"/>
    <w:rsid w:val="00DB3CE8"/>
    <w:rsid w:val="00DB4615"/>
    <w:rsid w:val="00DB4FA2"/>
    <w:rsid w:val="00DC06B2"/>
    <w:rsid w:val="00DC1647"/>
    <w:rsid w:val="00DC2967"/>
    <w:rsid w:val="00DC34D2"/>
    <w:rsid w:val="00DC3AC7"/>
    <w:rsid w:val="00DC4080"/>
    <w:rsid w:val="00DD4922"/>
    <w:rsid w:val="00DD7468"/>
    <w:rsid w:val="00DD784C"/>
    <w:rsid w:val="00DE3ABA"/>
    <w:rsid w:val="00DF1F67"/>
    <w:rsid w:val="00DF32ED"/>
    <w:rsid w:val="00DF38B3"/>
    <w:rsid w:val="00DF50A7"/>
    <w:rsid w:val="00DF76DD"/>
    <w:rsid w:val="00E0304B"/>
    <w:rsid w:val="00E049D4"/>
    <w:rsid w:val="00E07C41"/>
    <w:rsid w:val="00E13EBD"/>
    <w:rsid w:val="00E252C4"/>
    <w:rsid w:val="00E263AE"/>
    <w:rsid w:val="00E30DFD"/>
    <w:rsid w:val="00E31677"/>
    <w:rsid w:val="00E31871"/>
    <w:rsid w:val="00E35314"/>
    <w:rsid w:val="00E35A39"/>
    <w:rsid w:val="00E455ED"/>
    <w:rsid w:val="00E46CB7"/>
    <w:rsid w:val="00E46EE9"/>
    <w:rsid w:val="00E5738A"/>
    <w:rsid w:val="00E60ED4"/>
    <w:rsid w:val="00E74548"/>
    <w:rsid w:val="00E76A39"/>
    <w:rsid w:val="00E81B81"/>
    <w:rsid w:val="00E919B6"/>
    <w:rsid w:val="00E967C6"/>
    <w:rsid w:val="00EA37AF"/>
    <w:rsid w:val="00EA3FEE"/>
    <w:rsid w:val="00EA4B7D"/>
    <w:rsid w:val="00EB06F8"/>
    <w:rsid w:val="00EB1F09"/>
    <w:rsid w:val="00EB2E0A"/>
    <w:rsid w:val="00EB6756"/>
    <w:rsid w:val="00EB79C6"/>
    <w:rsid w:val="00EC2B33"/>
    <w:rsid w:val="00EC681F"/>
    <w:rsid w:val="00EC6F5F"/>
    <w:rsid w:val="00ED0395"/>
    <w:rsid w:val="00ED4E00"/>
    <w:rsid w:val="00EE0435"/>
    <w:rsid w:val="00EE573C"/>
    <w:rsid w:val="00EE781F"/>
    <w:rsid w:val="00EF1175"/>
    <w:rsid w:val="00EF72AA"/>
    <w:rsid w:val="00F03133"/>
    <w:rsid w:val="00F11140"/>
    <w:rsid w:val="00F12F03"/>
    <w:rsid w:val="00F155A5"/>
    <w:rsid w:val="00F15B9B"/>
    <w:rsid w:val="00F15DF3"/>
    <w:rsid w:val="00F16D89"/>
    <w:rsid w:val="00F17A61"/>
    <w:rsid w:val="00F22061"/>
    <w:rsid w:val="00F23BD5"/>
    <w:rsid w:val="00F3244D"/>
    <w:rsid w:val="00F40BB3"/>
    <w:rsid w:val="00F52017"/>
    <w:rsid w:val="00F53ED4"/>
    <w:rsid w:val="00F54162"/>
    <w:rsid w:val="00F61C79"/>
    <w:rsid w:val="00F62839"/>
    <w:rsid w:val="00F632F5"/>
    <w:rsid w:val="00F66876"/>
    <w:rsid w:val="00F70855"/>
    <w:rsid w:val="00F7162D"/>
    <w:rsid w:val="00F7162F"/>
    <w:rsid w:val="00F734D4"/>
    <w:rsid w:val="00F752E9"/>
    <w:rsid w:val="00F8763E"/>
    <w:rsid w:val="00FA3945"/>
    <w:rsid w:val="00FA5F00"/>
    <w:rsid w:val="00FA6C7D"/>
    <w:rsid w:val="00FA756C"/>
    <w:rsid w:val="00FB3BE9"/>
    <w:rsid w:val="00FC2843"/>
    <w:rsid w:val="00FC5463"/>
    <w:rsid w:val="00FC755C"/>
    <w:rsid w:val="00FC7716"/>
    <w:rsid w:val="00FD4667"/>
    <w:rsid w:val="00FE4B04"/>
    <w:rsid w:val="00FF34E5"/>
    <w:rsid w:val="00FF5853"/>
    <w:rsid w:val="00FF728C"/>
    <w:rsid w:val="02AB77CA"/>
    <w:rsid w:val="07A6133A"/>
    <w:rsid w:val="09270C43"/>
    <w:rsid w:val="09763D46"/>
    <w:rsid w:val="09BF6612"/>
    <w:rsid w:val="0A526D53"/>
    <w:rsid w:val="0B121ECF"/>
    <w:rsid w:val="0C014673"/>
    <w:rsid w:val="0C293C3A"/>
    <w:rsid w:val="0EB927D8"/>
    <w:rsid w:val="0FA82AE7"/>
    <w:rsid w:val="10396AB5"/>
    <w:rsid w:val="1256260A"/>
    <w:rsid w:val="13C835BD"/>
    <w:rsid w:val="14397905"/>
    <w:rsid w:val="177A5391"/>
    <w:rsid w:val="189F11CB"/>
    <w:rsid w:val="1AF5103A"/>
    <w:rsid w:val="1BAC3CA8"/>
    <w:rsid w:val="1CE11D5C"/>
    <w:rsid w:val="1D1578FC"/>
    <w:rsid w:val="1FFB2817"/>
    <w:rsid w:val="20760303"/>
    <w:rsid w:val="21077E02"/>
    <w:rsid w:val="210E41F0"/>
    <w:rsid w:val="218543E5"/>
    <w:rsid w:val="255E6388"/>
    <w:rsid w:val="277B52EB"/>
    <w:rsid w:val="28311C31"/>
    <w:rsid w:val="285A6438"/>
    <w:rsid w:val="28CE0F3D"/>
    <w:rsid w:val="2B7B43E0"/>
    <w:rsid w:val="2DD6601F"/>
    <w:rsid w:val="2E21693F"/>
    <w:rsid w:val="2FBA4B30"/>
    <w:rsid w:val="30EA6BD7"/>
    <w:rsid w:val="3189391B"/>
    <w:rsid w:val="32950193"/>
    <w:rsid w:val="34D074AE"/>
    <w:rsid w:val="34EA0C06"/>
    <w:rsid w:val="36D6414B"/>
    <w:rsid w:val="3A194923"/>
    <w:rsid w:val="3B27427E"/>
    <w:rsid w:val="3C9D52B4"/>
    <w:rsid w:val="3E734390"/>
    <w:rsid w:val="3F330910"/>
    <w:rsid w:val="41FA3D63"/>
    <w:rsid w:val="42B21A3D"/>
    <w:rsid w:val="44EB7A49"/>
    <w:rsid w:val="45FC0965"/>
    <w:rsid w:val="46F1780E"/>
    <w:rsid w:val="49DC1268"/>
    <w:rsid w:val="49EC51DC"/>
    <w:rsid w:val="49FB3110"/>
    <w:rsid w:val="4B383839"/>
    <w:rsid w:val="4BE05409"/>
    <w:rsid w:val="4FA314C4"/>
    <w:rsid w:val="53AF4CD7"/>
    <w:rsid w:val="541F1034"/>
    <w:rsid w:val="563435C5"/>
    <w:rsid w:val="578C4929"/>
    <w:rsid w:val="57D8794E"/>
    <w:rsid w:val="58B576F5"/>
    <w:rsid w:val="59300C1C"/>
    <w:rsid w:val="5AF4438D"/>
    <w:rsid w:val="5C2B5545"/>
    <w:rsid w:val="5D1249CF"/>
    <w:rsid w:val="5EA07DC3"/>
    <w:rsid w:val="5EA34B05"/>
    <w:rsid w:val="5F2A0AFD"/>
    <w:rsid w:val="5F865527"/>
    <w:rsid w:val="61016D82"/>
    <w:rsid w:val="62630C87"/>
    <w:rsid w:val="62D05519"/>
    <w:rsid w:val="631F0BA7"/>
    <w:rsid w:val="64291A05"/>
    <w:rsid w:val="64D10193"/>
    <w:rsid w:val="65D16275"/>
    <w:rsid w:val="679D1407"/>
    <w:rsid w:val="67CA64E2"/>
    <w:rsid w:val="69867966"/>
    <w:rsid w:val="6B2C4184"/>
    <w:rsid w:val="6BCE2907"/>
    <w:rsid w:val="6C3138B0"/>
    <w:rsid w:val="6C726EF9"/>
    <w:rsid w:val="6C971D8A"/>
    <w:rsid w:val="70A70FB1"/>
    <w:rsid w:val="72137B59"/>
    <w:rsid w:val="72873418"/>
    <w:rsid w:val="72FC3462"/>
    <w:rsid w:val="74380DA9"/>
    <w:rsid w:val="743B2A99"/>
    <w:rsid w:val="744727C4"/>
    <w:rsid w:val="76520A90"/>
    <w:rsid w:val="766152CD"/>
    <w:rsid w:val="77C00527"/>
    <w:rsid w:val="781B13DC"/>
    <w:rsid w:val="7B1F2119"/>
    <w:rsid w:val="7CDD061D"/>
    <w:rsid w:val="7DCF4E7D"/>
    <w:rsid w:val="7E047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HTML Code"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625927"/>
    <w:pPr>
      <w:widowControl w:val="0"/>
      <w:spacing w:line="440" w:lineRule="exact"/>
      <w:ind w:firstLineChars="200" w:firstLine="200"/>
      <w:jc w:val="both"/>
    </w:pPr>
    <w:rPr>
      <w:kern w:val="2"/>
      <w:sz w:val="21"/>
      <w:szCs w:val="22"/>
    </w:rPr>
  </w:style>
  <w:style w:type="paragraph" w:styleId="1">
    <w:name w:val="heading 1"/>
    <w:basedOn w:val="a"/>
    <w:next w:val="a"/>
    <w:qFormat/>
    <w:rsid w:val="00D039B5"/>
    <w:pPr>
      <w:keepNext/>
      <w:keepLines/>
      <w:numPr>
        <w:numId w:val="1"/>
      </w:numPr>
      <w:spacing w:beforeLines="100" w:afterLines="100"/>
      <w:jc w:val="left"/>
      <w:outlineLvl w:val="0"/>
    </w:pPr>
    <w:rPr>
      <w:rFonts w:eastAsia="黑体"/>
      <w:b/>
      <w:bCs/>
      <w:kern w:val="44"/>
      <w:sz w:val="36"/>
      <w:szCs w:val="44"/>
    </w:rPr>
  </w:style>
  <w:style w:type="paragraph" w:styleId="2">
    <w:name w:val="heading 2"/>
    <w:basedOn w:val="a"/>
    <w:next w:val="a"/>
    <w:link w:val="2Char"/>
    <w:unhideWhenUsed/>
    <w:qFormat/>
    <w:rsid w:val="00D039B5"/>
    <w:pPr>
      <w:keepNext/>
      <w:keepLines/>
      <w:numPr>
        <w:ilvl w:val="1"/>
        <w:numId w:val="1"/>
      </w:numPr>
      <w:spacing w:beforeLines="50" w:afterLines="50"/>
      <w:jc w:val="left"/>
      <w:outlineLvl w:val="1"/>
    </w:pPr>
    <w:rPr>
      <w:rFonts w:eastAsia="黑体" w:cstheme="majorBidi"/>
      <w:b/>
      <w:bCs/>
      <w:sz w:val="30"/>
      <w:szCs w:val="32"/>
    </w:rPr>
  </w:style>
  <w:style w:type="paragraph" w:styleId="3">
    <w:name w:val="heading 3"/>
    <w:basedOn w:val="a"/>
    <w:next w:val="a"/>
    <w:unhideWhenUsed/>
    <w:qFormat/>
    <w:rsid w:val="00D039B5"/>
    <w:pPr>
      <w:keepNext/>
      <w:keepLines/>
      <w:numPr>
        <w:ilvl w:val="2"/>
        <w:numId w:val="1"/>
      </w:numPr>
      <w:spacing w:line="560" w:lineRule="exact"/>
      <w:outlineLvl w:val="2"/>
    </w:pPr>
    <w:rPr>
      <w:rFonts w:eastAsia="仿宋"/>
      <w:b/>
      <w:bCs/>
      <w:sz w:val="28"/>
      <w:szCs w:val="32"/>
    </w:rPr>
  </w:style>
  <w:style w:type="paragraph" w:styleId="4">
    <w:name w:val="heading 4"/>
    <w:basedOn w:val="a"/>
    <w:next w:val="a"/>
    <w:unhideWhenUsed/>
    <w:qFormat/>
    <w:rsid w:val="00D039B5"/>
    <w:pPr>
      <w:keepNext/>
      <w:keepLines/>
      <w:numPr>
        <w:ilvl w:val="3"/>
        <w:numId w:val="1"/>
      </w:numPr>
      <w:spacing w:line="560" w:lineRule="exact"/>
      <w:jc w:val="left"/>
      <w:outlineLvl w:val="3"/>
    </w:pPr>
    <w:rPr>
      <w:rFonts w:eastAsia="仿宋" w:cstheme="majorBidi"/>
      <w:b/>
      <w:bCs/>
      <w:sz w:val="28"/>
      <w:szCs w:val="28"/>
    </w:rPr>
  </w:style>
  <w:style w:type="paragraph" w:styleId="5">
    <w:name w:val="heading 5"/>
    <w:basedOn w:val="a"/>
    <w:next w:val="a"/>
    <w:link w:val="5Char"/>
    <w:unhideWhenUsed/>
    <w:qFormat/>
    <w:rsid w:val="008552BA"/>
    <w:pPr>
      <w:keepNext/>
      <w:keepLines/>
      <w:spacing w:before="280" w:after="290" w:line="376" w:lineRule="auto"/>
      <w:outlineLvl w:val="4"/>
    </w:pPr>
    <w:rPr>
      <w:b/>
      <w:bCs/>
      <w:sz w:val="28"/>
      <w:szCs w:val="28"/>
    </w:rPr>
  </w:style>
  <w:style w:type="paragraph" w:styleId="6">
    <w:name w:val="heading 6"/>
    <w:basedOn w:val="5"/>
    <w:next w:val="a"/>
    <w:link w:val="6Char"/>
    <w:qFormat/>
    <w:rsid w:val="008552BA"/>
    <w:pPr>
      <w:tabs>
        <w:tab w:val="left" w:pos="420"/>
        <w:tab w:val="left" w:pos="1440"/>
      </w:tabs>
      <w:spacing w:before="260" w:after="260" w:line="360" w:lineRule="auto"/>
      <w:outlineLvl w:val="5"/>
    </w:pPr>
    <w:rPr>
      <w:rFonts w:eastAsia="思源宋体 CN Light"/>
      <w:sz w:val="30"/>
      <w:szCs w:val="18"/>
    </w:rPr>
  </w:style>
  <w:style w:type="paragraph" w:styleId="7">
    <w:name w:val="heading 7"/>
    <w:basedOn w:val="6"/>
    <w:next w:val="a"/>
    <w:link w:val="7Char"/>
    <w:qFormat/>
    <w:rsid w:val="008552BA"/>
    <w:pPr>
      <w:tabs>
        <w:tab w:val="clear" w:pos="1440"/>
        <w:tab w:val="left" w:pos="1800"/>
      </w:tabs>
      <w:outlineLvl w:val="6"/>
    </w:pPr>
  </w:style>
  <w:style w:type="paragraph" w:styleId="8">
    <w:name w:val="heading 8"/>
    <w:basedOn w:val="7"/>
    <w:next w:val="a"/>
    <w:link w:val="8Char"/>
    <w:qFormat/>
    <w:rsid w:val="008552BA"/>
    <w:pPr>
      <w:outlineLvl w:val="7"/>
    </w:pPr>
  </w:style>
  <w:style w:type="paragraph" w:styleId="9">
    <w:name w:val="heading 9"/>
    <w:basedOn w:val="8"/>
    <w:next w:val="a"/>
    <w:link w:val="9Char"/>
    <w:qFormat/>
    <w:rsid w:val="008552BA"/>
    <w:pPr>
      <w:tabs>
        <w:tab w:val="clear" w:pos="1800"/>
        <w:tab w:val="left" w:pos="21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样式 首行缩进:  2 字符"/>
    <w:basedOn w:val="a"/>
    <w:qFormat/>
    <w:rsid w:val="00D039B5"/>
    <w:pPr>
      <w:ind w:firstLine="480"/>
    </w:pPr>
    <w:rPr>
      <w:rFonts w:cs="宋体"/>
      <w:color w:val="000000"/>
      <w:szCs w:val="20"/>
    </w:rPr>
  </w:style>
  <w:style w:type="paragraph" w:styleId="a3">
    <w:name w:val="Document Map"/>
    <w:basedOn w:val="a"/>
    <w:link w:val="Char"/>
    <w:uiPriority w:val="99"/>
    <w:unhideWhenUsed/>
    <w:rsid w:val="00D039B5"/>
    <w:rPr>
      <w:rFonts w:ascii="宋体"/>
      <w:sz w:val="18"/>
      <w:szCs w:val="18"/>
    </w:rPr>
  </w:style>
  <w:style w:type="paragraph" w:styleId="a4">
    <w:name w:val="annotation text"/>
    <w:basedOn w:val="a"/>
    <w:uiPriority w:val="99"/>
    <w:unhideWhenUsed/>
    <w:qFormat/>
    <w:rsid w:val="00D039B5"/>
    <w:pPr>
      <w:jc w:val="left"/>
    </w:pPr>
  </w:style>
  <w:style w:type="paragraph" w:styleId="a5">
    <w:name w:val="Body Text"/>
    <w:basedOn w:val="a"/>
    <w:next w:val="a"/>
    <w:link w:val="Char0"/>
    <w:uiPriority w:val="99"/>
    <w:unhideWhenUsed/>
    <w:qFormat/>
    <w:rsid w:val="00D039B5"/>
    <w:pPr>
      <w:spacing w:after="120"/>
    </w:pPr>
    <w:rPr>
      <w:szCs w:val="24"/>
    </w:rPr>
  </w:style>
  <w:style w:type="paragraph" w:styleId="a6">
    <w:name w:val="Plain Text"/>
    <w:basedOn w:val="a"/>
    <w:link w:val="Char1"/>
    <w:uiPriority w:val="99"/>
    <w:qFormat/>
    <w:rsid w:val="00D039B5"/>
    <w:pPr>
      <w:spacing w:line="360" w:lineRule="auto"/>
      <w:ind w:firstLine="480"/>
    </w:pPr>
    <w:rPr>
      <w:rFonts w:ascii="仿宋_GB2312"/>
    </w:rPr>
  </w:style>
  <w:style w:type="paragraph" w:styleId="a7">
    <w:name w:val="Balloon Text"/>
    <w:basedOn w:val="a"/>
    <w:link w:val="Char2"/>
    <w:uiPriority w:val="99"/>
    <w:unhideWhenUsed/>
    <w:qFormat/>
    <w:rsid w:val="00D039B5"/>
    <w:rPr>
      <w:sz w:val="18"/>
      <w:szCs w:val="18"/>
    </w:rPr>
  </w:style>
  <w:style w:type="paragraph" w:styleId="a8">
    <w:name w:val="footer"/>
    <w:basedOn w:val="a"/>
    <w:link w:val="Char3"/>
    <w:uiPriority w:val="99"/>
    <w:unhideWhenUsed/>
    <w:qFormat/>
    <w:rsid w:val="00D039B5"/>
    <w:pPr>
      <w:tabs>
        <w:tab w:val="center" w:pos="4153"/>
        <w:tab w:val="right" w:pos="8306"/>
      </w:tabs>
      <w:snapToGrid w:val="0"/>
      <w:jc w:val="left"/>
    </w:pPr>
    <w:rPr>
      <w:sz w:val="18"/>
      <w:szCs w:val="18"/>
    </w:rPr>
  </w:style>
  <w:style w:type="paragraph" w:styleId="a9">
    <w:name w:val="header"/>
    <w:basedOn w:val="a"/>
    <w:link w:val="Char4"/>
    <w:uiPriority w:val="99"/>
    <w:unhideWhenUsed/>
    <w:qFormat/>
    <w:rsid w:val="00D039B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039B5"/>
    <w:pPr>
      <w:widowControl/>
      <w:spacing w:before="100" w:beforeAutospacing="1" w:after="100" w:afterAutospacing="1" w:line="360" w:lineRule="auto"/>
      <w:jc w:val="left"/>
    </w:pPr>
    <w:rPr>
      <w:rFonts w:ascii="宋体" w:hAnsi="宋体" w:cs="宋体"/>
      <w:kern w:val="0"/>
      <w:sz w:val="24"/>
    </w:rPr>
  </w:style>
  <w:style w:type="character" w:styleId="ab">
    <w:name w:val="page number"/>
    <w:qFormat/>
    <w:rsid w:val="00D039B5"/>
  </w:style>
  <w:style w:type="character" w:styleId="ac">
    <w:name w:val="Hyperlink"/>
    <w:basedOn w:val="a0"/>
    <w:uiPriority w:val="99"/>
    <w:unhideWhenUsed/>
    <w:qFormat/>
    <w:rsid w:val="00D039B5"/>
    <w:rPr>
      <w:color w:val="0000FF"/>
      <w:u w:val="single"/>
    </w:rPr>
  </w:style>
  <w:style w:type="character" w:styleId="ad">
    <w:name w:val="annotation reference"/>
    <w:basedOn w:val="a0"/>
    <w:uiPriority w:val="99"/>
    <w:unhideWhenUsed/>
    <w:qFormat/>
    <w:rsid w:val="00D039B5"/>
    <w:rPr>
      <w:sz w:val="21"/>
      <w:szCs w:val="21"/>
    </w:rPr>
  </w:style>
  <w:style w:type="character" w:customStyle="1" w:styleId="Char4">
    <w:name w:val="页眉 Char"/>
    <w:basedOn w:val="a0"/>
    <w:link w:val="a9"/>
    <w:uiPriority w:val="99"/>
    <w:qFormat/>
    <w:rsid w:val="00D039B5"/>
    <w:rPr>
      <w:sz w:val="18"/>
      <w:szCs w:val="18"/>
    </w:rPr>
  </w:style>
  <w:style w:type="character" w:customStyle="1" w:styleId="Char3">
    <w:name w:val="页脚 Char"/>
    <w:basedOn w:val="a0"/>
    <w:link w:val="a8"/>
    <w:uiPriority w:val="99"/>
    <w:qFormat/>
    <w:rsid w:val="00D039B5"/>
    <w:rPr>
      <w:sz w:val="18"/>
      <w:szCs w:val="18"/>
    </w:rPr>
  </w:style>
  <w:style w:type="character" w:customStyle="1" w:styleId="Char1">
    <w:name w:val="纯文本 Char"/>
    <w:basedOn w:val="a0"/>
    <w:link w:val="a6"/>
    <w:uiPriority w:val="99"/>
    <w:qFormat/>
    <w:rsid w:val="00D039B5"/>
    <w:rPr>
      <w:rFonts w:ascii="仿宋_GB2312" w:eastAsia="宋体" w:hAnsi="Calibri" w:cs="Times New Roman"/>
    </w:rPr>
  </w:style>
  <w:style w:type="paragraph" w:customStyle="1" w:styleId="10">
    <w:name w:val="标题1"/>
    <w:basedOn w:val="a"/>
    <w:next w:val="a"/>
    <w:qFormat/>
    <w:rsid w:val="00D039B5"/>
    <w:pPr>
      <w:tabs>
        <w:tab w:val="left" w:pos="9193"/>
        <w:tab w:val="left" w:pos="9827"/>
      </w:tabs>
      <w:spacing w:line="640" w:lineRule="atLeast"/>
      <w:jc w:val="center"/>
    </w:pPr>
    <w:rPr>
      <w:rFonts w:eastAsia="方正小标宋_GBK"/>
      <w:sz w:val="44"/>
    </w:rPr>
  </w:style>
  <w:style w:type="paragraph" w:customStyle="1" w:styleId="11">
    <w:name w:val="列表段落1"/>
    <w:basedOn w:val="a"/>
    <w:link w:val="Char5"/>
    <w:uiPriority w:val="34"/>
    <w:unhideWhenUsed/>
    <w:qFormat/>
    <w:rsid w:val="00D039B5"/>
    <w:pPr>
      <w:ind w:firstLine="420"/>
    </w:pPr>
    <w:rPr>
      <w:szCs w:val="24"/>
    </w:rPr>
  </w:style>
  <w:style w:type="character" w:customStyle="1" w:styleId="Char5">
    <w:name w:val="列出段落 Char"/>
    <w:link w:val="11"/>
    <w:uiPriority w:val="34"/>
    <w:qFormat/>
    <w:rsid w:val="00D039B5"/>
    <w:rPr>
      <w:rFonts w:ascii="Times New Roman" w:eastAsia="宋体" w:hAnsi="Times New Roman" w:cs="Times New Roman"/>
      <w:szCs w:val="24"/>
    </w:rPr>
  </w:style>
  <w:style w:type="character" w:customStyle="1" w:styleId="Char0">
    <w:name w:val="正文文本 Char"/>
    <w:basedOn w:val="a0"/>
    <w:link w:val="a5"/>
    <w:uiPriority w:val="99"/>
    <w:qFormat/>
    <w:rsid w:val="00D039B5"/>
    <w:rPr>
      <w:rFonts w:ascii="Times New Roman" w:eastAsia="宋体" w:hAnsi="Times New Roman" w:cs="Times New Roman"/>
      <w:szCs w:val="24"/>
    </w:rPr>
  </w:style>
  <w:style w:type="character" w:customStyle="1" w:styleId="Char2">
    <w:name w:val="批注框文本 Char"/>
    <w:basedOn w:val="a0"/>
    <w:link w:val="a7"/>
    <w:uiPriority w:val="99"/>
    <w:semiHidden/>
    <w:qFormat/>
    <w:rsid w:val="00D039B5"/>
    <w:rPr>
      <w:rFonts w:ascii="Calibri" w:eastAsia="宋体" w:hAnsi="Calibri" w:cs="Times New Roman"/>
      <w:kern w:val="2"/>
      <w:sz w:val="18"/>
      <w:szCs w:val="18"/>
    </w:rPr>
  </w:style>
  <w:style w:type="character" w:customStyle="1" w:styleId="Char">
    <w:name w:val="文档结构图 Char"/>
    <w:basedOn w:val="a0"/>
    <w:link w:val="a3"/>
    <w:uiPriority w:val="99"/>
    <w:semiHidden/>
    <w:rsid w:val="00D039B5"/>
    <w:rPr>
      <w:rFonts w:ascii="宋体" w:eastAsia="宋体" w:hAnsi="Calibri" w:cs="Times New Roman"/>
      <w:kern w:val="2"/>
      <w:sz w:val="18"/>
      <w:szCs w:val="18"/>
    </w:rPr>
  </w:style>
  <w:style w:type="paragraph" w:customStyle="1" w:styleId="ae">
    <w:name w:val="图/表"/>
    <w:basedOn w:val="a"/>
    <w:link w:val="2Char0"/>
    <w:qFormat/>
    <w:rsid w:val="00D039B5"/>
    <w:pPr>
      <w:autoSpaceDE w:val="0"/>
      <w:autoSpaceDN w:val="0"/>
      <w:adjustRightInd w:val="0"/>
      <w:jc w:val="center"/>
    </w:pPr>
    <w:rPr>
      <w:spacing w:val="4"/>
    </w:rPr>
  </w:style>
  <w:style w:type="paragraph" w:customStyle="1" w:styleId="af">
    <w:name w:val="段"/>
    <w:qFormat/>
    <w:rsid w:val="00D039B5"/>
    <w:pPr>
      <w:autoSpaceDE w:val="0"/>
      <w:autoSpaceDN w:val="0"/>
      <w:spacing w:after="200" w:line="276" w:lineRule="auto"/>
      <w:ind w:firstLineChars="200" w:firstLine="200"/>
      <w:jc w:val="both"/>
    </w:pPr>
    <w:rPr>
      <w:rFonts w:ascii="宋体" w:eastAsiaTheme="minorEastAsia" w:hAnsiTheme="minorHAnsi" w:cstheme="minorBidi"/>
      <w:kern w:val="2"/>
      <w:sz w:val="21"/>
      <w:szCs w:val="22"/>
    </w:rPr>
  </w:style>
  <w:style w:type="paragraph" w:styleId="af0">
    <w:name w:val="List Paragraph"/>
    <w:basedOn w:val="a"/>
    <w:uiPriority w:val="99"/>
    <w:unhideWhenUsed/>
    <w:rsid w:val="009E37E1"/>
    <w:pPr>
      <w:ind w:firstLine="420"/>
    </w:pPr>
  </w:style>
  <w:style w:type="character" w:customStyle="1" w:styleId="5Char">
    <w:name w:val="标题 5 Char"/>
    <w:basedOn w:val="a0"/>
    <w:link w:val="5"/>
    <w:uiPriority w:val="9"/>
    <w:semiHidden/>
    <w:rsid w:val="008552BA"/>
    <w:rPr>
      <w:rFonts w:ascii="Calibri" w:hAnsi="Calibri"/>
      <w:b/>
      <w:bCs/>
      <w:kern w:val="2"/>
      <w:sz w:val="28"/>
      <w:szCs w:val="28"/>
    </w:rPr>
  </w:style>
  <w:style w:type="character" w:customStyle="1" w:styleId="6Char">
    <w:name w:val="标题 6 Char"/>
    <w:basedOn w:val="a0"/>
    <w:link w:val="6"/>
    <w:rsid w:val="008552BA"/>
    <w:rPr>
      <w:rFonts w:eastAsia="思源宋体 CN Light"/>
      <w:b/>
      <w:bCs/>
      <w:kern w:val="2"/>
      <w:sz w:val="30"/>
      <w:szCs w:val="18"/>
    </w:rPr>
  </w:style>
  <w:style w:type="character" w:customStyle="1" w:styleId="7Char">
    <w:name w:val="标题 7 Char"/>
    <w:basedOn w:val="a0"/>
    <w:link w:val="7"/>
    <w:rsid w:val="008552BA"/>
    <w:rPr>
      <w:rFonts w:eastAsia="思源宋体 CN Light"/>
      <w:b/>
      <w:bCs/>
      <w:kern w:val="2"/>
      <w:sz w:val="30"/>
      <w:szCs w:val="18"/>
    </w:rPr>
  </w:style>
  <w:style w:type="character" w:customStyle="1" w:styleId="8Char">
    <w:name w:val="标题 8 Char"/>
    <w:basedOn w:val="a0"/>
    <w:link w:val="8"/>
    <w:rsid w:val="008552BA"/>
    <w:rPr>
      <w:rFonts w:eastAsia="思源宋体 CN Light"/>
      <w:b/>
      <w:bCs/>
      <w:kern w:val="2"/>
      <w:sz w:val="30"/>
      <w:szCs w:val="18"/>
    </w:rPr>
  </w:style>
  <w:style w:type="character" w:customStyle="1" w:styleId="9Char">
    <w:name w:val="标题 9 Char"/>
    <w:basedOn w:val="a0"/>
    <w:link w:val="9"/>
    <w:rsid w:val="008552BA"/>
    <w:rPr>
      <w:rFonts w:eastAsia="思源宋体 CN Light"/>
      <w:b/>
      <w:bCs/>
      <w:kern w:val="2"/>
      <w:sz w:val="30"/>
      <w:szCs w:val="18"/>
    </w:rPr>
  </w:style>
  <w:style w:type="character" w:styleId="HTML">
    <w:name w:val="HTML Code"/>
    <w:basedOn w:val="a0"/>
    <w:uiPriority w:val="99"/>
    <w:semiHidden/>
    <w:unhideWhenUsed/>
    <w:qFormat/>
    <w:rsid w:val="008552BA"/>
    <w:rPr>
      <w:rFonts w:ascii="Consolas" w:eastAsia="宋体" w:hAnsi="Consolas" w:cs="Consolas" w:hint="default"/>
      <w:color w:val="DD1144"/>
      <w:sz w:val="24"/>
      <w:szCs w:val="24"/>
      <w:bdr w:val="single" w:sz="6" w:space="0" w:color="E1E1E8"/>
      <w:shd w:val="clear" w:color="auto" w:fill="F7F7F9"/>
    </w:rPr>
  </w:style>
  <w:style w:type="table" w:styleId="af1">
    <w:name w:val="Table Grid"/>
    <w:basedOn w:val="a1"/>
    <w:uiPriority w:val="59"/>
    <w:qFormat/>
    <w:rsid w:val="00134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2 Char"/>
    <w:link w:val="ae"/>
    <w:qFormat/>
    <w:rsid w:val="001346B8"/>
    <w:rPr>
      <w:spacing w:val="4"/>
      <w:kern w:val="2"/>
      <w:sz w:val="21"/>
      <w:szCs w:val="22"/>
    </w:rPr>
  </w:style>
  <w:style w:type="paragraph" w:styleId="af2">
    <w:name w:val="Normal Indent"/>
    <w:basedOn w:val="a"/>
    <w:qFormat/>
    <w:rsid w:val="00A124E1"/>
    <w:pPr>
      <w:tabs>
        <w:tab w:val="left" w:pos="720"/>
      </w:tabs>
      <w:spacing w:before="60" w:after="60" w:line="360" w:lineRule="auto"/>
      <w:ind w:firstLine="480"/>
      <w:jc w:val="left"/>
    </w:pPr>
    <w:rPr>
      <w:rFonts w:eastAsia="思源宋体 CN Light"/>
      <w:sz w:val="24"/>
      <w:szCs w:val="20"/>
    </w:rPr>
  </w:style>
  <w:style w:type="character" w:customStyle="1" w:styleId="2Char">
    <w:name w:val="标题 2 Char"/>
    <w:link w:val="2"/>
    <w:qFormat/>
    <w:rsid w:val="00A124E1"/>
    <w:rPr>
      <w:rFonts w:eastAsia="黑体" w:cstheme="majorBidi"/>
      <w:b/>
      <w:bCs/>
      <w:kern w:val="2"/>
      <w:sz w:val="30"/>
      <w:szCs w:val="32"/>
    </w:rPr>
  </w:style>
  <w:style w:type="paragraph" w:customStyle="1" w:styleId="TableParagraph">
    <w:name w:val="Table Paragraph"/>
    <w:basedOn w:val="a"/>
    <w:uiPriority w:val="1"/>
    <w:qFormat/>
    <w:rsid w:val="00F752E9"/>
    <w:pPr>
      <w:spacing w:line="360" w:lineRule="auto"/>
      <w:jc w:val="center"/>
    </w:pPr>
    <w:rPr>
      <w:rFonts w:eastAsia="Times New Roman"/>
      <w:szCs w:val="24"/>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62116-9931-43F5-9CAE-2D641A6C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Pages>
  <Words>2828</Words>
  <Characters>16125</Characters>
  <Application>Microsoft Office Word</Application>
  <DocSecurity>0</DocSecurity>
  <Lines>134</Lines>
  <Paragraphs>37</Paragraphs>
  <ScaleCrop>false</ScaleCrop>
  <Company/>
  <LinksUpToDate>false</LinksUpToDate>
  <CharactersWithSpaces>18916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Dell</cp:lastModifiedBy>
  <cp:revision>775</cp:revision>
  <cp:lastPrinted>2023-06-20T02:15:00Z</cp:lastPrinted>
  <dcterms:created xsi:type="dcterms:W3CDTF">2023-06-07T09:28:00Z</dcterms:created>
  <dcterms:modified xsi:type="dcterms:W3CDTF">2023-07-05T06:19:00Z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