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44" w:rsidRDefault="007F6644">
      <w:pPr>
        <w:jc w:val="center"/>
        <w:rPr>
          <w:rFonts w:ascii="宋体" w:eastAsia="宋体" w:hAnsi="宋体" w:cs="仿宋"/>
          <w:b/>
          <w:bCs/>
          <w:color w:val="auto"/>
          <w:sz w:val="40"/>
          <w:szCs w:val="24"/>
        </w:rPr>
      </w:pPr>
    </w:p>
    <w:p w:rsidR="007F6644" w:rsidRDefault="007F6644">
      <w:pPr>
        <w:spacing w:line="360" w:lineRule="auto"/>
        <w:jc w:val="center"/>
        <w:rPr>
          <w:rFonts w:ascii="宋体" w:eastAsia="宋体" w:hAnsi="宋体" w:cs="仿宋"/>
          <w:b/>
          <w:bCs/>
          <w:color w:val="auto"/>
          <w:sz w:val="40"/>
          <w:szCs w:val="24"/>
        </w:rPr>
      </w:pPr>
    </w:p>
    <w:p w:rsidR="007F6644" w:rsidRDefault="007F6644">
      <w:pPr>
        <w:spacing w:line="360" w:lineRule="auto"/>
        <w:jc w:val="center"/>
        <w:rPr>
          <w:rFonts w:ascii="宋体" w:eastAsia="宋体" w:hAnsi="宋体" w:cs="仿宋"/>
          <w:b/>
          <w:bCs/>
          <w:color w:val="auto"/>
          <w:sz w:val="40"/>
          <w:szCs w:val="24"/>
        </w:rPr>
      </w:pPr>
    </w:p>
    <w:p w:rsidR="007F6644" w:rsidRDefault="007F6644">
      <w:pPr>
        <w:spacing w:line="360" w:lineRule="auto"/>
        <w:jc w:val="center"/>
        <w:rPr>
          <w:rFonts w:ascii="宋体" w:eastAsia="宋体" w:hAnsi="宋体" w:cs="仿宋"/>
          <w:b/>
          <w:bCs/>
          <w:color w:val="auto"/>
          <w:sz w:val="40"/>
          <w:szCs w:val="24"/>
        </w:rPr>
      </w:pPr>
    </w:p>
    <w:p w:rsidR="007F6644" w:rsidRDefault="004B67D8">
      <w:pPr>
        <w:spacing w:line="360" w:lineRule="auto"/>
        <w:jc w:val="center"/>
        <w:rPr>
          <w:rFonts w:ascii="宋体" w:eastAsia="宋体" w:hAnsi="宋体" w:cs="仿宋"/>
          <w:b/>
          <w:bCs/>
          <w:color w:val="auto"/>
          <w:sz w:val="40"/>
          <w:szCs w:val="24"/>
        </w:rPr>
      </w:pPr>
      <w:r>
        <w:rPr>
          <w:rFonts w:ascii="宋体" w:eastAsia="宋体" w:hAnsi="宋体" w:cs="仿宋" w:hint="eastAsia"/>
          <w:b/>
          <w:bCs/>
          <w:color w:val="auto"/>
          <w:sz w:val="40"/>
          <w:szCs w:val="24"/>
        </w:rPr>
        <w:t>江苏省装配式建筑综合评定标准</w:t>
      </w:r>
    </w:p>
    <w:p w:rsidR="007F6644" w:rsidRDefault="004B67D8">
      <w:pPr>
        <w:spacing w:line="360" w:lineRule="auto"/>
        <w:jc w:val="center"/>
        <w:rPr>
          <w:rFonts w:ascii="宋体" w:eastAsia="宋体" w:hAnsi="宋体" w:cs="仿宋"/>
          <w:b/>
          <w:bCs/>
          <w:color w:val="auto"/>
          <w:sz w:val="40"/>
          <w:szCs w:val="24"/>
        </w:rPr>
      </w:pPr>
      <w:r>
        <w:rPr>
          <w:rFonts w:ascii="宋体" w:eastAsia="宋体" w:hAnsi="宋体" w:cs="仿宋" w:hint="eastAsia"/>
          <w:b/>
          <w:bCs/>
          <w:color w:val="auto"/>
          <w:sz w:val="40"/>
          <w:szCs w:val="24"/>
        </w:rPr>
        <w:t>DGJ3</w:t>
      </w:r>
      <w:r>
        <w:rPr>
          <w:rFonts w:ascii="宋体" w:eastAsia="宋体" w:hAnsi="宋体" w:cs="仿宋"/>
          <w:b/>
          <w:bCs/>
          <w:color w:val="auto"/>
          <w:sz w:val="40"/>
          <w:szCs w:val="24"/>
        </w:rPr>
        <w:t>2/TJ000—2019</w:t>
      </w:r>
    </w:p>
    <w:p w:rsidR="009206F9" w:rsidRDefault="009206F9">
      <w:pPr>
        <w:spacing w:line="360" w:lineRule="auto"/>
        <w:jc w:val="center"/>
        <w:rPr>
          <w:rFonts w:ascii="宋体" w:eastAsia="宋体" w:hAnsi="宋体" w:cs="仿宋"/>
          <w:b/>
          <w:bCs/>
          <w:color w:val="auto"/>
          <w:sz w:val="40"/>
          <w:szCs w:val="24"/>
        </w:rPr>
      </w:pPr>
    </w:p>
    <w:p w:rsidR="009206F9" w:rsidRDefault="009206F9">
      <w:pPr>
        <w:spacing w:line="360" w:lineRule="auto"/>
        <w:jc w:val="center"/>
        <w:rPr>
          <w:rFonts w:ascii="宋体" w:eastAsia="宋体" w:hAnsi="宋体" w:cs="仿宋" w:hint="eastAsia"/>
          <w:b/>
          <w:bCs/>
          <w:color w:val="auto"/>
          <w:sz w:val="40"/>
          <w:szCs w:val="24"/>
        </w:rPr>
      </w:pPr>
      <w:r>
        <w:rPr>
          <w:rFonts w:ascii="宋体" w:eastAsia="宋体" w:hAnsi="宋体" w:cs="仿宋" w:hint="eastAsia"/>
          <w:b/>
          <w:bCs/>
          <w:color w:val="auto"/>
          <w:sz w:val="40"/>
          <w:szCs w:val="24"/>
        </w:rPr>
        <w:t>征求意见稿</w:t>
      </w:r>
    </w:p>
    <w:p w:rsidR="007F6644" w:rsidRDefault="007F6644">
      <w:pPr>
        <w:pStyle w:val="TOC1"/>
        <w:spacing w:line="360" w:lineRule="auto"/>
        <w:rPr>
          <w:rFonts w:ascii="宋体" w:eastAsia="宋体" w:hAnsi="宋体"/>
          <w:color w:val="auto"/>
          <w:sz w:val="24"/>
          <w:szCs w:val="24"/>
        </w:rPr>
        <w:sectPr w:rsidR="007F6644">
          <w:footerReference w:type="default" r:id="rId8"/>
          <w:pgSz w:w="11906" w:h="16838"/>
          <w:pgMar w:top="1440" w:right="1800" w:bottom="1440" w:left="1800" w:header="851" w:footer="992" w:gutter="0"/>
          <w:cols w:space="425"/>
          <w:docGrid w:type="lines" w:linePitch="312"/>
        </w:sectPr>
      </w:pPr>
    </w:p>
    <w:p w:rsidR="007F6644" w:rsidRDefault="004B67D8" w:rsidP="00A34468">
      <w:pPr>
        <w:pStyle w:val="TOC1"/>
        <w:spacing w:line="360" w:lineRule="auto"/>
        <w:jc w:val="center"/>
        <w:rPr>
          <w:rFonts w:ascii="宋体" w:eastAsia="宋体" w:hAnsi="宋体"/>
          <w:color w:val="auto"/>
          <w:sz w:val="24"/>
          <w:szCs w:val="24"/>
        </w:rPr>
      </w:pPr>
      <w:r>
        <w:rPr>
          <w:rFonts w:ascii="宋体" w:eastAsia="宋体" w:hAnsi="宋体" w:hint="eastAsia"/>
          <w:color w:val="auto"/>
          <w:sz w:val="24"/>
          <w:szCs w:val="24"/>
        </w:rPr>
        <w:lastRenderedPageBreak/>
        <w:t>目  录</w:t>
      </w:r>
    </w:p>
    <w:p w:rsidR="007F6644" w:rsidRPr="00A34468" w:rsidRDefault="007F6644">
      <w:pPr>
        <w:pStyle w:val="TOC1"/>
        <w:spacing w:line="360" w:lineRule="auto"/>
        <w:rPr>
          <w:rFonts w:ascii="宋体" w:eastAsia="宋体" w:hAnsi="宋体"/>
          <w:b w:val="0"/>
          <w:color w:val="auto"/>
          <w:sz w:val="24"/>
          <w:szCs w:val="24"/>
        </w:rPr>
      </w:pPr>
    </w:p>
    <w:p w:rsidR="009206F9" w:rsidRDefault="002626D7">
      <w:pPr>
        <w:pStyle w:val="TOC1"/>
        <w:tabs>
          <w:tab w:val="right" w:leader="dot" w:pos="8296"/>
        </w:tabs>
        <w:rPr>
          <w:rFonts w:eastAsiaTheme="minorEastAsia" w:hAnsiTheme="minorHAnsi" w:cstheme="minorBidi"/>
          <w:b w:val="0"/>
          <w:bCs w:val="0"/>
          <w:caps w:val="0"/>
          <w:noProof/>
          <w:color w:val="auto"/>
          <w:sz w:val="21"/>
          <w:szCs w:val="22"/>
        </w:rPr>
      </w:pPr>
      <w:r w:rsidRPr="00A34468">
        <w:rPr>
          <w:rFonts w:ascii="宋体" w:eastAsia="宋体" w:hAnsi="宋体"/>
          <w:b w:val="0"/>
          <w:color w:val="auto"/>
          <w:sz w:val="24"/>
          <w:szCs w:val="24"/>
        </w:rPr>
        <w:fldChar w:fldCharType="begin"/>
      </w:r>
      <w:r w:rsidR="00A34468" w:rsidRPr="00A34468">
        <w:rPr>
          <w:rFonts w:ascii="宋体" w:eastAsia="宋体" w:hAnsi="宋体"/>
          <w:b w:val="0"/>
          <w:color w:val="auto"/>
          <w:sz w:val="24"/>
          <w:szCs w:val="24"/>
        </w:rPr>
        <w:instrText xml:space="preserve"> TOC \o "1-3" \h \z \u </w:instrText>
      </w:r>
      <w:r w:rsidRPr="00A34468">
        <w:rPr>
          <w:rFonts w:ascii="宋体" w:eastAsia="宋体" w:hAnsi="宋体"/>
          <w:b w:val="0"/>
          <w:color w:val="auto"/>
          <w:sz w:val="24"/>
          <w:szCs w:val="24"/>
        </w:rPr>
        <w:fldChar w:fldCharType="separate"/>
      </w:r>
      <w:hyperlink w:anchor="_Toc5717732" w:history="1">
        <w:r w:rsidR="009206F9" w:rsidRPr="00E80AAC">
          <w:rPr>
            <w:rStyle w:val="af2"/>
            <w:rFonts w:ascii="宋体" w:eastAsia="宋体" w:hAnsi="宋体" w:cs="仿宋"/>
            <w:noProof/>
          </w:rPr>
          <w:t>1 总则</w:t>
        </w:r>
        <w:r w:rsidR="009206F9">
          <w:rPr>
            <w:noProof/>
            <w:webHidden/>
          </w:rPr>
          <w:tab/>
        </w:r>
        <w:r w:rsidR="009206F9">
          <w:rPr>
            <w:noProof/>
            <w:webHidden/>
          </w:rPr>
          <w:fldChar w:fldCharType="begin"/>
        </w:r>
        <w:r w:rsidR="009206F9">
          <w:rPr>
            <w:noProof/>
            <w:webHidden/>
          </w:rPr>
          <w:instrText xml:space="preserve"> PAGEREF _Toc5717732 \h </w:instrText>
        </w:r>
        <w:r w:rsidR="009206F9">
          <w:rPr>
            <w:noProof/>
            <w:webHidden/>
          </w:rPr>
        </w:r>
        <w:r w:rsidR="009206F9">
          <w:rPr>
            <w:noProof/>
            <w:webHidden/>
          </w:rPr>
          <w:fldChar w:fldCharType="separate"/>
        </w:r>
        <w:r w:rsidR="009206F9">
          <w:rPr>
            <w:noProof/>
            <w:webHidden/>
          </w:rPr>
          <w:t>2</w:t>
        </w:r>
        <w:r w:rsidR="009206F9">
          <w:rPr>
            <w:noProof/>
            <w:webHidden/>
          </w:rPr>
          <w:fldChar w:fldCharType="end"/>
        </w:r>
      </w:hyperlink>
    </w:p>
    <w:p w:rsidR="009206F9" w:rsidRDefault="009206F9">
      <w:pPr>
        <w:pStyle w:val="TOC1"/>
        <w:tabs>
          <w:tab w:val="right" w:leader="dot" w:pos="8296"/>
        </w:tabs>
        <w:rPr>
          <w:rFonts w:eastAsiaTheme="minorEastAsia" w:hAnsiTheme="minorHAnsi" w:cstheme="minorBidi"/>
          <w:b w:val="0"/>
          <w:bCs w:val="0"/>
          <w:caps w:val="0"/>
          <w:noProof/>
          <w:color w:val="auto"/>
          <w:sz w:val="21"/>
          <w:szCs w:val="22"/>
        </w:rPr>
      </w:pPr>
      <w:hyperlink w:anchor="_Toc5717733" w:history="1">
        <w:r w:rsidRPr="00E80AAC">
          <w:rPr>
            <w:rStyle w:val="af2"/>
            <w:rFonts w:ascii="宋体" w:eastAsia="宋体" w:hAnsi="宋体" w:cs="仿宋"/>
            <w:noProof/>
            <w:lang w:eastAsia="zh-TW"/>
          </w:rPr>
          <w:t>2 术语</w:t>
        </w:r>
        <w:r w:rsidRPr="00E80AAC">
          <w:rPr>
            <w:rStyle w:val="af2"/>
            <w:rFonts w:ascii="宋体" w:eastAsia="宋体" w:hAnsi="宋体" w:cs="仿宋"/>
            <w:noProof/>
          </w:rPr>
          <w:t>和符号</w:t>
        </w:r>
        <w:r>
          <w:rPr>
            <w:noProof/>
            <w:webHidden/>
          </w:rPr>
          <w:tab/>
        </w:r>
        <w:r>
          <w:rPr>
            <w:noProof/>
            <w:webHidden/>
          </w:rPr>
          <w:fldChar w:fldCharType="begin"/>
        </w:r>
        <w:r>
          <w:rPr>
            <w:noProof/>
            <w:webHidden/>
          </w:rPr>
          <w:instrText xml:space="preserve"> PAGEREF _Toc5717733 \h </w:instrText>
        </w:r>
        <w:r>
          <w:rPr>
            <w:noProof/>
            <w:webHidden/>
          </w:rPr>
        </w:r>
        <w:r>
          <w:rPr>
            <w:noProof/>
            <w:webHidden/>
          </w:rPr>
          <w:fldChar w:fldCharType="separate"/>
        </w:r>
        <w:r>
          <w:rPr>
            <w:noProof/>
            <w:webHidden/>
          </w:rPr>
          <w:t>3</w:t>
        </w:r>
        <w:r>
          <w:rPr>
            <w:noProof/>
            <w:webHidden/>
          </w:rPr>
          <w:fldChar w:fldCharType="end"/>
        </w:r>
      </w:hyperlink>
    </w:p>
    <w:p w:rsidR="009206F9" w:rsidRDefault="009206F9">
      <w:pPr>
        <w:pStyle w:val="TOC2"/>
        <w:tabs>
          <w:tab w:val="right" w:leader="dot" w:pos="8296"/>
        </w:tabs>
        <w:rPr>
          <w:rFonts w:eastAsiaTheme="minorEastAsia" w:hAnsiTheme="minorHAnsi" w:cstheme="minorBidi"/>
          <w:smallCaps w:val="0"/>
          <w:noProof/>
          <w:color w:val="auto"/>
          <w:sz w:val="21"/>
          <w:szCs w:val="22"/>
        </w:rPr>
      </w:pPr>
      <w:hyperlink w:anchor="_Toc5717734" w:history="1">
        <w:r w:rsidRPr="00E80AAC">
          <w:rPr>
            <w:rStyle w:val="af2"/>
            <w:rFonts w:ascii="宋体" w:eastAsia="宋体" w:hAnsi="宋体" w:cs="仿宋"/>
            <w:b/>
            <w:bCs/>
            <w:noProof/>
          </w:rPr>
          <w:t>2.1术语</w:t>
        </w:r>
        <w:r>
          <w:rPr>
            <w:noProof/>
            <w:webHidden/>
          </w:rPr>
          <w:tab/>
        </w:r>
        <w:r>
          <w:rPr>
            <w:noProof/>
            <w:webHidden/>
          </w:rPr>
          <w:fldChar w:fldCharType="begin"/>
        </w:r>
        <w:r>
          <w:rPr>
            <w:noProof/>
            <w:webHidden/>
          </w:rPr>
          <w:instrText xml:space="preserve"> PAGEREF _Toc5717734 \h </w:instrText>
        </w:r>
        <w:r>
          <w:rPr>
            <w:noProof/>
            <w:webHidden/>
          </w:rPr>
        </w:r>
        <w:r>
          <w:rPr>
            <w:noProof/>
            <w:webHidden/>
          </w:rPr>
          <w:fldChar w:fldCharType="separate"/>
        </w:r>
        <w:r>
          <w:rPr>
            <w:noProof/>
            <w:webHidden/>
          </w:rPr>
          <w:t>3</w:t>
        </w:r>
        <w:r>
          <w:rPr>
            <w:noProof/>
            <w:webHidden/>
          </w:rPr>
          <w:fldChar w:fldCharType="end"/>
        </w:r>
      </w:hyperlink>
    </w:p>
    <w:p w:rsidR="009206F9" w:rsidRDefault="009206F9">
      <w:pPr>
        <w:pStyle w:val="TOC2"/>
        <w:tabs>
          <w:tab w:val="right" w:leader="dot" w:pos="8296"/>
        </w:tabs>
        <w:rPr>
          <w:rFonts w:eastAsiaTheme="minorEastAsia" w:hAnsiTheme="minorHAnsi" w:cstheme="minorBidi"/>
          <w:smallCaps w:val="0"/>
          <w:noProof/>
          <w:color w:val="auto"/>
          <w:sz w:val="21"/>
          <w:szCs w:val="22"/>
        </w:rPr>
      </w:pPr>
      <w:hyperlink w:anchor="_Toc5717735" w:history="1">
        <w:r w:rsidRPr="00E80AAC">
          <w:rPr>
            <w:rStyle w:val="af2"/>
            <w:rFonts w:ascii="宋体" w:eastAsia="宋体" w:hAnsi="宋体" w:cs="仿宋"/>
            <w:b/>
            <w:bCs/>
            <w:noProof/>
          </w:rPr>
          <w:t>2.2符号</w:t>
        </w:r>
        <w:r>
          <w:rPr>
            <w:noProof/>
            <w:webHidden/>
          </w:rPr>
          <w:tab/>
        </w:r>
        <w:r>
          <w:rPr>
            <w:noProof/>
            <w:webHidden/>
          </w:rPr>
          <w:fldChar w:fldCharType="begin"/>
        </w:r>
        <w:r>
          <w:rPr>
            <w:noProof/>
            <w:webHidden/>
          </w:rPr>
          <w:instrText xml:space="preserve"> PAGEREF _Toc5717735 \h </w:instrText>
        </w:r>
        <w:r>
          <w:rPr>
            <w:noProof/>
            <w:webHidden/>
          </w:rPr>
        </w:r>
        <w:r>
          <w:rPr>
            <w:noProof/>
            <w:webHidden/>
          </w:rPr>
          <w:fldChar w:fldCharType="separate"/>
        </w:r>
        <w:r>
          <w:rPr>
            <w:noProof/>
            <w:webHidden/>
          </w:rPr>
          <w:t>4</w:t>
        </w:r>
        <w:r>
          <w:rPr>
            <w:noProof/>
            <w:webHidden/>
          </w:rPr>
          <w:fldChar w:fldCharType="end"/>
        </w:r>
      </w:hyperlink>
    </w:p>
    <w:p w:rsidR="009206F9" w:rsidRDefault="009206F9">
      <w:pPr>
        <w:pStyle w:val="TOC1"/>
        <w:tabs>
          <w:tab w:val="right" w:leader="dot" w:pos="8296"/>
        </w:tabs>
        <w:rPr>
          <w:rFonts w:eastAsiaTheme="minorEastAsia" w:hAnsiTheme="minorHAnsi" w:cstheme="minorBidi"/>
          <w:b w:val="0"/>
          <w:bCs w:val="0"/>
          <w:caps w:val="0"/>
          <w:noProof/>
          <w:color w:val="auto"/>
          <w:sz w:val="21"/>
          <w:szCs w:val="22"/>
        </w:rPr>
      </w:pPr>
      <w:hyperlink w:anchor="_Toc5717736" w:history="1">
        <w:r w:rsidRPr="00E80AAC">
          <w:rPr>
            <w:rStyle w:val="af2"/>
            <w:rFonts w:ascii="宋体" w:eastAsia="宋体" w:hAnsi="宋体" w:cs="仿宋"/>
            <w:noProof/>
            <w:lang w:eastAsia="zh-TW"/>
          </w:rPr>
          <w:t>3 基本规定</w:t>
        </w:r>
        <w:r>
          <w:rPr>
            <w:noProof/>
            <w:webHidden/>
          </w:rPr>
          <w:tab/>
        </w:r>
        <w:r>
          <w:rPr>
            <w:noProof/>
            <w:webHidden/>
          </w:rPr>
          <w:fldChar w:fldCharType="begin"/>
        </w:r>
        <w:r>
          <w:rPr>
            <w:noProof/>
            <w:webHidden/>
          </w:rPr>
          <w:instrText xml:space="preserve"> PAGEREF _Toc5717736 \h </w:instrText>
        </w:r>
        <w:r>
          <w:rPr>
            <w:noProof/>
            <w:webHidden/>
          </w:rPr>
        </w:r>
        <w:r>
          <w:rPr>
            <w:noProof/>
            <w:webHidden/>
          </w:rPr>
          <w:fldChar w:fldCharType="separate"/>
        </w:r>
        <w:r>
          <w:rPr>
            <w:noProof/>
            <w:webHidden/>
          </w:rPr>
          <w:t>5</w:t>
        </w:r>
        <w:r>
          <w:rPr>
            <w:noProof/>
            <w:webHidden/>
          </w:rPr>
          <w:fldChar w:fldCharType="end"/>
        </w:r>
      </w:hyperlink>
    </w:p>
    <w:p w:rsidR="009206F9" w:rsidRDefault="009206F9">
      <w:pPr>
        <w:pStyle w:val="TOC1"/>
        <w:tabs>
          <w:tab w:val="right" w:leader="dot" w:pos="8296"/>
        </w:tabs>
        <w:rPr>
          <w:rFonts w:eastAsiaTheme="minorEastAsia" w:hAnsiTheme="minorHAnsi" w:cstheme="minorBidi"/>
          <w:b w:val="0"/>
          <w:bCs w:val="0"/>
          <w:caps w:val="0"/>
          <w:noProof/>
          <w:color w:val="auto"/>
          <w:sz w:val="21"/>
          <w:szCs w:val="22"/>
        </w:rPr>
      </w:pPr>
      <w:hyperlink w:anchor="_Toc5717737" w:history="1">
        <w:r w:rsidRPr="00E80AAC">
          <w:rPr>
            <w:rStyle w:val="af2"/>
            <w:rFonts w:ascii="宋体" w:eastAsia="宋体" w:hAnsi="宋体" w:cs="仿宋"/>
            <w:noProof/>
          </w:rPr>
          <w:t>4 综合评定</w:t>
        </w:r>
        <w:r>
          <w:rPr>
            <w:noProof/>
            <w:webHidden/>
          </w:rPr>
          <w:tab/>
        </w:r>
        <w:r>
          <w:rPr>
            <w:noProof/>
            <w:webHidden/>
          </w:rPr>
          <w:fldChar w:fldCharType="begin"/>
        </w:r>
        <w:r>
          <w:rPr>
            <w:noProof/>
            <w:webHidden/>
          </w:rPr>
          <w:instrText xml:space="preserve"> PAGEREF _Toc5717737 \h </w:instrText>
        </w:r>
        <w:r>
          <w:rPr>
            <w:noProof/>
            <w:webHidden/>
          </w:rPr>
        </w:r>
        <w:r>
          <w:rPr>
            <w:noProof/>
            <w:webHidden/>
          </w:rPr>
          <w:fldChar w:fldCharType="separate"/>
        </w:r>
        <w:r>
          <w:rPr>
            <w:noProof/>
            <w:webHidden/>
          </w:rPr>
          <w:t>6</w:t>
        </w:r>
        <w:r>
          <w:rPr>
            <w:noProof/>
            <w:webHidden/>
          </w:rPr>
          <w:fldChar w:fldCharType="end"/>
        </w:r>
      </w:hyperlink>
    </w:p>
    <w:p w:rsidR="009206F9" w:rsidRDefault="009206F9">
      <w:pPr>
        <w:pStyle w:val="TOC1"/>
        <w:tabs>
          <w:tab w:val="right" w:leader="dot" w:pos="8296"/>
        </w:tabs>
        <w:rPr>
          <w:rFonts w:eastAsiaTheme="minorEastAsia" w:hAnsiTheme="minorHAnsi" w:cstheme="minorBidi"/>
          <w:b w:val="0"/>
          <w:bCs w:val="0"/>
          <w:caps w:val="0"/>
          <w:noProof/>
          <w:color w:val="auto"/>
          <w:sz w:val="21"/>
          <w:szCs w:val="22"/>
        </w:rPr>
      </w:pPr>
      <w:hyperlink w:anchor="_Toc5717738" w:history="1">
        <w:r w:rsidRPr="00E80AAC">
          <w:rPr>
            <w:rStyle w:val="af2"/>
            <w:rFonts w:ascii="宋体" w:eastAsia="宋体" w:hAnsi="宋体" w:cs="仿宋"/>
            <w:noProof/>
          </w:rPr>
          <w:t>5 标准化与一体化设计</w:t>
        </w:r>
        <w:r>
          <w:rPr>
            <w:noProof/>
            <w:webHidden/>
          </w:rPr>
          <w:tab/>
        </w:r>
        <w:r>
          <w:rPr>
            <w:noProof/>
            <w:webHidden/>
          </w:rPr>
          <w:fldChar w:fldCharType="begin"/>
        </w:r>
        <w:r>
          <w:rPr>
            <w:noProof/>
            <w:webHidden/>
          </w:rPr>
          <w:instrText xml:space="preserve"> PAGEREF _Toc5717738 \h </w:instrText>
        </w:r>
        <w:r>
          <w:rPr>
            <w:noProof/>
            <w:webHidden/>
          </w:rPr>
        </w:r>
        <w:r>
          <w:rPr>
            <w:noProof/>
            <w:webHidden/>
          </w:rPr>
          <w:fldChar w:fldCharType="separate"/>
        </w:r>
        <w:r>
          <w:rPr>
            <w:noProof/>
            <w:webHidden/>
          </w:rPr>
          <w:t>7</w:t>
        </w:r>
        <w:r>
          <w:rPr>
            <w:noProof/>
            <w:webHidden/>
          </w:rPr>
          <w:fldChar w:fldCharType="end"/>
        </w:r>
      </w:hyperlink>
    </w:p>
    <w:p w:rsidR="009206F9" w:rsidRDefault="009206F9">
      <w:pPr>
        <w:pStyle w:val="TOC1"/>
        <w:tabs>
          <w:tab w:val="right" w:leader="dot" w:pos="8296"/>
        </w:tabs>
        <w:rPr>
          <w:rFonts w:eastAsiaTheme="minorEastAsia" w:hAnsiTheme="minorHAnsi" w:cstheme="minorBidi"/>
          <w:b w:val="0"/>
          <w:bCs w:val="0"/>
          <w:caps w:val="0"/>
          <w:noProof/>
          <w:color w:val="auto"/>
          <w:sz w:val="21"/>
          <w:szCs w:val="22"/>
        </w:rPr>
      </w:pPr>
      <w:hyperlink w:anchor="_Toc5717739" w:history="1">
        <w:r w:rsidRPr="00E80AAC">
          <w:rPr>
            <w:rStyle w:val="af2"/>
            <w:rFonts w:ascii="宋体" w:eastAsia="宋体" w:hAnsi="宋体" w:cs="仿宋"/>
            <w:noProof/>
          </w:rPr>
          <w:t>6 预制装配率计算规则</w:t>
        </w:r>
        <w:r>
          <w:rPr>
            <w:noProof/>
            <w:webHidden/>
          </w:rPr>
          <w:tab/>
        </w:r>
        <w:r>
          <w:rPr>
            <w:noProof/>
            <w:webHidden/>
          </w:rPr>
          <w:fldChar w:fldCharType="begin"/>
        </w:r>
        <w:r>
          <w:rPr>
            <w:noProof/>
            <w:webHidden/>
          </w:rPr>
          <w:instrText xml:space="preserve"> PAGEREF _Toc5717739 \h </w:instrText>
        </w:r>
        <w:r>
          <w:rPr>
            <w:noProof/>
            <w:webHidden/>
          </w:rPr>
        </w:r>
        <w:r>
          <w:rPr>
            <w:noProof/>
            <w:webHidden/>
          </w:rPr>
          <w:fldChar w:fldCharType="separate"/>
        </w:r>
        <w:r>
          <w:rPr>
            <w:noProof/>
            <w:webHidden/>
          </w:rPr>
          <w:t>9</w:t>
        </w:r>
        <w:r>
          <w:rPr>
            <w:noProof/>
            <w:webHidden/>
          </w:rPr>
          <w:fldChar w:fldCharType="end"/>
        </w:r>
      </w:hyperlink>
    </w:p>
    <w:p w:rsidR="009206F9" w:rsidRDefault="009206F9">
      <w:pPr>
        <w:pStyle w:val="TOC2"/>
        <w:tabs>
          <w:tab w:val="right" w:leader="dot" w:pos="8296"/>
        </w:tabs>
        <w:rPr>
          <w:rFonts w:eastAsiaTheme="minorEastAsia" w:hAnsiTheme="minorHAnsi" w:cstheme="minorBidi"/>
          <w:smallCaps w:val="0"/>
          <w:noProof/>
          <w:color w:val="auto"/>
          <w:sz w:val="21"/>
          <w:szCs w:val="22"/>
        </w:rPr>
      </w:pPr>
      <w:hyperlink w:anchor="_Toc5717740" w:history="1">
        <w:r w:rsidRPr="00E80AAC">
          <w:rPr>
            <w:rStyle w:val="af2"/>
            <w:rFonts w:ascii="宋体" w:eastAsia="宋体" w:hAnsi="宋体" w:cs="仿宋"/>
            <w:b/>
            <w:noProof/>
            <w:lang w:val="zh-TW"/>
          </w:rPr>
          <w:t>6.1 一般规定</w:t>
        </w:r>
        <w:r>
          <w:rPr>
            <w:noProof/>
            <w:webHidden/>
          </w:rPr>
          <w:tab/>
        </w:r>
        <w:r>
          <w:rPr>
            <w:noProof/>
            <w:webHidden/>
          </w:rPr>
          <w:fldChar w:fldCharType="begin"/>
        </w:r>
        <w:r>
          <w:rPr>
            <w:noProof/>
            <w:webHidden/>
          </w:rPr>
          <w:instrText xml:space="preserve"> PAGEREF _Toc5717740 \h </w:instrText>
        </w:r>
        <w:r>
          <w:rPr>
            <w:noProof/>
            <w:webHidden/>
          </w:rPr>
        </w:r>
        <w:r>
          <w:rPr>
            <w:noProof/>
            <w:webHidden/>
          </w:rPr>
          <w:fldChar w:fldCharType="separate"/>
        </w:r>
        <w:r>
          <w:rPr>
            <w:noProof/>
            <w:webHidden/>
          </w:rPr>
          <w:t>9</w:t>
        </w:r>
        <w:r>
          <w:rPr>
            <w:noProof/>
            <w:webHidden/>
          </w:rPr>
          <w:fldChar w:fldCharType="end"/>
        </w:r>
      </w:hyperlink>
    </w:p>
    <w:p w:rsidR="009206F9" w:rsidRDefault="009206F9">
      <w:pPr>
        <w:pStyle w:val="TOC2"/>
        <w:tabs>
          <w:tab w:val="right" w:leader="dot" w:pos="8296"/>
        </w:tabs>
        <w:rPr>
          <w:rFonts w:eastAsiaTheme="minorEastAsia" w:hAnsiTheme="minorHAnsi" w:cstheme="minorBidi"/>
          <w:smallCaps w:val="0"/>
          <w:noProof/>
          <w:color w:val="auto"/>
          <w:sz w:val="21"/>
          <w:szCs w:val="22"/>
        </w:rPr>
      </w:pPr>
      <w:hyperlink w:anchor="_Toc5717741" w:history="1">
        <w:r w:rsidRPr="00E80AAC">
          <w:rPr>
            <w:rStyle w:val="af2"/>
            <w:rFonts w:ascii="宋体" w:eastAsia="宋体" w:hAnsi="宋体" w:cs="仿宋"/>
            <w:b/>
            <w:noProof/>
            <w:lang w:val="zh-TW"/>
          </w:rPr>
          <w:t>6.2 主体结构计算规则</w:t>
        </w:r>
        <w:r>
          <w:rPr>
            <w:noProof/>
            <w:webHidden/>
          </w:rPr>
          <w:tab/>
        </w:r>
        <w:r>
          <w:rPr>
            <w:noProof/>
            <w:webHidden/>
          </w:rPr>
          <w:fldChar w:fldCharType="begin"/>
        </w:r>
        <w:r>
          <w:rPr>
            <w:noProof/>
            <w:webHidden/>
          </w:rPr>
          <w:instrText xml:space="preserve"> PAGEREF _Toc5717741 \h </w:instrText>
        </w:r>
        <w:r>
          <w:rPr>
            <w:noProof/>
            <w:webHidden/>
          </w:rPr>
        </w:r>
        <w:r>
          <w:rPr>
            <w:noProof/>
            <w:webHidden/>
          </w:rPr>
          <w:fldChar w:fldCharType="separate"/>
        </w:r>
        <w:r>
          <w:rPr>
            <w:noProof/>
            <w:webHidden/>
          </w:rPr>
          <w:t>9</w:t>
        </w:r>
        <w:r>
          <w:rPr>
            <w:noProof/>
            <w:webHidden/>
          </w:rPr>
          <w:fldChar w:fldCharType="end"/>
        </w:r>
      </w:hyperlink>
    </w:p>
    <w:p w:rsidR="009206F9" w:rsidRDefault="009206F9">
      <w:pPr>
        <w:pStyle w:val="TOC3"/>
        <w:tabs>
          <w:tab w:val="right" w:leader="dot" w:pos="8296"/>
        </w:tabs>
        <w:rPr>
          <w:rFonts w:eastAsiaTheme="minorEastAsia" w:hAnsiTheme="minorHAnsi" w:cstheme="minorBidi"/>
          <w:i w:val="0"/>
          <w:iCs w:val="0"/>
          <w:noProof/>
          <w:color w:val="auto"/>
          <w:sz w:val="21"/>
          <w:szCs w:val="22"/>
        </w:rPr>
      </w:pPr>
      <w:hyperlink w:anchor="_Toc5717742" w:history="1">
        <w:r w:rsidRPr="00E80AAC">
          <w:rPr>
            <w:rStyle w:val="af2"/>
            <w:rFonts w:ascii="宋体" w:eastAsia="宋体" w:hAnsi="宋体"/>
            <w:b/>
            <w:noProof/>
            <w:lang w:val="zh-TW"/>
          </w:rPr>
          <w:t>Ⅰ装配式混凝土结构</w:t>
        </w:r>
        <w:r>
          <w:rPr>
            <w:noProof/>
            <w:webHidden/>
          </w:rPr>
          <w:tab/>
        </w:r>
        <w:r>
          <w:rPr>
            <w:noProof/>
            <w:webHidden/>
          </w:rPr>
          <w:fldChar w:fldCharType="begin"/>
        </w:r>
        <w:r>
          <w:rPr>
            <w:noProof/>
            <w:webHidden/>
          </w:rPr>
          <w:instrText xml:space="preserve"> PAGEREF _Toc5717742 \h </w:instrText>
        </w:r>
        <w:r>
          <w:rPr>
            <w:noProof/>
            <w:webHidden/>
          </w:rPr>
        </w:r>
        <w:r>
          <w:rPr>
            <w:noProof/>
            <w:webHidden/>
          </w:rPr>
          <w:fldChar w:fldCharType="separate"/>
        </w:r>
        <w:r>
          <w:rPr>
            <w:noProof/>
            <w:webHidden/>
          </w:rPr>
          <w:t>9</w:t>
        </w:r>
        <w:r>
          <w:rPr>
            <w:noProof/>
            <w:webHidden/>
          </w:rPr>
          <w:fldChar w:fldCharType="end"/>
        </w:r>
      </w:hyperlink>
    </w:p>
    <w:p w:rsidR="009206F9" w:rsidRDefault="009206F9">
      <w:pPr>
        <w:pStyle w:val="TOC3"/>
        <w:tabs>
          <w:tab w:val="right" w:leader="dot" w:pos="8296"/>
        </w:tabs>
        <w:rPr>
          <w:rFonts w:eastAsiaTheme="minorEastAsia" w:hAnsiTheme="minorHAnsi" w:cstheme="minorBidi"/>
          <w:i w:val="0"/>
          <w:iCs w:val="0"/>
          <w:noProof/>
          <w:color w:val="auto"/>
          <w:sz w:val="21"/>
          <w:szCs w:val="22"/>
        </w:rPr>
      </w:pPr>
      <w:hyperlink w:anchor="_Toc5717743" w:history="1">
        <w:r w:rsidRPr="00E80AAC">
          <w:rPr>
            <w:rStyle w:val="af2"/>
            <w:rFonts w:ascii="宋体" w:eastAsia="宋体" w:hAnsi="宋体"/>
            <w:b/>
            <w:noProof/>
            <w:lang w:val="zh-TW"/>
          </w:rPr>
          <w:t>Ⅱ装配式钢结构、装配式木结构</w:t>
        </w:r>
        <w:r>
          <w:rPr>
            <w:noProof/>
            <w:webHidden/>
          </w:rPr>
          <w:tab/>
        </w:r>
        <w:r>
          <w:rPr>
            <w:noProof/>
            <w:webHidden/>
          </w:rPr>
          <w:fldChar w:fldCharType="begin"/>
        </w:r>
        <w:r>
          <w:rPr>
            <w:noProof/>
            <w:webHidden/>
          </w:rPr>
          <w:instrText xml:space="preserve"> PAGEREF _Toc5717743 \h </w:instrText>
        </w:r>
        <w:r>
          <w:rPr>
            <w:noProof/>
            <w:webHidden/>
          </w:rPr>
        </w:r>
        <w:r>
          <w:rPr>
            <w:noProof/>
            <w:webHidden/>
          </w:rPr>
          <w:fldChar w:fldCharType="separate"/>
        </w:r>
        <w:r>
          <w:rPr>
            <w:noProof/>
            <w:webHidden/>
          </w:rPr>
          <w:t>10</w:t>
        </w:r>
        <w:r>
          <w:rPr>
            <w:noProof/>
            <w:webHidden/>
          </w:rPr>
          <w:fldChar w:fldCharType="end"/>
        </w:r>
      </w:hyperlink>
    </w:p>
    <w:p w:rsidR="009206F9" w:rsidRDefault="009206F9">
      <w:pPr>
        <w:pStyle w:val="TOC3"/>
        <w:tabs>
          <w:tab w:val="right" w:leader="dot" w:pos="8296"/>
        </w:tabs>
        <w:rPr>
          <w:rFonts w:eastAsiaTheme="minorEastAsia" w:hAnsiTheme="minorHAnsi" w:cstheme="minorBidi"/>
          <w:i w:val="0"/>
          <w:iCs w:val="0"/>
          <w:noProof/>
          <w:color w:val="auto"/>
          <w:sz w:val="21"/>
          <w:szCs w:val="22"/>
        </w:rPr>
      </w:pPr>
      <w:hyperlink w:anchor="_Toc5717744" w:history="1">
        <w:r w:rsidRPr="00E80AAC">
          <w:rPr>
            <w:rStyle w:val="af2"/>
            <w:rFonts w:ascii="宋体" w:eastAsia="宋体" w:hAnsi="宋体"/>
            <w:b/>
            <w:noProof/>
            <w:lang w:val="zh-TW"/>
          </w:rPr>
          <w:t>Ⅲ装配式混合结构</w:t>
        </w:r>
        <w:r>
          <w:rPr>
            <w:noProof/>
            <w:webHidden/>
          </w:rPr>
          <w:tab/>
        </w:r>
        <w:r>
          <w:rPr>
            <w:noProof/>
            <w:webHidden/>
          </w:rPr>
          <w:fldChar w:fldCharType="begin"/>
        </w:r>
        <w:r>
          <w:rPr>
            <w:noProof/>
            <w:webHidden/>
          </w:rPr>
          <w:instrText xml:space="preserve"> PAGEREF _Toc5717744 \h </w:instrText>
        </w:r>
        <w:r>
          <w:rPr>
            <w:noProof/>
            <w:webHidden/>
          </w:rPr>
        </w:r>
        <w:r>
          <w:rPr>
            <w:noProof/>
            <w:webHidden/>
          </w:rPr>
          <w:fldChar w:fldCharType="separate"/>
        </w:r>
        <w:r>
          <w:rPr>
            <w:noProof/>
            <w:webHidden/>
          </w:rPr>
          <w:t>11</w:t>
        </w:r>
        <w:r>
          <w:rPr>
            <w:noProof/>
            <w:webHidden/>
          </w:rPr>
          <w:fldChar w:fldCharType="end"/>
        </w:r>
      </w:hyperlink>
    </w:p>
    <w:p w:rsidR="009206F9" w:rsidRDefault="009206F9">
      <w:pPr>
        <w:pStyle w:val="TOC2"/>
        <w:tabs>
          <w:tab w:val="right" w:leader="dot" w:pos="8296"/>
        </w:tabs>
        <w:rPr>
          <w:rFonts w:eastAsiaTheme="minorEastAsia" w:hAnsiTheme="minorHAnsi" w:cstheme="minorBidi"/>
          <w:smallCaps w:val="0"/>
          <w:noProof/>
          <w:color w:val="auto"/>
          <w:sz w:val="21"/>
          <w:szCs w:val="22"/>
        </w:rPr>
      </w:pPr>
      <w:hyperlink w:anchor="_Toc5717745" w:history="1">
        <w:r w:rsidRPr="00E80AAC">
          <w:rPr>
            <w:rStyle w:val="af2"/>
            <w:rFonts w:ascii="宋体" w:eastAsia="宋体" w:hAnsi="宋体" w:cs="仿宋"/>
            <w:b/>
            <w:noProof/>
            <w:lang w:val="zh-TW"/>
          </w:rPr>
          <w:t>6.3外围护和内隔墙计算规则</w:t>
        </w:r>
        <w:r>
          <w:rPr>
            <w:noProof/>
            <w:webHidden/>
          </w:rPr>
          <w:tab/>
        </w:r>
        <w:r>
          <w:rPr>
            <w:noProof/>
            <w:webHidden/>
          </w:rPr>
          <w:fldChar w:fldCharType="begin"/>
        </w:r>
        <w:r>
          <w:rPr>
            <w:noProof/>
            <w:webHidden/>
          </w:rPr>
          <w:instrText xml:space="preserve"> PAGEREF _Toc5717745 \h </w:instrText>
        </w:r>
        <w:r>
          <w:rPr>
            <w:noProof/>
            <w:webHidden/>
          </w:rPr>
        </w:r>
        <w:r>
          <w:rPr>
            <w:noProof/>
            <w:webHidden/>
          </w:rPr>
          <w:fldChar w:fldCharType="separate"/>
        </w:r>
        <w:r>
          <w:rPr>
            <w:noProof/>
            <w:webHidden/>
          </w:rPr>
          <w:t>11</w:t>
        </w:r>
        <w:r>
          <w:rPr>
            <w:noProof/>
            <w:webHidden/>
          </w:rPr>
          <w:fldChar w:fldCharType="end"/>
        </w:r>
      </w:hyperlink>
    </w:p>
    <w:p w:rsidR="009206F9" w:rsidRDefault="009206F9">
      <w:pPr>
        <w:pStyle w:val="TOC2"/>
        <w:tabs>
          <w:tab w:val="right" w:leader="dot" w:pos="8296"/>
        </w:tabs>
        <w:rPr>
          <w:rFonts w:eastAsiaTheme="minorEastAsia" w:hAnsiTheme="minorHAnsi" w:cstheme="minorBidi"/>
          <w:smallCaps w:val="0"/>
          <w:noProof/>
          <w:color w:val="auto"/>
          <w:sz w:val="21"/>
          <w:szCs w:val="22"/>
        </w:rPr>
      </w:pPr>
      <w:hyperlink w:anchor="_Toc5717746" w:history="1">
        <w:r w:rsidRPr="00E80AAC">
          <w:rPr>
            <w:rStyle w:val="af2"/>
            <w:rFonts w:ascii="宋体" w:eastAsia="宋体" w:hAnsi="宋体" w:cs="仿宋"/>
            <w:b/>
            <w:noProof/>
            <w:lang w:val="zh-TW"/>
          </w:rPr>
          <w:t>6.4 工业化内装部品计算规则</w:t>
        </w:r>
        <w:r>
          <w:rPr>
            <w:noProof/>
            <w:webHidden/>
          </w:rPr>
          <w:tab/>
        </w:r>
        <w:r>
          <w:rPr>
            <w:noProof/>
            <w:webHidden/>
          </w:rPr>
          <w:fldChar w:fldCharType="begin"/>
        </w:r>
        <w:r>
          <w:rPr>
            <w:noProof/>
            <w:webHidden/>
          </w:rPr>
          <w:instrText xml:space="preserve"> PAGEREF _Toc5717746 \h </w:instrText>
        </w:r>
        <w:r>
          <w:rPr>
            <w:noProof/>
            <w:webHidden/>
          </w:rPr>
        </w:r>
        <w:r>
          <w:rPr>
            <w:noProof/>
            <w:webHidden/>
          </w:rPr>
          <w:fldChar w:fldCharType="separate"/>
        </w:r>
        <w:r>
          <w:rPr>
            <w:noProof/>
            <w:webHidden/>
          </w:rPr>
          <w:t>11</w:t>
        </w:r>
        <w:r>
          <w:rPr>
            <w:noProof/>
            <w:webHidden/>
          </w:rPr>
          <w:fldChar w:fldCharType="end"/>
        </w:r>
      </w:hyperlink>
    </w:p>
    <w:p w:rsidR="009206F9" w:rsidRDefault="009206F9">
      <w:pPr>
        <w:pStyle w:val="TOC1"/>
        <w:tabs>
          <w:tab w:val="right" w:leader="dot" w:pos="8296"/>
        </w:tabs>
        <w:rPr>
          <w:rFonts w:eastAsiaTheme="minorEastAsia" w:hAnsiTheme="minorHAnsi" w:cstheme="minorBidi"/>
          <w:b w:val="0"/>
          <w:bCs w:val="0"/>
          <w:caps w:val="0"/>
          <w:noProof/>
          <w:color w:val="auto"/>
          <w:sz w:val="21"/>
          <w:szCs w:val="22"/>
        </w:rPr>
      </w:pPr>
      <w:hyperlink w:anchor="_Toc5717747" w:history="1">
        <w:r w:rsidRPr="00E80AAC">
          <w:rPr>
            <w:rStyle w:val="af2"/>
            <w:rFonts w:ascii="宋体" w:eastAsia="宋体" w:hAnsi="宋体" w:cs="仿宋"/>
            <w:noProof/>
          </w:rPr>
          <w:t>7 集成技术与信息化技术</w:t>
        </w:r>
        <w:r>
          <w:rPr>
            <w:noProof/>
            <w:webHidden/>
          </w:rPr>
          <w:tab/>
        </w:r>
        <w:r>
          <w:rPr>
            <w:noProof/>
            <w:webHidden/>
          </w:rPr>
          <w:fldChar w:fldCharType="begin"/>
        </w:r>
        <w:r>
          <w:rPr>
            <w:noProof/>
            <w:webHidden/>
          </w:rPr>
          <w:instrText xml:space="preserve"> PAGEREF _Toc5717747 \h </w:instrText>
        </w:r>
        <w:r>
          <w:rPr>
            <w:noProof/>
            <w:webHidden/>
          </w:rPr>
        </w:r>
        <w:r>
          <w:rPr>
            <w:noProof/>
            <w:webHidden/>
          </w:rPr>
          <w:fldChar w:fldCharType="separate"/>
        </w:r>
        <w:r>
          <w:rPr>
            <w:noProof/>
            <w:webHidden/>
          </w:rPr>
          <w:t>13</w:t>
        </w:r>
        <w:r>
          <w:rPr>
            <w:noProof/>
            <w:webHidden/>
          </w:rPr>
          <w:fldChar w:fldCharType="end"/>
        </w:r>
      </w:hyperlink>
    </w:p>
    <w:p w:rsidR="009206F9" w:rsidRDefault="009206F9">
      <w:pPr>
        <w:pStyle w:val="TOC1"/>
        <w:tabs>
          <w:tab w:val="right" w:leader="dot" w:pos="8296"/>
        </w:tabs>
        <w:rPr>
          <w:rFonts w:eastAsiaTheme="minorEastAsia" w:hAnsiTheme="minorHAnsi" w:cstheme="minorBidi"/>
          <w:b w:val="0"/>
          <w:bCs w:val="0"/>
          <w:caps w:val="0"/>
          <w:noProof/>
          <w:color w:val="auto"/>
          <w:sz w:val="21"/>
          <w:szCs w:val="22"/>
        </w:rPr>
      </w:pPr>
      <w:hyperlink w:anchor="_Toc5717748" w:history="1">
        <w:r w:rsidRPr="00E80AAC">
          <w:rPr>
            <w:rStyle w:val="af2"/>
            <w:rFonts w:ascii="宋体" w:eastAsia="宋体" w:hAnsi="宋体" w:cs="仿宋"/>
            <w:noProof/>
          </w:rPr>
          <w:t>8 项目组织与施工安装技术</w:t>
        </w:r>
        <w:r>
          <w:rPr>
            <w:noProof/>
            <w:webHidden/>
          </w:rPr>
          <w:tab/>
        </w:r>
        <w:r>
          <w:rPr>
            <w:noProof/>
            <w:webHidden/>
          </w:rPr>
          <w:fldChar w:fldCharType="begin"/>
        </w:r>
        <w:r>
          <w:rPr>
            <w:noProof/>
            <w:webHidden/>
          </w:rPr>
          <w:instrText xml:space="preserve"> PAGEREF _Toc5717748 \h </w:instrText>
        </w:r>
        <w:r>
          <w:rPr>
            <w:noProof/>
            <w:webHidden/>
          </w:rPr>
        </w:r>
        <w:r>
          <w:rPr>
            <w:noProof/>
            <w:webHidden/>
          </w:rPr>
          <w:fldChar w:fldCharType="separate"/>
        </w:r>
        <w:r>
          <w:rPr>
            <w:noProof/>
            <w:webHidden/>
          </w:rPr>
          <w:t>15</w:t>
        </w:r>
        <w:r>
          <w:rPr>
            <w:noProof/>
            <w:webHidden/>
          </w:rPr>
          <w:fldChar w:fldCharType="end"/>
        </w:r>
      </w:hyperlink>
    </w:p>
    <w:p w:rsidR="009206F9" w:rsidRDefault="009206F9">
      <w:pPr>
        <w:pStyle w:val="TOC1"/>
        <w:tabs>
          <w:tab w:val="right" w:leader="dot" w:pos="8296"/>
        </w:tabs>
        <w:rPr>
          <w:rFonts w:eastAsiaTheme="minorEastAsia" w:hAnsiTheme="minorHAnsi" w:cstheme="minorBidi"/>
          <w:b w:val="0"/>
          <w:bCs w:val="0"/>
          <w:caps w:val="0"/>
          <w:noProof/>
          <w:color w:val="auto"/>
          <w:sz w:val="21"/>
          <w:szCs w:val="22"/>
        </w:rPr>
      </w:pPr>
      <w:hyperlink w:anchor="_Toc5717749" w:history="1">
        <w:r w:rsidRPr="00E80AAC">
          <w:rPr>
            <w:rStyle w:val="af2"/>
            <w:rFonts w:ascii="宋体" w:eastAsia="宋体" w:hAnsi="宋体" w:cs="仿宋"/>
            <w:noProof/>
          </w:rPr>
          <w:t>附录A 装配式建筑综合评定打分表</w:t>
        </w:r>
        <w:r>
          <w:rPr>
            <w:noProof/>
            <w:webHidden/>
          </w:rPr>
          <w:tab/>
        </w:r>
        <w:r>
          <w:rPr>
            <w:noProof/>
            <w:webHidden/>
          </w:rPr>
          <w:fldChar w:fldCharType="begin"/>
        </w:r>
        <w:r>
          <w:rPr>
            <w:noProof/>
            <w:webHidden/>
          </w:rPr>
          <w:instrText xml:space="preserve"> PAGEREF _Toc5717749 \h </w:instrText>
        </w:r>
        <w:r>
          <w:rPr>
            <w:noProof/>
            <w:webHidden/>
          </w:rPr>
        </w:r>
        <w:r>
          <w:rPr>
            <w:noProof/>
            <w:webHidden/>
          </w:rPr>
          <w:fldChar w:fldCharType="separate"/>
        </w:r>
        <w:r>
          <w:rPr>
            <w:noProof/>
            <w:webHidden/>
          </w:rPr>
          <w:t>16</w:t>
        </w:r>
        <w:r>
          <w:rPr>
            <w:noProof/>
            <w:webHidden/>
          </w:rPr>
          <w:fldChar w:fldCharType="end"/>
        </w:r>
      </w:hyperlink>
    </w:p>
    <w:p w:rsidR="009206F9" w:rsidRDefault="009206F9">
      <w:pPr>
        <w:pStyle w:val="TOC1"/>
        <w:tabs>
          <w:tab w:val="right" w:leader="dot" w:pos="8296"/>
        </w:tabs>
        <w:rPr>
          <w:rFonts w:eastAsiaTheme="minorEastAsia" w:hAnsiTheme="minorHAnsi" w:cstheme="minorBidi"/>
          <w:b w:val="0"/>
          <w:bCs w:val="0"/>
          <w:caps w:val="0"/>
          <w:noProof/>
          <w:color w:val="auto"/>
          <w:sz w:val="21"/>
          <w:szCs w:val="22"/>
        </w:rPr>
      </w:pPr>
      <w:hyperlink w:anchor="_Toc5717750" w:history="1">
        <w:r w:rsidRPr="00E80AAC">
          <w:rPr>
            <w:rStyle w:val="af2"/>
            <w:rFonts w:ascii="宋体" w:eastAsia="宋体" w:hAnsi="宋体" w:cs="仿宋"/>
            <w:noProof/>
          </w:rPr>
          <w:t>附录B 装配式建筑预制装配率统计表</w:t>
        </w:r>
        <w:r>
          <w:rPr>
            <w:noProof/>
            <w:webHidden/>
          </w:rPr>
          <w:tab/>
        </w:r>
        <w:r>
          <w:rPr>
            <w:noProof/>
            <w:webHidden/>
          </w:rPr>
          <w:fldChar w:fldCharType="begin"/>
        </w:r>
        <w:r>
          <w:rPr>
            <w:noProof/>
            <w:webHidden/>
          </w:rPr>
          <w:instrText xml:space="preserve"> PAGEREF _Toc5717750 \h </w:instrText>
        </w:r>
        <w:r>
          <w:rPr>
            <w:noProof/>
            <w:webHidden/>
          </w:rPr>
        </w:r>
        <w:r>
          <w:rPr>
            <w:noProof/>
            <w:webHidden/>
          </w:rPr>
          <w:fldChar w:fldCharType="separate"/>
        </w:r>
        <w:r>
          <w:rPr>
            <w:noProof/>
            <w:webHidden/>
          </w:rPr>
          <w:t>18</w:t>
        </w:r>
        <w:r>
          <w:rPr>
            <w:noProof/>
            <w:webHidden/>
          </w:rPr>
          <w:fldChar w:fldCharType="end"/>
        </w:r>
      </w:hyperlink>
    </w:p>
    <w:p w:rsidR="009206F9" w:rsidRDefault="009206F9">
      <w:pPr>
        <w:pStyle w:val="TOC1"/>
        <w:tabs>
          <w:tab w:val="right" w:leader="dot" w:pos="8296"/>
        </w:tabs>
        <w:rPr>
          <w:rFonts w:eastAsiaTheme="minorEastAsia" w:hAnsiTheme="minorHAnsi" w:cstheme="minorBidi"/>
          <w:b w:val="0"/>
          <w:bCs w:val="0"/>
          <w:caps w:val="0"/>
          <w:noProof/>
          <w:color w:val="auto"/>
          <w:sz w:val="21"/>
          <w:szCs w:val="22"/>
        </w:rPr>
      </w:pPr>
      <w:hyperlink w:anchor="_Toc5717751" w:history="1">
        <w:r w:rsidRPr="00E80AAC">
          <w:rPr>
            <w:rStyle w:val="af2"/>
            <w:rFonts w:ascii="黑体" w:eastAsia="黑体" w:hAnsi="黑体"/>
            <w:noProof/>
          </w:rPr>
          <w:t>条文说明</w:t>
        </w:r>
        <w:r>
          <w:rPr>
            <w:noProof/>
            <w:webHidden/>
          </w:rPr>
          <w:tab/>
        </w:r>
        <w:r>
          <w:rPr>
            <w:noProof/>
            <w:webHidden/>
          </w:rPr>
          <w:fldChar w:fldCharType="begin"/>
        </w:r>
        <w:r>
          <w:rPr>
            <w:noProof/>
            <w:webHidden/>
          </w:rPr>
          <w:instrText xml:space="preserve"> PAGEREF _Toc5717751 \h </w:instrText>
        </w:r>
        <w:r>
          <w:rPr>
            <w:noProof/>
            <w:webHidden/>
          </w:rPr>
        </w:r>
        <w:r>
          <w:rPr>
            <w:noProof/>
            <w:webHidden/>
          </w:rPr>
          <w:fldChar w:fldCharType="separate"/>
        </w:r>
        <w:r>
          <w:rPr>
            <w:noProof/>
            <w:webHidden/>
          </w:rPr>
          <w:t>19</w:t>
        </w:r>
        <w:r>
          <w:rPr>
            <w:noProof/>
            <w:webHidden/>
          </w:rPr>
          <w:fldChar w:fldCharType="end"/>
        </w:r>
      </w:hyperlink>
    </w:p>
    <w:p w:rsidR="007F6644" w:rsidRDefault="002626D7">
      <w:pPr>
        <w:widowControl/>
        <w:spacing w:line="360" w:lineRule="auto"/>
        <w:jc w:val="left"/>
        <w:rPr>
          <w:rFonts w:ascii="宋体" w:eastAsia="宋体" w:hAnsi="宋体" w:cs="仿宋"/>
          <w:b/>
          <w:bCs/>
          <w:color w:val="auto"/>
          <w:sz w:val="24"/>
          <w:szCs w:val="24"/>
        </w:rPr>
      </w:pPr>
      <w:r w:rsidRPr="00A34468">
        <w:rPr>
          <w:rFonts w:ascii="宋体" w:eastAsia="宋体" w:hAnsi="宋体"/>
          <w:color w:val="auto"/>
          <w:sz w:val="24"/>
          <w:szCs w:val="24"/>
        </w:rPr>
        <w:fldChar w:fldCharType="end"/>
      </w:r>
    </w:p>
    <w:p w:rsidR="007F6644" w:rsidRDefault="004B67D8">
      <w:pPr>
        <w:pStyle w:val="1"/>
        <w:spacing w:before="0" w:after="0" w:line="360" w:lineRule="auto"/>
        <w:jc w:val="center"/>
        <w:rPr>
          <w:rFonts w:ascii="宋体" w:eastAsia="宋体" w:hAnsi="宋体" w:cs="仿宋"/>
          <w:color w:val="auto"/>
          <w:sz w:val="24"/>
          <w:szCs w:val="24"/>
        </w:rPr>
      </w:pPr>
      <w:bookmarkStart w:id="0" w:name="_GoBack"/>
      <w:bookmarkEnd w:id="0"/>
      <w:r>
        <w:rPr>
          <w:rFonts w:ascii="宋体" w:eastAsia="宋体" w:hAnsi="宋体" w:cs="仿宋"/>
          <w:b w:val="0"/>
          <w:bCs w:val="0"/>
          <w:color w:val="auto"/>
          <w:sz w:val="24"/>
          <w:szCs w:val="24"/>
        </w:rPr>
        <w:br w:type="page"/>
      </w:r>
      <w:bookmarkStart w:id="1" w:name="_Toc536710929"/>
      <w:bookmarkStart w:id="2" w:name="_Toc535932641"/>
      <w:bookmarkStart w:id="3" w:name="_Toc2694444"/>
      <w:bookmarkStart w:id="4" w:name="_Toc2695534"/>
      <w:bookmarkStart w:id="5" w:name="_Toc5715823"/>
      <w:bookmarkStart w:id="6" w:name="_Toc5717732"/>
      <w:r>
        <w:rPr>
          <w:rFonts w:ascii="宋体" w:eastAsia="宋体" w:hAnsi="宋体" w:cs="仿宋"/>
          <w:bCs w:val="0"/>
          <w:color w:val="auto"/>
          <w:sz w:val="24"/>
          <w:szCs w:val="24"/>
        </w:rPr>
        <w:lastRenderedPageBreak/>
        <w:t>1 总则</w:t>
      </w:r>
      <w:bookmarkEnd w:id="1"/>
      <w:bookmarkEnd w:id="2"/>
      <w:bookmarkEnd w:id="3"/>
      <w:bookmarkEnd w:id="4"/>
      <w:bookmarkEnd w:id="5"/>
      <w:bookmarkEnd w:id="6"/>
    </w:p>
    <w:p w:rsidR="007F6644" w:rsidRDefault="004B67D8">
      <w:pPr>
        <w:spacing w:line="360" w:lineRule="auto"/>
        <w:rPr>
          <w:rFonts w:ascii="宋体" w:eastAsia="宋体" w:hAnsi="宋体" w:cs="仿宋"/>
          <w:color w:val="auto"/>
          <w:sz w:val="24"/>
          <w:szCs w:val="24"/>
        </w:rPr>
      </w:pPr>
      <w:r>
        <w:rPr>
          <w:rFonts w:ascii="宋体" w:eastAsia="宋体" w:hAnsi="宋体" w:cs="仿宋"/>
          <w:color w:val="auto"/>
          <w:sz w:val="24"/>
          <w:szCs w:val="24"/>
        </w:rPr>
        <w:t>1.0.1</w:t>
      </w:r>
      <w:r>
        <w:rPr>
          <w:rFonts w:ascii="宋体" w:eastAsia="宋体" w:hAnsi="宋体" w:cs="仿宋"/>
          <w:color w:val="auto"/>
          <w:sz w:val="24"/>
          <w:szCs w:val="24"/>
          <w:lang w:val="zh-TW" w:eastAsia="zh-TW"/>
        </w:rPr>
        <w:t>为促进江苏省装配式建筑发展，规范装配式建筑</w:t>
      </w:r>
      <w:r>
        <w:rPr>
          <w:rFonts w:ascii="宋体" w:eastAsia="宋体" w:hAnsi="宋体" w:cs="仿宋" w:hint="eastAsia"/>
          <w:color w:val="auto"/>
          <w:sz w:val="24"/>
          <w:szCs w:val="24"/>
          <w:lang w:val="zh-TW"/>
        </w:rPr>
        <w:t>综合</w:t>
      </w:r>
      <w:r>
        <w:rPr>
          <w:rFonts w:ascii="宋体" w:eastAsia="宋体" w:hAnsi="宋体" w:cs="仿宋"/>
          <w:color w:val="auto"/>
          <w:sz w:val="24"/>
          <w:szCs w:val="24"/>
          <w:lang w:val="zh-TW" w:eastAsia="zh-TW"/>
        </w:rPr>
        <w:t>评定，制定本</w:t>
      </w:r>
      <w:r>
        <w:rPr>
          <w:rFonts w:ascii="宋体" w:eastAsia="宋体" w:hAnsi="宋体" w:cs="仿宋" w:hint="eastAsia"/>
          <w:color w:val="auto"/>
          <w:sz w:val="24"/>
          <w:szCs w:val="24"/>
          <w:lang w:val="zh-TW"/>
        </w:rPr>
        <w:t>标准</w:t>
      </w:r>
      <w:r>
        <w:rPr>
          <w:rFonts w:ascii="宋体" w:eastAsia="宋体" w:hAnsi="宋体" w:cs="仿宋"/>
          <w:color w:val="auto"/>
          <w:sz w:val="24"/>
          <w:szCs w:val="24"/>
          <w:lang w:val="zh-TW" w:eastAsia="zh-TW"/>
        </w:rPr>
        <w:t>。</w:t>
      </w:r>
    </w:p>
    <w:p w:rsidR="007F6644" w:rsidRDefault="004B67D8">
      <w:pPr>
        <w:spacing w:line="360" w:lineRule="auto"/>
        <w:rPr>
          <w:rFonts w:ascii="宋体" w:eastAsia="宋体" w:hAnsi="宋体" w:cs="仿宋"/>
          <w:color w:val="auto"/>
          <w:sz w:val="24"/>
          <w:szCs w:val="24"/>
        </w:rPr>
      </w:pPr>
      <w:r>
        <w:rPr>
          <w:rFonts w:ascii="宋体" w:eastAsia="宋体" w:hAnsi="宋体" w:cs="仿宋"/>
          <w:color w:val="auto"/>
          <w:sz w:val="24"/>
          <w:szCs w:val="24"/>
        </w:rPr>
        <w:t>1.0.2</w:t>
      </w:r>
      <w:r>
        <w:rPr>
          <w:rFonts w:ascii="宋体" w:eastAsia="宋体" w:hAnsi="宋体" w:cs="仿宋"/>
          <w:color w:val="auto"/>
          <w:sz w:val="24"/>
          <w:szCs w:val="24"/>
          <w:lang w:val="zh-TW" w:eastAsia="zh-TW"/>
        </w:rPr>
        <w:t>本标准适用于江苏省</w:t>
      </w:r>
      <w:r w:rsidRPr="00E27BA5">
        <w:rPr>
          <w:rFonts w:ascii="宋体" w:eastAsia="宋体" w:hAnsi="宋体" w:cs="仿宋"/>
          <w:color w:val="auto"/>
          <w:sz w:val="24"/>
          <w:szCs w:val="24"/>
          <w:lang w:val="zh-TW"/>
        </w:rPr>
        <w:t>民用建筑</w:t>
      </w:r>
      <w:r>
        <w:rPr>
          <w:rFonts w:ascii="宋体" w:eastAsia="宋体" w:hAnsi="宋体" w:cs="仿宋" w:hint="eastAsia"/>
          <w:color w:val="auto"/>
          <w:sz w:val="24"/>
          <w:szCs w:val="24"/>
          <w:lang w:val="zh-TW"/>
        </w:rPr>
        <w:t>装配式技术综合应用程度评定</w:t>
      </w:r>
      <w:r>
        <w:rPr>
          <w:rFonts w:ascii="宋体" w:eastAsia="宋体" w:hAnsi="宋体" w:cs="仿宋"/>
          <w:color w:val="auto"/>
          <w:sz w:val="24"/>
          <w:szCs w:val="24"/>
          <w:lang w:val="zh-TW" w:eastAsia="zh-TW"/>
        </w:rPr>
        <w:t>。</w:t>
      </w:r>
      <w:r>
        <w:rPr>
          <w:rFonts w:ascii="宋体" w:eastAsia="宋体" w:hAnsi="宋体" w:cs="仿宋" w:hint="eastAsia"/>
          <w:color w:val="auto"/>
          <w:sz w:val="24"/>
          <w:szCs w:val="24"/>
          <w:lang w:val="zh-TW"/>
        </w:rPr>
        <w:t>其他</w:t>
      </w:r>
      <w:r>
        <w:rPr>
          <w:rFonts w:ascii="宋体" w:eastAsia="宋体" w:hAnsi="宋体" w:cs="仿宋"/>
          <w:color w:val="auto"/>
          <w:sz w:val="24"/>
          <w:szCs w:val="24"/>
          <w:lang w:val="zh-TW" w:eastAsia="zh-TW"/>
        </w:rPr>
        <w:t>建筑</w:t>
      </w:r>
      <w:r>
        <w:rPr>
          <w:rFonts w:ascii="宋体" w:eastAsia="宋体" w:hAnsi="宋体" w:cs="仿宋" w:hint="eastAsia"/>
          <w:color w:val="auto"/>
          <w:sz w:val="24"/>
          <w:szCs w:val="24"/>
          <w:lang w:val="zh-TW"/>
        </w:rPr>
        <w:t>的装配式技术综合应用程度评定</w:t>
      </w:r>
      <w:r>
        <w:rPr>
          <w:rFonts w:ascii="宋体" w:eastAsia="宋体" w:hAnsi="宋体" w:cs="仿宋"/>
          <w:color w:val="auto"/>
          <w:sz w:val="24"/>
          <w:szCs w:val="24"/>
          <w:lang w:val="zh-TW" w:eastAsia="zh-TW"/>
        </w:rPr>
        <w:t>可参照执行。</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rPr>
        <w:t>1.0.3</w:t>
      </w:r>
      <w:r>
        <w:rPr>
          <w:rFonts w:ascii="宋体" w:eastAsia="宋体" w:hAnsi="宋体" w:cs="仿宋" w:hint="eastAsia"/>
          <w:color w:val="auto"/>
          <w:sz w:val="24"/>
          <w:szCs w:val="24"/>
          <w:lang w:val="zh-TW"/>
        </w:rPr>
        <w:t>本标准采用综合评定等级评定装配式建筑的装配式技术综合应用程度，预制装配率是综合</w:t>
      </w:r>
      <w:r>
        <w:rPr>
          <w:rFonts w:ascii="宋体" w:eastAsia="宋体" w:hAnsi="宋体" w:cs="仿宋"/>
          <w:color w:val="auto"/>
          <w:sz w:val="24"/>
          <w:szCs w:val="24"/>
          <w:lang w:val="zh-TW"/>
        </w:rPr>
        <w:t>评定的重要指标</w:t>
      </w:r>
      <w:r>
        <w:rPr>
          <w:rFonts w:ascii="宋体" w:eastAsia="宋体" w:hAnsi="宋体" w:cs="仿宋" w:hint="eastAsia"/>
          <w:color w:val="auto"/>
          <w:sz w:val="24"/>
          <w:szCs w:val="24"/>
          <w:lang w:val="zh-TW"/>
        </w:rPr>
        <w:t>。</w:t>
      </w:r>
    </w:p>
    <w:p w:rsidR="007F6644" w:rsidRDefault="004B67D8">
      <w:pPr>
        <w:spacing w:line="360" w:lineRule="auto"/>
        <w:rPr>
          <w:rFonts w:ascii="宋体" w:eastAsia="宋体" w:hAnsi="宋体" w:cs="仿宋"/>
          <w:color w:val="auto"/>
          <w:sz w:val="24"/>
          <w:szCs w:val="24"/>
          <w:lang w:eastAsia="zh-TW"/>
        </w:rPr>
      </w:pPr>
      <w:r>
        <w:rPr>
          <w:rFonts w:ascii="宋体" w:eastAsia="宋体" w:hAnsi="宋体" w:cs="仿宋" w:hint="eastAsia"/>
          <w:color w:val="auto"/>
          <w:sz w:val="24"/>
          <w:szCs w:val="24"/>
          <w:lang w:val="zh-TW" w:eastAsia="zh-TW"/>
        </w:rPr>
        <w:t>1.0.</w:t>
      </w:r>
      <w:r>
        <w:rPr>
          <w:rFonts w:ascii="宋体" w:eastAsia="宋体" w:hAnsi="宋体" w:cs="仿宋" w:hint="eastAsia"/>
          <w:color w:val="auto"/>
          <w:sz w:val="24"/>
          <w:szCs w:val="24"/>
          <w:lang w:val="zh-TW"/>
        </w:rPr>
        <w:t>4江苏省</w:t>
      </w:r>
      <w:r>
        <w:rPr>
          <w:rFonts w:ascii="宋体" w:eastAsia="宋体" w:hAnsi="宋体" w:cs="仿宋" w:hint="eastAsia"/>
          <w:color w:val="auto"/>
          <w:sz w:val="24"/>
          <w:szCs w:val="24"/>
          <w:lang w:val="zh-TW" w:eastAsia="zh-TW"/>
        </w:rPr>
        <w:t>装配式建筑综合评定除应符合本标准外，尚应符合国家、行业和江苏省现行有关标准的规定。</w:t>
      </w:r>
    </w:p>
    <w:p w:rsidR="007F6644" w:rsidRDefault="007F6644">
      <w:pPr>
        <w:spacing w:line="360" w:lineRule="auto"/>
        <w:rPr>
          <w:rFonts w:ascii="宋体" w:eastAsia="宋体" w:hAnsi="宋体" w:cs="仿宋"/>
          <w:color w:val="auto"/>
          <w:sz w:val="28"/>
          <w:szCs w:val="28"/>
          <w:lang w:eastAsia="zh-TW"/>
        </w:rPr>
      </w:pPr>
    </w:p>
    <w:p w:rsidR="007F6644" w:rsidRDefault="007F6644">
      <w:pPr>
        <w:spacing w:line="360" w:lineRule="auto"/>
        <w:outlineLvl w:val="0"/>
        <w:rPr>
          <w:rFonts w:ascii="宋体" w:eastAsia="宋体" w:hAnsi="宋体" w:cs="仿宋"/>
          <w:color w:val="auto"/>
          <w:sz w:val="28"/>
          <w:szCs w:val="28"/>
          <w:lang w:eastAsia="zh-TW"/>
        </w:rPr>
        <w:sectPr w:rsidR="007F6644" w:rsidSect="00854662">
          <w:pgSz w:w="11906" w:h="16838"/>
          <w:pgMar w:top="1440" w:right="1800" w:bottom="1440" w:left="1800" w:header="851" w:footer="992" w:gutter="0"/>
          <w:pgNumType w:start="1"/>
          <w:cols w:space="425"/>
          <w:docGrid w:type="lines" w:linePitch="312"/>
        </w:sectPr>
      </w:pPr>
    </w:p>
    <w:p w:rsidR="007F6644" w:rsidRDefault="004B67D8">
      <w:pPr>
        <w:spacing w:line="360" w:lineRule="auto"/>
        <w:jc w:val="center"/>
        <w:outlineLvl w:val="0"/>
        <w:rPr>
          <w:rFonts w:ascii="宋体" w:eastAsia="宋体" w:hAnsi="宋体" w:cs="仿宋"/>
          <w:b/>
          <w:color w:val="auto"/>
          <w:sz w:val="24"/>
          <w:szCs w:val="24"/>
        </w:rPr>
      </w:pPr>
      <w:bookmarkStart w:id="7" w:name="_Toc536710930"/>
      <w:bookmarkStart w:id="8" w:name="_Toc535932642"/>
      <w:bookmarkStart w:id="9" w:name="_Toc2694445"/>
      <w:bookmarkStart w:id="10" w:name="_Toc2695535"/>
      <w:bookmarkStart w:id="11" w:name="_Toc5715824"/>
      <w:bookmarkStart w:id="12" w:name="_Toc5717733"/>
      <w:r>
        <w:rPr>
          <w:rFonts w:ascii="宋体" w:eastAsia="宋体" w:hAnsi="宋体" w:cs="仿宋"/>
          <w:b/>
          <w:color w:val="auto"/>
          <w:sz w:val="24"/>
          <w:szCs w:val="24"/>
          <w:lang w:eastAsia="zh-TW"/>
        </w:rPr>
        <w:lastRenderedPageBreak/>
        <w:t>2 术语</w:t>
      </w:r>
      <w:bookmarkEnd w:id="7"/>
      <w:bookmarkEnd w:id="8"/>
      <w:r>
        <w:rPr>
          <w:rFonts w:ascii="宋体" w:eastAsia="宋体" w:hAnsi="宋体" w:cs="仿宋" w:hint="eastAsia"/>
          <w:b/>
          <w:color w:val="auto"/>
          <w:sz w:val="24"/>
          <w:szCs w:val="24"/>
        </w:rPr>
        <w:t>和符号</w:t>
      </w:r>
      <w:bookmarkEnd w:id="9"/>
      <w:bookmarkEnd w:id="10"/>
      <w:bookmarkEnd w:id="11"/>
      <w:bookmarkEnd w:id="12"/>
    </w:p>
    <w:p w:rsidR="007F6644" w:rsidRDefault="004B67D8" w:rsidP="00B6031B">
      <w:pPr>
        <w:spacing w:line="360" w:lineRule="auto"/>
        <w:jc w:val="center"/>
        <w:outlineLvl w:val="1"/>
        <w:rPr>
          <w:rFonts w:ascii="宋体" w:eastAsia="宋体" w:hAnsi="宋体" w:cs="仿宋"/>
          <w:b/>
          <w:bCs/>
          <w:color w:val="auto"/>
          <w:sz w:val="24"/>
          <w:szCs w:val="24"/>
        </w:rPr>
      </w:pPr>
      <w:bookmarkStart w:id="13" w:name="_Toc2694446"/>
      <w:bookmarkStart w:id="14" w:name="_Toc2695536"/>
      <w:bookmarkStart w:id="15" w:name="_Toc5715825"/>
      <w:bookmarkStart w:id="16" w:name="_Toc5717734"/>
      <w:r>
        <w:rPr>
          <w:rFonts w:ascii="宋体" w:eastAsia="宋体" w:hAnsi="宋体" w:cs="仿宋" w:hint="eastAsia"/>
          <w:b/>
          <w:bCs/>
          <w:color w:val="auto"/>
          <w:sz w:val="24"/>
          <w:szCs w:val="24"/>
        </w:rPr>
        <w:t>2.1术语</w:t>
      </w:r>
      <w:bookmarkEnd w:id="13"/>
      <w:bookmarkEnd w:id="14"/>
      <w:bookmarkEnd w:id="15"/>
      <w:bookmarkEnd w:id="16"/>
    </w:p>
    <w:p w:rsidR="007F6644" w:rsidRDefault="004B67D8">
      <w:pPr>
        <w:spacing w:line="360" w:lineRule="auto"/>
        <w:rPr>
          <w:rFonts w:ascii="宋体" w:eastAsia="宋体" w:hAnsi="宋体" w:cs="仿宋"/>
          <w:b/>
          <w:bCs/>
          <w:color w:val="auto"/>
          <w:sz w:val="24"/>
          <w:szCs w:val="24"/>
          <w:lang w:val="zh-TW" w:eastAsia="zh-TW"/>
        </w:rPr>
      </w:pPr>
      <w:r>
        <w:rPr>
          <w:rFonts w:ascii="宋体" w:eastAsia="宋体" w:hAnsi="宋体" w:cs="仿宋" w:hint="eastAsia"/>
          <w:b/>
          <w:bCs/>
          <w:color w:val="auto"/>
          <w:sz w:val="24"/>
          <w:szCs w:val="24"/>
          <w:lang w:val="zh-TW" w:eastAsia="zh-TW"/>
        </w:rPr>
        <w:t>2.</w:t>
      </w:r>
      <w:r>
        <w:rPr>
          <w:rFonts w:ascii="宋体" w:eastAsia="PMingLiU" w:hAnsi="宋体" w:cs="仿宋"/>
          <w:b/>
          <w:bCs/>
          <w:color w:val="auto"/>
          <w:sz w:val="24"/>
          <w:szCs w:val="24"/>
          <w:lang w:val="zh-TW" w:eastAsia="zh-TW"/>
        </w:rPr>
        <w:t>1</w:t>
      </w:r>
      <w:r>
        <w:rPr>
          <w:rFonts w:ascii="宋体" w:eastAsia="宋体" w:hAnsi="宋体" w:cs="仿宋" w:hint="eastAsia"/>
          <w:b/>
          <w:bCs/>
          <w:color w:val="auto"/>
          <w:sz w:val="24"/>
          <w:szCs w:val="24"/>
          <w:lang w:val="zh-TW" w:eastAsia="zh-TW"/>
        </w:rPr>
        <w:t>.1装配式建筑</w:t>
      </w:r>
      <w:r w:rsidR="007C301A">
        <w:rPr>
          <w:rFonts w:ascii="宋体" w:eastAsia="PMingLiU" w:hAnsi="宋体" w:cs="仿宋"/>
          <w:b/>
          <w:bCs/>
          <w:color w:val="auto"/>
          <w:sz w:val="24"/>
          <w:szCs w:val="24"/>
          <w:lang w:val="zh-TW" w:eastAsia="zh-TW"/>
        </w:rPr>
        <w:t>prefabricated</w:t>
      </w:r>
      <w:r>
        <w:rPr>
          <w:rFonts w:ascii="宋体" w:eastAsia="宋体" w:hAnsi="宋体" w:cs="仿宋" w:hint="eastAsia"/>
          <w:b/>
          <w:bCs/>
          <w:color w:val="auto"/>
          <w:sz w:val="24"/>
          <w:szCs w:val="24"/>
          <w:lang w:val="zh-TW"/>
        </w:rPr>
        <w:t xml:space="preserve"> </w:t>
      </w:r>
      <w:r>
        <w:rPr>
          <w:rFonts w:ascii="宋体" w:eastAsia="宋体" w:hAnsi="宋体" w:cs="仿宋" w:hint="eastAsia"/>
          <w:b/>
          <w:bCs/>
          <w:color w:val="auto"/>
          <w:sz w:val="24"/>
          <w:szCs w:val="24"/>
          <w:lang w:val="zh-TW" w:eastAsia="zh-TW"/>
        </w:rPr>
        <w:t>building</w:t>
      </w:r>
    </w:p>
    <w:p w:rsidR="007F6644" w:rsidRDefault="004B67D8">
      <w:pPr>
        <w:spacing w:line="360" w:lineRule="auto"/>
        <w:ind w:firstLine="560"/>
        <w:rPr>
          <w:rFonts w:ascii="宋体" w:eastAsia="宋体" w:hAnsi="宋体" w:cs="仿宋"/>
          <w:strike/>
          <w:color w:val="auto"/>
          <w:sz w:val="24"/>
          <w:szCs w:val="24"/>
          <w:lang w:val="zh-TW" w:eastAsia="zh-TW"/>
        </w:rPr>
      </w:pPr>
      <w:r>
        <w:rPr>
          <w:rFonts w:ascii="宋体" w:eastAsia="宋体" w:hAnsi="宋体" w:cs="仿宋" w:hint="eastAsia"/>
          <w:color w:val="auto"/>
          <w:sz w:val="24"/>
          <w:szCs w:val="24"/>
          <w:lang w:val="zh-TW" w:eastAsia="zh-TW"/>
        </w:rPr>
        <w:t>由预制部品部件在工地装配而成的建筑。</w:t>
      </w:r>
    </w:p>
    <w:p w:rsidR="007F6644" w:rsidRDefault="004B67D8">
      <w:pPr>
        <w:spacing w:line="360" w:lineRule="auto"/>
        <w:rPr>
          <w:rFonts w:ascii="宋体" w:eastAsia="宋体" w:hAnsi="宋体" w:cs="仿宋"/>
          <w:b/>
          <w:bCs/>
          <w:color w:val="auto"/>
          <w:sz w:val="24"/>
          <w:szCs w:val="24"/>
          <w:lang w:val="zh-TW" w:eastAsia="zh-TW"/>
        </w:rPr>
      </w:pPr>
      <w:r>
        <w:rPr>
          <w:rFonts w:ascii="宋体" w:eastAsia="宋体" w:hAnsi="宋体" w:cs="仿宋" w:hint="eastAsia"/>
          <w:b/>
          <w:bCs/>
          <w:color w:val="auto"/>
          <w:sz w:val="24"/>
          <w:szCs w:val="24"/>
          <w:lang w:val="zh-TW" w:eastAsia="zh-TW"/>
        </w:rPr>
        <w:t>2.</w:t>
      </w:r>
      <w:r w:rsidR="005272F9">
        <w:rPr>
          <w:rFonts w:ascii="宋体" w:eastAsia="PMingLiU" w:hAnsi="宋体" w:cs="仿宋"/>
          <w:b/>
          <w:bCs/>
          <w:color w:val="auto"/>
          <w:sz w:val="24"/>
          <w:szCs w:val="24"/>
          <w:lang w:val="zh-TW" w:eastAsia="zh-TW"/>
        </w:rPr>
        <w:t>1</w:t>
      </w:r>
      <w:r>
        <w:rPr>
          <w:rFonts w:ascii="宋体" w:eastAsia="宋体" w:hAnsi="宋体" w:cs="仿宋" w:hint="eastAsia"/>
          <w:b/>
          <w:bCs/>
          <w:color w:val="auto"/>
          <w:sz w:val="24"/>
          <w:szCs w:val="24"/>
          <w:lang w:val="zh-TW" w:eastAsia="zh-TW"/>
        </w:rPr>
        <w:t>.2预制装配率 prefabrication ratio</w:t>
      </w:r>
    </w:p>
    <w:p w:rsidR="007F6644" w:rsidRDefault="004B67D8">
      <w:pPr>
        <w:spacing w:line="360" w:lineRule="auto"/>
        <w:ind w:firstLine="560"/>
        <w:rPr>
          <w:rFonts w:ascii="宋体" w:eastAsia="宋体" w:hAnsi="宋体" w:cs="仿宋"/>
          <w:color w:val="auto"/>
          <w:sz w:val="24"/>
          <w:szCs w:val="24"/>
          <w:lang w:val="zh-TW"/>
        </w:rPr>
      </w:pPr>
      <w:r>
        <w:rPr>
          <w:rFonts w:ascii="宋体" w:eastAsia="宋体" w:hAnsi="宋体" w:cs="仿宋" w:hint="eastAsia"/>
          <w:color w:val="auto"/>
          <w:sz w:val="24"/>
          <w:szCs w:val="24"/>
          <w:lang w:val="zh-TW" w:eastAsia="zh-TW"/>
        </w:rPr>
        <w:t>装配式建筑室外地坪以上（不含地下室顶板）、屋面以下（含屋面）采用</w:t>
      </w:r>
      <w:r>
        <w:rPr>
          <w:rFonts w:ascii="宋体" w:eastAsia="宋体" w:hAnsi="宋体" w:cs="仿宋" w:hint="eastAsia"/>
          <w:color w:val="auto"/>
          <w:sz w:val="24"/>
          <w:szCs w:val="24"/>
          <w:lang w:val="zh-TW"/>
        </w:rPr>
        <w:t>主体结构</w:t>
      </w:r>
      <w:r>
        <w:rPr>
          <w:rFonts w:ascii="宋体" w:eastAsia="宋体" w:hAnsi="宋体" w:cs="仿宋" w:hint="eastAsia"/>
          <w:color w:val="auto"/>
          <w:sz w:val="24"/>
          <w:szCs w:val="24"/>
          <w:lang w:val="zh-TW" w:eastAsia="zh-TW"/>
        </w:rPr>
        <w:t>预制构件、</w:t>
      </w:r>
      <w:r>
        <w:rPr>
          <w:rFonts w:ascii="宋体" w:eastAsia="宋体" w:hAnsi="宋体" w:cs="仿宋" w:hint="eastAsia"/>
          <w:color w:val="auto"/>
          <w:sz w:val="24"/>
          <w:szCs w:val="24"/>
          <w:lang w:val="zh-TW"/>
        </w:rPr>
        <w:t>装配</w:t>
      </w:r>
      <w:r>
        <w:rPr>
          <w:rFonts w:ascii="宋体" w:eastAsia="宋体" w:hAnsi="宋体" w:cs="仿宋" w:hint="eastAsia"/>
          <w:color w:val="auto"/>
          <w:sz w:val="24"/>
          <w:szCs w:val="24"/>
          <w:lang w:val="zh-TW" w:eastAsia="zh-TW"/>
        </w:rPr>
        <w:t>式外围护和内隔墙构件及工业化内装部品的综合比率。</w:t>
      </w:r>
    </w:p>
    <w:p w:rsidR="007F6644" w:rsidRDefault="004B67D8">
      <w:pPr>
        <w:spacing w:line="360" w:lineRule="auto"/>
        <w:rPr>
          <w:rFonts w:ascii="宋体" w:eastAsia="宋体" w:hAnsi="宋体" w:cs="仿宋"/>
          <w:b/>
          <w:bCs/>
          <w:color w:val="auto"/>
          <w:sz w:val="24"/>
          <w:szCs w:val="24"/>
          <w:lang w:val="zh-TW" w:eastAsia="zh-TW"/>
        </w:rPr>
      </w:pPr>
      <w:r>
        <w:rPr>
          <w:rFonts w:ascii="宋体" w:eastAsia="宋体" w:hAnsi="宋体" w:cs="仿宋" w:hint="eastAsia"/>
          <w:b/>
          <w:bCs/>
          <w:color w:val="auto"/>
          <w:sz w:val="24"/>
          <w:szCs w:val="24"/>
          <w:lang w:val="zh-TW" w:eastAsia="zh-TW"/>
        </w:rPr>
        <w:t>2.</w:t>
      </w:r>
      <w:r w:rsidR="005272F9">
        <w:rPr>
          <w:rFonts w:ascii="宋体" w:eastAsia="PMingLiU" w:hAnsi="宋体" w:cs="仿宋"/>
          <w:b/>
          <w:bCs/>
          <w:color w:val="auto"/>
          <w:sz w:val="24"/>
          <w:szCs w:val="24"/>
          <w:lang w:val="zh-TW" w:eastAsia="zh-TW"/>
        </w:rPr>
        <w:t>1</w:t>
      </w:r>
      <w:r>
        <w:rPr>
          <w:rFonts w:ascii="宋体" w:eastAsia="宋体" w:hAnsi="宋体" w:cs="仿宋" w:hint="eastAsia"/>
          <w:b/>
          <w:bCs/>
          <w:color w:val="auto"/>
          <w:sz w:val="24"/>
          <w:szCs w:val="24"/>
          <w:lang w:val="zh-TW" w:eastAsia="zh-TW"/>
        </w:rPr>
        <w:t>.3装配式混凝土结构</w:t>
      </w:r>
      <w:r w:rsidR="007C301A">
        <w:rPr>
          <w:rFonts w:ascii="宋体" w:eastAsia="PMingLiU" w:hAnsi="宋体" w:cs="仿宋"/>
          <w:b/>
          <w:bCs/>
          <w:color w:val="auto"/>
          <w:sz w:val="24"/>
          <w:szCs w:val="24"/>
          <w:lang w:val="zh-TW" w:eastAsia="zh-TW"/>
        </w:rPr>
        <w:t>prefabricated</w:t>
      </w:r>
      <w:r>
        <w:rPr>
          <w:rFonts w:ascii="宋体" w:eastAsia="宋体" w:hAnsi="宋体" w:cs="仿宋"/>
          <w:b/>
          <w:bCs/>
          <w:color w:val="auto"/>
          <w:sz w:val="24"/>
          <w:szCs w:val="24"/>
          <w:lang w:eastAsia="zh-TW"/>
        </w:rPr>
        <w:t xml:space="preserve"> concrete </w:t>
      </w:r>
      <w:r w:rsidR="007C301A">
        <w:rPr>
          <w:rFonts w:ascii="宋体" w:eastAsia="宋体" w:hAnsi="宋体" w:cs="仿宋"/>
          <w:b/>
          <w:bCs/>
          <w:color w:val="auto"/>
          <w:sz w:val="24"/>
          <w:szCs w:val="24"/>
          <w:lang w:eastAsia="zh-TW"/>
        </w:rPr>
        <w:t>structure</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color w:val="auto"/>
          <w:sz w:val="24"/>
          <w:szCs w:val="24"/>
          <w:lang w:val="zh-TW" w:eastAsia="zh-TW"/>
        </w:rPr>
        <w:t>建筑的结构系统由</w:t>
      </w:r>
      <w:r>
        <w:rPr>
          <w:rFonts w:ascii="宋体" w:eastAsia="宋体" w:hAnsi="宋体" w:cs="仿宋" w:hint="eastAsia"/>
          <w:color w:val="auto"/>
          <w:sz w:val="24"/>
          <w:szCs w:val="24"/>
          <w:lang w:val="zh-TW" w:eastAsia="zh-TW"/>
        </w:rPr>
        <w:t>混凝土部件（预制构件）构</w:t>
      </w:r>
      <w:r>
        <w:rPr>
          <w:rFonts w:ascii="宋体" w:eastAsia="宋体" w:hAnsi="宋体" w:cs="仿宋"/>
          <w:color w:val="auto"/>
          <w:sz w:val="24"/>
          <w:szCs w:val="24"/>
          <w:lang w:val="zh-TW" w:eastAsia="zh-TW"/>
        </w:rPr>
        <w:t>成的装配式建筑。</w:t>
      </w:r>
    </w:p>
    <w:p w:rsidR="007F6644" w:rsidRDefault="004B67D8">
      <w:pPr>
        <w:spacing w:line="360" w:lineRule="auto"/>
        <w:rPr>
          <w:rFonts w:ascii="宋体" w:eastAsia="宋体" w:hAnsi="宋体" w:cs="仿宋"/>
          <w:b/>
          <w:bCs/>
          <w:color w:val="auto"/>
          <w:sz w:val="24"/>
          <w:szCs w:val="24"/>
          <w:lang w:eastAsia="zh-TW"/>
        </w:rPr>
      </w:pPr>
      <w:r>
        <w:rPr>
          <w:rFonts w:ascii="宋体" w:eastAsia="宋体" w:hAnsi="宋体" w:cs="仿宋" w:hint="eastAsia"/>
          <w:b/>
          <w:bCs/>
          <w:color w:val="auto"/>
          <w:sz w:val="24"/>
          <w:szCs w:val="24"/>
          <w:lang w:eastAsia="zh-TW"/>
        </w:rPr>
        <w:t>2.</w:t>
      </w:r>
      <w:r w:rsidR="005272F9">
        <w:rPr>
          <w:rFonts w:ascii="宋体" w:eastAsia="宋体" w:hAnsi="宋体" w:cs="仿宋"/>
          <w:b/>
          <w:bCs/>
          <w:color w:val="auto"/>
          <w:sz w:val="24"/>
          <w:szCs w:val="24"/>
          <w:lang w:eastAsia="zh-TW"/>
        </w:rPr>
        <w:t>1</w:t>
      </w:r>
      <w:r>
        <w:rPr>
          <w:rFonts w:ascii="宋体" w:eastAsia="宋体" w:hAnsi="宋体" w:cs="仿宋" w:hint="eastAsia"/>
          <w:b/>
          <w:bCs/>
          <w:color w:val="auto"/>
          <w:sz w:val="24"/>
          <w:szCs w:val="24"/>
          <w:lang w:eastAsia="zh-TW"/>
        </w:rPr>
        <w:t>.4装配式钢结构</w:t>
      </w:r>
      <w:r w:rsidR="007C301A">
        <w:rPr>
          <w:rFonts w:ascii="宋体" w:eastAsia="PMingLiU" w:hAnsi="宋体" w:cs="仿宋"/>
          <w:b/>
          <w:bCs/>
          <w:color w:val="auto"/>
          <w:sz w:val="24"/>
          <w:szCs w:val="24"/>
          <w:lang w:val="zh-TW" w:eastAsia="zh-TW"/>
        </w:rPr>
        <w:t>prefabricated</w:t>
      </w:r>
      <w:r w:rsidR="007C301A">
        <w:rPr>
          <w:rFonts w:ascii="宋体" w:eastAsia="宋体" w:hAnsi="宋体" w:cs="仿宋"/>
          <w:b/>
          <w:bCs/>
          <w:color w:val="auto"/>
          <w:sz w:val="24"/>
          <w:szCs w:val="24"/>
          <w:lang w:eastAsia="zh-TW"/>
        </w:rPr>
        <w:t xml:space="preserve"> steel structure</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color w:val="auto"/>
          <w:sz w:val="24"/>
          <w:szCs w:val="24"/>
          <w:lang w:val="zh-TW" w:eastAsia="zh-TW"/>
        </w:rPr>
        <w:t>建筑的结构系统由</w:t>
      </w:r>
      <w:r>
        <w:rPr>
          <w:rFonts w:ascii="宋体" w:eastAsia="宋体" w:hAnsi="宋体" w:cs="仿宋" w:hint="eastAsia"/>
          <w:color w:val="auto"/>
          <w:sz w:val="24"/>
          <w:szCs w:val="24"/>
          <w:lang w:val="zh-TW" w:eastAsia="zh-TW"/>
        </w:rPr>
        <w:t>钢部件（构件）构</w:t>
      </w:r>
      <w:r>
        <w:rPr>
          <w:rFonts w:ascii="宋体" w:eastAsia="宋体" w:hAnsi="宋体" w:cs="仿宋"/>
          <w:color w:val="auto"/>
          <w:sz w:val="24"/>
          <w:szCs w:val="24"/>
          <w:lang w:val="zh-TW" w:eastAsia="zh-TW"/>
        </w:rPr>
        <w:t>成的装配式建筑。</w:t>
      </w:r>
    </w:p>
    <w:p w:rsidR="007F6644" w:rsidRDefault="004B67D8">
      <w:pPr>
        <w:spacing w:line="360" w:lineRule="auto"/>
        <w:rPr>
          <w:rFonts w:ascii="宋体" w:eastAsia="宋体" w:hAnsi="宋体" w:cs="仿宋"/>
          <w:b/>
          <w:bCs/>
          <w:color w:val="auto"/>
          <w:sz w:val="24"/>
          <w:szCs w:val="24"/>
          <w:lang w:eastAsia="zh-TW"/>
        </w:rPr>
      </w:pPr>
      <w:r>
        <w:rPr>
          <w:rFonts w:ascii="宋体" w:eastAsia="宋体" w:hAnsi="宋体" w:cs="仿宋" w:hint="eastAsia"/>
          <w:b/>
          <w:bCs/>
          <w:color w:val="auto"/>
          <w:sz w:val="24"/>
          <w:szCs w:val="24"/>
          <w:lang w:eastAsia="zh-TW"/>
        </w:rPr>
        <w:t>2.</w:t>
      </w:r>
      <w:r w:rsidR="005272F9">
        <w:rPr>
          <w:rFonts w:ascii="宋体" w:eastAsia="宋体" w:hAnsi="宋体" w:cs="仿宋"/>
          <w:b/>
          <w:bCs/>
          <w:color w:val="auto"/>
          <w:sz w:val="24"/>
          <w:szCs w:val="24"/>
          <w:lang w:eastAsia="zh-TW"/>
        </w:rPr>
        <w:t>1</w:t>
      </w:r>
      <w:r>
        <w:rPr>
          <w:rFonts w:ascii="宋体" w:eastAsia="宋体" w:hAnsi="宋体" w:cs="仿宋" w:hint="eastAsia"/>
          <w:b/>
          <w:bCs/>
          <w:color w:val="auto"/>
          <w:sz w:val="24"/>
          <w:szCs w:val="24"/>
          <w:lang w:eastAsia="zh-TW"/>
        </w:rPr>
        <w:t>.5装配式木结构</w:t>
      </w:r>
      <w:r w:rsidR="007C301A">
        <w:rPr>
          <w:rFonts w:ascii="宋体" w:eastAsia="PMingLiU" w:hAnsi="宋体" w:cs="仿宋"/>
          <w:b/>
          <w:bCs/>
          <w:color w:val="auto"/>
          <w:sz w:val="24"/>
          <w:szCs w:val="24"/>
          <w:lang w:val="zh-TW" w:eastAsia="zh-TW"/>
        </w:rPr>
        <w:t>prefabricated</w:t>
      </w:r>
      <w:r w:rsidR="007C301A">
        <w:rPr>
          <w:rFonts w:ascii="宋体" w:eastAsia="宋体" w:hAnsi="宋体" w:cs="仿宋"/>
          <w:b/>
          <w:bCs/>
          <w:color w:val="auto"/>
          <w:sz w:val="24"/>
          <w:szCs w:val="24"/>
          <w:lang w:eastAsia="zh-TW"/>
        </w:rPr>
        <w:t xml:space="preserve"> timber structure</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color w:val="auto"/>
          <w:sz w:val="24"/>
          <w:szCs w:val="24"/>
          <w:lang w:val="zh-TW" w:eastAsia="zh-TW"/>
        </w:rPr>
        <w:t>建筑的结构系统由木结构构件组成的装配式建筑。</w:t>
      </w:r>
    </w:p>
    <w:p w:rsidR="007F6644" w:rsidRDefault="004B67D8">
      <w:pPr>
        <w:spacing w:line="360" w:lineRule="auto"/>
        <w:rPr>
          <w:rFonts w:ascii="仿宋" w:eastAsia="仿宋" w:hAnsi="仿宋" w:cs="仿宋"/>
          <w:b/>
          <w:color w:val="auto"/>
          <w:sz w:val="28"/>
          <w:szCs w:val="28"/>
          <w:lang w:val="zh-TW" w:eastAsia="zh-TW"/>
        </w:rPr>
      </w:pPr>
      <w:r>
        <w:rPr>
          <w:rFonts w:ascii="宋体" w:eastAsia="宋体" w:hAnsi="宋体" w:cs="仿宋"/>
          <w:b/>
          <w:bCs/>
          <w:color w:val="auto"/>
          <w:sz w:val="24"/>
          <w:szCs w:val="24"/>
          <w:lang w:eastAsia="zh-TW"/>
        </w:rPr>
        <w:t>2.</w:t>
      </w:r>
      <w:r w:rsidR="005272F9">
        <w:rPr>
          <w:rFonts w:ascii="宋体" w:eastAsia="宋体" w:hAnsi="宋体" w:cs="仿宋"/>
          <w:b/>
          <w:bCs/>
          <w:color w:val="auto"/>
          <w:sz w:val="24"/>
          <w:szCs w:val="24"/>
          <w:lang w:eastAsia="zh-TW"/>
        </w:rPr>
        <w:t>1</w:t>
      </w:r>
      <w:r>
        <w:rPr>
          <w:rFonts w:ascii="宋体" w:eastAsia="宋体" w:hAnsi="宋体" w:cs="仿宋"/>
          <w:b/>
          <w:bCs/>
          <w:color w:val="auto"/>
          <w:sz w:val="24"/>
          <w:szCs w:val="24"/>
          <w:lang w:eastAsia="zh-TW"/>
        </w:rPr>
        <w:t xml:space="preserve">.6 </w:t>
      </w:r>
      <w:r>
        <w:rPr>
          <w:rFonts w:ascii="宋体" w:eastAsia="宋体" w:hAnsi="宋体" w:cs="仿宋" w:hint="eastAsia"/>
          <w:b/>
          <w:bCs/>
          <w:color w:val="auto"/>
          <w:sz w:val="24"/>
          <w:szCs w:val="24"/>
          <w:lang w:eastAsia="zh-TW"/>
        </w:rPr>
        <w:t>装配式</w:t>
      </w:r>
      <w:r>
        <w:rPr>
          <w:rFonts w:ascii="宋体" w:eastAsia="宋体" w:hAnsi="宋体" w:cs="仿宋"/>
          <w:b/>
          <w:bCs/>
          <w:color w:val="auto"/>
          <w:sz w:val="24"/>
          <w:szCs w:val="24"/>
          <w:lang w:eastAsia="zh-TW"/>
        </w:rPr>
        <w:t>混合结构</w:t>
      </w:r>
      <w:r w:rsidR="007C301A">
        <w:rPr>
          <w:rFonts w:ascii="宋体" w:eastAsia="PMingLiU" w:hAnsi="宋体" w:cs="仿宋"/>
          <w:b/>
          <w:bCs/>
          <w:color w:val="auto"/>
          <w:sz w:val="24"/>
          <w:szCs w:val="24"/>
          <w:lang w:val="zh-TW" w:eastAsia="zh-TW"/>
        </w:rPr>
        <w:t>prefabricated</w:t>
      </w:r>
      <w:r w:rsidR="007C301A">
        <w:rPr>
          <w:rFonts w:ascii="宋体" w:eastAsia="宋体" w:hAnsi="宋体" w:cs="仿宋"/>
          <w:b/>
          <w:bCs/>
          <w:color w:val="auto"/>
          <w:sz w:val="24"/>
          <w:szCs w:val="24"/>
          <w:lang w:eastAsia="zh-TW"/>
        </w:rPr>
        <w:t xml:space="preserve"> mixed structure</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t>由混凝土结构构件、钢结构构件、组合结构构件、木结构构件两种或两种以上共同组成的混合承重的装配式结构形式。</w:t>
      </w:r>
    </w:p>
    <w:p w:rsidR="007F6644" w:rsidRDefault="004B67D8">
      <w:pPr>
        <w:spacing w:line="360" w:lineRule="auto"/>
        <w:rPr>
          <w:rFonts w:ascii="宋体" w:eastAsia="宋体" w:hAnsi="宋体" w:cs="仿宋"/>
          <w:b/>
          <w:bCs/>
          <w:color w:val="auto"/>
          <w:sz w:val="24"/>
          <w:szCs w:val="24"/>
          <w:lang w:eastAsia="zh-TW"/>
        </w:rPr>
      </w:pPr>
      <w:r>
        <w:rPr>
          <w:rFonts w:ascii="宋体" w:eastAsia="宋体" w:hAnsi="宋体" w:cs="仿宋"/>
          <w:b/>
          <w:bCs/>
          <w:color w:val="auto"/>
          <w:sz w:val="24"/>
          <w:szCs w:val="24"/>
          <w:lang w:eastAsia="zh-TW"/>
        </w:rPr>
        <w:t>2.</w:t>
      </w:r>
      <w:r w:rsidR="005272F9">
        <w:rPr>
          <w:rFonts w:ascii="宋体" w:eastAsia="宋体" w:hAnsi="宋体" w:cs="仿宋"/>
          <w:b/>
          <w:bCs/>
          <w:color w:val="auto"/>
          <w:sz w:val="24"/>
          <w:szCs w:val="24"/>
          <w:lang w:eastAsia="zh-TW"/>
        </w:rPr>
        <w:t>1</w:t>
      </w:r>
      <w:r>
        <w:rPr>
          <w:rFonts w:ascii="宋体" w:eastAsia="宋体" w:hAnsi="宋体" w:cs="仿宋"/>
          <w:b/>
          <w:bCs/>
          <w:color w:val="auto"/>
          <w:sz w:val="24"/>
          <w:szCs w:val="24"/>
          <w:lang w:eastAsia="zh-TW"/>
        </w:rPr>
        <w:t xml:space="preserve">.7 </w:t>
      </w:r>
      <w:r>
        <w:rPr>
          <w:rFonts w:ascii="宋体" w:eastAsia="宋体" w:hAnsi="宋体" w:cs="仿宋" w:hint="eastAsia"/>
          <w:b/>
          <w:bCs/>
          <w:color w:val="auto"/>
          <w:sz w:val="24"/>
          <w:szCs w:val="24"/>
          <w:lang w:eastAsia="zh-TW"/>
        </w:rPr>
        <w:t>装配式组合结构构件</w:t>
      </w:r>
      <w:r>
        <w:rPr>
          <w:rFonts w:ascii="宋体" w:eastAsia="宋体" w:hAnsi="宋体" w:cs="仿宋"/>
          <w:b/>
          <w:bCs/>
          <w:color w:val="auto"/>
          <w:sz w:val="24"/>
          <w:szCs w:val="24"/>
          <w:lang w:eastAsia="zh-TW"/>
        </w:rPr>
        <w:t xml:space="preserve">prefabricated </w:t>
      </w:r>
      <w:r w:rsidR="007C301A">
        <w:rPr>
          <w:rFonts w:ascii="宋体" w:eastAsia="宋体" w:hAnsi="宋体" w:cs="仿宋"/>
          <w:b/>
          <w:bCs/>
          <w:color w:val="auto"/>
          <w:sz w:val="24"/>
          <w:szCs w:val="24"/>
          <w:lang w:eastAsia="zh-TW"/>
        </w:rPr>
        <w:t>composite</w:t>
      </w:r>
      <w:r>
        <w:rPr>
          <w:rFonts w:ascii="宋体" w:eastAsia="宋体" w:hAnsi="宋体" w:cs="仿宋"/>
          <w:b/>
          <w:bCs/>
          <w:color w:val="auto"/>
          <w:sz w:val="24"/>
          <w:szCs w:val="24"/>
          <w:lang w:eastAsia="zh-TW"/>
        </w:rPr>
        <w:t xml:space="preserve"> structure component</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t>由型钢、钢管或钢板与混凝土组合成能整体受力且现场免模板浇筑混凝土的构件。</w:t>
      </w:r>
    </w:p>
    <w:p w:rsidR="007F6644" w:rsidRDefault="004B67D8">
      <w:pPr>
        <w:spacing w:line="360" w:lineRule="auto"/>
        <w:rPr>
          <w:rFonts w:ascii="宋体" w:eastAsia="宋体" w:hAnsi="宋体" w:cs="仿宋"/>
          <w:b/>
          <w:bCs/>
          <w:color w:val="auto"/>
          <w:sz w:val="24"/>
          <w:szCs w:val="24"/>
          <w:lang w:eastAsia="zh-TW"/>
        </w:rPr>
      </w:pPr>
      <w:r>
        <w:rPr>
          <w:rFonts w:ascii="宋体" w:eastAsia="宋体" w:hAnsi="宋体" w:cs="仿宋" w:hint="eastAsia"/>
          <w:b/>
          <w:bCs/>
          <w:color w:val="auto"/>
          <w:sz w:val="24"/>
          <w:szCs w:val="24"/>
          <w:lang w:eastAsia="zh-TW"/>
        </w:rPr>
        <w:t>2.</w:t>
      </w:r>
      <w:r w:rsidR="005272F9">
        <w:rPr>
          <w:rFonts w:ascii="宋体" w:eastAsia="宋体" w:hAnsi="宋体" w:cs="仿宋"/>
          <w:b/>
          <w:bCs/>
          <w:color w:val="auto"/>
          <w:sz w:val="24"/>
          <w:szCs w:val="24"/>
          <w:lang w:eastAsia="zh-TW"/>
        </w:rPr>
        <w:t>1</w:t>
      </w:r>
      <w:r>
        <w:rPr>
          <w:rFonts w:ascii="宋体" w:eastAsia="宋体" w:hAnsi="宋体" w:cs="仿宋" w:hint="eastAsia"/>
          <w:b/>
          <w:bCs/>
          <w:color w:val="auto"/>
          <w:sz w:val="24"/>
          <w:szCs w:val="24"/>
          <w:lang w:eastAsia="zh-TW"/>
        </w:rPr>
        <w:t>.8 装配式外围护构件</w:t>
      </w:r>
      <w:r>
        <w:rPr>
          <w:rFonts w:ascii="宋体" w:eastAsia="宋体" w:hAnsi="宋体" w:cs="仿宋"/>
          <w:b/>
          <w:bCs/>
          <w:color w:val="auto"/>
          <w:sz w:val="24"/>
          <w:szCs w:val="24"/>
          <w:lang w:eastAsia="zh-TW"/>
        </w:rPr>
        <w:t xml:space="preserve"> </w:t>
      </w:r>
      <w:r w:rsidR="007C301A">
        <w:rPr>
          <w:rFonts w:ascii="宋体" w:eastAsia="宋体" w:hAnsi="宋体" w:cs="仿宋"/>
          <w:b/>
          <w:bCs/>
          <w:color w:val="auto"/>
          <w:sz w:val="24"/>
          <w:szCs w:val="24"/>
          <w:lang w:eastAsia="zh-TW"/>
        </w:rPr>
        <w:t>prefabricated</w:t>
      </w:r>
      <w:r>
        <w:rPr>
          <w:rFonts w:ascii="宋体" w:eastAsia="宋体" w:hAnsi="宋体" w:cs="仿宋"/>
          <w:b/>
          <w:bCs/>
          <w:color w:val="auto"/>
          <w:sz w:val="24"/>
          <w:szCs w:val="24"/>
          <w:lang w:eastAsia="zh-TW"/>
        </w:rPr>
        <w:t xml:space="preserve"> envelope component</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t>非砌筑、非承重的外围护预制部品部件。</w:t>
      </w:r>
    </w:p>
    <w:p w:rsidR="007F6644" w:rsidRDefault="004B67D8">
      <w:pPr>
        <w:spacing w:line="360" w:lineRule="auto"/>
        <w:rPr>
          <w:rFonts w:ascii="宋体" w:eastAsia="宋体" w:hAnsi="宋体" w:cs="仿宋"/>
          <w:b/>
          <w:bCs/>
          <w:color w:val="auto"/>
          <w:sz w:val="24"/>
          <w:szCs w:val="24"/>
          <w:lang w:eastAsia="zh-TW"/>
        </w:rPr>
      </w:pPr>
      <w:r>
        <w:rPr>
          <w:rFonts w:ascii="宋体" w:eastAsia="宋体" w:hAnsi="宋体" w:cs="仿宋" w:hint="eastAsia"/>
          <w:b/>
          <w:bCs/>
          <w:color w:val="auto"/>
          <w:sz w:val="24"/>
          <w:szCs w:val="24"/>
          <w:lang w:eastAsia="zh-TW"/>
        </w:rPr>
        <w:t>2.</w:t>
      </w:r>
      <w:r w:rsidR="005272F9">
        <w:rPr>
          <w:rFonts w:ascii="宋体" w:eastAsia="宋体" w:hAnsi="宋体" w:cs="仿宋"/>
          <w:b/>
          <w:bCs/>
          <w:color w:val="auto"/>
          <w:sz w:val="24"/>
          <w:szCs w:val="24"/>
          <w:lang w:eastAsia="zh-TW"/>
        </w:rPr>
        <w:t>1</w:t>
      </w:r>
      <w:r>
        <w:rPr>
          <w:rFonts w:ascii="宋体" w:eastAsia="宋体" w:hAnsi="宋体" w:cs="仿宋" w:hint="eastAsia"/>
          <w:b/>
          <w:bCs/>
          <w:color w:val="auto"/>
          <w:sz w:val="24"/>
          <w:szCs w:val="24"/>
          <w:lang w:eastAsia="zh-TW"/>
        </w:rPr>
        <w:t>.9 装配式内隔墙构件</w:t>
      </w:r>
      <w:r>
        <w:rPr>
          <w:rFonts w:ascii="宋体" w:eastAsia="宋体" w:hAnsi="宋体" w:cs="仿宋"/>
          <w:b/>
          <w:bCs/>
          <w:color w:val="auto"/>
          <w:sz w:val="24"/>
          <w:szCs w:val="24"/>
          <w:lang w:eastAsia="zh-TW"/>
        </w:rPr>
        <w:t xml:space="preserve"> </w:t>
      </w:r>
      <w:r w:rsidR="007C301A">
        <w:rPr>
          <w:rFonts w:ascii="宋体" w:eastAsia="宋体" w:hAnsi="宋体" w:cs="仿宋"/>
          <w:b/>
          <w:bCs/>
          <w:color w:val="auto"/>
          <w:sz w:val="24"/>
          <w:szCs w:val="24"/>
          <w:lang w:eastAsia="zh-TW"/>
        </w:rPr>
        <w:t>prefabricated</w:t>
      </w:r>
      <w:r>
        <w:rPr>
          <w:rFonts w:ascii="宋体" w:eastAsia="宋体" w:hAnsi="宋体" w:cs="仿宋"/>
          <w:b/>
          <w:bCs/>
          <w:color w:val="auto"/>
          <w:sz w:val="24"/>
          <w:szCs w:val="24"/>
          <w:lang w:eastAsia="zh-TW"/>
        </w:rPr>
        <w:t xml:space="preserve"> partition wall component</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t>非砌筑、非承重的内隔墙预制部品部件。</w:t>
      </w:r>
    </w:p>
    <w:p w:rsidR="007F6644" w:rsidRDefault="004B67D8">
      <w:pPr>
        <w:spacing w:line="360" w:lineRule="auto"/>
        <w:rPr>
          <w:rFonts w:ascii="宋体" w:eastAsiaTheme="minorEastAsia" w:hAnsi="宋体" w:cs="仿宋"/>
          <w:b/>
          <w:bCs/>
          <w:color w:val="auto"/>
          <w:sz w:val="24"/>
          <w:szCs w:val="24"/>
          <w:lang w:val="zh-TW" w:eastAsia="zh-TW"/>
        </w:rPr>
      </w:pPr>
      <w:r w:rsidRPr="009206F9">
        <w:rPr>
          <w:rFonts w:ascii="宋体" w:eastAsia="宋体" w:hAnsi="宋体" w:cs="仿宋" w:hint="eastAsia"/>
          <w:b/>
          <w:bCs/>
          <w:color w:val="auto"/>
          <w:sz w:val="24"/>
          <w:szCs w:val="24"/>
          <w:lang w:eastAsia="zh-TW"/>
        </w:rPr>
        <w:t>2</w:t>
      </w:r>
      <w:r w:rsidRPr="009206F9">
        <w:rPr>
          <w:rFonts w:ascii="宋体" w:eastAsia="宋体" w:hAnsi="宋体" w:cs="仿宋"/>
          <w:b/>
          <w:bCs/>
          <w:color w:val="auto"/>
          <w:sz w:val="24"/>
          <w:szCs w:val="24"/>
          <w:lang w:eastAsia="zh-TW"/>
        </w:rPr>
        <w:t>.</w:t>
      </w:r>
      <w:r w:rsidR="005272F9" w:rsidRPr="009206F9">
        <w:rPr>
          <w:rFonts w:ascii="宋体" w:eastAsia="宋体" w:hAnsi="宋体" w:cs="仿宋"/>
          <w:b/>
          <w:bCs/>
          <w:color w:val="auto"/>
          <w:sz w:val="24"/>
          <w:szCs w:val="24"/>
          <w:lang w:eastAsia="zh-TW"/>
        </w:rPr>
        <w:t>1</w:t>
      </w:r>
      <w:r w:rsidRPr="009206F9">
        <w:rPr>
          <w:rFonts w:ascii="宋体" w:eastAsia="宋体" w:hAnsi="宋体" w:cs="仿宋"/>
          <w:b/>
          <w:bCs/>
          <w:color w:val="auto"/>
          <w:sz w:val="24"/>
          <w:szCs w:val="24"/>
          <w:lang w:eastAsia="zh-TW"/>
        </w:rPr>
        <w:t xml:space="preserve">.10 </w:t>
      </w:r>
      <w:r w:rsidRPr="009206F9">
        <w:rPr>
          <w:rFonts w:ascii="宋体" w:eastAsia="宋体" w:hAnsi="宋体" w:cs="仿宋" w:hint="eastAsia"/>
          <w:b/>
          <w:bCs/>
          <w:color w:val="auto"/>
          <w:sz w:val="24"/>
          <w:szCs w:val="24"/>
          <w:lang w:eastAsia="zh-TW"/>
        </w:rPr>
        <w:t>单元式幕墙</w:t>
      </w:r>
      <w:r>
        <w:rPr>
          <w:rFonts w:ascii="宋体" w:eastAsia="宋体" w:hAnsi="宋体" w:cs="仿宋" w:hint="eastAsia"/>
          <w:b/>
          <w:bCs/>
          <w:color w:val="auto"/>
          <w:sz w:val="24"/>
          <w:szCs w:val="24"/>
          <w:lang w:eastAsia="zh-TW"/>
        </w:rPr>
        <w:t xml:space="preserve"> </w:t>
      </w:r>
      <w:r>
        <w:rPr>
          <w:rFonts w:ascii="宋体" w:eastAsia="宋体" w:hAnsi="宋体" w:cs="仿宋"/>
          <w:b/>
          <w:bCs/>
          <w:color w:val="auto"/>
          <w:sz w:val="24"/>
          <w:szCs w:val="24"/>
          <w:lang w:eastAsia="zh-TW"/>
        </w:rPr>
        <w:t>unitized curtain wal</w:t>
      </w:r>
      <w:r>
        <w:rPr>
          <w:rFonts w:ascii="宋体" w:eastAsia="宋体" w:hAnsi="宋体" w:cs="仿宋" w:hint="eastAsia"/>
          <w:b/>
          <w:bCs/>
          <w:color w:val="auto"/>
          <w:sz w:val="24"/>
          <w:szCs w:val="24"/>
          <w:lang w:eastAsia="zh-TW"/>
        </w:rPr>
        <w:t>l</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t>各种墙面板与支承框架在工厂制成完整的幕墙结构基本单位，可直接安装在主体结构上的建筑幕墙。</w:t>
      </w:r>
    </w:p>
    <w:p w:rsidR="007F6644" w:rsidRPr="005272F9" w:rsidRDefault="004B67D8">
      <w:pPr>
        <w:spacing w:line="360" w:lineRule="auto"/>
        <w:rPr>
          <w:rFonts w:ascii="宋体" w:eastAsia="PMingLiU" w:hAnsi="宋体" w:cs="仿宋"/>
          <w:b/>
          <w:bCs/>
          <w:color w:val="auto"/>
          <w:sz w:val="24"/>
          <w:szCs w:val="24"/>
          <w:lang w:val="zh-TW" w:eastAsia="zh-TW"/>
        </w:rPr>
      </w:pPr>
      <w:r>
        <w:rPr>
          <w:rFonts w:ascii="宋体" w:eastAsia="宋体" w:hAnsi="宋体" w:cs="仿宋" w:hint="eastAsia"/>
          <w:b/>
          <w:bCs/>
          <w:color w:val="auto"/>
          <w:sz w:val="24"/>
          <w:szCs w:val="24"/>
          <w:lang w:val="zh-TW" w:eastAsia="zh-TW"/>
        </w:rPr>
        <w:t>2.</w:t>
      </w:r>
      <w:r w:rsidR="005272F9">
        <w:rPr>
          <w:rFonts w:ascii="宋体" w:eastAsia="PMingLiU" w:hAnsi="宋体" w:cs="仿宋"/>
          <w:b/>
          <w:bCs/>
          <w:color w:val="auto"/>
          <w:sz w:val="24"/>
          <w:szCs w:val="24"/>
          <w:lang w:val="zh-TW" w:eastAsia="zh-TW"/>
        </w:rPr>
        <w:t>1</w:t>
      </w:r>
      <w:r>
        <w:rPr>
          <w:rFonts w:ascii="宋体" w:eastAsia="宋体" w:hAnsi="宋体" w:cs="仿宋" w:hint="eastAsia"/>
          <w:b/>
          <w:bCs/>
          <w:color w:val="auto"/>
          <w:sz w:val="24"/>
          <w:szCs w:val="24"/>
          <w:lang w:val="zh-TW" w:eastAsia="zh-TW"/>
        </w:rPr>
        <w:t>.</w:t>
      </w:r>
      <w:r>
        <w:rPr>
          <w:rFonts w:ascii="宋体" w:eastAsia="PMingLiU" w:hAnsi="宋体" w:cs="仿宋"/>
          <w:b/>
          <w:bCs/>
          <w:color w:val="auto"/>
          <w:sz w:val="24"/>
          <w:szCs w:val="24"/>
          <w:lang w:val="zh-TW" w:eastAsia="zh-TW"/>
        </w:rPr>
        <w:t>11</w:t>
      </w:r>
      <w:r>
        <w:rPr>
          <w:rFonts w:ascii="宋体" w:eastAsia="宋体" w:hAnsi="宋体" w:cs="仿宋" w:hint="eastAsia"/>
          <w:b/>
          <w:bCs/>
          <w:color w:val="auto"/>
          <w:sz w:val="24"/>
          <w:szCs w:val="24"/>
          <w:lang w:val="zh-TW" w:eastAsia="zh-TW"/>
        </w:rPr>
        <w:t>全装修full decoration</w:t>
      </w:r>
    </w:p>
    <w:p w:rsidR="007F6644" w:rsidRDefault="004B67D8">
      <w:pPr>
        <w:spacing w:line="360" w:lineRule="auto"/>
        <w:ind w:firstLine="560"/>
        <w:rPr>
          <w:rFonts w:ascii="宋体" w:eastAsia="PMingLiU" w:hAnsi="宋体" w:cs="仿宋"/>
          <w:color w:val="auto"/>
          <w:sz w:val="24"/>
          <w:szCs w:val="24"/>
          <w:lang w:val="zh-TW" w:eastAsia="zh-TW"/>
        </w:rPr>
      </w:pPr>
      <w:r>
        <w:rPr>
          <w:rFonts w:ascii="宋体" w:eastAsia="宋体" w:hAnsi="宋体" w:cs="仿宋" w:hint="eastAsia"/>
          <w:color w:val="auto"/>
          <w:sz w:val="24"/>
          <w:szCs w:val="24"/>
          <w:lang w:val="zh-TW" w:eastAsia="zh-TW"/>
        </w:rPr>
        <w:t>建筑功能空间的固定面装修和设备安装全部完成，达到建筑使用功能和性能的基本要求。</w:t>
      </w:r>
    </w:p>
    <w:p w:rsidR="007F6644" w:rsidRDefault="004B67D8">
      <w:pPr>
        <w:autoSpaceDE w:val="0"/>
        <w:autoSpaceDN w:val="0"/>
        <w:adjustRightInd w:val="0"/>
        <w:jc w:val="left"/>
        <w:rPr>
          <w:rFonts w:ascii="TimesNewRomanPSMT" w:eastAsia="TimesNewRomanPSMT" w:hAnsiTheme="minorHAnsi" w:cs="TimesNewRomanPSMT"/>
          <w:color w:val="auto"/>
          <w:kern w:val="0"/>
          <w:sz w:val="24"/>
          <w:szCs w:val="24"/>
          <w:lang w:eastAsia="zh-TW"/>
        </w:rPr>
      </w:pPr>
      <w:r>
        <w:rPr>
          <w:rFonts w:ascii="宋体" w:eastAsia="宋体" w:hAnsi="宋体" w:cs="仿宋" w:hint="eastAsia"/>
          <w:b/>
          <w:bCs/>
          <w:color w:val="auto"/>
          <w:sz w:val="24"/>
          <w:szCs w:val="24"/>
          <w:lang w:eastAsia="zh-TW"/>
        </w:rPr>
        <w:t>2.</w:t>
      </w:r>
      <w:r w:rsidR="005272F9">
        <w:rPr>
          <w:rFonts w:ascii="宋体" w:eastAsia="宋体" w:hAnsi="宋体" w:cs="仿宋"/>
          <w:b/>
          <w:bCs/>
          <w:color w:val="auto"/>
          <w:sz w:val="24"/>
          <w:szCs w:val="24"/>
          <w:lang w:eastAsia="zh-TW"/>
        </w:rPr>
        <w:t>1</w:t>
      </w:r>
      <w:r>
        <w:rPr>
          <w:rFonts w:ascii="宋体" w:eastAsia="宋体" w:hAnsi="宋体" w:cs="仿宋" w:hint="eastAsia"/>
          <w:b/>
          <w:bCs/>
          <w:color w:val="auto"/>
          <w:sz w:val="24"/>
          <w:szCs w:val="24"/>
          <w:lang w:eastAsia="zh-TW"/>
        </w:rPr>
        <w:t>.</w:t>
      </w:r>
      <w:r>
        <w:rPr>
          <w:rFonts w:ascii="宋体" w:eastAsia="宋体" w:hAnsi="宋体" w:cs="仿宋"/>
          <w:b/>
          <w:bCs/>
          <w:color w:val="auto"/>
          <w:sz w:val="24"/>
          <w:szCs w:val="24"/>
          <w:lang w:eastAsia="zh-TW"/>
        </w:rPr>
        <w:t>12</w:t>
      </w:r>
      <w:r w:rsidR="007C301A">
        <w:rPr>
          <w:rFonts w:ascii="宋体" w:eastAsia="宋体" w:hAnsi="宋体" w:cs="仿宋"/>
          <w:b/>
          <w:bCs/>
          <w:color w:val="auto"/>
          <w:sz w:val="24"/>
          <w:szCs w:val="24"/>
          <w:lang w:eastAsia="zh-TW"/>
        </w:rPr>
        <w:t xml:space="preserve"> </w:t>
      </w:r>
      <w:r>
        <w:rPr>
          <w:rFonts w:ascii="宋体" w:eastAsia="宋体" w:hAnsi="宋体" w:cs="仿宋" w:hint="eastAsia"/>
          <w:b/>
          <w:bCs/>
          <w:color w:val="auto"/>
          <w:sz w:val="24"/>
          <w:szCs w:val="24"/>
          <w:lang w:eastAsia="zh-TW"/>
        </w:rPr>
        <w:t>装配化装修</w:t>
      </w:r>
      <w:r w:rsidR="007C301A">
        <w:rPr>
          <w:rFonts w:ascii="宋体" w:eastAsia="宋体" w:hAnsi="宋体" w:cs="仿宋" w:hint="eastAsia"/>
          <w:b/>
          <w:bCs/>
          <w:color w:val="auto"/>
          <w:sz w:val="24"/>
          <w:szCs w:val="24"/>
          <w:lang w:eastAsia="zh-TW"/>
        </w:rPr>
        <w:t xml:space="preserve"> </w:t>
      </w:r>
      <w:r w:rsidR="007C301A">
        <w:rPr>
          <w:rFonts w:ascii="宋体" w:eastAsia="宋体" w:hAnsi="宋体" w:cs="仿宋"/>
          <w:b/>
          <w:bCs/>
          <w:color w:val="auto"/>
          <w:sz w:val="24"/>
          <w:szCs w:val="24"/>
          <w:lang w:eastAsia="zh-TW"/>
        </w:rPr>
        <w:t>assembled</w:t>
      </w:r>
      <w:r>
        <w:rPr>
          <w:rFonts w:ascii="宋体" w:eastAsia="宋体" w:hAnsi="宋体" w:cs="仿宋" w:hint="eastAsia"/>
          <w:b/>
          <w:bCs/>
          <w:color w:val="auto"/>
          <w:sz w:val="24"/>
          <w:szCs w:val="24"/>
          <w:lang w:eastAsia="zh-TW"/>
        </w:rPr>
        <w:t xml:space="preserve"> decoration</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lastRenderedPageBreak/>
        <w:t>主要采用干式工法，将工厂生产的标准化内装部品在现场进行组合安装的装修方式。</w:t>
      </w:r>
    </w:p>
    <w:p w:rsidR="007F6644" w:rsidRDefault="004B67D8">
      <w:pPr>
        <w:spacing w:line="360" w:lineRule="auto"/>
        <w:rPr>
          <w:rFonts w:ascii="宋体" w:eastAsia="宋体" w:hAnsi="宋体" w:cs="仿宋"/>
          <w:b/>
          <w:bCs/>
          <w:color w:val="auto"/>
          <w:sz w:val="24"/>
          <w:szCs w:val="24"/>
          <w:lang w:val="zh-TW" w:eastAsia="zh-TW"/>
        </w:rPr>
      </w:pPr>
      <w:r>
        <w:rPr>
          <w:rFonts w:ascii="宋体" w:eastAsia="宋体" w:hAnsi="宋体" w:cs="仿宋" w:hint="eastAsia"/>
          <w:b/>
          <w:bCs/>
          <w:color w:val="auto"/>
          <w:sz w:val="24"/>
          <w:szCs w:val="24"/>
          <w:lang w:val="zh-TW" w:eastAsia="zh-TW"/>
        </w:rPr>
        <w:t>2.</w:t>
      </w:r>
      <w:r w:rsidR="005272F9">
        <w:rPr>
          <w:rFonts w:ascii="宋体" w:eastAsia="PMingLiU" w:hAnsi="宋体" w:cs="仿宋"/>
          <w:b/>
          <w:bCs/>
          <w:color w:val="auto"/>
          <w:sz w:val="24"/>
          <w:szCs w:val="24"/>
          <w:lang w:val="zh-TW" w:eastAsia="zh-TW"/>
        </w:rPr>
        <w:t>1</w:t>
      </w:r>
      <w:r>
        <w:rPr>
          <w:rFonts w:ascii="宋体" w:eastAsia="宋体" w:hAnsi="宋体" w:cs="仿宋" w:hint="eastAsia"/>
          <w:b/>
          <w:bCs/>
          <w:color w:val="auto"/>
          <w:sz w:val="24"/>
          <w:szCs w:val="24"/>
          <w:lang w:val="zh-TW" w:eastAsia="zh-TW"/>
        </w:rPr>
        <w:t>.</w:t>
      </w:r>
      <w:r>
        <w:rPr>
          <w:rFonts w:ascii="宋体" w:eastAsia="PMingLiU" w:hAnsi="宋体" w:cs="仿宋"/>
          <w:b/>
          <w:bCs/>
          <w:color w:val="auto"/>
          <w:sz w:val="24"/>
          <w:szCs w:val="24"/>
          <w:lang w:val="zh-TW" w:eastAsia="zh-TW"/>
        </w:rPr>
        <w:t>13</w:t>
      </w:r>
      <w:r>
        <w:rPr>
          <w:rFonts w:ascii="宋体" w:eastAsia="宋体" w:hAnsi="宋体" w:cs="仿宋" w:hint="eastAsia"/>
          <w:b/>
          <w:bCs/>
          <w:color w:val="auto"/>
          <w:sz w:val="24"/>
          <w:szCs w:val="24"/>
          <w:lang w:val="zh-TW" w:eastAsia="zh-TW"/>
        </w:rPr>
        <w:t>集成卫生间integrated bathroom</w:t>
      </w:r>
    </w:p>
    <w:p w:rsidR="007F6644" w:rsidRDefault="004B67D8">
      <w:pPr>
        <w:spacing w:line="360" w:lineRule="auto"/>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t xml:space="preserve">    地面、吊顶、墙面和洁具设备及管线等通过设计集成、工厂生产，在工地主要采用干式工法装配而成的卫生间。</w:t>
      </w:r>
    </w:p>
    <w:p w:rsidR="007F6644" w:rsidRDefault="004B67D8">
      <w:pPr>
        <w:spacing w:line="360" w:lineRule="auto"/>
        <w:rPr>
          <w:rFonts w:ascii="宋体" w:eastAsia="宋体" w:hAnsi="宋体" w:cs="仿宋"/>
          <w:b/>
          <w:bCs/>
          <w:color w:val="auto"/>
          <w:sz w:val="24"/>
          <w:szCs w:val="24"/>
          <w:lang w:val="zh-TW" w:eastAsia="zh-TW"/>
        </w:rPr>
      </w:pPr>
      <w:r>
        <w:rPr>
          <w:rFonts w:ascii="宋体" w:eastAsia="宋体" w:hAnsi="宋体" w:cs="仿宋" w:hint="eastAsia"/>
          <w:b/>
          <w:bCs/>
          <w:color w:val="auto"/>
          <w:sz w:val="24"/>
          <w:szCs w:val="24"/>
          <w:lang w:val="zh-TW" w:eastAsia="zh-TW"/>
        </w:rPr>
        <w:t>2.</w:t>
      </w:r>
      <w:r w:rsidR="005272F9">
        <w:rPr>
          <w:rFonts w:ascii="宋体" w:eastAsia="PMingLiU" w:hAnsi="宋体" w:cs="仿宋"/>
          <w:b/>
          <w:bCs/>
          <w:color w:val="auto"/>
          <w:sz w:val="24"/>
          <w:szCs w:val="24"/>
          <w:lang w:val="zh-TW" w:eastAsia="zh-TW"/>
        </w:rPr>
        <w:t>1</w:t>
      </w:r>
      <w:r>
        <w:rPr>
          <w:rFonts w:ascii="宋体" w:eastAsia="宋体" w:hAnsi="宋体" w:cs="仿宋" w:hint="eastAsia"/>
          <w:b/>
          <w:bCs/>
          <w:color w:val="auto"/>
          <w:sz w:val="24"/>
          <w:szCs w:val="24"/>
          <w:lang w:val="zh-TW" w:eastAsia="zh-TW"/>
        </w:rPr>
        <w:t>.</w:t>
      </w:r>
      <w:r>
        <w:rPr>
          <w:rFonts w:ascii="宋体" w:eastAsia="PMingLiU" w:hAnsi="宋体" w:cs="仿宋"/>
          <w:b/>
          <w:bCs/>
          <w:color w:val="auto"/>
          <w:sz w:val="24"/>
          <w:szCs w:val="24"/>
          <w:lang w:val="zh-TW" w:eastAsia="zh-TW"/>
        </w:rPr>
        <w:t>14</w:t>
      </w:r>
      <w:r>
        <w:rPr>
          <w:rFonts w:ascii="宋体" w:eastAsia="宋体" w:hAnsi="宋体" w:cs="仿宋" w:hint="eastAsia"/>
          <w:b/>
          <w:bCs/>
          <w:color w:val="auto"/>
          <w:sz w:val="24"/>
          <w:szCs w:val="24"/>
          <w:lang w:val="zh-TW" w:eastAsia="zh-TW"/>
        </w:rPr>
        <w:t>集成厨房integrated kitchen</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t>地面、吊顶、墙面、橱柜、厨房设备及管线等通过设计集成、工厂生产，在工地主要采用干式工法装配而成的厨房。</w:t>
      </w:r>
    </w:p>
    <w:p w:rsidR="007F6644" w:rsidRDefault="004B67D8">
      <w:pPr>
        <w:spacing w:line="360" w:lineRule="auto"/>
        <w:rPr>
          <w:rFonts w:ascii="宋体" w:eastAsia="宋体" w:hAnsi="宋体" w:cs="仿宋"/>
          <w:b/>
          <w:bCs/>
          <w:color w:val="auto"/>
          <w:sz w:val="24"/>
          <w:szCs w:val="24"/>
          <w:lang w:eastAsia="zh-TW"/>
        </w:rPr>
      </w:pPr>
      <w:r>
        <w:rPr>
          <w:rFonts w:ascii="宋体" w:eastAsia="宋体" w:hAnsi="宋体" w:cs="仿宋" w:hint="eastAsia"/>
          <w:b/>
          <w:bCs/>
          <w:color w:val="auto"/>
          <w:sz w:val="24"/>
          <w:szCs w:val="24"/>
          <w:lang w:eastAsia="zh-TW"/>
        </w:rPr>
        <w:t>2.</w:t>
      </w:r>
      <w:r w:rsidR="005272F9">
        <w:rPr>
          <w:rFonts w:ascii="宋体" w:eastAsia="宋体" w:hAnsi="宋体" w:cs="仿宋"/>
          <w:b/>
          <w:bCs/>
          <w:color w:val="auto"/>
          <w:sz w:val="24"/>
          <w:szCs w:val="24"/>
          <w:lang w:eastAsia="zh-TW"/>
        </w:rPr>
        <w:t>1</w:t>
      </w:r>
      <w:r>
        <w:rPr>
          <w:rFonts w:ascii="宋体" w:eastAsia="宋体" w:hAnsi="宋体" w:cs="仿宋" w:hint="eastAsia"/>
          <w:b/>
          <w:bCs/>
          <w:color w:val="auto"/>
          <w:sz w:val="24"/>
          <w:szCs w:val="24"/>
          <w:lang w:eastAsia="zh-TW"/>
        </w:rPr>
        <w:t>.</w:t>
      </w:r>
      <w:r>
        <w:rPr>
          <w:rFonts w:ascii="宋体" w:eastAsia="宋体" w:hAnsi="宋体" w:cs="仿宋"/>
          <w:b/>
          <w:bCs/>
          <w:color w:val="auto"/>
          <w:sz w:val="24"/>
          <w:szCs w:val="24"/>
          <w:lang w:eastAsia="zh-TW"/>
        </w:rPr>
        <w:t>15</w:t>
      </w:r>
      <w:r>
        <w:rPr>
          <w:rFonts w:ascii="宋体" w:eastAsia="宋体" w:hAnsi="宋体" w:cs="仿宋" w:hint="eastAsia"/>
          <w:b/>
          <w:bCs/>
          <w:color w:val="auto"/>
          <w:sz w:val="24"/>
          <w:szCs w:val="24"/>
          <w:lang w:eastAsia="zh-TW"/>
        </w:rPr>
        <w:t>干式工法</w:t>
      </w:r>
      <w:r w:rsidR="007C301A">
        <w:rPr>
          <w:rFonts w:ascii="宋体" w:eastAsia="宋体" w:hAnsi="宋体" w:cs="仿宋" w:hint="eastAsia"/>
          <w:b/>
          <w:bCs/>
          <w:color w:val="auto"/>
          <w:sz w:val="24"/>
          <w:szCs w:val="24"/>
          <w:lang w:eastAsia="zh-TW"/>
        </w:rPr>
        <w:t xml:space="preserve"> </w:t>
      </w:r>
      <w:r>
        <w:rPr>
          <w:rFonts w:ascii="宋体" w:eastAsia="宋体" w:hAnsi="宋体" w:cs="仿宋" w:hint="eastAsia"/>
          <w:b/>
          <w:bCs/>
          <w:color w:val="auto"/>
          <w:sz w:val="24"/>
          <w:szCs w:val="24"/>
          <w:lang w:eastAsia="zh-TW"/>
        </w:rPr>
        <w:t>non-wet construction</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t>采用干作业施工的建造方式。</w:t>
      </w:r>
    </w:p>
    <w:p w:rsidR="007F6644" w:rsidRDefault="004B67D8">
      <w:pPr>
        <w:rPr>
          <w:rFonts w:ascii="宋体" w:eastAsia="宋体" w:hAnsi="宋体" w:cs="仿宋"/>
          <w:b/>
          <w:bCs/>
          <w:color w:val="auto"/>
          <w:sz w:val="24"/>
          <w:szCs w:val="24"/>
          <w:lang w:eastAsia="zh-TW"/>
        </w:rPr>
      </w:pPr>
      <w:r>
        <w:rPr>
          <w:rFonts w:ascii="宋体" w:eastAsia="宋体" w:hAnsi="宋体" w:cs="仿宋"/>
          <w:b/>
          <w:bCs/>
          <w:color w:val="auto"/>
          <w:sz w:val="24"/>
          <w:szCs w:val="24"/>
          <w:lang w:eastAsia="zh-TW"/>
        </w:rPr>
        <w:t>2.</w:t>
      </w:r>
      <w:r w:rsidR="005272F9">
        <w:rPr>
          <w:rFonts w:ascii="宋体" w:eastAsia="宋体" w:hAnsi="宋体" w:cs="仿宋"/>
          <w:b/>
          <w:bCs/>
          <w:color w:val="auto"/>
          <w:sz w:val="24"/>
          <w:szCs w:val="24"/>
          <w:lang w:eastAsia="zh-TW"/>
        </w:rPr>
        <w:t>1</w:t>
      </w:r>
      <w:r>
        <w:rPr>
          <w:rFonts w:ascii="宋体" w:eastAsia="宋体" w:hAnsi="宋体" w:cs="仿宋"/>
          <w:b/>
          <w:bCs/>
          <w:color w:val="auto"/>
          <w:sz w:val="24"/>
          <w:szCs w:val="24"/>
          <w:lang w:eastAsia="zh-TW"/>
        </w:rPr>
        <w:t xml:space="preserve">.16 </w:t>
      </w:r>
      <w:r>
        <w:rPr>
          <w:rFonts w:ascii="宋体" w:eastAsia="宋体" w:hAnsi="宋体" w:cs="仿宋" w:hint="eastAsia"/>
          <w:b/>
          <w:bCs/>
          <w:color w:val="auto"/>
          <w:sz w:val="24"/>
          <w:szCs w:val="24"/>
          <w:lang w:eastAsia="zh-TW"/>
        </w:rPr>
        <w:t xml:space="preserve">架空地板 </w:t>
      </w:r>
      <w:r w:rsidR="007C301A">
        <w:rPr>
          <w:rFonts w:ascii="宋体" w:eastAsia="宋体" w:hAnsi="宋体" w:cs="仿宋"/>
          <w:b/>
          <w:bCs/>
          <w:color w:val="auto"/>
          <w:sz w:val="24"/>
          <w:szCs w:val="24"/>
          <w:lang w:eastAsia="zh-TW"/>
        </w:rPr>
        <w:t>raised</w:t>
      </w:r>
      <w:r>
        <w:rPr>
          <w:rFonts w:ascii="宋体" w:eastAsia="宋体" w:hAnsi="宋体" w:cs="仿宋"/>
          <w:b/>
          <w:bCs/>
          <w:color w:val="auto"/>
          <w:sz w:val="24"/>
          <w:szCs w:val="24"/>
          <w:lang w:eastAsia="zh-TW"/>
        </w:rPr>
        <w:t xml:space="preserve"> floor</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t>在地面或楼板上架设一定高度的架空夹层，主要用于敷设给排水、采暖、通风、电气等管线和设备。</w:t>
      </w:r>
    </w:p>
    <w:p w:rsidR="007F6644" w:rsidRDefault="004B67D8">
      <w:pPr>
        <w:rPr>
          <w:rFonts w:ascii="宋体" w:eastAsia="宋体" w:hAnsi="宋体" w:cs="仿宋"/>
          <w:b/>
          <w:bCs/>
          <w:color w:val="auto"/>
          <w:sz w:val="24"/>
          <w:szCs w:val="24"/>
          <w:lang w:eastAsia="zh-TW"/>
        </w:rPr>
      </w:pPr>
      <w:r>
        <w:rPr>
          <w:rFonts w:ascii="宋体" w:eastAsia="宋体" w:hAnsi="宋体" w:cs="仿宋" w:hint="eastAsia"/>
          <w:b/>
          <w:bCs/>
          <w:color w:val="auto"/>
          <w:sz w:val="24"/>
          <w:szCs w:val="24"/>
          <w:lang w:eastAsia="zh-TW"/>
        </w:rPr>
        <w:t>2.</w:t>
      </w:r>
      <w:r w:rsidR="005272F9">
        <w:rPr>
          <w:rFonts w:ascii="宋体" w:eastAsia="宋体" w:hAnsi="宋体" w:cs="仿宋"/>
          <w:b/>
          <w:bCs/>
          <w:color w:val="auto"/>
          <w:sz w:val="24"/>
          <w:szCs w:val="24"/>
          <w:lang w:eastAsia="zh-TW"/>
        </w:rPr>
        <w:t>1</w:t>
      </w:r>
      <w:r>
        <w:rPr>
          <w:rFonts w:ascii="宋体" w:eastAsia="宋体" w:hAnsi="宋体" w:cs="仿宋" w:hint="eastAsia"/>
          <w:b/>
          <w:bCs/>
          <w:color w:val="auto"/>
          <w:sz w:val="24"/>
          <w:szCs w:val="24"/>
          <w:lang w:eastAsia="zh-TW"/>
        </w:rPr>
        <w:t>.1</w:t>
      </w:r>
      <w:r>
        <w:rPr>
          <w:rFonts w:ascii="宋体" w:eastAsia="宋体" w:hAnsi="宋体" w:cs="仿宋"/>
          <w:b/>
          <w:bCs/>
          <w:color w:val="auto"/>
          <w:sz w:val="24"/>
          <w:szCs w:val="24"/>
          <w:lang w:eastAsia="zh-TW"/>
        </w:rPr>
        <w:t>7</w:t>
      </w:r>
      <w:r>
        <w:rPr>
          <w:rFonts w:ascii="宋体" w:eastAsia="宋体" w:hAnsi="宋体" w:cs="仿宋" w:hint="eastAsia"/>
          <w:b/>
          <w:bCs/>
          <w:color w:val="auto"/>
          <w:sz w:val="24"/>
          <w:szCs w:val="24"/>
          <w:lang w:eastAsia="zh-TW"/>
        </w:rPr>
        <w:t>管线分离</w:t>
      </w:r>
      <w:r w:rsidR="007C301A">
        <w:rPr>
          <w:rFonts w:ascii="宋体" w:eastAsia="宋体" w:hAnsi="宋体" w:cs="仿宋"/>
          <w:b/>
          <w:bCs/>
          <w:color w:val="auto"/>
          <w:sz w:val="24"/>
          <w:szCs w:val="24"/>
          <w:lang w:eastAsia="zh-TW"/>
        </w:rPr>
        <w:t>pipe &amp; wire detached from structure system</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t>电气、给水排水和采暖管线裸露于室内空间以及敷设在地面架空层、非承重墙体空腔和吊顶内。</w:t>
      </w:r>
    </w:p>
    <w:p w:rsidR="007F6644" w:rsidRDefault="007F6644">
      <w:pPr>
        <w:spacing w:line="360" w:lineRule="auto"/>
        <w:ind w:firstLine="560"/>
        <w:rPr>
          <w:rFonts w:ascii="宋体" w:eastAsia="宋体" w:hAnsi="宋体" w:cs="仿宋"/>
          <w:color w:val="auto"/>
          <w:sz w:val="24"/>
          <w:szCs w:val="24"/>
          <w:lang w:val="zh-TW" w:eastAsia="zh-TW"/>
        </w:rPr>
      </w:pPr>
    </w:p>
    <w:p w:rsidR="007F6644" w:rsidRPr="00B6031B" w:rsidRDefault="004B67D8" w:rsidP="00B6031B">
      <w:pPr>
        <w:spacing w:line="360" w:lineRule="auto"/>
        <w:jc w:val="center"/>
        <w:outlineLvl w:val="1"/>
        <w:rPr>
          <w:rFonts w:ascii="宋体" w:eastAsia="宋体" w:hAnsi="宋体" w:cs="仿宋"/>
          <w:b/>
          <w:bCs/>
          <w:color w:val="auto"/>
          <w:sz w:val="24"/>
          <w:szCs w:val="24"/>
        </w:rPr>
      </w:pPr>
      <w:bookmarkStart w:id="17" w:name="_Toc2694447"/>
      <w:bookmarkStart w:id="18" w:name="_Toc2695537"/>
      <w:bookmarkStart w:id="19" w:name="_Toc5715826"/>
      <w:bookmarkStart w:id="20" w:name="_Toc5717735"/>
      <w:r w:rsidRPr="00B6031B">
        <w:rPr>
          <w:rFonts w:ascii="宋体" w:eastAsia="宋体" w:hAnsi="宋体" w:cs="仿宋" w:hint="eastAsia"/>
          <w:b/>
          <w:bCs/>
          <w:color w:val="auto"/>
          <w:sz w:val="24"/>
          <w:szCs w:val="24"/>
        </w:rPr>
        <w:t>2.2符号</w:t>
      </w:r>
      <w:bookmarkEnd w:id="17"/>
      <w:bookmarkEnd w:id="18"/>
      <w:bookmarkEnd w:id="19"/>
      <w:bookmarkEnd w:id="20"/>
    </w:p>
    <w:p w:rsidR="009206F9" w:rsidRPr="009206F9" w:rsidRDefault="009206F9">
      <w:pPr>
        <w:spacing w:line="360" w:lineRule="auto"/>
        <w:rPr>
          <w:rFonts w:ascii="宋体" w:eastAsiaTheme="minorEastAsia" w:hAnsi="宋体" w:cs="仿宋" w:hint="eastAsia"/>
          <w:color w:val="auto"/>
          <w:sz w:val="24"/>
          <w:szCs w:val="24"/>
          <w:lang w:val="zh-TW"/>
        </w:rPr>
      </w:pPr>
      <w:r>
        <w:rPr>
          <w:rFonts w:ascii="宋体" w:eastAsiaTheme="minorEastAsia" w:hAnsi="宋体" w:cs="仿宋" w:hint="eastAsia"/>
          <w:color w:val="auto"/>
          <w:sz w:val="24"/>
          <w:szCs w:val="24"/>
          <w:lang w:val="zh-TW"/>
        </w:rPr>
        <w:t>S</w:t>
      </w:r>
      <w:r w:rsidRPr="009206F9">
        <w:rPr>
          <w:rFonts w:ascii="宋体" w:eastAsia="宋体" w:hAnsi="宋体" w:cs="仿宋" w:hint="eastAsia"/>
          <w:color w:val="auto"/>
          <w:sz w:val="24"/>
          <w:szCs w:val="24"/>
          <w:lang w:val="zh-TW"/>
        </w:rPr>
        <w:t>——装配式建筑综合评定得分</w:t>
      </w:r>
    </w:p>
    <w:p w:rsidR="007F6644" w:rsidRDefault="005272F9">
      <w:pPr>
        <w:spacing w:line="360" w:lineRule="auto"/>
        <w:rPr>
          <w:rFonts w:ascii="宋体" w:eastAsia="宋体" w:hAnsi="宋体" w:cs="仿宋"/>
          <w:color w:val="auto"/>
          <w:sz w:val="24"/>
          <w:szCs w:val="24"/>
          <w:lang w:val="zh-TW"/>
        </w:rPr>
      </w:pPr>
      <w:r>
        <w:rPr>
          <w:rFonts w:ascii="宋体" w:eastAsia="宋体" w:hAnsi="宋体" w:cs="仿宋" w:hint="eastAsia"/>
          <w:color w:val="auto"/>
          <w:sz w:val="24"/>
          <w:szCs w:val="24"/>
          <w:lang w:val="zh-TW"/>
        </w:rPr>
        <w:t>S</w:t>
      </w:r>
      <w:r>
        <w:rPr>
          <w:rFonts w:ascii="宋体" w:eastAsiaTheme="minorEastAsia" w:hAnsi="宋体" w:cs="仿宋" w:hint="eastAsia"/>
          <w:color w:val="auto"/>
          <w:sz w:val="24"/>
          <w:szCs w:val="24"/>
          <w:vertAlign w:val="subscript"/>
          <w:lang w:val="zh-TW"/>
        </w:rPr>
        <w:t>1</w:t>
      </w:r>
      <w:r>
        <w:rPr>
          <w:rFonts w:ascii="宋体" w:eastAsia="宋体" w:hAnsi="宋体" w:cs="仿宋" w:hint="eastAsia"/>
          <w:color w:val="auto"/>
          <w:sz w:val="24"/>
          <w:szCs w:val="24"/>
          <w:lang w:val="zh-TW"/>
        </w:rPr>
        <w:t>——标准化</w:t>
      </w:r>
      <w:r w:rsidR="00CD77CB">
        <w:rPr>
          <w:rFonts w:ascii="宋体" w:eastAsia="宋体" w:hAnsi="宋体" w:cs="仿宋" w:hint="eastAsia"/>
          <w:color w:val="auto"/>
          <w:sz w:val="24"/>
          <w:szCs w:val="24"/>
          <w:lang w:val="zh-TW"/>
        </w:rPr>
        <w:t>与</w:t>
      </w:r>
      <w:r>
        <w:rPr>
          <w:rFonts w:ascii="宋体" w:eastAsia="宋体" w:hAnsi="宋体" w:cs="仿宋" w:hint="eastAsia"/>
          <w:color w:val="auto"/>
          <w:sz w:val="24"/>
          <w:szCs w:val="24"/>
          <w:lang w:val="zh-TW"/>
        </w:rPr>
        <w:t>一体化设计评定得分</w:t>
      </w:r>
    </w:p>
    <w:p w:rsidR="005272F9" w:rsidRDefault="003A2065">
      <w:pPr>
        <w:spacing w:line="360" w:lineRule="auto"/>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t>S</w:t>
      </w:r>
      <w:r>
        <w:rPr>
          <w:rFonts w:ascii="宋体" w:eastAsiaTheme="minorEastAsia" w:hAnsi="宋体" w:cs="仿宋" w:hint="eastAsia"/>
          <w:color w:val="auto"/>
          <w:sz w:val="24"/>
          <w:szCs w:val="24"/>
          <w:vertAlign w:val="subscript"/>
          <w:lang w:val="zh-TW" w:eastAsia="zh-TW"/>
        </w:rPr>
        <w:t>2</w:t>
      </w:r>
      <w:r>
        <w:rPr>
          <w:rFonts w:ascii="宋体" w:eastAsia="宋体" w:hAnsi="宋体" w:cs="仿宋" w:hint="eastAsia"/>
          <w:color w:val="auto"/>
          <w:sz w:val="24"/>
          <w:szCs w:val="24"/>
          <w:lang w:val="zh-TW" w:eastAsia="zh-TW"/>
        </w:rPr>
        <w:t>——预制装配率评定得分</w:t>
      </w:r>
    </w:p>
    <w:p w:rsidR="003A2065" w:rsidRDefault="001C3E60">
      <w:pPr>
        <w:spacing w:line="360" w:lineRule="auto"/>
        <w:rPr>
          <w:rFonts w:ascii="宋体" w:eastAsia="PMingLiU" w:hAnsi="宋体" w:cs="仿宋"/>
          <w:color w:val="auto"/>
          <w:sz w:val="24"/>
          <w:szCs w:val="24"/>
          <w:vertAlign w:val="subscript"/>
          <w:lang w:val="zh-TW" w:eastAsia="zh-TW"/>
        </w:rPr>
      </w:pPr>
      <w:r>
        <w:rPr>
          <w:rFonts w:ascii="宋体" w:eastAsia="宋体" w:hAnsi="宋体" w:cs="仿宋" w:hint="eastAsia"/>
          <w:color w:val="auto"/>
          <w:sz w:val="24"/>
          <w:szCs w:val="24"/>
          <w:lang w:val="zh-TW" w:eastAsia="zh-TW"/>
        </w:rPr>
        <w:t>S</w:t>
      </w:r>
      <w:r>
        <w:rPr>
          <w:rFonts w:ascii="宋体" w:eastAsiaTheme="minorEastAsia" w:hAnsi="宋体" w:cs="仿宋" w:hint="eastAsia"/>
          <w:color w:val="auto"/>
          <w:sz w:val="24"/>
          <w:szCs w:val="24"/>
          <w:vertAlign w:val="subscript"/>
          <w:lang w:val="zh-TW" w:eastAsia="zh-TW"/>
        </w:rPr>
        <w:t>3</w:t>
      </w:r>
      <w:r>
        <w:rPr>
          <w:rFonts w:ascii="宋体" w:eastAsia="宋体" w:hAnsi="宋体" w:cs="仿宋" w:hint="eastAsia"/>
          <w:color w:val="auto"/>
          <w:sz w:val="24"/>
          <w:szCs w:val="24"/>
          <w:lang w:val="zh-TW" w:eastAsia="zh-TW"/>
        </w:rPr>
        <w:t>——</w:t>
      </w:r>
      <w:r w:rsidR="003A2065">
        <w:rPr>
          <w:rFonts w:ascii="宋体" w:eastAsia="宋体" w:hAnsi="宋体" w:cs="仿宋" w:hint="eastAsia"/>
          <w:color w:val="auto"/>
          <w:sz w:val="24"/>
          <w:szCs w:val="24"/>
          <w:lang w:val="zh-TW" w:eastAsia="zh-TW"/>
        </w:rPr>
        <w:t>集成技术应用</w:t>
      </w:r>
      <w:r w:rsidR="00CD77CB">
        <w:rPr>
          <w:rFonts w:ascii="宋体" w:eastAsia="宋体" w:hAnsi="宋体" w:cs="仿宋" w:hint="eastAsia"/>
          <w:color w:val="auto"/>
          <w:sz w:val="24"/>
          <w:szCs w:val="24"/>
          <w:lang w:val="zh-TW" w:eastAsia="zh-TW"/>
        </w:rPr>
        <w:t>评定得分</w:t>
      </w:r>
    </w:p>
    <w:p w:rsidR="003A2065" w:rsidRDefault="001C3E60">
      <w:pPr>
        <w:spacing w:line="360" w:lineRule="auto"/>
        <w:rPr>
          <w:rFonts w:ascii="宋体" w:eastAsia="PMingLiU" w:hAnsi="宋体" w:cs="仿宋"/>
          <w:color w:val="auto"/>
          <w:sz w:val="24"/>
          <w:szCs w:val="24"/>
          <w:vertAlign w:val="subscript"/>
          <w:lang w:val="zh-TW" w:eastAsia="zh-TW"/>
        </w:rPr>
      </w:pPr>
      <w:r>
        <w:rPr>
          <w:rFonts w:ascii="宋体" w:eastAsia="宋体" w:hAnsi="宋体" w:cs="仿宋" w:hint="eastAsia"/>
          <w:color w:val="auto"/>
          <w:sz w:val="24"/>
          <w:szCs w:val="24"/>
          <w:lang w:val="zh-TW" w:eastAsia="zh-TW"/>
        </w:rPr>
        <w:t>S</w:t>
      </w:r>
      <w:r>
        <w:rPr>
          <w:rFonts w:ascii="宋体" w:eastAsia="PMingLiU" w:hAnsi="宋体" w:cs="仿宋"/>
          <w:color w:val="auto"/>
          <w:sz w:val="24"/>
          <w:szCs w:val="24"/>
          <w:vertAlign w:val="subscript"/>
          <w:lang w:val="zh-TW" w:eastAsia="zh-TW"/>
        </w:rPr>
        <w:t>4</w:t>
      </w:r>
      <w:r>
        <w:rPr>
          <w:rFonts w:ascii="宋体" w:eastAsia="宋体" w:hAnsi="宋体" w:cs="仿宋" w:hint="eastAsia"/>
          <w:color w:val="auto"/>
          <w:sz w:val="24"/>
          <w:szCs w:val="24"/>
          <w:lang w:val="zh-TW" w:eastAsia="zh-TW"/>
        </w:rPr>
        <w:t>——</w:t>
      </w:r>
      <w:r w:rsidR="003A2065">
        <w:rPr>
          <w:rFonts w:ascii="宋体" w:eastAsia="宋体" w:hAnsi="宋体" w:cs="仿宋" w:hint="eastAsia"/>
          <w:color w:val="auto"/>
          <w:sz w:val="24"/>
          <w:szCs w:val="24"/>
          <w:lang w:val="zh-TW" w:eastAsia="zh-TW"/>
        </w:rPr>
        <w:t>信息化技术应用</w:t>
      </w:r>
      <w:r w:rsidR="00CD77CB">
        <w:rPr>
          <w:rFonts w:ascii="宋体" w:eastAsia="宋体" w:hAnsi="宋体" w:cs="仿宋" w:hint="eastAsia"/>
          <w:color w:val="auto"/>
          <w:sz w:val="24"/>
          <w:szCs w:val="24"/>
          <w:lang w:val="zh-TW" w:eastAsia="zh-TW"/>
        </w:rPr>
        <w:t>评定得分</w:t>
      </w:r>
    </w:p>
    <w:p w:rsidR="003A2065" w:rsidRDefault="001C3E60">
      <w:pPr>
        <w:spacing w:line="360" w:lineRule="auto"/>
        <w:rPr>
          <w:rFonts w:ascii="宋体" w:eastAsia="PMingLiU" w:hAnsi="宋体" w:cs="仿宋"/>
          <w:color w:val="auto"/>
          <w:sz w:val="24"/>
          <w:szCs w:val="24"/>
          <w:vertAlign w:val="subscript"/>
          <w:lang w:val="zh-TW" w:eastAsia="zh-TW"/>
        </w:rPr>
      </w:pPr>
      <w:r>
        <w:rPr>
          <w:rFonts w:ascii="宋体" w:eastAsia="宋体" w:hAnsi="宋体" w:cs="仿宋" w:hint="eastAsia"/>
          <w:color w:val="auto"/>
          <w:sz w:val="24"/>
          <w:szCs w:val="24"/>
          <w:lang w:val="zh-TW" w:eastAsia="zh-TW"/>
        </w:rPr>
        <w:t>S</w:t>
      </w:r>
      <w:r>
        <w:rPr>
          <w:rFonts w:ascii="宋体" w:eastAsiaTheme="minorEastAsia" w:hAnsi="宋体" w:cs="仿宋" w:hint="eastAsia"/>
          <w:color w:val="auto"/>
          <w:sz w:val="24"/>
          <w:szCs w:val="24"/>
          <w:vertAlign w:val="subscript"/>
          <w:lang w:val="zh-TW" w:eastAsia="zh-TW"/>
        </w:rPr>
        <w:t>5</w:t>
      </w:r>
      <w:r>
        <w:rPr>
          <w:rFonts w:ascii="宋体" w:eastAsia="宋体" w:hAnsi="宋体" w:cs="仿宋" w:hint="eastAsia"/>
          <w:color w:val="auto"/>
          <w:sz w:val="24"/>
          <w:szCs w:val="24"/>
          <w:lang w:val="zh-TW" w:eastAsia="zh-TW"/>
        </w:rPr>
        <w:t>——</w:t>
      </w:r>
      <w:r w:rsidR="003A2065">
        <w:rPr>
          <w:rFonts w:ascii="宋体" w:eastAsia="宋体" w:hAnsi="宋体" w:cs="仿宋" w:hint="eastAsia"/>
          <w:color w:val="auto"/>
          <w:sz w:val="24"/>
          <w:szCs w:val="24"/>
          <w:lang w:val="zh-TW" w:eastAsia="zh-TW"/>
        </w:rPr>
        <w:t>项目组织与施工安装技术</w:t>
      </w:r>
      <w:r w:rsidR="00CD77CB">
        <w:rPr>
          <w:rFonts w:ascii="宋体" w:eastAsia="宋体" w:hAnsi="宋体" w:cs="仿宋" w:hint="eastAsia"/>
          <w:color w:val="auto"/>
          <w:sz w:val="24"/>
          <w:szCs w:val="24"/>
          <w:lang w:val="zh-TW" w:eastAsia="zh-TW"/>
        </w:rPr>
        <w:t>评定得分</w:t>
      </w:r>
    </w:p>
    <w:p w:rsidR="003A2065" w:rsidRPr="00B6031B" w:rsidRDefault="003A2065">
      <w:pPr>
        <w:spacing w:line="360" w:lineRule="auto"/>
        <w:rPr>
          <w:rFonts w:ascii="宋体" w:eastAsia="宋体" w:hAnsi="宋体" w:cs="仿宋"/>
          <w:color w:val="auto"/>
          <w:sz w:val="24"/>
          <w:szCs w:val="24"/>
          <w:lang w:val="zh-TW"/>
        </w:rPr>
      </w:pPr>
      <w:r w:rsidRPr="00B6031B">
        <w:rPr>
          <w:rFonts w:ascii="宋体" w:eastAsia="宋体" w:hAnsi="宋体" w:cs="仿宋" w:hint="eastAsia"/>
          <w:color w:val="auto"/>
          <w:sz w:val="24"/>
          <w:szCs w:val="24"/>
          <w:lang w:val="zh-TW"/>
        </w:rPr>
        <w:t>Z</w:t>
      </w:r>
      <w:r w:rsidRPr="00B6031B">
        <w:rPr>
          <w:rFonts w:ascii="宋体" w:eastAsia="宋体" w:hAnsi="宋体" w:cs="仿宋"/>
          <w:color w:val="auto"/>
          <w:sz w:val="24"/>
          <w:szCs w:val="24"/>
          <w:lang w:val="zh-TW"/>
        </w:rPr>
        <w:t>——</w:t>
      </w:r>
      <w:r w:rsidRPr="00B6031B">
        <w:rPr>
          <w:rFonts w:ascii="宋体" w:eastAsia="宋体" w:hAnsi="宋体" w:cs="仿宋" w:hint="eastAsia"/>
          <w:color w:val="auto"/>
          <w:sz w:val="24"/>
          <w:szCs w:val="24"/>
          <w:lang w:val="zh-TW"/>
        </w:rPr>
        <w:t>预制装配率</w:t>
      </w:r>
    </w:p>
    <w:p w:rsidR="003A2065" w:rsidRPr="00B6031B" w:rsidRDefault="003A2065">
      <w:pPr>
        <w:spacing w:line="360" w:lineRule="auto"/>
        <w:rPr>
          <w:rFonts w:ascii="宋体" w:eastAsiaTheme="minorEastAsia" w:hAnsi="宋体" w:cs="仿宋"/>
          <w:bCs/>
          <w:color w:val="auto"/>
          <w:sz w:val="24"/>
          <w:szCs w:val="24"/>
        </w:rPr>
      </w:pPr>
      <w:r w:rsidRPr="00B6031B">
        <w:rPr>
          <w:rFonts w:ascii="宋体" w:eastAsiaTheme="minorEastAsia" w:hAnsi="宋体" w:cs="仿宋" w:hint="eastAsia"/>
          <w:bCs/>
          <w:color w:val="auto"/>
          <w:sz w:val="24"/>
          <w:szCs w:val="24"/>
        </w:rPr>
        <w:t>Z</w:t>
      </w:r>
      <w:r w:rsidRPr="00B6031B">
        <w:rPr>
          <w:rFonts w:ascii="宋体" w:eastAsiaTheme="minorEastAsia" w:hAnsi="宋体" w:cs="仿宋"/>
          <w:bCs/>
          <w:color w:val="auto"/>
          <w:sz w:val="24"/>
          <w:szCs w:val="24"/>
          <w:vertAlign w:val="subscript"/>
        </w:rPr>
        <w:t>1</w:t>
      </w:r>
      <w:r w:rsidRPr="00B6031B">
        <w:rPr>
          <w:rFonts w:ascii="宋体" w:eastAsiaTheme="minorEastAsia" w:hAnsi="宋体" w:cs="仿宋"/>
          <w:bCs/>
          <w:color w:val="auto"/>
          <w:sz w:val="24"/>
          <w:szCs w:val="24"/>
        </w:rPr>
        <w:t>——</w:t>
      </w:r>
      <w:r w:rsidR="001C3E60" w:rsidRPr="00B6031B">
        <w:rPr>
          <w:rFonts w:ascii="宋体" w:eastAsia="宋体" w:hAnsi="宋体" w:cs="仿宋" w:hint="eastAsia"/>
          <w:color w:val="auto"/>
          <w:sz w:val="24"/>
          <w:szCs w:val="24"/>
          <w:lang w:val="zh-TW" w:eastAsia="zh-TW"/>
        </w:rPr>
        <w:t>主体结构预制</w:t>
      </w:r>
      <w:r w:rsidR="001C3E60" w:rsidRPr="00B6031B">
        <w:rPr>
          <w:rFonts w:ascii="宋体" w:eastAsia="宋体" w:hAnsi="宋体" w:cs="仿宋"/>
          <w:color w:val="auto"/>
          <w:sz w:val="24"/>
          <w:szCs w:val="24"/>
          <w:lang w:val="zh-TW" w:eastAsia="zh-TW"/>
        </w:rPr>
        <w:t>构件</w:t>
      </w:r>
      <w:r w:rsidR="001C3E60" w:rsidRPr="00B6031B">
        <w:rPr>
          <w:rFonts w:ascii="宋体" w:eastAsia="宋体" w:hAnsi="宋体" w:cs="仿宋" w:hint="eastAsia"/>
          <w:color w:val="auto"/>
          <w:sz w:val="24"/>
          <w:szCs w:val="24"/>
          <w:lang w:val="zh-TW" w:eastAsia="zh-TW"/>
        </w:rPr>
        <w:t>的</w:t>
      </w:r>
      <w:r w:rsidR="001C3E60" w:rsidRPr="00B6031B">
        <w:rPr>
          <w:rFonts w:ascii="宋体" w:eastAsia="宋体" w:hAnsi="宋体" w:cs="仿宋" w:hint="eastAsia"/>
          <w:color w:val="auto"/>
          <w:sz w:val="24"/>
          <w:szCs w:val="24"/>
          <w:lang w:val="zh-TW"/>
        </w:rPr>
        <w:t>占比</w:t>
      </w:r>
    </w:p>
    <w:p w:rsidR="001C3E60" w:rsidRPr="00B6031B" w:rsidRDefault="003A2065" w:rsidP="001C3E60">
      <w:pPr>
        <w:spacing w:line="360" w:lineRule="auto"/>
        <w:rPr>
          <w:rFonts w:ascii="宋体" w:eastAsia="宋体" w:hAnsi="宋体" w:cs="仿宋"/>
          <w:color w:val="auto"/>
          <w:sz w:val="24"/>
          <w:szCs w:val="24"/>
          <w:lang w:val="zh-TW"/>
        </w:rPr>
      </w:pPr>
      <w:r w:rsidRPr="00B6031B">
        <w:rPr>
          <w:rFonts w:ascii="宋体" w:eastAsiaTheme="minorEastAsia" w:hAnsi="宋体" w:cs="仿宋" w:hint="eastAsia"/>
          <w:bCs/>
          <w:color w:val="auto"/>
          <w:sz w:val="24"/>
          <w:szCs w:val="24"/>
        </w:rPr>
        <w:t>Z</w:t>
      </w:r>
      <w:r w:rsidRPr="00B6031B">
        <w:rPr>
          <w:rFonts w:ascii="宋体" w:eastAsiaTheme="minorEastAsia" w:hAnsi="宋体" w:cs="仿宋"/>
          <w:bCs/>
          <w:color w:val="auto"/>
          <w:sz w:val="24"/>
          <w:szCs w:val="24"/>
          <w:vertAlign w:val="subscript"/>
        </w:rPr>
        <w:t>2</w:t>
      </w:r>
      <w:r w:rsidRPr="00B6031B">
        <w:rPr>
          <w:rFonts w:ascii="宋体" w:eastAsiaTheme="minorEastAsia" w:hAnsi="宋体" w:cs="仿宋"/>
          <w:bCs/>
          <w:color w:val="auto"/>
          <w:sz w:val="24"/>
          <w:szCs w:val="24"/>
        </w:rPr>
        <w:t>——</w:t>
      </w:r>
      <w:r w:rsidR="001C3E60" w:rsidRPr="00B6031B">
        <w:rPr>
          <w:rFonts w:ascii="宋体" w:eastAsia="宋体" w:hAnsi="宋体" w:cs="仿宋" w:hint="eastAsia"/>
          <w:color w:val="auto"/>
          <w:sz w:val="24"/>
          <w:szCs w:val="24"/>
          <w:lang w:val="zh-TW" w:eastAsia="zh-TW"/>
        </w:rPr>
        <w:t>装配式外围护</w:t>
      </w:r>
      <w:r w:rsidR="001C3E60" w:rsidRPr="00B6031B">
        <w:rPr>
          <w:rFonts w:ascii="宋体" w:eastAsia="宋体" w:hAnsi="宋体" w:cs="仿宋" w:hint="eastAsia"/>
          <w:color w:val="auto"/>
          <w:sz w:val="24"/>
          <w:szCs w:val="24"/>
          <w:lang w:val="zh-TW"/>
        </w:rPr>
        <w:t>和内隔墙</w:t>
      </w:r>
      <w:r w:rsidR="001C3E60" w:rsidRPr="00B6031B">
        <w:rPr>
          <w:rFonts w:ascii="宋体" w:eastAsia="宋体" w:hAnsi="宋体" w:cs="仿宋" w:hint="eastAsia"/>
          <w:color w:val="auto"/>
          <w:sz w:val="24"/>
          <w:szCs w:val="24"/>
          <w:lang w:val="zh-TW" w:eastAsia="zh-TW"/>
        </w:rPr>
        <w:t>构件</w:t>
      </w:r>
      <w:r w:rsidR="001C3E60" w:rsidRPr="00B6031B">
        <w:rPr>
          <w:rFonts w:ascii="宋体" w:eastAsia="宋体" w:hAnsi="宋体" w:cs="仿宋" w:hint="eastAsia"/>
          <w:color w:val="auto"/>
          <w:sz w:val="24"/>
          <w:szCs w:val="24"/>
          <w:lang w:val="zh-TW"/>
        </w:rPr>
        <w:t>墙面面积的占比</w:t>
      </w:r>
    </w:p>
    <w:p w:rsidR="003A2065" w:rsidRPr="00B6031B" w:rsidRDefault="003A2065">
      <w:pPr>
        <w:spacing w:line="360" w:lineRule="auto"/>
        <w:rPr>
          <w:rFonts w:ascii="宋体" w:eastAsiaTheme="minorEastAsia" w:hAnsi="宋体" w:cs="仿宋"/>
          <w:b/>
          <w:bCs/>
          <w:color w:val="auto"/>
          <w:sz w:val="24"/>
          <w:szCs w:val="24"/>
        </w:rPr>
      </w:pPr>
      <w:r w:rsidRPr="00B6031B">
        <w:rPr>
          <w:rFonts w:ascii="宋体" w:eastAsiaTheme="minorEastAsia" w:hAnsi="宋体" w:cs="仿宋" w:hint="eastAsia"/>
          <w:bCs/>
          <w:color w:val="auto"/>
          <w:sz w:val="24"/>
          <w:szCs w:val="24"/>
        </w:rPr>
        <w:t>Z</w:t>
      </w:r>
      <w:r w:rsidRPr="00B6031B">
        <w:rPr>
          <w:rFonts w:ascii="宋体" w:eastAsiaTheme="minorEastAsia" w:hAnsi="宋体" w:cs="仿宋"/>
          <w:bCs/>
          <w:color w:val="auto"/>
          <w:sz w:val="24"/>
          <w:szCs w:val="24"/>
          <w:vertAlign w:val="subscript"/>
        </w:rPr>
        <w:t>3</w:t>
      </w:r>
      <w:r w:rsidRPr="00B6031B">
        <w:rPr>
          <w:rFonts w:ascii="宋体" w:eastAsiaTheme="minorEastAsia" w:hAnsi="宋体" w:cs="仿宋"/>
          <w:bCs/>
          <w:color w:val="auto"/>
          <w:sz w:val="24"/>
          <w:szCs w:val="24"/>
        </w:rPr>
        <w:t>—</w:t>
      </w:r>
      <w:r>
        <w:rPr>
          <w:rFonts w:ascii="宋体" w:eastAsiaTheme="minorEastAsia" w:hAnsi="宋体" w:cs="仿宋"/>
          <w:b/>
          <w:bCs/>
          <w:color w:val="auto"/>
          <w:sz w:val="24"/>
          <w:szCs w:val="24"/>
        </w:rPr>
        <w:t>—</w:t>
      </w:r>
      <w:r w:rsidR="001C3E60">
        <w:rPr>
          <w:rFonts w:ascii="宋体" w:eastAsia="宋体" w:hAnsi="宋体" w:cs="仿宋" w:hint="eastAsia"/>
          <w:color w:val="auto"/>
          <w:sz w:val="24"/>
          <w:szCs w:val="24"/>
          <w:lang w:val="zh-TW"/>
        </w:rPr>
        <w:t>工业化内装部品水平投影面积的占比</w:t>
      </w:r>
    </w:p>
    <w:p w:rsidR="001C3E60" w:rsidRDefault="001C3E60">
      <w:pPr>
        <w:spacing w:line="360" w:lineRule="auto"/>
        <w:jc w:val="center"/>
        <w:outlineLvl w:val="0"/>
        <w:rPr>
          <w:rFonts w:ascii="宋体" w:eastAsia="宋体" w:hAnsi="宋体" w:cs="仿宋"/>
          <w:b/>
          <w:bCs/>
          <w:color w:val="auto"/>
          <w:sz w:val="24"/>
          <w:szCs w:val="24"/>
          <w:lang w:eastAsia="zh-TW"/>
        </w:rPr>
        <w:sectPr w:rsidR="001C3E60">
          <w:pgSz w:w="11906" w:h="16838"/>
          <w:pgMar w:top="1440" w:right="1800" w:bottom="1440" w:left="1800" w:header="851" w:footer="992" w:gutter="0"/>
          <w:cols w:space="425"/>
          <w:docGrid w:type="lines" w:linePitch="312"/>
        </w:sectPr>
      </w:pPr>
      <w:bookmarkStart w:id="21" w:name="_Toc535932645"/>
      <w:bookmarkStart w:id="22" w:name="_Toc536710933"/>
    </w:p>
    <w:p w:rsidR="007F6644" w:rsidRDefault="004B67D8">
      <w:pPr>
        <w:spacing w:line="360" w:lineRule="auto"/>
        <w:jc w:val="center"/>
        <w:outlineLvl w:val="0"/>
        <w:rPr>
          <w:rFonts w:ascii="宋体" w:eastAsia="宋体" w:hAnsi="宋体" w:cs="仿宋"/>
          <w:b/>
          <w:color w:val="auto"/>
          <w:sz w:val="24"/>
          <w:szCs w:val="24"/>
          <w:lang w:eastAsia="zh-TW"/>
        </w:rPr>
      </w:pPr>
      <w:bookmarkStart w:id="23" w:name="_Toc2694448"/>
      <w:bookmarkStart w:id="24" w:name="_Toc2695538"/>
      <w:bookmarkStart w:id="25" w:name="_Toc5715827"/>
      <w:bookmarkStart w:id="26" w:name="_Toc5717736"/>
      <w:r>
        <w:rPr>
          <w:rFonts w:ascii="宋体" w:eastAsia="宋体" w:hAnsi="宋体" w:cs="仿宋"/>
          <w:b/>
          <w:bCs/>
          <w:color w:val="auto"/>
          <w:sz w:val="24"/>
          <w:szCs w:val="24"/>
          <w:lang w:eastAsia="zh-TW"/>
        </w:rPr>
        <w:lastRenderedPageBreak/>
        <w:t>3 基本规定</w:t>
      </w:r>
      <w:bookmarkEnd w:id="21"/>
      <w:bookmarkEnd w:id="22"/>
      <w:bookmarkEnd w:id="23"/>
      <w:bookmarkEnd w:id="24"/>
      <w:bookmarkEnd w:id="25"/>
      <w:bookmarkEnd w:id="26"/>
    </w:p>
    <w:p w:rsidR="007F6644" w:rsidRDefault="004B67D8">
      <w:pPr>
        <w:spacing w:line="360" w:lineRule="auto"/>
        <w:rPr>
          <w:rFonts w:ascii="宋体" w:eastAsia="宋体" w:hAnsi="宋体" w:cs="仿宋"/>
          <w:color w:val="auto"/>
          <w:sz w:val="24"/>
          <w:szCs w:val="24"/>
          <w:lang w:eastAsia="zh-TW"/>
        </w:rPr>
      </w:pPr>
      <w:r>
        <w:rPr>
          <w:rFonts w:ascii="宋体" w:eastAsia="宋体" w:hAnsi="宋体" w:cs="仿宋"/>
          <w:color w:val="auto"/>
          <w:sz w:val="24"/>
          <w:szCs w:val="24"/>
          <w:lang w:eastAsia="zh-TW"/>
        </w:rPr>
        <w:t>3.0.1</w:t>
      </w:r>
      <w:r>
        <w:rPr>
          <w:rFonts w:ascii="宋体" w:eastAsia="宋体" w:hAnsi="宋体" w:cs="仿宋"/>
          <w:color w:val="auto"/>
          <w:sz w:val="24"/>
          <w:szCs w:val="24"/>
          <w:lang w:val="zh-TW" w:eastAsia="zh-TW"/>
        </w:rPr>
        <w:t>装配式建筑综合评定应以单体建筑作为评定单元</w:t>
      </w:r>
      <w:r>
        <w:rPr>
          <w:rFonts w:ascii="宋体" w:eastAsia="宋体" w:hAnsi="宋体" w:cs="仿宋" w:hint="eastAsia"/>
          <w:color w:val="auto"/>
          <w:sz w:val="24"/>
          <w:szCs w:val="24"/>
          <w:lang w:val="zh-TW" w:eastAsia="zh-TW"/>
        </w:rPr>
        <w:t>，并符合下列规定：</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hint="eastAsia"/>
          <w:color w:val="auto"/>
          <w:sz w:val="24"/>
          <w:szCs w:val="24"/>
          <w:lang w:val="zh-TW" w:eastAsia="zh-TW"/>
        </w:rPr>
        <w:t>1 单体建筑应按项目规划批准文件的建筑编号确</w:t>
      </w:r>
      <w:r>
        <w:rPr>
          <w:rFonts w:ascii="宋体" w:eastAsia="宋体" w:hAnsi="宋体" w:cs="仿宋" w:hint="eastAsia"/>
          <w:color w:val="auto"/>
          <w:sz w:val="24"/>
          <w:szCs w:val="24"/>
        </w:rPr>
        <w:t>定</w:t>
      </w:r>
      <w:r>
        <w:rPr>
          <w:rFonts w:ascii="宋体" w:eastAsia="宋体" w:hAnsi="宋体" w:cs="仿宋" w:hint="eastAsia"/>
          <w:color w:val="auto"/>
          <w:sz w:val="24"/>
          <w:szCs w:val="24"/>
          <w:lang w:val="zh-TW" w:eastAsia="zh-TW"/>
        </w:rPr>
        <w:t>；</w:t>
      </w:r>
    </w:p>
    <w:p w:rsidR="007F6644" w:rsidRDefault="004B67D8">
      <w:pPr>
        <w:spacing w:line="360" w:lineRule="auto"/>
        <w:ind w:firstLine="560"/>
        <w:rPr>
          <w:rFonts w:ascii="宋体" w:eastAsia="宋体" w:hAnsi="宋体" w:cs="仿宋"/>
          <w:color w:val="auto"/>
          <w:sz w:val="24"/>
          <w:szCs w:val="24"/>
        </w:rPr>
      </w:pPr>
      <w:r>
        <w:rPr>
          <w:rFonts w:ascii="宋体" w:eastAsia="宋体" w:hAnsi="宋体" w:cs="仿宋" w:hint="eastAsia"/>
          <w:color w:val="auto"/>
          <w:sz w:val="24"/>
          <w:szCs w:val="24"/>
          <w:lang w:val="zh-TW" w:eastAsia="zh-TW"/>
        </w:rPr>
        <w:t xml:space="preserve">2 </w:t>
      </w:r>
      <w:r>
        <w:rPr>
          <w:rFonts w:ascii="宋体" w:eastAsia="宋体" w:hAnsi="宋体" w:cs="仿宋" w:hint="eastAsia"/>
          <w:color w:val="auto"/>
          <w:sz w:val="24"/>
          <w:szCs w:val="24"/>
        </w:rPr>
        <w:t>单体建筑由主楼与裙房组成时，在建筑主楼投影平面外的裙房部分可不列入计算范围；</w:t>
      </w:r>
    </w:p>
    <w:p w:rsidR="007F6644" w:rsidRDefault="004B67D8">
      <w:pPr>
        <w:spacing w:line="360" w:lineRule="auto"/>
        <w:ind w:firstLine="560"/>
        <w:rPr>
          <w:rFonts w:ascii="宋体" w:eastAsia="宋体" w:hAnsi="宋体" w:cs="仿宋"/>
          <w:color w:val="auto"/>
          <w:sz w:val="24"/>
          <w:szCs w:val="24"/>
          <w:lang w:val="zh-TW" w:eastAsia="zh-TW"/>
        </w:rPr>
      </w:pPr>
      <w:r>
        <w:rPr>
          <w:rFonts w:ascii="宋体" w:eastAsia="宋体" w:hAnsi="宋体" w:cs="仿宋" w:hint="eastAsia"/>
          <w:color w:val="auto"/>
          <w:sz w:val="24"/>
          <w:szCs w:val="24"/>
        </w:rPr>
        <w:t>3 主楼部分的</w:t>
      </w:r>
      <w:r>
        <w:rPr>
          <w:rFonts w:ascii="宋体" w:eastAsia="宋体" w:hAnsi="宋体" w:cs="仿宋" w:hint="eastAsia"/>
          <w:color w:val="auto"/>
          <w:sz w:val="24"/>
          <w:szCs w:val="24"/>
          <w:lang w:val="zh-TW" w:eastAsia="zh-TW"/>
        </w:rPr>
        <w:t>地下室顶板</w:t>
      </w:r>
      <w:r>
        <w:rPr>
          <w:rFonts w:ascii="宋体" w:eastAsia="宋体" w:hAnsi="宋体" w:cs="仿宋" w:hint="eastAsia"/>
          <w:color w:val="auto"/>
          <w:sz w:val="24"/>
          <w:szCs w:val="24"/>
          <w:lang w:val="zh-TW"/>
        </w:rPr>
        <w:t>及以下部分</w:t>
      </w:r>
      <w:r>
        <w:rPr>
          <w:rFonts w:ascii="宋体" w:eastAsia="宋体" w:hAnsi="宋体" w:cs="仿宋" w:hint="eastAsia"/>
          <w:color w:val="auto"/>
          <w:sz w:val="24"/>
          <w:szCs w:val="24"/>
          <w:lang w:val="zh-TW" w:eastAsia="zh-TW"/>
        </w:rPr>
        <w:t>、屋面层以上部分</w:t>
      </w:r>
      <w:r>
        <w:rPr>
          <w:rFonts w:ascii="宋体" w:eastAsia="宋体" w:hAnsi="宋体" w:cs="仿宋" w:hint="eastAsia"/>
          <w:color w:val="auto"/>
          <w:sz w:val="24"/>
          <w:szCs w:val="24"/>
        </w:rPr>
        <w:t>可不列入计算范围</w:t>
      </w:r>
      <w:r>
        <w:rPr>
          <w:rFonts w:ascii="宋体" w:eastAsia="宋体" w:hAnsi="宋体" w:cs="仿宋" w:hint="eastAsia"/>
          <w:color w:val="auto"/>
          <w:sz w:val="24"/>
          <w:szCs w:val="24"/>
          <w:lang w:val="zh-TW" w:eastAsia="zh-TW"/>
        </w:rPr>
        <w:t>。</w:t>
      </w:r>
    </w:p>
    <w:p w:rsidR="007F6644" w:rsidRDefault="004B67D8">
      <w:pPr>
        <w:spacing w:line="360" w:lineRule="auto"/>
        <w:rPr>
          <w:rFonts w:ascii="宋体" w:eastAsia="宋体" w:hAnsi="宋体" w:cs="仿宋"/>
          <w:color w:val="auto"/>
          <w:sz w:val="24"/>
          <w:szCs w:val="24"/>
          <w:lang w:val="zh-TW" w:eastAsia="zh-TW"/>
        </w:rPr>
      </w:pPr>
      <w:r>
        <w:rPr>
          <w:rFonts w:ascii="宋体" w:eastAsia="宋体" w:hAnsi="宋体" w:cs="仿宋"/>
          <w:color w:val="auto"/>
          <w:sz w:val="24"/>
          <w:szCs w:val="24"/>
          <w:lang w:val="zh-TW" w:eastAsia="zh-TW"/>
        </w:rPr>
        <w:t>3.0.2 装配式建筑</w:t>
      </w:r>
      <w:r>
        <w:rPr>
          <w:rFonts w:ascii="宋体" w:eastAsia="宋体" w:hAnsi="宋体" w:cs="仿宋" w:hint="eastAsia"/>
          <w:color w:val="auto"/>
          <w:sz w:val="24"/>
          <w:szCs w:val="24"/>
          <w:lang w:val="zh-TW"/>
        </w:rPr>
        <w:t>的</w:t>
      </w:r>
      <w:r>
        <w:rPr>
          <w:rFonts w:ascii="宋体" w:eastAsia="宋体" w:hAnsi="宋体" w:cs="仿宋"/>
          <w:color w:val="auto"/>
          <w:sz w:val="24"/>
          <w:szCs w:val="24"/>
          <w:lang w:val="zh-TW" w:eastAsia="zh-TW"/>
        </w:rPr>
        <w:t>综合评定应</w:t>
      </w:r>
      <w:r>
        <w:rPr>
          <w:rFonts w:ascii="宋体" w:eastAsia="宋体" w:hAnsi="宋体" w:cs="仿宋" w:hint="eastAsia"/>
          <w:color w:val="auto"/>
          <w:sz w:val="24"/>
          <w:szCs w:val="24"/>
        </w:rPr>
        <w:t>分预评和终评两阶段进行，并应符合下列规定</w:t>
      </w:r>
      <w:r>
        <w:rPr>
          <w:rFonts w:ascii="宋体" w:eastAsia="宋体" w:hAnsi="宋体" w:cs="仿宋"/>
          <w:color w:val="auto"/>
          <w:sz w:val="24"/>
          <w:szCs w:val="24"/>
          <w:lang w:val="zh-TW" w:eastAsia="zh-TW"/>
        </w:rPr>
        <w:t>：</w:t>
      </w:r>
    </w:p>
    <w:p w:rsidR="007F6644" w:rsidRDefault="004B67D8">
      <w:pPr>
        <w:spacing w:line="360" w:lineRule="auto"/>
        <w:ind w:firstLine="560"/>
        <w:rPr>
          <w:rFonts w:ascii="宋体" w:eastAsia="宋体" w:hAnsi="宋体" w:cs="仿宋"/>
          <w:color w:val="auto"/>
          <w:sz w:val="24"/>
          <w:szCs w:val="24"/>
        </w:rPr>
      </w:pPr>
      <w:r>
        <w:rPr>
          <w:rFonts w:ascii="宋体" w:eastAsia="宋体" w:hAnsi="宋体" w:cs="仿宋" w:hint="eastAsia"/>
          <w:color w:val="auto"/>
          <w:sz w:val="24"/>
          <w:szCs w:val="24"/>
        </w:rPr>
        <w:t>1施工图审查合格后宜进行预评，预制装配率指标的计算文件应与施工图审查合格的文件一致；</w:t>
      </w:r>
    </w:p>
    <w:p w:rsidR="007F6644" w:rsidRDefault="004B67D8">
      <w:pPr>
        <w:spacing w:line="360" w:lineRule="auto"/>
        <w:ind w:firstLine="560"/>
        <w:rPr>
          <w:rFonts w:ascii="宋体" w:eastAsia="宋体" w:hAnsi="宋体" w:cs="仿宋"/>
          <w:color w:val="auto"/>
          <w:sz w:val="24"/>
          <w:szCs w:val="24"/>
        </w:rPr>
      </w:pPr>
      <w:r>
        <w:rPr>
          <w:rFonts w:ascii="宋体" w:eastAsia="宋体" w:hAnsi="宋体" w:cs="仿宋" w:hint="eastAsia"/>
          <w:color w:val="auto"/>
          <w:sz w:val="24"/>
          <w:szCs w:val="24"/>
        </w:rPr>
        <w:t xml:space="preserve">2 </w:t>
      </w:r>
      <w:r>
        <w:rPr>
          <w:rFonts w:ascii="宋体" w:eastAsia="宋体" w:hAnsi="宋体" w:cs="仿宋" w:hint="eastAsia"/>
          <w:color w:val="auto"/>
          <w:sz w:val="24"/>
          <w:szCs w:val="24"/>
          <w:lang w:val="zh-TW"/>
        </w:rPr>
        <w:t>通过竣工验收后</w:t>
      </w:r>
      <w:r>
        <w:rPr>
          <w:rFonts w:ascii="宋体" w:eastAsia="宋体" w:hAnsi="宋体" w:cs="仿宋" w:hint="eastAsia"/>
          <w:color w:val="auto"/>
          <w:sz w:val="24"/>
          <w:szCs w:val="24"/>
        </w:rPr>
        <w:t>应进行终评</w:t>
      </w:r>
      <w:r>
        <w:rPr>
          <w:rFonts w:ascii="宋体" w:eastAsia="宋体" w:hAnsi="宋体" w:cs="仿宋" w:hint="eastAsia"/>
          <w:color w:val="auto"/>
          <w:sz w:val="24"/>
          <w:szCs w:val="24"/>
          <w:lang w:val="zh-TW"/>
        </w:rPr>
        <w:t>，</w:t>
      </w:r>
      <w:r>
        <w:rPr>
          <w:rFonts w:ascii="宋体" w:eastAsia="宋体" w:hAnsi="宋体" w:cs="仿宋"/>
          <w:color w:val="auto"/>
          <w:sz w:val="24"/>
          <w:szCs w:val="24"/>
          <w:lang w:val="zh-TW"/>
        </w:rPr>
        <w:t>应按竣工验收资</w:t>
      </w:r>
      <w:r>
        <w:rPr>
          <w:rFonts w:ascii="宋体" w:eastAsia="宋体" w:hAnsi="宋体" w:cs="仿宋" w:hint="eastAsia"/>
          <w:color w:val="auto"/>
          <w:sz w:val="24"/>
          <w:szCs w:val="24"/>
          <w:lang w:val="zh-TW"/>
        </w:rPr>
        <w:t>料复核预制装配率</w:t>
      </w:r>
      <w:r>
        <w:rPr>
          <w:rFonts w:ascii="宋体" w:eastAsia="宋体" w:hAnsi="宋体" w:cs="仿宋" w:hint="eastAsia"/>
          <w:color w:val="auto"/>
          <w:sz w:val="24"/>
          <w:szCs w:val="24"/>
        </w:rPr>
        <w:t>等指标并</w:t>
      </w:r>
      <w:r>
        <w:rPr>
          <w:rFonts w:ascii="宋体" w:eastAsia="宋体" w:hAnsi="宋体" w:cs="仿宋" w:hint="eastAsia"/>
          <w:color w:val="auto"/>
          <w:sz w:val="24"/>
          <w:szCs w:val="24"/>
          <w:lang w:val="zh-TW"/>
        </w:rPr>
        <w:t>确定综合评定等级。</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rPr>
        <w:t>3.0.3装配式建筑应同时满足下列要求</w:t>
      </w:r>
      <w:r>
        <w:rPr>
          <w:rFonts w:ascii="宋体" w:eastAsia="宋体" w:hAnsi="宋体" w:cs="仿宋" w:hint="eastAsia"/>
          <w:color w:val="auto"/>
          <w:sz w:val="24"/>
          <w:szCs w:val="24"/>
          <w:lang w:val="zh-TW"/>
        </w:rPr>
        <w:t>：</w:t>
      </w:r>
    </w:p>
    <w:p w:rsidR="007F6644" w:rsidRDefault="004B67D8">
      <w:pPr>
        <w:spacing w:line="360" w:lineRule="auto"/>
        <w:ind w:firstLine="560"/>
        <w:rPr>
          <w:rFonts w:ascii="宋体" w:eastAsia="宋体" w:hAnsi="宋体" w:cs="仿宋"/>
          <w:color w:val="auto"/>
          <w:sz w:val="24"/>
          <w:szCs w:val="24"/>
          <w:lang w:val="zh-TW"/>
        </w:rPr>
      </w:pPr>
      <w:r>
        <w:rPr>
          <w:rFonts w:ascii="宋体" w:eastAsia="宋体" w:hAnsi="宋体" w:cs="仿宋" w:hint="eastAsia"/>
          <w:color w:val="auto"/>
          <w:sz w:val="24"/>
          <w:szCs w:val="24"/>
          <w:lang w:val="zh-TW"/>
        </w:rPr>
        <w:t>1 居住建筑预制装配率应不低于50</w:t>
      </w:r>
      <w:r>
        <w:rPr>
          <w:rFonts w:ascii="宋体" w:eastAsia="宋体" w:hAnsi="宋体" w:cs="仿宋"/>
          <w:color w:val="auto"/>
          <w:sz w:val="24"/>
          <w:szCs w:val="24"/>
          <w:lang w:val="zh-TW"/>
        </w:rPr>
        <w:t>％</w:t>
      </w:r>
      <w:r>
        <w:rPr>
          <w:rFonts w:ascii="宋体" w:eastAsia="宋体" w:hAnsi="宋体" w:cs="仿宋" w:hint="eastAsia"/>
          <w:color w:val="auto"/>
          <w:sz w:val="24"/>
          <w:szCs w:val="24"/>
          <w:lang w:val="zh-TW"/>
        </w:rPr>
        <w:t>，公共建筑预制装配率应不低于45</w:t>
      </w:r>
      <w:r>
        <w:rPr>
          <w:rFonts w:ascii="宋体" w:eastAsia="宋体" w:hAnsi="宋体" w:cs="仿宋"/>
          <w:color w:val="auto"/>
          <w:sz w:val="24"/>
          <w:szCs w:val="24"/>
          <w:lang w:val="zh-TW"/>
        </w:rPr>
        <w:t>％</w:t>
      </w:r>
      <w:r>
        <w:rPr>
          <w:rFonts w:ascii="宋体" w:eastAsia="宋体" w:hAnsi="宋体" w:cs="仿宋" w:hint="eastAsia"/>
          <w:color w:val="auto"/>
          <w:sz w:val="24"/>
          <w:szCs w:val="24"/>
          <w:lang w:val="zh-TW"/>
        </w:rPr>
        <w:t>；</w:t>
      </w:r>
    </w:p>
    <w:p w:rsidR="002C00E0" w:rsidRDefault="002C00E0">
      <w:pPr>
        <w:spacing w:line="360" w:lineRule="auto"/>
        <w:ind w:firstLine="560"/>
        <w:rPr>
          <w:rFonts w:ascii="宋体" w:eastAsia="宋体" w:hAnsi="宋体" w:cs="仿宋"/>
          <w:color w:val="auto"/>
          <w:sz w:val="24"/>
          <w:szCs w:val="24"/>
          <w:lang w:val="zh-TW"/>
        </w:rPr>
      </w:pPr>
      <w:r>
        <w:rPr>
          <w:rFonts w:ascii="宋体" w:eastAsia="宋体" w:hAnsi="宋体" w:cs="仿宋" w:hint="eastAsia"/>
          <w:color w:val="auto"/>
          <w:sz w:val="24"/>
          <w:szCs w:val="24"/>
          <w:lang w:val="zh-TW"/>
        </w:rPr>
        <w:t>2 装配式钢结构、装配式木结构中装配式外围护和内隔墙构件的应用比例均不应低于60%；</w:t>
      </w:r>
    </w:p>
    <w:p w:rsidR="007F6644" w:rsidRDefault="002C00E0">
      <w:pPr>
        <w:spacing w:line="360" w:lineRule="auto"/>
        <w:ind w:firstLine="560"/>
        <w:rPr>
          <w:rFonts w:ascii="宋体" w:eastAsia="宋体" w:hAnsi="宋体" w:cs="仿宋"/>
          <w:color w:val="auto"/>
          <w:sz w:val="24"/>
          <w:szCs w:val="24"/>
          <w:lang w:val="zh-TW"/>
        </w:rPr>
      </w:pPr>
      <w:r>
        <w:rPr>
          <w:rFonts w:ascii="宋体" w:eastAsia="宋体" w:hAnsi="宋体" w:cs="仿宋" w:hint="eastAsia"/>
          <w:color w:val="auto"/>
          <w:sz w:val="24"/>
          <w:szCs w:val="24"/>
          <w:lang w:val="zh-TW"/>
        </w:rPr>
        <w:t>3</w:t>
      </w:r>
      <w:r w:rsidR="004B67D8">
        <w:rPr>
          <w:rFonts w:ascii="宋体" w:eastAsia="PMingLiU" w:hAnsi="宋体" w:cs="仿宋"/>
          <w:color w:val="auto"/>
          <w:sz w:val="24"/>
          <w:szCs w:val="24"/>
          <w:lang w:val="zh-TW" w:eastAsia="zh-TW"/>
        </w:rPr>
        <w:t xml:space="preserve"> </w:t>
      </w:r>
      <w:r w:rsidR="004B67D8">
        <w:rPr>
          <w:rFonts w:ascii="宋体" w:eastAsia="宋体" w:hAnsi="宋体" w:cs="仿宋" w:hint="eastAsia"/>
          <w:color w:val="auto"/>
          <w:sz w:val="24"/>
          <w:szCs w:val="24"/>
          <w:lang w:val="zh-TW"/>
        </w:rPr>
        <w:t>居住建筑应采用</w:t>
      </w:r>
      <w:r w:rsidR="004B67D8">
        <w:rPr>
          <w:rFonts w:ascii="宋体" w:eastAsia="宋体" w:hAnsi="宋体" w:cs="仿宋"/>
          <w:color w:val="auto"/>
          <w:sz w:val="24"/>
          <w:szCs w:val="24"/>
          <w:lang w:val="zh-TW"/>
        </w:rPr>
        <w:t>全装修</w:t>
      </w:r>
      <w:r w:rsidR="004B67D8">
        <w:rPr>
          <w:rFonts w:ascii="宋体" w:eastAsia="宋体" w:hAnsi="宋体" w:cs="仿宋" w:hint="eastAsia"/>
          <w:color w:val="auto"/>
          <w:sz w:val="24"/>
          <w:szCs w:val="24"/>
          <w:lang w:val="zh-TW"/>
        </w:rPr>
        <w:t>，公共建筑公共部位应采用全装修。</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hint="eastAsia"/>
          <w:color w:val="auto"/>
          <w:sz w:val="24"/>
          <w:szCs w:val="24"/>
          <w:lang w:val="zh-TW"/>
        </w:rPr>
        <w:t>3.0.4装配式建筑宜采用装配化装修。</w:t>
      </w:r>
    </w:p>
    <w:p w:rsidR="007F6644" w:rsidRDefault="007F6644">
      <w:pPr>
        <w:spacing w:line="360" w:lineRule="auto"/>
        <w:rPr>
          <w:rFonts w:ascii="宋体" w:eastAsia="宋体" w:hAnsi="宋体" w:cs="仿宋"/>
          <w:b/>
          <w:bCs/>
          <w:color w:val="auto"/>
          <w:sz w:val="24"/>
          <w:szCs w:val="24"/>
          <w:lang w:eastAsia="zh-TW"/>
        </w:rPr>
        <w:sectPr w:rsidR="007F6644">
          <w:pgSz w:w="11906" w:h="16838"/>
          <w:pgMar w:top="1440" w:right="1800" w:bottom="1440" w:left="1800" w:header="851" w:footer="992" w:gutter="0"/>
          <w:cols w:space="425"/>
          <w:docGrid w:type="lines" w:linePitch="312"/>
        </w:sectPr>
      </w:pPr>
    </w:p>
    <w:p w:rsidR="007F6644" w:rsidRDefault="004B67D8">
      <w:pPr>
        <w:pStyle w:val="1"/>
        <w:spacing w:before="0" w:after="0" w:line="360" w:lineRule="auto"/>
        <w:jc w:val="center"/>
        <w:rPr>
          <w:rFonts w:ascii="宋体" w:eastAsia="宋体" w:hAnsi="宋体" w:cs="仿宋"/>
          <w:bCs w:val="0"/>
          <w:color w:val="auto"/>
          <w:sz w:val="24"/>
          <w:szCs w:val="24"/>
        </w:rPr>
      </w:pPr>
      <w:bookmarkStart w:id="27" w:name="_Toc535932646"/>
      <w:bookmarkStart w:id="28" w:name="_Toc536710934"/>
      <w:bookmarkStart w:id="29" w:name="_Toc2694449"/>
      <w:bookmarkStart w:id="30" w:name="_Toc2695539"/>
      <w:bookmarkStart w:id="31" w:name="_Toc5715828"/>
      <w:bookmarkStart w:id="32" w:name="_Toc5717737"/>
      <w:r>
        <w:rPr>
          <w:rFonts w:ascii="宋体" w:eastAsia="宋体" w:hAnsi="宋体" w:cs="仿宋" w:hint="eastAsia"/>
          <w:bCs w:val="0"/>
          <w:color w:val="auto"/>
          <w:sz w:val="24"/>
          <w:szCs w:val="24"/>
        </w:rPr>
        <w:lastRenderedPageBreak/>
        <w:t>4</w:t>
      </w:r>
      <w:r>
        <w:rPr>
          <w:rFonts w:ascii="宋体" w:eastAsia="宋体" w:hAnsi="宋体" w:cs="仿宋"/>
          <w:bCs w:val="0"/>
          <w:color w:val="auto"/>
          <w:sz w:val="24"/>
          <w:szCs w:val="24"/>
        </w:rPr>
        <w:t xml:space="preserve"> </w:t>
      </w:r>
      <w:r>
        <w:rPr>
          <w:rFonts w:ascii="宋体" w:eastAsia="宋体" w:hAnsi="宋体" w:cs="仿宋" w:hint="eastAsia"/>
          <w:bCs w:val="0"/>
          <w:color w:val="auto"/>
          <w:sz w:val="24"/>
          <w:szCs w:val="24"/>
        </w:rPr>
        <w:t>综合评定</w:t>
      </w:r>
      <w:bookmarkEnd w:id="27"/>
      <w:bookmarkEnd w:id="28"/>
      <w:bookmarkEnd w:id="29"/>
      <w:bookmarkEnd w:id="30"/>
      <w:bookmarkEnd w:id="31"/>
      <w:bookmarkEnd w:id="32"/>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b/>
          <w:color w:val="auto"/>
          <w:sz w:val="24"/>
          <w:szCs w:val="24"/>
          <w:lang w:val="zh-TW"/>
        </w:rPr>
        <w:t>4.0.1</w:t>
      </w:r>
      <w:r>
        <w:rPr>
          <w:rFonts w:ascii="宋体" w:eastAsia="宋体" w:hAnsi="宋体" w:cs="仿宋" w:hint="eastAsia"/>
          <w:color w:val="auto"/>
          <w:sz w:val="24"/>
          <w:szCs w:val="24"/>
          <w:lang w:val="zh-TW"/>
        </w:rPr>
        <w:t>装配式建筑综合评定项目应满足本标准第</w:t>
      </w:r>
      <w:r>
        <w:rPr>
          <w:rFonts w:ascii="宋体" w:eastAsia="宋体" w:hAnsi="宋体" w:cs="仿宋"/>
          <w:color w:val="auto"/>
          <w:sz w:val="24"/>
          <w:szCs w:val="24"/>
          <w:lang w:val="zh-TW"/>
        </w:rPr>
        <w:t>3.0.3条的要求，</w:t>
      </w:r>
      <w:r>
        <w:rPr>
          <w:rFonts w:ascii="宋体" w:eastAsia="宋体" w:hAnsi="宋体" w:cs="仿宋" w:hint="eastAsia"/>
          <w:color w:val="auto"/>
          <w:sz w:val="24"/>
          <w:szCs w:val="24"/>
          <w:lang w:val="zh-TW"/>
        </w:rPr>
        <w:t>且</w:t>
      </w:r>
      <w:r>
        <w:rPr>
          <w:rFonts w:ascii="宋体" w:eastAsia="宋体" w:hAnsi="宋体" w:cs="仿宋" w:hint="eastAsia"/>
          <w:color w:val="auto"/>
          <w:sz w:val="24"/>
          <w:szCs w:val="24"/>
        </w:rPr>
        <w:t>主体结构预制构件占比Z</w:t>
      </w:r>
      <w:r>
        <w:rPr>
          <w:rFonts w:ascii="宋体" w:eastAsia="宋体" w:hAnsi="宋体" w:cs="仿宋" w:hint="eastAsia"/>
          <w:color w:val="auto"/>
          <w:sz w:val="24"/>
          <w:szCs w:val="24"/>
          <w:vertAlign w:val="subscript"/>
        </w:rPr>
        <w:t>1</w:t>
      </w:r>
      <w:r w:rsidRPr="00B6031B">
        <w:rPr>
          <w:rFonts w:ascii="宋体" w:eastAsia="宋体" w:hAnsi="宋体" w:cs="仿宋" w:hint="eastAsia"/>
          <w:color w:val="auto"/>
          <w:sz w:val="24"/>
          <w:szCs w:val="24"/>
        </w:rPr>
        <w:t>应</w:t>
      </w:r>
      <w:r>
        <w:rPr>
          <w:rFonts w:ascii="宋体" w:eastAsia="宋体" w:hAnsi="宋体" w:cs="仿宋" w:hint="eastAsia"/>
          <w:color w:val="auto"/>
          <w:sz w:val="24"/>
          <w:szCs w:val="24"/>
        </w:rPr>
        <w:t>不低于</w:t>
      </w:r>
      <w:r w:rsidR="002915EE">
        <w:rPr>
          <w:rFonts w:ascii="宋体" w:eastAsia="宋体" w:hAnsi="宋体" w:cs="仿宋" w:hint="eastAsia"/>
          <w:color w:val="auto"/>
          <w:sz w:val="24"/>
          <w:szCs w:val="24"/>
          <w:lang w:val="zh-TW"/>
        </w:rPr>
        <w:t>35</w:t>
      </w:r>
      <w:r>
        <w:rPr>
          <w:rFonts w:ascii="宋体" w:eastAsia="宋体" w:hAnsi="宋体" w:cs="仿宋"/>
          <w:color w:val="auto"/>
          <w:sz w:val="24"/>
          <w:szCs w:val="24"/>
          <w:lang w:val="zh-TW"/>
        </w:rPr>
        <w:t>%</w:t>
      </w:r>
      <w:r>
        <w:rPr>
          <w:rFonts w:ascii="宋体" w:eastAsiaTheme="minorEastAsia" w:hAnsi="宋体" w:cs="仿宋" w:hint="eastAsia"/>
          <w:color w:val="auto"/>
          <w:sz w:val="24"/>
          <w:szCs w:val="24"/>
          <w:lang w:val="zh-TW"/>
        </w:rPr>
        <w:t>。</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b/>
          <w:color w:val="auto"/>
          <w:sz w:val="24"/>
          <w:szCs w:val="24"/>
          <w:lang w:val="zh-TW"/>
        </w:rPr>
        <w:t xml:space="preserve">4.0.2 </w:t>
      </w:r>
      <w:r>
        <w:rPr>
          <w:rFonts w:ascii="宋体" w:eastAsia="宋体" w:hAnsi="宋体" w:cs="仿宋" w:hint="eastAsia"/>
          <w:color w:val="auto"/>
          <w:sz w:val="24"/>
          <w:szCs w:val="24"/>
          <w:lang w:val="zh-TW"/>
        </w:rPr>
        <w:t>装配式建筑综合评定分值应按表</w:t>
      </w:r>
      <w:r>
        <w:rPr>
          <w:rFonts w:ascii="宋体" w:eastAsia="宋体" w:hAnsi="宋体" w:cs="仿宋"/>
          <w:color w:val="auto"/>
          <w:sz w:val="24"/>
          <w:szCs w:val="24"/>
          <w:lang w:val="zh-TW"/>
        </w:rPr>
        <w:t>4.0.2</w:t>
      </w:r>
      <w:r>
        <w:rPr>
          <w:rFonts w:ascii="宋体" w:eastAsia="宋体" w:hAnsi="宋体" w:cs="仿宋" w:hint="eastAsia"/>
          <w:color w:val="auto"/>
          <w:sz w:val="24"/>
          <w:szCs w:val="24"/>
          <w:lang w:val="zh-TW"/>
        </w:rPr>
        <w:t>计算，</w:t>
      </w:r>
      <w:r>
        <w:rPr>
          <w:rFonts w:ascii="宋体" w:eastAsia="宋体" w:hAnsi="宋体" w:cs="仿宋" w:hint="eastAsia"/>
          <w:color w:val="auto"/>
          <w:sz w:val="24"/>
          <w:szCs w:val="24"/>
        </w:rPr>
        <w:t>并应满足最低分值的要求</w:t>
      </w:r>
      <w:r>
        <w:rPr>
          <w:rFonts w:ascii="宋体" w:eastAsia="宋体" w:hAnsi="宋体" w:cs="仿宋" w:hint="eastAsia"/>
          <w:color w:val="auto"/>
          <w:sz w:val="24"/>
          <w:szCs w:val="24"/>
          <w:lang w:val="zh-TW"/>
        </w:rPr>
        <w:t>。</w:t>
      </w:r>
    </w:p>
    <w:p w:rsidR="007F6644" w:rsidRDefault="004B67D8">
      <w:pPr>
        <w:spacing w:line="360" w:lineRule="auto"/>
        <w:jc w:val="center"/>
        <w:rPr>
          <w:rFonts w:ascii="宋体" w:eastAsia="宋体" w:hAnsi="宋体" w:cs="仿宋"/>
          <w:b/>
          <w:color w:val="auto"/>
          <w:sz w:val="24"/>
          <w:szCs w:val="24"/>
          <w:lang w:val="zh-TW"/>
        </w:rPr>
      </w:pPr>
      <w:r>
        <w:rPr>
          <w:rFonts w:ascii="宋体" w:eastAsia="宋体" w:hAnsi="宋体" w:cs="仿宋" w:hint="eastAsia"/>
          <w:b/>
          <w:color w:val="auto"/>
          <w:sz w:val="24"/>
          <w:szCs w:val="24"/>
          <w:lang w:val="zh-TW"/>
        </w:rPr>
        <w:t>表</w:t>
      </w:r>
      <w:r>
        <w:rPr>
          <w:rFonts w:ascii="宋体" w:eastAsia="宋体" w:hAnsi="宋体" w:cs="仿宋"/>
          <w:b/>
          <w:color w:val="auto"/>
          <w:sz w:val="24"/>
          <w:szCs w:val="24"/>
          <w:lang w:val="zh-TW"/>
        </w:rPr>
        <w:t>4.</w:t>
      </w:r>
      <w:r>
        <w:rPr>
          <w:rFonts w:ascii="宋体" w:eastAsia="宋体" w:hAnsi="宋体" w:cs="仿宋" w:hint="eastAsia"/>
          <w:b/>
          <w:color w:val="auto"/>
          <w:sz w:val="24"/>
          <w:szCs w:val="24"/>
          <w:lang w:val="zh-TW"/>
        </w:rPr>
        <w:t>0</w:t>
      </w:r>
      <w:r>
        <w:rPr>
          <w:rFonts w:ascii="宋体" w:eastAsia="宋体" w:hAnsi="宋体" w:cs="仿宋"/>
          <w:b/>
          <w:color w:val="auto"/>
          <w:sz w:val="24"/>
          <w:szCs w:val="24"/>
          <w:lang w:val="zh-TW"/>
        </w:rPr>
        <w:t>.2</w:t>
      </w:r>
      <w:r>
        <w:rPr>
          <w:rFonts w:ascii="宋体" w:eastAsia="宋体" w:hAnsi="宋体" w:cs="仿宋" w:hint="eastAsia"/>
          <w:b/>
          <w:color w:val="auto"/>
          <w:sz w:val="24"/>
          <w:szCs w:val="24"/>
          <w:lang w:val="zh-TW"/>
        </w:rPr>
        <w:t>装配式混凝土建筑工程项目综合评定表</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9"/>
        <w:gridCol w:w="2080"/>
        <w:gridCol w:w="2144"/>
        <w:gridCol w:w="1210"/>
        <w:gridCol w:w="1063"/>
      </w:tblGrid>
      <w:tr w:rsidR="007F6644" w:rsidTr="00B6031B">
        <w:trPr>
          <w:cantSplit/>
          <w:trHeight w:hRule="exact" w:val="567"/>
          <w:jc w:val="center"/>
        </w:trPr>
        <w:tc>
          <w:tcPr>
            <w:tcW w:w="3899" w:type="dxa"/>
            <w:gridSpan w:val="2"/>
            <w:vAlign w:val="center"/>
          </w:tcPr>
          <w:p w:rsidR="007F6644" w:rsidRPr="00B6031B" w:rsidRDefault="004B67D8">
            <w:pPr>
              <w:spacing w:line="360" w:lineRule="auto"/>
              <w:jc w:val="center"/>
              <w:rPr>
                <w:rFonts w:ascii="宋体" w:eastAsia="宋体" w:hAnsi="宋体" w:cs="仿宋"/>
                <w:b/>
                <w:color w:val="auto"/>
                <w:lang w:val="zh-TW"/>
              </w:rPr>
            </w:pPr>
            <w:r w:rsidRPr="00B6031B">
              <w:rPr>
                <w:rFonts w:ascii="宋体" w:eastAsia="宋体" w:hAnsi="宋体" w:cs="仿宋" w:hint="eastAsia"/>
                <w:b/>
                <w:color w:val="auto"/>
                <w:sz w:val="24"/>
                <w:szCs w:val="24"/>
                <w:lang w:val="zh-TW"/>
              </w:rPr>
              <w:t>评定项</w:t>
            </w:r>
          </w:p>
        </w:tc>
        <w:tc>
          <w:tcPr>
            <w:tcW w:w="2144" w:type="dxa"/>
            <w:vAlign w:val="center"/>
          </w:tcPr>
          <w:p w:rsidR="007F6644" w:rsidRPr="00B6031B" w:rsidRDefault="004B67D8">
            <w:pPr>
              <w:spacing w:line="360" w:lineRule="auto"/>
              <w:jc w:val="center"/>
              <w:rPr>
                <w:rFonts w:ascii="宋体" w:eastAsia="宋体" w:hAnsi="宋体" w:cs="仿宋"/>
                <w:b/>
                <w:color w:val="auto"/>
                <w:lang w:val="zh-TW"/>
              </w:rPr>
            </w:pPr>
            <w:r w:rsidRPr="00B6031B">
              <w:rPr>
                <w:rFonts w:ascii="宋体" w:eastAsia="宋体" w:hAnsi="宋体" w:cs="仿宋" w:hint="eastAsia"/>
                <w:b/>
                <w:color w:val="auto"/>
                <w:sz w:val="24"/>
                <w:szCs w:val="24"/>
                <w:lang w:val="zh-TW"/>
              </w:rPr>
              <w:t>评定要求</w:t>
            </w:r>
          </w:p>
        </w:tc>
        <w:tc>
          <w:tcPr>
            <w:tcW w:w="1210" w:type="dxa"/>
            <w:vAlign w:val="center"/>
          </w:tcPr>
          <w:p w:rsidR="007F6644" w:rsidRPr="00B6031B" w:rsidRDefault="004B67D8">
            <w:pPr>
              <w:spacing w:line="360" w:lineRule="auto"/>
              <w:jc w:val="center"/>
              <w:rPr>
                <w:rFonts w:ascii="宋体" w:eastAsia="宋体" w:hAnsi="宋体" w:cs="仿宋"/>
                <w:b/>
                <w:color w:val="auto"/>
                <w:lang w:val="zh-TW" w:eastAsia="zh-TW"/>
              </w:rPr>
            </w:pPr>
            <w:r w:rsidRPr="00B6031B">
              <w:rPr>
                <w:rFonts w:ascii="宋体" w:eastAsia="宋体" w:hAnsi="宋体" w:cs="仿宋" w:hint="eastAsia"/>
                <w:b/>
                <w:color w:val="auto"/>
                <w:sz w:val="24"/>
                <w:szCs w:val="24"/>
                <w:lang w:val="zh-TW"/>
              </w:rPr>
              <w:t>评定</w:t>
            </w:r>
            <w:r w:rsidRPr="00B6031B">
              <w:rPr>
                <w:rFonts w:ascii="宋体" w:eastAsia="宋体" w:hAnsi="宋体" w:cs="仿宋" w:hint="eastAsia"/>
                <w:b/>
                <w:color w:val="auto"/>
                <w:sz w:val="24"/>
                <w:szCs w:val="24"/>
                <w:lang w:val="zh-TW" w:eastAsia="zh-TW"/>
              </w:rPr>
              <w:t>分值</w:t>
            </w:r>
          </w:p>
        </w:tc>
        <w:tc>
          <w:tcPr>
            <w:tcW w:w="1063" w:type="dxa"/>
            <w:vAlign w:val="center"/>
          </w:tcPr>
          <w:p w:rsidR="007F6644" w:rsidRPr="00B6031B" w:rsidRDefault="004B67D8">
            <w:pPr>
              <w:spacing w:line="360" w:lineRule="auto"/>
              <w:jc w:val="center"/>
              <w:rPr>
                <w:rFonts w:ascii="宋体" w:eastAsia="宋体" w:hAnsi="宋体" w:cs="仿宋"/>
                <w:b/>
                <w:color w:val="auto"/>
                <w:lang w:val="zh-TW"/>
              </w:rPr>
            </w:pPr>
            <w:r w:rsidRPr="00B6031B">
              <w:rPr>
                <w:rFonts w:ascii="宋体" w:eastAsia="宋体" w:hAnsi="宋体" w:cs="仿宋" w:hint="eastAsia"/>
                <w:b/>
                <w:color w:val="auto"/>
                <w:sz w:val="24"/>
                <w:szCs w:val="24"/>
                <w:lang w:val="zh-TW"/>
              </w:rPr>
              <w:t>最低分值</w:t>
            </w:r>
          </w:p>
        </w:tc>
      </w:tr>
      <w:tr w:rsidR="007F6644" w:rsidTr="00B6031B">
        <w:trPr>
          <w:cantSplit/>
          <w:trHeight w:hRule="exact" w:val="567"/>
          <w:jc w:val="center"/>
        </w:trPr>
        <w:tc>
          <w:tcPr>
            <w:tcW w:w="3899" w:type="dxa"/>
            <w:gridSpan w:val="2"/>
            <w:vAlign w:val="center"/>
          </w:tcPr>
          <w:p w:rsidR="007F6644" w:rsidRDefault="004B67D8" w:rsidP="00555384">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标准化</w:t>
            </w:r>
            <w:r w:rsidR="00555384">
              <w:rPr>
                <w:rFonts w:ascii="宋体" w:eastAsia="宋体" w:hAnsi="宋体" w:cs="仿宋" w:hint="eastAsia"/>
                <w:color w:val="auto"/>
                <w:sz w:val="24"/>
                <w:szCs w:val="24"/>
                <w:lang w:val="zh-TW"/>
              </w:rPr>
              <w:t>与</w:t>
            </w:r>
            <w:r>
              <w:rPr>
                <w:rFonts w:ascii="宋体" w:eastAsia="宋体" w:hAnsi="宋体" w:cs="仿宋" w:hint="eastAsia"/>
                <w:color w:val="auto"/>
                <w:sz w:val="24"/>
                <w:szCs w:val="24"/>
                <w:lang w:val="zh-TW"/>
              </w:rPr>
              <w:t>一体化设计S</w:t>
            </w:r>
            <w:r>
              <w:rPr>
                <w:rFonts w:ascii="宋体" w:eastAsiaTheme="minorEastAsia" w:hAnsi="宋体" w:cs="仿宋" w:hint="eastAsia"/>
                <w:color w:val="auto"/>
                <w:sz w:val="24"/>
                <w:szCs w:val="24"/>
                <w:vertAlign w:val="subscript"/>
                <w:lang w:val="zh-TW"/>
              </w:rPr>
              <w:t>1</w:t>
            </w:r>
          </w:p>
        </w:tc>
        <w:tc>
          <w:tcPr>
            <w:tcW w:w="2144" w:type="dxa"/>
            <w:vAlign w:val="center"/>
          </w:tcPr>
          <w:p w:rsidR="007F6644" w:rsidRDefault="004B67D8">
            <w:pPr>
              <w:spacing w:line="360" w:lineRule="auto"/>
              <w:jc w:val="center"/>
              <w:rPr>
                <w:rFonts w:ascii="宋体" w:eastAsia="宋体" w:hAnsi="宋体" w:cs="仿宋"/>
                <w:color w:val="auto"/>
                <w:lang w:val="zh-TW" w:eastAsia="zh-TW"/>
              </w:rPr>
            </w:pPr>
            <w:r>
              <w:rPr>
                <w:rFonts w:ascii="宋体" w:eastAsia="宋体" w:hAnsi="宋体" w:cs="仿宋" w:hint="eastAsia"/>
                <w:color w:val="auto"/>
                <w:sz w:val="24"/>
                <w:szCs w:val="24"/>
                <w:lang w:val="zh-TW"/>
              </w:rPr>
              <w:t>按条件满足项评分</w:t>
            </w:r>
          </w:p>
        </w:tc>
        <w:tc>
          <w:tcPr>
            <w:tcW w:w="1210" w:type="dxa"/>
            <w:vAlign w:val="center"/>
          </w:tcPr>
          <w:p w:rsidR="007F6644" w:rsidRPr="004C2C57" w:rsidRDefault="004C2C57">
            <w:pPr>
              <w:spacing w:line="360" w:lineRule="auto"/>
              <w:jc w:val="center"/>
              <w:rPr>
                <w:rFonts w:ascii="宋体" w:eastAsia="PMingLiU" w:hAnsi="宋体" w:cs="仿宋"/>
                <w:color w:val="auto"/>
                <w:lang w:val="zh-TW" w:eastAsia="zh-TW"/>
              </w:rPr>
            </w:pPr>
            <w:r>
              <w:rPr>
                <w:rFonts w:ascii="宋体" w:eastAsia="PMingLiU" w:hAnsi="宋体" w:cs="仿宋"/>
                <w:color w:val="auto"/>
                <w:sz w:val="24"/>
                <w:szCs w:val="24"/>
                <w:lang w:val="zh-TW" w:eastAsia="zh-TW"/>
              </w:rPr>
              <w:t>5</w:t>
            </w:r>
          </w:p>
        </w:tc>
        <w:tc>
          <w:tcPr>
            <w:tcW w:w="1063"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2</w:t>
            </w:r>
          </w:p>
        </w:tc>
      </w:tr>
      <w:tr w:rsidR="007F6644" w:rsidTr="00B6031B">
        <w:trPr>
          <w:cantSplit/>
          <w:trHeight w:hRule="exact" w:val="567"/>
          <w:jc w:val="center"/>
        </w:trPr>
        <w:tc>
          <w:tcPr>
            <w:tcW w:w="1819" w:type="dxa"/>
            <w:vMerge w:val="restart"/>
            <w:vAlign w:val="center"/>
          </w:tcPr>
          <w:p w:rsidR="007F6644" w:rsidRDefault="004B67D8">
            <w:pPr>
              <w:spacing w:line="360" w:lineRule="auto"/>
              <w:jc w:val="center"/>
              <w:rPr>
                <w:rFonts w:ascii="宋体" w:eastAsia="宋体" w:hAnsi="宋体" w:cs="Times New Roman"/>
                <w:color w:val="auto"/>
              </w:rPr>
            </w:pPr>
            <w:r>
              <w:rPr>
                <w:rFonts w:ascii="宋体" w:eastAsia="宋体" w:hAnsi="宋体" w:cs="仿宋" w:hint="eastAsia"/>
                <w:color w:val="auto"/>
                <w:sz w:val="24"/>
                <w:szCs w:val="24"/>
                <w:lang w:val="zh-TW"/>
              </w:rPr>
              <w:t>预制装配率</w:t>
            </w:r>
            <w:r w:rsidR="001C3E60">
              <w:rPr>
                <w:rFonts w:ascii="宋体" w:eastAsia="宋体" w:hAnsi="宋体" w:cs="仿宋" w:hint="eastAsia"/>
                <w:color w:val="auto"/>
                <w:sz w:val="24"/>
                <w:szCs w:val="24"/>
                <w:lang w:val="zh-TW"/>
              </w:rPr>
              <w:t>评定</w:t>
            </w:r>
            <w:r>
              <w:rPr>
                <w:rFonts w:ascii="宋体" w:eastAsia="宋体" w:hAnsi="宋体" w:cs="仿宋" w:hint="eastAsia"/>
                <w:color w:val="auto"/>
                <w:sz w:val="24"/>
                <w:szCs w:val="24"/>
                <w:lang w:val="zh-TW"/>
              </w:rPr>
              <w:t>S</w:t>
            </w:r>
            <w:r>
              <w:rPr>
                <w:rFonts w:ascii="宋体" w:eastAsiaTheme="minorEastAsia" w:hAnsi="宋体" w:cs="仿宋" w:hint="eastAsia"/>
                <w:color w:val="auto"/>
                <w:sz w:val="24"/>
                <w:szCs w:val="24"/>
                <w:vertAlign w:val="subscript"/>
                <w:lang w:val="zh-TW"/>
              </w:rPr>
              <w:t>2</w:t>
            </w:r>
          </w:p>
        </w:tc>
        <w:tc>
          <w:tcPr>
            <w:tcW w:w="2080" w:type="dxa"/>
            <w:vAlign w:val="center"/>
          </w:tcPr>
          <w:p w:rsidR="007F6644" w:rsidRDefault="004B67D8">
            <w:pPr>
              <w:spacing w:line="360" w:lineRule="auto"/>
              <w:jc w:val="center"/>
              <w:rPr>
                <w:rFonts w:ascii="宋体" w:eastAsia="宋体" w:hAnsi="宋体" w:cs="Times New Roman"/>
                <w:color w:val="auto"/>
              </w:rPr>
            </w:pPr>
            <w:r>
              <w:rPr>
                <w:rFonts w:ascii="宋体" w:eastAsia="宋体" w:hAnsi="宋体" w:cs="仿宋" w:hint="eastAsia"/>
                <w:color w:val="auto"/>
                <w:sz w:val="24"/>
                <w:szCs w:val="24"/>
                <w:lang w:val="zh-TW"/>
              </w:rPr>
              <w:t>居住建筑</w:t>
            </w:r>
          </w:p>
        </w:tc>
        <w:tc>
          <w:tcPr>
            <w:tcW w:w="2144" w:type="dxa"/>
            <w:vMerge w:val="restart"/>
            <w:vAlign w:val="center"/>
          </w:tcPr>
          <w:p w:rsidR="007F6644" w:rsidRDefault="004B67D8">
            <w:pPr>
              <w:spacing w:line="360" w:lineRule="auto"/>
              <w:jc w:val="center"/>
              <w:rPr>
                <w:rFonts w:ascii="宋体" w:eastAsia="宋体" w:hAnsi="宋体" w:cs="仿宋"/>
                <w:color w:val="auto"/>
                <w:lang w:val="zh-TW"/>
              </w:rPr>
            </w:pPr>
            <w:r>
              <w:rPr>
                <w:rFonts w:ascii="宋体" w:eastAsia="PMingLiU" w:hAnsi="宋体" w:cs="仿宋"/>
                <w:color w:val="auto"/>
                <w:sz w:val="24"/>
                <w:szCs w:val="24"/>
                <w:lang w:val="zh-TW" w:eastAsia="zh-TW"/>
              </w:rPr>
              <w:t>S</w:t>
            </w:r>
            <w:r>
              <w:rPr>
                <w:rFonts w:ascii="宋体" w:eastAsia="PMingLiU" w:hAnsi="宋体" w:cs="仿宋"/>
                <w:color w:val="auto"/>
                <w:sz w:val="24"/>
                <w:szCs w:val="24"/>
                <w:vertAlign w:val="subscript"/>
                <w:lang w:val="zh-TW" w:eastAsia="zh-TW"/>
              </w:rPr>
              <w:t>2</w:t>
            </w:r>
            <w:r>
              <w:rPr>
                <w:rFonts w:ascii="宋体" w:eastAsia="PMingLiU" w:hAnsi="宋体" w:cs="仿宋"/>
                <w:color w:val="auto"/>
                <w:sz w:val="24"/>
                <w:szCs w:val="24"/>
                <w:lang w:val="zh-TW" w:eastAsia="zh-TW"/>
              </w:rPr>
              <w:t>=</w:t>
            </w:r>
            <w:r>
              <w:rPr>
                <w:rFonts w:ascii="宋体" w:eastAsia="宋体" w:hAnsi="宋体" w:cs="仿宋"/>
                <w:color w:val="auto"/>
                <w:sz w:val="24"/>
                <w:szCs w:val="24"/>
                <w:lang w:val="zh-TW"/>
              </w:rPr>
              <w:t>Z</w:t>
            </w:r>
          </w:p>
        </w:tc>
        <w:tc>
          <w:tcPr>
            <w:tcW w:w="1210"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50</w:t>
            </w:r>
            <w:r>
              <w:rPr>
                <w:rFonts w:ascii="宋体" w:eastAsia="宋体" w:hAnsi="宋体" w:cs="仿宋"/>
                <w:color w:val="auto"/>
                <w:sz w:val="24"/>
                <w:szCs w:val="24"/>
                <w:lang w:val="zh-TW" w:eastAsia="zh-TW"/>
              </w:rPr>
              <w:t>-</w:t>
            </w:r>
            <w:r>
              <w:rPr>
                <w:rFonts w:ascii="宋体" w:eastAsia="宋体" w:hAnsi="宋体" w:cs="仿宋" w:hint="eastAsia"/>
                <w:color w:val="auto"/>
                <w:sz w:val="24"/>
                <w:szCs w:val="24"/>
                <w:lang w:val="zh-TW"/>
              </w:rPr>
              <w:t>100</w:t>
            </w:r>
          </w:p>
        </w:tc>
        <w:tc>
          <w:tcPr>
            <w:tcW w:w="1063"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50</w:t>
            </w:r>
          </w:p>
        </w:tc>
      </w:tr>
      <w:tr w:rsidR="007F6644" w:rsidTr="00B6031B">
        <w:trPr>
          <w:cantSplit/>
          <w:trHeight w:hRule="exact" w:val="567"/>
          <w:jc w:val="center"/>
        </w:trPr>
        <w:tc>
          <w:tcPr>
            <w:tcW w:w="1819" w:type="dxa"/>
            <w:vMerge/>
            <w:vAlign w:val="center"/>
          </w:tcPr>
          <w:p w:rsidR="007F6644" w:rsidRDefault="007F6644">
            <w:pPr>
              <w:spacing w:line="360" w:lineRule="auto"/>
              <w:jc w:val="center"/>
              <w:rPr>
                <w:rFonts w:ascii="宋体" w:eastAsia="宋体" w:hAnsi="宋体" w:cs="仿宋"/>
                <w:color w:val="auto"/>
                <w:lang w:val="zh-TW"/>
              </w:rPr>
            </w:pPr>
          </w:p>
        </w:tc>
        <w:tc>
          <w:tcPr>
            <w:tcW w:w="2080"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公共建筑</w:t>
            </w:r>
          </w:p>
        </w:tc>
        <w:tc>
          <w:tcPr>
            <w:tcW w:w="2144" w:type="dxa"/>
            <w:vMerge/>
            <w:vAlign w:val="center"/>
          </w:tcPr>
          <w:p w:rsidR="007F6644" w:rsidRDefault="007F6644">
            <w:pPr>
              <w:spacing w:line="360" w:lineRule="auto"/>
              <w:jc w:val="center"/>
              <w:rPr>
                <w:rFonts w:ascii="宋体" w:eastAsia="PMingLiU" w:hAnsi="宋体" w:cs="仿宋"/>
                <w:color w:val="auto"/>
                <w:lang w:val="zh-TW" w:eastAsia="zh-TW"/>
              </w:rPr>
            </w:pPr>
          </w:p>
        </w:tc>
        <w:tc>
          <w:tcPr>
            <w:tcW w:w="1210"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45</w:t>
            </w:r>
            <w:r>
              <w:rPr>
                <w:rFonts w:ascii="宋体" w:eastAsia="宋体" w:hAnsi="宋体" w:cs="仿宋"/>
                <w:color w:val="auto"/>
                <w:sz w:val="24"/>
                <w:szCs w:val="24"/>
                <w:lang w:val="zh-TW" w:eastAsia="zh-TW"/>
              </w:rPr>
              <w:t>-</w:t>
            </w:r>
            <w:r>
              <w:rPr>
                <w:rFonts w:ascii="宋体" w:eastAsia="宋体" w:hAnsi="宋体" w:cs="仿宋" w:hint="eastAsia"/>
                <w:color w:val="auto"/>
                <w:sz w:val="24"/>
                <w:szCs w:val="24"/>
                <w:lang w:val="zh-TW"/>
              </w:rPr>
              <w:t>100</w:t>
            </w:r>
          </w:p>
        </w:tc>
        <w:tc>
          <w:tcPr>
            <w:tcW w:w="1063"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45</w:t>
            </w:r>
          </w:p>
        </w:tc>
      </w:tr>
      <w:tr w:rsidR="007F6644" w:rsidTr="00B6031B">
        <w:trPr>
          <w:cantSplit/>
          <w:trHeight w:hRule="exact" w:val="567"/>
          <w:jc w:val="center"/>
        </w:trPr>
        <w:tc>
          <w:tcPr>
            <w:tcW w:w="3899" w:type="dxa"/>
            <w:gridSpan w:val="2"/>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集成技术应用S</w:t>
            </w:r>
            <w:r>
              <w:rPr>
                <w:rFonts w:ascii="宋体" w:eastAsiaTheme="minorEastAsia" w:hAnsi="宋体" w:cs="仿宋" w:hint="eastAsia"/>
                <w:color w:val="auto"/>
                <w:sz w:val="24"/>
                <w:szCs w:val="24"/>
                <w:vertAlign w:val="subscript"/>
                <w:lang w:val="zh-TW"/>
              </w:rPr>
              <w:t>3</w:t>
            </w:r>
          </w:p>
        </w:tc>
        <w:tc>
          <w:tcPr>
            <w:tcW w:w="2144"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按满足条件评分</w:t>
            </w:r>
          </w:p>
        </w:tc>
        <w:tc>
          <w:tcPr>
            <w:tcW w:w="1210" w:type="dxa"/>
            <w:vAlign w:val="center"/>
          </w:tcPr>
          <w:p w:rsidR="007F6644" w:rsidRPr="004C2C57" w:rsidRDefault="004C2C57">
            <w:pPr>
              <w:spacing w:line="360" w:lineRule="auto"/>
              <w:jc w:val="center"/>
              <w:rPr>
                <w:rFonts w:ascii="宋体" w:eastAsia="PMingLiU" w:hAnsi="宋体" w:cs="仿宋"/>
                <w:color w:val="auto"/>
                <w:lang w:val="zh-TW" w:eastAsia="zh-TW"/>
              </w:rPr>
            </w:pPr>
            <w:r>
              <w:rPr>
                <w:rFonts w:ascii="宋体" w:eastAsia="PMingLiU" w:hAnsi="宋体" w:cs="仿宋"/>
                <w:color w:val="auto"/>
                <w:sz w:val="24"/>
                <w:szCs w:val="24"/>
                <w:lang w:val="zh-TW" w:eastAsia="zh-TW"/>
              </w:rPr>
              <w:t>5</w:t>
            </w:r>
          </w:p>
        </w:tc>
        <w:tc>
          <w:tcPr>
            <w:tcW w:w="1063" w:type="dxa"/>
            <w:vAlign w:val="center"/>
          </w:tcPr>
          <w:p w:rsidR="007F6644" w:rsidRDefault="004B67D8">
            <w:pPr>
              <w:spacing w:line="360" w:lineRule="auto"/>
              <w:jc w:val="center"/>
              <w:rPr>
                <w:rFonts w:ascii="宋体" w:eastAsia="宋体" w:hAnsi="宋体" w:cs="仿宋"/>
                <w:color w:val="auto"/>
                <w:lang w:val="zh-TW" w:eastAsia="zh-TW"/>
              </w:rPr>
            </w:pPr>
            <w:r>
              <w:rPr>
                <w:rFonts w:ascii="宋体" w:eastAsia="宋体" w:hAnsi="宋体" w:cs="仿宋" w:hint="eastAsia"/>
                <w:color w:val="auto"/>
                <w:sz w:val="24"/>
                <w:szCs w:val="24"/>
                <w:lang w:val="zh-TW"/>
              </w:rPr>
              <w:t>-</w:t>
            </w:r>
          </w:p>
        </w:tc>
      </w:tr>
      <w:tr w:rsidR="007F6644" w:rsidTr="00B6031B">
        <w:trPr>
          <w:cantSplit/>
          <w:trHeight w:hRule="exact" w:val="828"/>
          <w:jc w:val="center"/>
        </w:trPr>
        <w:tc>
          <w:tcPr>
            <w:tcW w:w="3899" w:type="dxa"/>
            <w:gridSpan w:val="2"/>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信息化技术应用S</w:t>
            </w:r>
            <w:r>
              <w:rPr>
                <w:rFonts w:ascii="宋体" w:eastAsia="PMingLiU" w:hAnsi="宋体" w:cs="仿宋"/>
                <w:color w:val="auto"/>
                <w:sz w:val="24"/>
                <w:szCs w:val="24"/>
                <w:vertAlign w:val="subscript"/>
                <w:lang w:val="zh-TW" w:eastAsia="zh-TW"/>
              </w:rPr>
              <w:t>4</w:t>
            </w:r>
          </w:p>
        </w:tc>
        <w:tc>
          <w:tcPr>
            <w:tcW w:w="2144"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按满足条件评分</w:t>
            </w:r>
          </w:p>
        </w:tc>
        <w:tc>
          <w:tcPr>
            <w:tcW w:w="1210" w:type="dxa"/>
            <w:vAlign w:val="center"/>
          </w:tcPr>
          <w:p w:rsidR="007F6644" w:rsidRDefault="004C2C57">
            <w:pPr>
              <w:spacing w:line="360" w:lineRule="auto"/>
              <w:jc w:val="center"/>
              <w:rPr>
                <w:rFonts w:ascii="宋体" w:eastAsia="宋体" w:hAnsi="宋体" w:cs="仿宋"/>
                <w:color w:val="auto"/>
              </w:rPr>
            </w:pPr>
            <w:r>
              <w:rPr>
                <w:rFonts w:ascii="宋体" w:eastAsia="宋体" w:hAnsi="宋体" w:cs="仿宋"/>
                <w:color w:val="auto"/>
                <w:sz w:val="24"/>
                <w:szCs w:val="24"/>
              </w:rPr>
              <w:t>5</w:t>
            </w:r>
          </w:p>
        </w:tc>
        <w:tc>
          <w:tcPr>
            <w:tcW w:w="1063"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1</w:t>
            </w:r>
          </w:p>
        </w:tc>
      </w:tr>
      <w:tr w:rsidR="007F6644" w:rsidTr="00B6031B">
        <w:trPr>
          <w:cantSplit/>
          <w:trHeight w:hRule="exact" w:val="567"/>
          <w:jc w:val="center"/>
        </w:trPr>
        <w:tc>
          <w:tcPr>
            <w:tcW w:w="3899" w:type="dxa"/>
            <w:gridSpan w:val="2"/>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项目组织与施工安装技术S</w:t>
            </w:r>
            <w:r>
              <w:rPr>
                <w:rFonts w:ascii="宋体" w:eastAsiaTheme="minorEastAsia" w:hAnsi="宋体" w:cs="仿宋" w:hint="eastAsia"/>
                <w:color w:val="auto"/>
                <w:sz w:val="24"/>
                <w:szCs w:val="24"/>
                <w:vertAlign w:val="subscript"/>
                <w:lang w:val="zh-TW"/>
              </w:rPr>
              <w:t>5</w:t>
            </w:r>
          </w:p>
        </w:tc>
        <w:tc>
          <w:tcPr>
            <w:tcW w:w="2144"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按满足条件评分</w:t>
            </w:r>
          </w:p>
        </w:tc>
        <w:tc>
          <w:tcPr>
            <w:tcW w:w="1210" w:type="dxa"/>
            <w:vAlign w:val="center"/>
          </w:tcPr>
          <w:p w:rsidR="007F6644" w:rsidRDefault="004C2C57">
            <w:pPr>
              <w:spacing w:line="360" w:lineRule="auto"/>
              <w:jc w:val="center"/>
              <w:rPr>
                <w:rFonts w:ascii="宋体" w:eastAsia="宋体" w:hAnsi="宋体" w:cs="仿宋"/>
                <w:color w:val="auto"/>
                <w:lang w:val="zh-TW"/>
              </w:rPr>
            </w:pPr>
            <w:r>
              <w:rPr>
                <w:rFonts w:ascii="宋体" w:eastAsia="宋体" w:hAnsi="宋体" w:cs="仿宋"/>
                <w:color w:val="auto"/>
                <w:sz w:val="24"/>
                <w:szCs w:val="24"/>
              </w:rPr>
              <w:t>5</w:t>
            </w:r>
          </w:p>
        </w:tc>
        <w:tc>
          <w:tcPr>
            <w:tcW w:w="1063" w:type="dxa"/>
            <w:vAlign w:val="center"/>
          </w:tcPr>
          <w:p w:rsidR="007F6644" w:rsidRDefault="004B67D8">
            <w:pPr>
              <w:spacing w:line="360" w:lineRule="auto"/>
              <w:jc w:val="center"/>
              <w:rPr>
                <w:rFonts w:ascii="宋体" w:eastAsia="PMingLiU" w:hAnsi="宋体" w:cs="仿宋"/>
                <w:color w:val="auto"/>
                <w:lang w:val="zh-TW" w:eastAsia="zh-TW"/>
              </w:rPr>
            </w:pPr>
            <w:r>
              <w:rPr>
                <w:rFonts w:ascii="宋体" w:eastAsia="PMingLiU" w:hAnsi="宋体" w:cs="仿宋"/>
                <w:color w:val="auto"/>
                <w:sz w:val="24"/>
                <w:szCs w:val="24"/>
                <w:lang w:val="zh-TW" w:eastAsia="zh-TW"/>
              </w:rPr>
              <w:t>2</w:t>
            </w:r>
          </w:p>
        </w:tc>
      </w:tr>
    </w:tbl>
    <w:p w:rsidR="007F6644" w:rsidRDefault="007F6644">
      <w:pPr>
        <w:spacing w:line="360" w:lineRule="auto"/>
        <w:rPr>
          <w:rFonts w:ascii="宋体" w:eastAsia="宋体" w:hAnsi="宋体" w:cs="仿宋"/>
          <w:b/>
          <w:color w:val="auto"/>
          <w:sz w:val="24"/>
          <w:szCs w:val="24"/>
          <w:lang w:val="zh-TW"/>
        </w:rPr>
      </w:pPr>
    </w:p>
    <w:p w:rsidR="007F6644" w:rsidRDefault="004B67D8">
      <w:pPr>
        <w:spacing w:line="360" w:lineRule="auto"/>
        <w:rPr>
          <w:rFonts w:ascii="宋体" w:eastAsia="宋体" w:hAnsi="宋体" w:cs="仿宋"/>
          <w:b/>
          <w:color w:val="auto"/>
          <w:sz w:val="24"/>
          <w:szCs w:val="24"/>
          <w:lang w:val="zh-TW"/>
        </w:rPr>
      </w:pPr>
      <w:r>
        <w:rPr>
          <w:rFonts w:ascii="宋体" w:eastAsia="宋体" w:hAnsi="宋体" w:cs="仿宋"/>
          <w:b/>
          <w:color w:val="auto"/>
          <w:sz w:val="24"/>
          <w:szCs w:val="24"/>
          <w:lang w:val="zh-TW"/>
        </w:rPr>
        <w:t xml:space="preserve">4.0.3 </w:t>
      </w:r>
      <w:r w:rsidRPr="00B6031B">
        <w:rPr>
          <w:rFonts w:ascii="宋体" w:eastAsia="宋体" w:hAnsi="宋体" w:cs="仿宋" w:hint="eastAsia"/>
          <w:color w:val="auto"/>
          <w:sz w:val="24"/>
          <w:szCs w:val="24"/>
          <w:lang w:val="zh-TW"/>
        </w:rPr>
        <w:t>装配式建筑综合评定等级分为一星级、二星级、三星级，并应符合表</w:t>
      </w:r>
      <w:r w:rsidRPr="00B6031B">
        <w:rPr>
          <w:rFonts w:ascii="宋体" w:eastAsia="宋体" w:hAnsi="宋体" w:cs="仿宋"/>
          <w:color w:val="auto"/>
          <w:sz w:val="24"/>
          <w:szCs w:val="24"/>
          <w:lang w:val="zh-TW"/>
        </w:rPr>
        <w:t>4</w:t>
      </w:r>
      <w:r w:rsidRPr="00B6031B">
        <w:rPr>
          <w:rFonts w:ascii="宋体" w:eastAsia="宋体" w:hAnsi="宋体" w:cs="仿宋"/>
          <w:color w:val="auto"/>
          <w:sz w:val="24"/>
          <w:szCs w:val="24"/>
          <w:lang w:val="zh-TW" w:eastAsia="zh-TW"/>
        </w:rPr>
        <w:t>.0.3</w:t>
      </w:r>
      <w:r w:rsidRPr="00B6031B">
        <w:rPr>
          <w:rFonts w:ascii="宋体" w:eastAsia="宋体" w:hAnsi="宋体" w:cs="仿宋" w:hint="eastAsia"/>
          <w:color w:val="auto"/>
          <w:sz w:val="24"/>
          <w:szCs w:val="24"/>
          <w:lang w:val="zh-TW"/>
        </w:rPr>
        <w:t>规定。</w:t>
      </w:r>
    </w:p>
    <w:p w:rsidR="007F6644" w:rsidRDefault="004B67D8">
      <w:pPr>
        <w:spacing w:line="360" w:lineRule="auto"/>
        <w:jc w:val="center"/>
        <w:rPr>
          <w:rFonts w:ascii="宋体" w:eastAsia="宋体" w:hAnsi="宋体" w:cs="仿宋"/>
          <w:b/>
          <w:color w:val="auto"/>
          <w:sz w:val="24"/>
          <w:szCs w:val="24"/>
          <w:lang w:val="zh-TW"/>
        </w:rPr>
      </w:pPr>
      <w:r>
        <w:rPr>
          <w:rFonts w:ascii="宋体" w:eastAsia="宋体" w:hAnsi="宋体" w:cs="仿宋" w:hint="eastAsia"/>
          <w:b/>
          <w:color w:val="auto"/>
          <w:sz w:val="24"/>
          <w:szCs w:val="24"/>
          <w:lang w:val="zh-TW"/>
        </w:rPr>
        <w:t>表4.0.</w:t>
      </w:r>
      <w:r>
        <w:rPr>
          <w:rFonts w:ascii="宋体" w:eastAsia="宋体" w:hAnsi="宋体" w:cs="仿宋"/>
          <w:b/>
          <w:color w:val="auto"/>
          <w:sz w:val="24"/>
          <w:szCs w:val="24"/>
          <w:lang w:val="zh-TW" w:eastAsia="zh-TW"/>
        </w:rPr>
        <w:t>3</w:t>
      </w:r>
      <w:r>
        <w:rPr>
          <w:rFonts w:ascii="宋体" w:eastAsia="宋体" w:hAnsi="宋体" w:cs="仿宋" w:hint="eastAsia"/>
          <w:b/>
          <w:color w:val="auto"/>
          <w:sz w:val="24"/>
          <w:szCs w:val="24"/>
          <w:lang w:val="zh-TW"/>
        </w:rPr>
        <w:t>装配式建筑综合等级评定</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5152"/>
      </w:tblGrid>
      <w:tr w:rsidR="007F6644">
        <w:trPr>
          <w:trHeight w:hRule="exact" w:val="567"/>
          <w:jc w:val="center"/>
        </w:trPr>
        <w:tc>
          <w:tcPr>
            <w:tcW w:w="3370"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装配式建筑等级</w:t>
            </w:r>
          </w:p>
        </w:tc>
        <w:tc>
          <w:tcPr>
            <w:tcW w:w="5152"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综合评定得分</w:t>
            </w:r>
          </w:p>
        </w:tc>
      </w:tr>
      <w:tr w:rsidR="007F6644">
        <w:trPr>
          <w:trHeight w:hRule="exact" w:val="567"/>
          <w:jc w:val="center"/>
        </w:trPr>
        <w:tc>
          <w:tcPr>
            <w:tcW w:w="3370" w:type="dxa"/>
            <w:vAlign w:val="center"/>
          </w:tcPr>
          <w:p w:rsidR="007F6644" w:rsidRDefault="004B67D8">
            <w:pPr>
              <w:spacing w:line="360" w:lineRule="auto"/>
              <w:jc w:val="center"/>
              <w:rPr>
                <w:rFonts w:ascii="宋体" w:eastAsia="宋体" w:hAnsi="宋体" w:cs="仿宋"/>
                <w:color w:val="auto"/>
                <w:lang w:val="zh-TW"/>
              </w:rPr>
            </w:pPr>
            <w:proofErr w:type="gramStart"/>
            <w:r>
              <w:rPr>
                <w:rFonts w:ascii="宋体" w:eastAsia="宋体" w:hAnsi="宋体" w:cs="仿宋" w:hint="eastAsia"/>
                <w:color w:val="auto"/>
                <w:sz w:val="24"/>
                <w:szCs w:val="24"/>
                <w:lang w:val="zh-TW"/>
              </w:rPr>
              <w:t>一</w:t>
            </w:r>
            <w:proofErr w:type="gramEnd"/>
            <w:r>
              <w:rPr>
                <w:rFonts w:ascii="宋体" w:eastAsia="宋体" w:hAnsi="宋体" w:cs="仿宋" w:hint="eastAsia"/>
                <w:color w:val="auto"/>
                <w:sz w:val="24"/>
                <w:szCs w:val="24"/>
                <w:lang w:val="zh-TW"/>
              </w:rPr>
              <w:t>星级</w:t>
            </w:r>
          </w:p>
        </w:tc>
        <w:tc>
          <w:tcPr>
            <w:tcW w:w="5152"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6</w:t>
            </w:r>
            <w:r>
              <w:rPr>
                <w:rFonts w:ascii="宋体" w:eastAsia="PMingLiU" w:hAnsi="宋体" w:cs="仿宋"/>
                <w:color w:val="auto"/>
                <w:sz w:val="24"/>
                <w:szCs w:val="24"/>
                <w:lang w:val="zh-TW" w:eastAsia="zh-TW"/>
              </w:rPr>
              <w:t>0</w:t>
            </w:r>
            <w:r>
              <w:rPr>
                <w:rFonts w:ascii="宋体" w:eastAsia="宋体" w:hAnsi="宋体" w:cs="仿宋" w:hint="eastAsia"/>
                <w:color w:val="auto"/>
                <w:sz w:val="24"/>
                <w:szCs w:val="24"/>
                <w:lang w:val="zh-TW"/>
              </w:rPr>
              <w:t>分≤</w:t>
            </w:r>
            <w:r>
              <w:rPr>
                <w:rFonts w:ascii="宋体" w:eastAsia="PMingLiU" w:hAnsi="宋体" w:cs="仿宋"/>
                <w:color w:val="auto"/>
                <w:sz w:val="24"/>
                <w:szCs w:val="24"/>
                <w:lang w:val="zh-TW" w:eastAsia="zh-TW"/>
              </w:rPr>
              <w:t>S</w:t>
            </w:r>
            <w:r>
              <w:rPr>
                <w:rFonts w:ascii="宋体" w:eastAsia="宋体" w:hAnsi="宋体" w:cs="仿宋" w:hint="eastAsia"/>
                <w:color w:val="auto"/>
                <w:sz w:val="24"/>
                <w:szCs w:val="24"/>
                <w:lang w:val="zh-TW"/>
              </w:rPr>
              <w:t>＜</w:t>
            </w:r>
            <w:r>
              <w:rPr>
                <w:rFonts w:ascii="宋体" w:eastAsia="宋体" w:hAnsi="宋体" w:cs="仿宋" w:hint="eastAsia"/>
                <w:color w:val="auto"/>
                <w:sz w:val="24"/>
                <w:szCs w:val="24"/>
              </w:rPr>
              <w:t>75</w:t>
            </w:r>
            <w:r>
              <w:rPr>
                <w:rFonts w:ascii="宋体" w:eastAsia="宋体" w:hAnsi="宋体" w:cs="仿宋" w:hint="eastAsia"/>
                <w:color w:val="auto"/>
                <w:sz w:val="24"/>
                <w:szCs w:val="24"/>
                <w:lang w:val="zh-TW"/>
              </w:rPr>
              <w:t>分</w:t>
            </w:r>
          </w:p>
        </w:tc>
      </w:tr>
      <w:tr w:rsidR="007F6644">
        <w:trPr>
          <w:trHeight w:hRule="exact" w:val="567"/>
          <w:jc w:val="center"/>
        </w:trPr>
        <w:tc>
          <w:tcPr>
            <w:tcW w:w="3370"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二星级</w:t>
            </w:r>
          </w:p>
        </w:tc>
        <w:tc>
          <w:tcPr>
            <w:tcW w:w="5152"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rPr>
              <w:t>75</w:t>
            </w:r>
            <w:r>
              <w:rPr>
                <w:rFonts w:ascii="宋体" w:eastAsia="宋体" w:hAnsi="宋体" w:cs="仿宋" w:hint="eastAsia"/>
                <w:color w:val="auto"/>
                <w:sz w:val="24"/>
                <w:szCs w:val="24"/>
                <w:lang w:val="zh-TW"/>
              </w:rPr>
              <w:t>分≤</w:t>
            </w:r>
            <w:r>
              <w:rPr>
                <w:rFonts w:ascii="宋体" w:eastAsia="PMingLiU" w:hAnsi="宋体" w:cs="仿宋"/>
                <w:color w:val="auto"/>
                <w:sz w:val="24"/>
                <w:szCs w:val="24"/>
                <w:lang w:val="zh-TW" w:eastAsia="zh-TW"/>
              </w:rPr>
              <w:t>S</w:t>
            </w:r>
            <w:r>
              <w:rPr>
                <w:rFonts w:ascii="宋体" w:eastAsia="宋体" w:hAnsi="宋体" w:cs="仿宋" w:hint="eastAsia"/>
                <w:color w:val="auto"/>
                <w:sz w:val="24"/>
                <w:szCs w:val="24"/>
                <w:lang w:val="zh-TW"/>
              </w:rPr>
              <w:t>＜9</w:t>
            </w:r>
            <w:r>
              <w:rPr>
                <w:rFonts w:ascii="宋体" w:eastAsia="宋体" w:hAnsi="宋体" w:cs="仿宋" w:hint="eastAsia"/>
                <w:color w:val="auto"/>
                <w:sz w:val="24"/>
                <w:szCs w:val="24"/>
              </w:rPr>
              <w:t>0</w:t>
            </w:r>
            <w:r>
              <w:rPr>
                <w:rFonts w:ascii="宋体" w:eastAsia="宋体" w:hAnsi="宋体" w:cs="仿宋" w:hint="eastAsia"/>
                <w:color w:val="auto"/>
                <w:sz w:val="24"/>
                <w:szCs w:val="24"/>
                <w:lang w:val="zh-TW"/>
              </w:rPr>
              <w:t>分</w:t>
            </w:r>
          </w:p>
        </w:tc>
      </w:tr>
      <w:tr w:rsidR="007F6644">
        <w:trPr>
          <w:trHeight w:hRule="exact" w:val="567"/>
          <w:jc w:val="center"/>
        </w:trPr>
        <w:tc>
          <w:tcPr>
            <w:tcW w:w="3370" w:type="dxa"/>
            <w:vAlign w:val="center"/>
          </w:tcPr>
          <w:p w:rsidR="007F6644" w:rsidRDefault="004B67D8">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三星级</w:t>
            </w:r>
          </w:p>
        </w:tc>
        <w:tc>
          <w:tcPr>
            <w:tcW w:w="5152" w:type="dxa"/>
            <w:vAlign w:val="center"/>
          </w:tcPr>
          <w:p w:rsidR="007F6644" w:rsidRDefault="004B67D8">
            <w:pPr>
              <w:spacing w:line="360" w:lineRule="auto"/>
              <w:jc w:val="center"/>
              <w:rPr>
                <w:rFonts w:ascii="宋体" w:eastAsia="宋体" w:hAnsi="宋体" w:cs="仿宋"/>
                <w:color w:val="auto"/>
                <w:lang w:val="zh-TW"/>
              </w:rPr>
            </w:pPr>
            <w:r>
              <w:rPr>
                <w:rFonts w:ascii="宋体" w:eastAsia="PMingLiU" w:hAnsi="宋体" w:cs="仿宋"/>
                <w:color w:val="auto"/>
                <w:sz w:val="24"/>
                <w:szCs w:val="24"/>
                <w:lang w:val="zh-TW" w:eastAsia="zh-TW"/>
              </w:rPr>
              <w:t>S</w:t>
            </w:r>
            <w:r>
              <w:rPr>
                <w:rFonts w:ascii="宋体" w:eastAsia="宋体" w:hAnsi="宋体" w:cs="仿宋" w:hint="eastAsia"/>
                <w:color w:val="auto"/>
                <w:sz w:val="24"/>
                <w:szCs w:val="24"/>
              </w:rPr>
              <w:t>≥</w:t>
            </w:r>
            <w:r>
              <w:rPr>
                <w:rFonts w:ascii="宋体" w:eastAsia="宋体" w:hAnsi="宋体" w:cs="仿宋" w:hint="eastAsia"/>
                <w:color w:val="auto"/>
                <w:sz w:val="24"/>
                <w:szCs w:val="24"/>
                <w:lang w:val="zh-TW"/>
              </w:rPr>
              <w:t>9</w:t>
            </w:r>
            <w:r>
              <w:rPr>
                <w:rFonts w:ascii="宋体" w:eastAsia="宋体" w:hAnsi="宋体" w:cs="仿宋" w:hint="eastAsia"/>
                <w:color w:val="auto"/>
                <w:sz w:val="24"/>
                <w:szCs w:val="24"/>
              </w:rPr>
              <w:t>0</w:t>
            </w:r>
            <w:r>
              <w:rPr>
                <w:rFonts w:ascii="宋体" w:eastAsia="宋体" w:hAnsi="宋体" w:cs="仿宋" w:hint="eastAsia"/>
                <w:color w:val="auto"/>
                <w:sz w:val="24"/>
                <w:szCs w:val="24"/>
                <w:lang w:val="zh-TW"/>
              </w:rPr>
              <w:t>分</w:t>
            </w:r>
          </w:p>
        </w:tc>
      </w:tr>
    </w:tbl>
    <w:p w:rsidR="007F6644" w:rsidRDefault="007F6644">
      <w:pPr>
        <w:pStyle w:val="1"/>
        <w:spacing w:before="0" w:after="0" w:line="360" w:lineRule="auto"/>
        <w:rPr>
          <w:rFonts w:ascii="宋体" w:eastAsia="宋体" w:hAnsi="宋体" w:cs="仿宋"/>
          <w:bCs w:val="0"/>
          <w:color w:val="auto"/>
          <w:sz w:val="28"/>
          <w:szCs w:val="28"/>
        </w:rPr>
        <w:sectPr w:rsidR="007F6644">
          <w:pgSz w:w="11906" w:h="16838"/>
          <w:pgMar w:top="1440" w:right="1800" w:bottom="1440" w:left="1800" w:header="851" w:footer="992" w:gutter="0"/>
          <w:cols w:space="425"/>
          <w:docGrid w:type="lines" w:linePitch="312"/>
        </w:sectPr>
      </w:pPr>
    </w:p>
    <w:p w:rsidR="007F6644" w:rsidRDefault="004B67D8">
      <w:pPr>
        <w:pStyle w:val="1"/>
        <w:spacing w:before="0" w:after="0" w:line="360" w:lineRule="auto"/>
        <w:jc w:val="center"/>
        <w:rPr>
          <w:rFonts w:ascii="宋体" w:eastAsia="宋体" w:hAnsi="宋体" w:cs="仿宋"/>
          <w:color w:val="auto"/>
          <w:sz w:val="24"/>
          <w:szCs w:val="24"/>
          <w:lang w:val="zh-TW"/>
        </w:rPr>
      </w:pPr>
      <w:bookmarkStart w:id="33" w:name="_Toc536710935"/>
      <w:bookmarkStart w:id="34" w:name="_Toc535932647"/>
      <w:bookmarkStart w:id="35" w:name="_Toc2694450"/>
      <w:bookmarkStart w:id="36" w:name="_Toc2695540"/>
      <w:bookmarkStart w:id="37" w:name="_Toc5715829"/>
      <w:bookmarkStart w:id="38" w:name="_Toc5717738"/>
      <w:r>
        <w:rPr>
          <w:rFonts w:ascii="宋体" w:eastAsia="宋体" w:hAnsi="宋体" w:cs="仿宋"/>
          <w:bCs w:val="0"/>
          <w:color w:val="auto"/>
          <w:sz w:val="24"/>
          <w:szCs w:val="24"/>
        </w:rPr>
        <w:lastRenderedPageBreak/>
        <w:t>5 标准化与一体</w:t>
      </w:r>
      <w:r>
        <w:rPr>
          <w:rFonts w:ascii="宋体" w:eastAsia="宋体" w:hAnsi="宋体" w:cs="仿宋" w:hint="eastAsia"/>
          <w:bCs w:val="0"/>
          <w:color w:val="auto"/>
          <w:sz w:val="24"/>
          <w:szCs w:val="24"/>
        </w:rPr>
        <w:t>化设计</w:t>
      </w:r>
      <w:bookmarkEnd w:id="33"/>
      <w:bookmarkEnd w:id="34"/>
      <w:bookmarkEnd w:id="35"/>
      <w:bookmarkEnd w:id="36"/>
      <w:bookmarkEnd w:id="37"/>
      <w:bookmarkEnd w:id="38"/>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hint="eastAsia"/>
          <w:color w:val="auto"/>
          <w:sz w:val="24"/>
          <w:szCs w:val="24"/>
          <w:lang w:val="zh-TW"/>
        </w:rPr>
        <w:t>5</w:t>
      </w:r>
      <w:r>
        <w:rPr>
          <w:rFonts w:ascii="宋体" w:eastAsia="宋体" w:hAnsi="宋体" w:cs="仿宋"/>
          <w:color w:val="auto"/>
          <w:sz w:val="24"/>
          <w:szCs w:val="24"/>
          <w:lang w:val="zh-TW" w:eastAsia="zh-TW"/>
        </w:rPr>
        <w:t xml:space="preserve">.0.1 </w:t>
      </w:r>
      <w:r>
        <w:rPr>
          <w:rFonts w:ascii="宋体" w:eastAsia="宋体" w:hAnsi="宋体" w:cs="仿宋" w:hint="eastAsia"/>
          <w:color w:val="auto"/>
          <w:sz w:val="24"/>
          <w:szCs w:val="24"/>
          <w:lang w:val="zh-TW"/>
        </w:rPr>
        <w:t>标准化与一体化设计的计分应符合表5</w:t>
      </w:r>
      <w:r>
        <w:rPr>
          <w:rFonts w:ascii="宋体" w:eastAsia="宋体" w:hAnsi="宋体" w:cs="仿宋"/>
          <w:color w:val="auto"/>
          <w:sz w:val="24"/>
          <w:szCs w:val="24"/>
          <w:lang w:val="zh-TW" w:eastAsia="zh-TW"/>
        </w:rPr>
        <w:t>.0.1</w:t>
      </w:r>
      <w:r>
        <w:rPr>
          <w:rFonts w:ascii="宋体" w:eastAsia="宋体" w:hAnsi="宋体" w:cs="仿宋" w:hint="eastAsia"/>
          <w:color w:val="auto"/>
          <w:sz w:val="24"/>
          <w:szCs w:val="24"/>
        </w:rPr>
        <w:t>规定</w:t>
      </w:r>
      <w:r>
        <w:rPr>
          <w:rFonts w:ascii="宋体" w:eastAsia="宋体" w:hAnsi="宋体" w:cs="仿宋" w:hint="eastAsia"/>
          <w:color w:val="auto"/>
          <w:sz w:val="24"/>
          <w:szCs w:val="24"/>
          <w:lang w:val="zh-TW"/>
        </w:rPr>
        <w:t>。</w:t>
      </w:r>
    </w:p>
    <w:p w:rsidR="007F6644" w:rsidRDefault="004B67D8">
      <w:pPr>
        <w:spacing w:line="360" w:lineRule="auto"/>
        <w:jc w:val="center"/>
        <w:rPr>
          <w:rFonts w:ascii="宋体" w:eastAsia="宋体" w:hAnsi="宋体" w:cs="仿宋"/>
          <w:b/>
          <w:color w:val="auto"/>
          <w:sz w:val="24"/>
          <w:szCs w:val="24"/>
        </w:rPr>
      </w:pPr>
      <w:r>
        <w:rPr>
          <w:rFonts w:ascii="宋体" w:eastAsia="宋体" w:hAnsi="宋体" w:cs="仿宋" w:hint="eastAsia"/>
          <w:b/>
          <w:color w:val="auto"/>
          <w:sz w:val="24"/>
          <w:szCs w:val="24"/>
          <w:lang w:val="zh-TW"/>
        </w:rPr>
        <w:t>表5</w:t>
      </w:r>
      <w:r>
        <w:rPr>
          <w:rFonts w:ascii="宋体" w:eastAsia="宋体" w:hAnsi="宋体" w:cs="仿宋"/>
          <w:b/>
          <w:color w:val="auto"/>
          <w:sz w:val="24"/>
          <w:szCs w:val="24"/>
          <w:lang w:val="zh-TW" w:eastAsia="zh-TW"/>
        </w:rPr>
        <w:t xml:space="preserve">.0.1 </w:t>
      </w:r>
      <w:r>
        <w:rPr>
          <w:rFonts w:ascii="宋体" w:eastAsia="宋体" w:hAnsi="宋体" w:cs="仿宋" w:hint="eastAsia"/>
          <w:b/>
          <w:color w:val="auto"/>
          <w:sz w:val="24"/>
          <w:szCs w:val="24"/>
          <w:lang w:val="zh-TW"/>
        </w:rPr>
        <w:t>标准化与一体化设计计分表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
        <w:gridCol w:w="2011"/>
        <w:gridCol w:w="4401"/>
        <w:gridCol w:w="976"/>
      </w:tblGrid>
      <w:tr w:rsidR="00AF69CF" w:rsidTr="004C2C57">
        <w:trPr>
          <w:cantSplit/>
          <w:trHeight w:val="567"/>
          <w:jc w:val="center"/>
        </w:trPr>
        <w:tc>
          <w:tcPr>
            <w:tcW w:w="1767" w:type="pct"/>
            <w:gridSpan w:val="2"/>
            <w:vAlign w:val="center"/>
          </w:tcPr>
          <w:p w:rsidR="00AF69CF" w:rsidRDefault="00AF69CF">
            <w:pPr>
              <w:spacing w:line="360" w:lineRule="auto"/>
              <w:jc w:val="center"/>
              <w:rPr>
                <w:rFonts w:ascii="宋体" w:eastAsia="宋体" w:hAnsi="宋体" w:cs="仿宋"/>
                <w:b/>
                <w:color w:val="auto"/>
                <w:lang w:val="zh-TW"/>
              </w:rPr>
            </w:pPr>
            <w:r>
              <w:rPr>
                <w:rFonts w:ascii="宋体" w:eastAsia="宋体" w:hAnsi="宋体" w:cs="仿宋" w:hint="eastAsia"/>
                <w:b/>
                <w:color w:val="auto"/>
                <w:sz w:val="24"/>
                <w:szCs w:val="24"/>
                <w:lang w:val="zh-TW"/>
              </w:rPr>
              <w:t>计分项</w:t>
            </w:r>
          </w:p>
        </w:tc>
        <w:tc>
          <w:tcPr>
            <w:tcW w:w="2646" w:type="pct"/>
            <w:vAlign w:val="center"/>
          </w:tcPr>
          <w:p w:rsidR="00AF69CF" w:rsidRDefault="00AF69CF">
            <w:pPr>
              <w:spacing w:line="360" w:lineRule="auto"/>
              <w:jc w:val="center"/>
              <w:rPr>
                <w:rFonts w:ascii="宋体" w:eastAsia="宋体" w:hAnsi="宋体" w:cs="仿宋"/>
                <w:b/>
                <w:color w:val="auto"/>
                <w:lang w:val="zh-TW"/>
              </w:rPr>
            </w:pPr>
            <w:r>
              <w:rPr>
                <w:rFonts w:ascii="宋体" w:eastAsia="宋体" w:hAnsi="宋体" w:cs="仿宋" w:hint="eastAsia"/>
                <w:b/>
                <w:color w:val="auto"/>
                <w:sz w:val="24"/>
                <w:szCs w:val="24"/>
                <w:lang w:val="zh-TW"/>
              </w:rPr>
              <w:t>计分要求</w:t>
            </w:r>
          </w:p>
        </w:tc>
        <w:tc>
          <w:tcPr>
            <w:tcW w:w="587" w:type="pct"/>
            <w:vAlign w:val="center"/>
          </w:tcPr>
          <w:p w:rsidR="00AF69CF" w:rsidRDefault="00AF69CF">
            <w:pPr>
              <w:spacing w:line="360" w:lineRule="auto"/>
              <w:jc w:val="center"/>
              <w:rPr>
                <w:rFonts w:ascii="宋体" w:eastAsia="宋体" w:hAnsi="宋体" w:cs="仿宋"/>
                <w:b/>
                <w:color w:val="auto"/>
                <w:lang w:val="zh-TW"/>
              </w:rPr>
            </w:pPr>
            <w:r>
              <w:rPr>
                <w:rFonts w:ascii="宋体" w:eastAsia="宋体" w:hAnsi="宋体" w:cs="仿宋" w:hint="eastAsia"/>
                <w:b/>
                <w:color w:val="auto"/>
                <w:sz w:val="24"/>
                <w:szCs w:val="24"/>
                <w:lang w:val="zh-TW"/>
              </w:rPr>
              <w:t>分值</w:t>
            </w:r>
          </w:p>
        </w:tc>
      </w:tr>
      <w:tr w:rsidR="00AF69CF" w:rsidTr="004C2C57">
        <w:trPr>
          <w:cantSplit/>
          <w:trHeight w:val="567"/>
          <w:jc w:val="center"/>
        </w:trPr>
        <w:tc>
          <w:tcPr>
            <w:tcW w:w="558" w:type="pct"/>
            <w:vMerge w:val="restart"/>
            <w:vAlign w:val="center"/>
          </w:tcPr>
          <w:p w:rsidR="00AF69CF" w:rsidRDefault="00AF69CF">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标准化设计</w:t>
            </w:r>
          </w:p>
        </w:tc>
        <w:tc>
          <w:tcPr>
            <w:tcW w:w="1209" w:type="pct"/>
            <w:vAlign w:val="center"/>
          </w:tcPr>
          <w:p w:rsidR="00AF69CF" w:rsidRDefault="00AF69CF">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基本单元标准化</w:t>
            </w:r>
          </w:p>
        </w:tc>
        <w:tc>
          <w:tcPr>
            <w:tcW w:w="2646" w:type="pct"/>
            <w:vAlign w:val="center"/>
          </w:tcPr>
          <w:p w:rsidR="00AF69CF" w:rsidRDefault="00AF69CF">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标准化基本单元的应用比例≥</w:t>
            </w:r>
            <w:r>
              <w:rPr>
                <w:rFonts w:ascii="宋体" w:eastAsia="宋体" w:hAnsi="宋体" w:cs="仿宋" w:hint="eastAsia"/>
                <w:color w:val="auto"/>
                <w:sz w:val="24"/>
                <w:szCs w:val="24"/>
              </w:rPr>
              <w:t>7</w:t>
            </w:r>
            <w:r>
              <w:rPr>
                <w:rFonts w:ascii="宋体" w:eastAsia="宋体" w:hAnsi="宋体" w:cs="仿宋" w:hint="eastAsia"/>
                <w:color w:val="auto"/>
                <w:sz w:val="24"/>
                <w:szCs w:val="24"/>
                <w:lang w:val="zh-TW"/>
              </w:rPr>
              <w:t>0%</w:t>
            </w:r>
          </w:p>
        </w:tc>
        <w:tc>
          <w:tcPr>
            <w:tcW w:w="587" w:type="pct"/>
            <w:vAlign w:val="center"/>
          </w:tcPr>
          <w:p w:rsidR="00AF69CF" w:rsidRDefault="00AF69CF">
            <w:pPr>
              <w:spacing w:line="360" w:lineRule="auto"/>
              <w:jc w:val="center"/>
              <w:rPr>
                <w:rFonts w:ascii="宋体" w:eastAsia="PMingLiU" w:hAnsi="宋体" w:cs="仿宋"/>
                <w:color w:val="auto"/>
                <w:lang w:val="zh-TW" w:eastAsia="zh-TW"/>
              </w:rPr>
            </w:pPr>
            <w:r>
              <w:rPr>
                <w:rFonts w:ascii="宋体" w:eastAsia="PMingLiU" w:hAnsi="宋体" w:cs="仿宋"/>
                <w:color w:val="auto"/>
                <w:sz w:val="24"/>
                <w:szCs w:val="24"/>
                <w:lang w:val="zh-TW" w:eastAsia="zh-TW"/>
              </w:rPr>
              <w:t>1</w:t>
            </w:r>
          </w:p>
        </w:tc>
      </w:tr>
      <w:tr w:rsidR="00AF69CF" w:rsidTr="004C2C57">
        <w:trPr>
          <w:cantSplit/>
          <w:trHeight w:val="567"/>
          <w:jc w:val="center"/>
        </w:trPr>
        <w:tc>
          <w:tcPr>
            <w:tcW w:w="558" w:type="pct"/>
            <w:vMerge/>
            <w:vAlign w:val="center"/>
          </w:tcPr>
          <w:p w:rsidR="00AF69CF" w:rsidRDefault="00AF69CF">
            <w:pPr>
              <w:spacing w:line="360" w:lineRule="auto"/>
              <w:jc w:val="center"/>
              <w:rPr>
                <w:rFonts w:ascii="宋体" w:eastAsia="宋体" w:hAnsi="宋体" w:cs="仿宋"/>
                <w:color w:val="auto"/>
                <w:lang w:val="zh-TW"/>
              </w:rPr>
            </w:pPr>
          </w:p>
        </w:tc>
        <w:tc>
          <w:tcPr>
            <w:tcW w:w="1209" w:type="pct"/>
            <w:vAlign w:val="center"/>
          </w:tcPr>
          <w:p w:rsidR="00AF69CF" w:rsidRDefault="00AF69CF">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构件标准化</w:t>
            </w:r>
          </w:p>
        </w:tc>
        <w:tc>
          <w:tcPr>
            <w:tcW w:w="2646" w:type="pct"/>
            <w:vAlign w:val="center"/>
          </w:tcPr>
          <w:p w:rsidR="00AF69CF" w:rsidRDefault="00AF69CF">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标准化构件应用比例≥6</w:t>
            </w:r>
            <w:r>
              <w:rPr>
                <w:rFonts w:ascii="宋体" w:eastAsia="宋体" w:hAnsi="宋体" w:cs="仿宋"/>
                <w:color w:val="auto"/>
                <w:sz w:val="24"/>
                <w:szCs w:val="24"/>
                <w:lang w:val="zh-TW"/>
              </w:rPr>
              <w:t>0%</w:t>
            </w:r>
          </w:p>
        </w:tc>
        <w:tc>
          <w:tcPr>
            <w:tcW w:w="587" w:type="pct"/>
            <w:vAlign w:val="center"/>
          </w:tcPr>
          <w:p w:rsidR="00AF69CF" w:rsidRDefault="00AF69CF">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1</w:t>
            </w:r>
          </w:p>
        </w:tc>
      </w:tr>
      <w:tr w:rsidR="00AF69CF" w:rsidTr="004C2C57">
        <w:trPr>
          <w:cantSplit/>
          <w:trHeight w:val="567"/>
          <w:jc w:val="center"/>
        </w:trPr>
        <w:tc>
          <w:tcPr>
            <w:tcW w:w="558" w:type="pct"/>
            <w:vMerge/>
            <w:vAlign w:val="center"/>
          </w:tcPr>
          <w:p w:rsidR="00AF69CF" w:rsidRDefault="00AF69CF">
            <w:pPr>
              <w:spacing w:line="360" w:lineRule="auto"/>
              <w:jc w:val="center"/>
              <w:rPr>
                <w:rFonts w:ascii="宋体" w:eastAsia="宋体" w:hAnsi="宋体" w:cs="仿宋"/>
                <w:color w:val="auto"/>
                <w:lang w:val="zh-TW"/>
              </w:rPr>
            </w:pPr>
          </w:p>
        </w:tc>
        <w:tc>
          <w:tcPr>
            <w:tcW w:w="1209" w:type="pct"/>
            <w:vAlign w:val="center"/>
          </w:tcPr>
          <w:p w:rsidR="00AF69CF" w:rsidRDefault="00AF69CF">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外窗标准化</w:t>
            </w:r>
          </w:p>
        </w:tc>
        <w:tc>
          <w:tcPr>
            <w:tcW w:w="2646" w:type="pct"/>
            <w:vAlign w:val="center"/>
          </w:tcPr>
          <w:p w:rsidR="00AF69CF" w:rsidRDefault="00AF69CF">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标准外窗应用比例≥</w:t>
            </w:r>
            <w:r>
              <w:rPr>
                <w:rFonts w:ascii="宋体" w:eastAsia="宋体" w:hAnsi="宋体" w:cs="仿宋"/>
                <w:color w:val="auto"/>
                <w:sz w:val="24"/>
                <w:szCs w:val="24"/>
                <w:lang w:val="zh-TW"/>
              </w:rPr>
              <w:t>70%</w:t>
            </w:r>
          </w:p>
        </w:tc>
        <w:tc>
          <w:tcPr>
            <w:tcW w:w="587" w:type="pct"/>
            <w:vAlign w:val="center"/>
          </w:tcPr>
          <w:p w:rsidR="00AF69CF" w:rsidRDefault="00AF69CF">
            <w:pPr>
              <w:spacing w:line="360" w:lineRule="auto"/>
              <w:jc w:val="center"/>
              <w:rPr>
                <w:rFonts w:ascii="宋体" w:eastAsia="宋体" w:hAnsi="宋体" w:cs="仿宋"/>
                <w:color w:val="auto"/>
                <w:lang w:val="zh-TW"/>
              </w:rPr>
            </w:pPr>
            <w:r>
              <w:rPr>
                <w:rFonts w:ascii="宋体" w:eastAsia="PMingLiU" w:hAnsi="宋体" w:cs="仿宋"/>
                <w:color w:val="auto"/>
                <w:sz w:val="24"/>
                <w:szCs w:val="24"/>
                <w:lang w:val="zh-TW" w:eastAsia="zh-TW"/>
              </w:rPr>
              <w:t>1</w:t>
            </w:r>
          </w:p>
        </w:tc>
      </w:tr>
      <w:tr w:rsidR="00D90A3C" w:rsidTr="004C2C57">
        <w:trPr>
          <w:cantSplit/>
          <w:trHeight w:val="567"/>
          <w:jc w:val="center"/>
        </w:trPr>
        <w:tc>
          <w:tcPr>
            <w:tcW w:w="558" w:type="pct"/>
            <w:vMerge w:val="restart"/>
            <w:vAlign w:val="center"/>
          </w:tcPr>
          <w:p w:rsidR="00D90A3C" w:rsidRDefault="00D90A3C">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一体化设计</w:t>
            </w:r>
          </w:p>
        </w:tc>
        <w:tc>
          <w:tcPr>
            <w:tcW w:w="1209" w:type="pct"/>
            <w:vAlign w:val="center"/>
          </w:tcPr>
          <w:p w:rsidR="00D90A3C" w:rsidRDefault="00D90A3C">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建筑、结构、机电、装修一体化</w:t>
            </w:r>
          </w:p>
        </w:tc>
        <w:tc>
          <w:tcPr>
            <w:tcW w:w="2646" w:type="pct"/>
            <w:vAlign w:val="center"/>
          </w:tcPr>
          <w:p w:rsidR="00D90A3C" w:rsidRDefault="00D90A3C">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满足第5.0.5条要求</w:t>
            </w:r>
          </w:p>
        </w:tc>
        <w:tc>
          <w:tcPr>
            <w:tcW w:w="587" w:type="pct"/>
            <w:vAlign w:val="center"/>
          </w:tcPr>
          <w:p w:rsidR="00D90A3C" w:rsidRDefault="00D90A3C">
            <w:pPr>
              <w:spacing w:line="360" w:lineRule="auto"/>
              <w:jc w:val="center"/>
              <w:rPr>
                <w:rFonts w:ascii="宋体" w:eastAsia="PMingLiU" w:hAnsi="宋体" w:cs="仿宋"/>
                <w:color w:val="auto"/>
                <w:lang w:val="zh-TW" w:eastAsia="zh-TW"/>
              </w:rPr>
            </w:pPr>
            <w:r>
              <w:rPr>
                <w:rFonts w:ascii="宋体" w:eastAsia="PMingLiU" w:hAnsi="宋体" w:cs="仿宋"/>
                <w:color w:val="auto"/>
                <w:sz w:val="24"/>
                <w:szCs w:val="24"/>
                <w:lang w:val="zh-TW" w:eastAsia="zh-TW"/>
              </w:rPr>
              <w:t>1</w:t>
            </w:r>
          </w:p>
        </w:tc>
      </w:tr>
      <w:tr w:rsidR="00D90A3C" w:rsidTr="004C2C57">
        <w:trPr>
          <w:cantSplit/>
          <w:trHeight w:val="567"/>
          <w:jc w:val="center"/>
        </w:trPr>
        <w:tc>
          <w:tcPr>
            <w:tcW w:w="558" w:type="pct"/>
            <w:vMerge/>
            <w:vAlign w:val="center"/>
          </w:tcPr>
          <w:p w:rsidR="00D90A3C" w:rsidRDefault="00D90A3C">
            <w:pPr>
              <w:spacing w:line="360" w:lineRule="auto"/>
              <w:jc w:val="center"/>
              <w:rPr>
                <w:rFonts w:ascii="宋体" w:eastAsia="宋体" w:hAnsi="宋体" w:cs="仿宋"/>
                <w:color w:val="auto"/>
                <w:lang w:val="zh-TW"/>
              </w:rPr>
            </w:pPr>
          </w:p>
        </w:tc>
        <w:tc>
          <w:tcPr>
            <w:tcW w:w="1209" w:type="pct"/>
            <w:vAlign w:val="center"/>
          </w:tcPr>
          <w:p w:rsidR="00D90A3C" w:rsidRDefault="00D90A3C">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外墙保温装饰一体化</w:t>
            </w:r>
          </w:p>
        </w:tc>
        <w:tc>
          <w:tcPr>
            <w:tcW w:w="2646" w:type="pct"/>
            <w:vAlign w:val="center"/>
          </w:tcPr>
          <w:p w:rsidR="00D90A3C" w:rsidRDefault="00D90A3C">
            <w:pPr>
              <w:spacing w:line="360" w:lineRule="auto"/>
              <w:jc w:val="center"/>
              <w:rPr>
                <w:rFonts w:ascii="宋体" w:eastAsia="宋体" w:hAnsi="宋体" w:cs="仿宋"/>
                <w:b/>
                <w:bCs/>
                <w:color w:val="auto"/>
                <w:sz w:val="32"/>
                <w:szCs w:val="32"/>
                <w:lang w:val="zh-TW"/>
              </w:rPr>
            </w:pPr>
            <w:r>
              <w:rPr>
                <w:rFonts w:ascii="宋体" w:eastAsia="宋体" w:hAnsi="宋体" w:cs="仿宋" w:hint="eastAsia"/>
                <w:color w:val="auto"/>
                <w:sz w:val="24"/>
                <w:szCs w:val="24"/>
                <w:lang w:val="zh-TW"/>
              </w:rPr>
              <w:t>外墙保温装饰一体化应用比例≥5</w:t>
            </w:r>
            <w:r>
              <w:rPr>
                <w:rFonts w:ascii="宋体" w:eastAsia="宋体" w:hAnsi="宋体" w:cs="仿宋"/>
                <w:color w:val="auto"/>
                <w:sz w:val="24"/>
                <w:szCs w:val="24"/>
                <w:lang w:val="zh-TW"/>
              </w:rPr>
              <w:t>0%</w:t>
            </w:r>
          </w:p>
        </w:tc>
        <w:tc>
          <w:tcPr>
            <w:tcW w:w="587" w:type="pct"/>
            <w:vAlign w:val="center"/>
          </w:tcPr>
          <w:p w:rsidR="00D90A3C" w:rsidRDefault="00D90A3C">
            <w:pPr>
              <w:spacing w:line="360"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0.5</w:t>
            </w:r>
          </w:p>
        </w:tc>
      </w:tr>
      <w:tr w:rsidR="00D90A3C" w:rsidTr="004C2C57">
        <w:trPr>
          <w:cantSplit/>
          <w:trHeight w:val="567"/>
          <w:jc w:val="center"/>
        </w:trPr>
        <w:tc>
          <w:tcPr>
            <w:tcW w:w="558" w:type="pct"/>
            <w:vMerge/>
            <w:vAlign w:val="center"/>
          </w:tcPr>
          <w:p w:rsidR="00D90A3C" w:rsidRDefault="00D90A3C">
            <w:pPr>
              <w:spacing w:line="360" w:lineRule="auto"/>
              <w:jc w:val="center"/>
              <w:rPr>
                <w:rFonts w:ascii="宋体" w:eastAsia="宋体" w:hAnsi="宋体" w:cs="仿宋"/>
                <w:color w:val="auto"/>
                <w:lang w:val="zh-TW"/>
              </w:rPr>
            </w:pPr>
          </w:p>
        </w:tc>
        <w:tc>
          <w:tcPr>
            <w:tcW w:w="1209" w:type="pct"/>
            <w:vAlign w:val="center"/>
          </w:tcPr>
          <w:p w:rsidR="00D90A3C" w:rsidRDefault="00D90A3C">
            <w:pPr>
              <w:spacing w:line="360" w:lineRule="auto"/>
              <w:jc w:val="center"/>
              <w:rPr>
                <w:rFonts w:ascii="宋体" w:eastAsia="宋体" w:hAnsi="宋体" w:cs="仿宋"/>
                <w:color w:val="auto"/>
                <w:sz w:val="24"/>
                <w:szCs w:val="24"/>
                <w:lang w:val="zh-TW"/>
              </w:rPr>
            </w:pPr>
            <w:r>
              <w:rPr>
                <w:rFonts w:ascii="宋体" w:eastAsia="宋体" w:hAnsi="宋体" w:cs="仿宋" w:hint="eastAsia"/>
                <w:color w:val="auto"/>
                <w:sz w:val="24"/>
                <w:szCs w:val="24"/>
                <w:lang w:val="zh-TW"/>
              </w:rPr>
              <w:t>内隔墙装饰一体化</w:t>
            </w:r>
          </w:p>
        </w:tc>
        <w:tc>
          <w:tcPr>
            <w:tcW w:w="2646" w:type="pct"/>
            <w:vAlign w:val="center"/>
          </w:tcPr>
          <w:p w:rsidR="00D90A3C" w:rsidRDefault="00D90A3C" w:rsidP="00D90A3C">
            <w:pPr>
              <w:spacing w:line="360" w:lineRule="auto"/>
              <w:jc w:val="center"/>
              <w:rPr>
                <w:rFonts w:ascii="宋体" w:eastAsia="宋体" w:hAnsi="宋体" w:cs="仿宋"/>
                <w:color w:val="auto"/>
                <w:sz w:val="24"/>
                <w:szCs w:val="24"/>
                <w:lang w:val="zh-TW"/>
              </w:rPr>
            </w:pPr>
            <w:r>
              <w:rPr>
                <w:rFonts w:ascii="宋体" w:eastAsia="宋体" w:hAnsi="宋体" w:cs="仿宋" w:hint="eastAsia"/>
                <w:color w:val="auto"/>
                <w:sz w:val="24"/>
                <w:szCs w:val="24"/>
                <w:lang w:val="zh-TW"/>
              </w:rPr>
              <w:t>内隔墙装饰一体化的应用比例≥5</w:t>
            </w:r>
            <w:r>
              <w:rPr>
                <w:rFonts w:ascii="宋体" w:eastAsia="宋体" w:hAnsi="宋体" w:cs="仿宋"/>
                <w:color w:val="auto"/>
                <w:sz w:val="24"/>
                <w:szCs w:val="24"/>
                <w:lang w:val="zh-TW"/>
              </w:rPr>
              <w:t>0%</w:t>
            </w:r>
          </w:p>
        </w:tc>
        <w:tc>
          <w:tcPr>
            <w:tcW w:w="587" w:type="pct"/>
            <w:vAlign w:val="center"/>
          </w:tcPr>
          <w:p w:rsidR="00D90A3C" w:rsidRDefault="00D90A3C">
            <w:pPr>
              <w:spacing w:line="360" w:lineRule="auto"/>
              <w:jc w:val="center"/>
              <w:rPr>
                <w:rFonts w:ascii="宋体" w:eastAsia="宋体" w:hAnsi="宋体" w:cs="仿宋"/>
                <w:color w:val="auto"/>
                <w:sz w:val="24"/>
                <w:szCs w:val="24"/>
                <w:lang w:val="zh-TW"/>
              </w:rPr>
            </w:pPr>
            <w:r>
              <w:rPr>
                <w:rFonts w:ascii="宋体" w:eastAsia="宋体" w:hAnsi="宋体" w:cs="仿宋" w:hint="eastAsia"/>
                <w:color w:val="auto"/>
                <w:sz w:val="24"/>
                <w:szCs w:val="24"/>
                <w:lang w:val="zh-TW"/>
              </w:rPr>
              <w:t>0.5</w:t>
            </w:r>
          </w:p>
        </w:tc>
      </w:tr>
      <w:tr w:rsidR="00AF69CF" w:rsidTr="00AF69CF">
        <w:trPr>
          <w:cantSplit/>
          <w:trHeight w:val="567"/>
          <w:jc w:val="center"/>
        </w:trPr>
        <w:tc>
          <w:tcPr>
            <w:tcW w:w="4413" w:type="pct"/>
            <w:gridSpan w:val="3"/>
            <w:vAlign w:val="center"/>
          </w:tcPr>
          <w:p w:rsidR="00AF69CF" w:rsidRPr="00AF69CF" w:rsidRDefault="00AF69CF">
            <w:pPr>
              <w:spacing w:line="360" w:lineRule="auto"/>
              <w:jc w:val="center"/>
              <w:rPr>
                <w:rFonts w:ascii="宋体" w:eastAsiaTheme="minorEastAsia" w:hAnsi="宋体" w:cs="仿宋"/>
                <w:b/>
                <w:color w:val="auto"/>
                <w:lang w:val="zh-TW"/>
              </w:rPr>
            </w:pPr>
            <w:r w:rsidRPr="00AF69CF">
              <w:rPr>
                <w:rFonts w:ascii="宋体" w:eastAsia="宋体" w:hAnsi="宋体" w:cs="仿宋" w:hint="eastAsia"/>
                <w:b/>
                <w:color w:val="auto"/>
                <w:sz w:val="24"/>
                <w:szCs w:val="24"/>
                <w:lang w:val="zh-TW"/>
              </w:rPr>
              <w:t>S</w:t>
            </w:r>
            <w:r w:rsidRPr="00AF69CF">
              <w:rPr>
                <w:rFonts w:ascii="宋体" w:eastAsiaTheme="minorEastAsia" w:hAnsi="宋体" w:cs="仿宋"/>
                <w:b/>
                <w:color w:val="auto"/>
                <w:sz w:val="24"/>
                <w:szCs w:val="24"/>
                <w:vertAlign w:val="subscript"/>
                <w:lang w:val="zh-TW"/>
              </w:rPr>
              <w:t>1</w:t>
            </w:r>
            <w:r w:rsidRPr="00AF69CF">
              <w:rPr>
                <w:rFonts w:ascii="宋体" w:eastAsia="宋体" w:hAnsi="宋体" w:cs="仿宋" w:hint="eastAsia"/>
                <w:b/>
                <w:color w:val="auto"/>
                <w:sz w:val="24"/>
                <w:szCs w:val="24"/>
                <w:lang w:val="zh-TW"/>
              </w:rPr>
              <w:t>总计</w:t>
            </w:r>
          </w:p>
        </w:tc>
        <w:tc>
          <w:tcPr>
            <w:tcW w:w="587" w:type="pct"/>
            <w:vAlign w:val="center"/>
          </w:tcPr>
          <w:p w:rsidR="00AF69CF" w:rsidRPr="00E27BA5" w:rsidRDefault="004C2C57" w:rsidP="00E27BA5">
            <w:pPr>
              <w:spacing w:line="360" w:lineRule="auto"/>
              <w:jc w:val="center"/>
              <w:rPr>
                <w:rFonts w:ascii="宋体" w:eastAsia="PMingLiU" w:hAnsi="宋体" w:cs="仿宋"/>
                <w:b/>
                <w:color w:val="auto"/>
                <w:lang w:val="zh-TW" w:eastAsia="zh-TW"/>
              </w:rPr>
            </w:pPr>
            <w:r>
              <w:rPr>
                <w:rFonts w:ascii="宋体" w:eastAsia="PMingLiU" w:hAnsi="宋体" w:cs="仿宋"/>
                <w:b/>
                <w:color w:val="auto"/>
                <w:sz w:val="24"/>
                <w:szCs w:val="24"/>
                <w:lang w:val="zh-TW" w:eastAsia="zh-TW"/>
              </w:rPr>
              <w:t>5</w:t>
            </w:r>
          </w:p>
        </w:tc>
      </w:tr>
    </w:tbl>
    <w:p w:rsidR="007F6644" w:rsidRDefault="004B67D8" w:rsidP="002C00E0">
      <w:pPr>
        <w:spacing w:beforeLines="50" w:before="156" w:line="360" w:lineRule="auto"/>
        <w:rPr>
          <w:rFonts w:ascii="宋体" w:eastAsia="宋体" w:hAnsi="宋体" w:cs="仿宋"/>
          <w:color w:val="auto"/>
          <w:sz w:val="24"/>
          <w:szCs w:val="24"/>
        </w:rPr>
      </w:pPr>
      <w:r>
        <w:rPr>
          <w:rFonts w:ascii="宋体" w:eastAsia="宋体" w:hAnsi="宋体" w:cs="仿宋"/>
          <w:color w:val="auto"/>
          <w:sz w:val="24"/>
          <w:szCs w:val="24"/>
        </w:rPr>
        <w:t>5.0.2</w:t>
      </w:r>
      <w:r>
        <w:rPr>
          <w:rFonts w:ascii="宋体" w:eastAsia="宋体" w:hAnsi="宋体" w:cs="仿宋" w:hint="eastAsia"/>
          <w:color w:val="auto"/>
          <w:sz w:val="24"/>
          <w:szCs w:val="24"/>
        </w:rPr>
        <w:t>标准化基本单元应用比例应计算</w:t>
      </w:r>
      <w:r>
        <w:rPr>
          <w:rFonts w:ascii="宋体" w:eastAsia="宋体" w:hAnsi="宋体" w:cs="仿宋"/>
          <w:color w:val="auto"/>
          <w:sz w:val="24"/>
          <w:szCs w:val="24"/>
        </w:rPr>
        <w:t>单体建筑中基本单元重复使用数量最多的三种规格占</w:t>
      </w:r>
      <w:proofErr w:type="gramStart"/>
      <w:r>
        <w:rPr>
          <w:rFonts w:ascii="宋体" w:eastAsia="宋体" w:hAnsi="宋体" w:cs="仿宋"/>
          <w:color w:val="auto"/>
          <w:sz w:val="24"/>
          <w:szCs w:val="24"/>
        </w:rPr>
        <w:t>总</w:t>
      </w:r>
      <w:r>
        <w:rPr>
          <w:rFonts w:ascii="宋体" w:eastAsia="宋体" w:hAnsi="宋体" w:cs="仿宋" w:hint="eastAsia"/>
          <w:color w:val="auto"/>
          <w:sz w:val="24"/>
          <w:szCs w:val="24"/>
        </w:rPr>
        <w:t>基本</w:t>
      </w:r>
      <w:proofErr w:type="gramEnd"/>
      <w:r>
        <w:rPr>
          <w:rFonts w:ascii="宋体" w:eastAsia="宋体" w:hAnsi="宋体" w:cs="仿宋" w:hint="eastAsia"/>
          <w:color w:val="auto"/>
          <w:sz w:val="24"/>
          <w:szCs w:val="24"/>
        </w:rPr>
        <w:t>单元</w:t>
      </w:r>
      <w:r>
        <w:rPr>
          <w:rFonts w:ascii="宋体" w:eastAsia="宋体" w:hAnsi="宋体" w:cs="仿宋"/>
          <w:color w:val="auto"/>
          <w:sz w:val="24"/>
          <w:szCs w:val="24"/>
        </w:rPr>
        <w:t>数量的比例。</w:t>
      </w:r>
    </w:p>
    <w:p w:rsidR="007F6644" w:rsidRDefault="004B67D8">
      <w:pPr>
        <w:spacing w:line="360" w:lineRule="auto"/>
        <w:rPr>
          <w:rFonts w:ascii="宋体" w:eastAsia="宋体" w:hAnsi="宋体" w:cs="仿宋"/>
          <w:color w:val="auto"/>
          <w:sz w:val="24"/>
          <w:szCs w:val="24"/>
        </w:rPr>
      </w:pPr>
      <w:bookmarkStart w:id="39" w:name="_Hlk523415436"/>
      <w:r>
        <w:rPr>
          <w:rFonts w:ascii="宋体" w:eastAsia="宋体" w:hAnsi="宋体" w:cs="仿宋"/>
          <w:color w:val="auto"/>
          <w:sz w:val="24"/>
          <w:szCs w:val="24"/>
        </w:rPr>
        <w:t>5.0.3</w:t>
      </w:r>
      <w:r>
        <w:rPr>
          <w:rFonts w:ascii="宋体" w:eastAsia="宋体" w:hAnsi="宋体" w:cs="仿宋" w:hint="eastAsia"/>
          <w:color w:val="auto"/>
          <w:sz w:val="24"/>
          <w:szCs w:val="24"/>
        </w:rPr>
        <w:t>标准化构件应用比例应计算单体建筑中数量不少于5</w:t>
      </w:r>
      <w:r>
        <w:rPr>
          <w:rFonts w:ascii="宋体" w:eastAsia="宋体" w:hAnsi="宋体" w:cs="仿宋"/>
          <w:color w:val="auto"/>
          <w:sz w:val="24"/>
          <w:szCs w:val="24"/>
        </w:rPr>
        <w:t>0</w:t>
      </w:r>
      <w:r>
        <w:rPr>
          <w:rFonts w:ascii="宋体" w:eastAsia="宋体" w:hAnsi="宋体" w:cs="仿宋" w:hint="eastAsia"/>
          <w:color w:val="auto"/>
          <w:sz w:val="24"/>
          <w:szCs w:val="24"/>
        </w:rPr>
        <w:t>件的同一共模构件数量之和占总构件数量的比例。</w:t>
      </w:r>
    </w:p>
    <w:bookmarkEnd w:id="39"/>
    <w:p w:rsidR="007F6644" w:rsidRDefault="004B67D8">
      <w:pPr>
        <w:spacing w:line="360" w:lineRule="auto"/>
        <w:rPr>
          <w:rFonts w:ascii="宋体" w:eastAsia="宋体" w:hAnsi="宋体" w:cs="仿宋"/>
          <w:i/>
          <w:color w:val="auto"/>
          <w:sz w:val="24"/>
          <w:szCs w:val="24"/>
        </w:rPr>
      </w:pPr>
      <w:r>
        <w:rPr>
          <w:rFonts w:ascii="宋体" w:eastAsia="宋体" w:hAnsi="宋体" w:cs="仿宋" w:hint="eastAsia"/>
          <w:color w:val="auto"/>
          <w:sz w:val="24"/>
          <w:szCs w:val="24"/>
          <w:lang w:val="zh-TW"/>
        </w:rPr>
        <w:t>5.0.</w:t>
      </w:r>
      <w:r>
        <w:rPr>
          <w:rFonts w:ascii="宋体" w:eastAsia="PMingLiU" w:hAnsi="宋体" w:cs="仿宋"/>
          <w:color w:val="auto"/>
          <w:sz w:val="24"/>
          <w:szCs w:val="24"/>
          <w:lang w:val="zh-TW" w:eastAsia="zh-TW"/>
        </w:rPr>
        <w:t>4</w:t>
      </w:r>
      <w:r w:rsidRPr="00B6031B">
        <w:rPr>
          <w:rFonts w:ascii="宋体" w:eastAsia="宋体" w:hAnsi="宋体" w:cs="仿宋" w:hint="eastAsia"/>
          <w:color w:val="auto"/>
          <w:sz w:val="24"/>
          <w:szCs w:val="24"/>
        </w:rPr>
        <w:t>标准化外窗应用比例应计算</w:t>
      </w:r>
      <w:r>
        <w:rPr>
          <w:rFonts w:ascii="宋体" w:eastAsia="宋体" w:hAnsi="宋体" w:cs="仿宋" w:hint="eastAsia"/>
          <w:color w:val="auto"/>
          <w:sz w:val="24"/>
          <w:szCs w:val="24"/>
        </w:rPr>
        <w:t>单体建筑中重复率最高的三种规格外窗数量之和占外窗总数量的比例。</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t>5.0.</w:t>
      </w:r>
      <w:r>
        <w:rPr>
          <w:rFonts w:ascii="宋体" w:eastAsia="PMingLiU" w:hAnsi="宋体" w:cs="仿宋"/>
          <w:color w:val="auto"/>
          <w:sz w:val="24"/>
          <w:szCs w:val="24"/>
          <w:lang w:val="zh-TW" w:eastAsia="zh-TW"/>
        </w:rPr>
        <w:t>5</w:t>
      </w:r>
      <w:r>
        <w:rPr>
          <w:rFonts w:ascii="宋体" w:eastAsia="宋体" w:hAnsi="宋体" w:cs="仿宋" w:hint="eastAsia"/>
          <w:color w:val="auto"/>
          <w:sz w:val="24"/>
          <w:szCs w:val="24"/>
          <w:lang w:val="zh-TW"/>
        </w:rPr>
        <w:t>建筑、结构、机电与装修一体化设计应满足下列规定：</w:t>
      </w:r>
    </w:p>
    <w:p w:rsidR="007F6644" w:rsidRDefault="004B67D8">
      <w:pPr>
        <w:tabs>
          <w:tab w:val="left" w:pos="6725"/>
        </w:tabs>
        <w:spacing w:line="360" w:lineRule="auto"/>
        <w:ind w:firstLine="480"/>
        <w:rPr>
          <w:rFonts w:ascii="宋体" w:eastAsia="宋体" w:hAnsi="宋体" w:cs="仿宋"/>
          <w:color w:val="auto"/>
          <w:sz w:val="24"/>
          <w:szCs w:val="24"/>
          <w:lang w:val="zh-TW"/>
        </w:rPr>
      </w:pPr>
      <w:r>
        <w:rPr>
          <w:rFonts w:ascii="宋体" w:eastAsia="宋体" w:hAnsi="宋体" w:cs="仿宋" w:hint="eastAsia"/>
          <w:color w:val="auto"/>
          <w:sz w:val="24"/>
          <w:szCs w:val="24"/>
          <w:lang w:val="zh-TW"/>
        </w:rPr>
        <w:t>1 在建筑设计阶段完成整体策划和统筹协调；</w:t>
      </w:r>
    </w:p>
    <w:p w:rsidR="007F6644" w:rsidRDefault="004B67D8">
      <w:pPr>
        <w:tabs>
          <w:tab w:val="left" w:pos="6725"/>
        </w:tabs>
        <w:spacing w:line="360" w:lineRule="auto"/>
        <w:ind w:firstLine="480"/>
        <w:rPr>
          <w:rFonts w:ascii="宋体" w:eastAsia="宋体" w:hAnsi="宋体" w:cs="仿宋"/>
          <w:color w:val="auto"/>
          <w:sz w:val="24"/>
          <w:szCs w:val="24"/>
          <w:lang w:val="zh-TW"/>
        </w:rPr>
      </w:pPr>
      <w:r>
        <w:rPr>
          <w:rFonts w:ascii="宋体" w:eastAsia="宋体" w:hAnsi="宋体" w:cs="仿宋" w:hint="eastAsia"/>
          <w:color w:val="auto"/>
          <w:sz w:val="24"/>
          <w:szCs w:val="24"/>
          <w:lang w:val="zh-TW"/>
        </w:rPr>
        <w:t>2 整体策划时应充分考虑项目采用的结构技术体系、主要连接技术与构造措施、一体化设计方法、主要技术经济指标分析等内容。</w:t>
      </w:r>
    </w:p>
    <w:p w:rsidR="007F6644" w:rsidRDefault="004B67D8">
      <w:pPr>
        <w:spacing w:line="360" w:lineRule="auto"/>
        <w:rPr>
          <w:rFonts w:ascii="宋体" w:eastAsia="宋体" w:hAnsi="宋体" w:cs="仿宋"/>
          <w:color w:val="auto"/>
          <w:sz w:val="24"/>
          <w:szCs w:val="24"/>
        </w:rPr>
      </w:pPr>
      <w:r>
        <w:rPr>
          <w:rFonts w:ascii="宋体" w:eastAsia="宋体" w:hAnsi="宋体" w:cs="仿宋" w:hint="eastAsia"/>
          <w:color w:val="auto"/>
          <w:sz w:val="24"/>
          <w:szCs w:val="24"/>
          <w:lang w:val="zh-TW" w:eastAsia="zh-TW"/>
        </w:rPr>
        <w:t>5.0.</w:t>
      </w:r>
      <w:r>
        <w:rPr>
          <w:rFonts w:ascii="宋体" w:eastAsia="宋体" w:hAnsi="宋体" w:cs="仿宋" w:hint="eastAsia"/>
          <w:color w:val="auto"/>
          <w:sz w:val="24"/>
          <w:szCs w:val="24"/>
          <w:lang w:val="zh-TW"/>
        </w:rPr>
        <w:t>6外墙保温装饰一体化应用比例的计算应符合</w:t>
      </w:r>
      <w:r>
        <w:rPr>
          <w:rFonts w:ascii="宋体" w:eastAsia="宋体" w:hAnsi="宋体" w:cs="仿宋" w:hint="eastAsia"/>
          <w:color w:val="auto"/>
          <w:sz w:val="24"/>
          <w:szCs w:val="24"/>
        </w:rPr>
        <w:t>下列规定：</w:t>
      </w:r>
    </w:p>
    <w:p w:rsidR="007F6644" w:rsidRDefault="004B67D8">
      <w:pPr>
        <w:spacing w:line="360" w:lineRule="auto"/>
        <w:ind w:firstLine="560"/>
        <w:rPr>
          <w:rFonts w:ascii="宋体" w:eastAsia="PMingLiU" w:hAnsi="宋体" w:cs="仿宋"/>
          <w:color w:val="auto"/>
          <w:sz w:val="24"/>
          <w:szCs w:val="24"/>
          <w:lang w:eastAsia="zh-TW"/>
        </w:rPr>
      </w:pPr>
      <m:oMath>
        <m:r>
          <m:rPr>
            <m:sty m:val="p"/>
          </m:rPr>
          <w:rPr>
            <w:rFonts w:ascii="Cambria Math" w:eastAsia="宋体" w:hAnsi="Cambria Math" w:cs="仿宋" w:hint="eastAsia"/>
            <w:color w:val="auto"/>
            <w:sz w:val="24"/>
            <w:szCs w:val="24"/>
            <w:lang w:val="zh-TW" w:eastAsia="zh-TW"/>
          </w:rPr>
          <m:t>外墙</m:t>
        </m:r>
        <m:r>
          <m:rPr>
            <m:sty m:val="p"/>
          </m:rPr>
          <w:rPr>
            <w:rFonts w:ascii="Cambria Math" w:eastAsia="宋体" w:hAnsi="Cambria Math" w:cs="仿宋" w:hint="eastAsia"/>
            <w:color w:val="auto"/>
            <w:sz w:val="24"/>
            <w:szCs w:val="24"/>
            <w:lang w:eastAsia="zh-TW"/>
          </w:rPr>
          <m:t>保温</m:t>
        </m:r>
        <m:r>
          <m:rPr>
            <m:sty m:val="p"/>
          </m:rPr>
          <w:rPr>
            <w:rFonts w:ascii="Cambria Math" w:eastAsia="宋体" w:hAnsi="Cambria Math" w:cs="仿宋"/>
            <w:color w:val="auto"/>
            <w:sz w:val="24"/>
            <w:szCs w:val="24"/>
          </w:rPr>
          <m:t>装饰</m:t>
        </m:r>
        <m:r>
          <m:rPr>
            <m:sty m:val="p"/>
          </m:rPr>
          <w:rPr>
            <w:rFonts w:ascii="Cambria Math" w:eastAsia="宋体" w:hAnsi="Cambria Math" w:cs="仿宋" w:hint="eastAsia"/>
            <w:color w:val="auto"/>
            <w:sz w:val="24"/>
            <w:szCs w:val="24"/>
            <w:lang w:val="zh-TW" w:eastAsia="zh-TW"/>
          </w:rPr>
          <m:t>一体化应用</m:t>
        </m:r>
        <m:r>
          <m:rPr>
            <m:sty m:val="p"/>
          </m:rPr>
          <w:rPr>
            <w:rFonts w:ascii="Cambria Math" w:eastAsia="宋体" w:hAnsi="Cambria Math" w:cs="仿宋" w:hint="eastAsia"/>
            <w:color w:val="auto"/>
            <w:sz w:val="24"/>
            <w:szCs w:val="24"/>
            <w:lang w:eastAsia="zh-TW"/>
          </w:rPr>
          <m:t>比例</m:t>
        </m:r>
        <m:r>
          <m:rPr>
            <m:sty m:val="p"/>
          </m:rPr>
          <w:rPr>
            <w:rFonts w:ascii="Cambria Math" w:eastAsia="宋体" w:hAnsi="Cambria Math" w:cs="仿宋"/>
            <w:color w:val="auto"/>
            <w:sz w:val="24"/>
            <w:szCs w:val="24"/>
            <w:lang w:eastAsia="zh-TW"/>
          </w:rPr>
          <m:t>=</m:t>
        </m:r>
        <m:f>
          <m:fPr>
            <m:ctrlPr>
              <w:rPr>
                <w:rFonts w:ascii="Cambria Math" w:eastAsia="宋体" w:hAnsi="Cambria Math" w:cs="仿宋"/>
                <w:color w:val="auto"/>
                <w:sz w:val="24"/>
                <w:szCs w:val="24"/>
              </w:rPr>
            </m:ctrlPr>
          </m:fPr>
          <m:num>
            <m:r>
              <m:rPr>
                <m:sty m:val="p"/>
              </m:rPr>
              <w:rPr>
                <w:rFonts w:ascii="Cambria Math" w:eastAsia="宋体" w:hAnsi="Cambria Math" w:cs="仿宋" w:hint="eastAsia"/>
                <w:color w:val="auto"/>
                <w:sz w:val="24"/>
                <w:szCs w:val="24"/>
                <w:lang w:eastAsia="zh-TW"/>
              </w:rPr>
              <m:t>应用外墙保温</m:t>
            </m:r>
            <m:r>
              <m:rPr>
                <m:sty m:val="p"/>
              </m:rPr>
              <w:rPr>
                <w:rFonts w:ascii="Cambria Math" w:eastAsia="宋体" w:hAnsi="Cambria Math" w:cs="仿宋"/>
                <w:color w:val="auto"/>
                <w:sz w:val="24"/>
                <w:szCs w:val="24"/>
              </w:rPr>
              <m:t>装饰</m:t>
            </m:r>
            <m:r>
              <m:rPr>
                <m:sty m:val="p"/>
              </m:rPr>
              <w:rPr>
                <w:rFonts w:ascii="Cambria Math" w:eastAsia="宋体" w:hAnsi="Cambria Math" w:cs="仿宋" w:hint="eastAsia"/>
                <w:color w:val="auto"/>
                <w:sz w:val="24"/>
                <w:szCs w:val="24"/>
                <w:lang w:eastAsia="zh-TW"/>
              </w:rPr>
              <m:t>一体化的墙面外表面积</m:t>
            </m:r>
          </m:num>
          <m:den>
            <m:r>
              <m:rPr>
                <m:sty m:val="p"/>
              </m:rPr>
              <w:rPr>
                <w:rFonts w:ascii="Cambria Math" w:eastAsia="宋体" w:hAnsi="Cambria Math" w:cs="仿宋" w:hint="eastAsia"/>
                <w:color w:val="auto"/>
                <w:sz w:val="24"/>
                <w:szCs w:val="24"/>
                <w:lang w:eastAsia="zh-TW"/>
              </w:rPr>
              <m:t>外围护墙外表面总面积</m:t>
            </m:r>
          </m:den>
        </m:f>
        <m:r>
          <w:rPr>
            <w:rFonts w:ascii="Cambria Math" w:eastAsia="宋体" w:hAnsi="Cambria Math" w:cs="仿宋"/>
            <w:color w:val="auto"/>
            <w:sz w:val="24"/>
            <w:szCs w:val="24"/>
            <w:lang w:eastAsia="zh-TW"/>
          </w:rPr>
          <m:t>×100%</m:t>
        </m:r>
      </m:oMath>
      <w:r>
        <w:rPr>
          <w:rFonts w:ascii="宋体" w:eastAsia="宋体" w:hAnsi="宋体" w:cs="仿宋" w:hint="eastAsia"/>
          <w:color w:val="auto"/>
          <w:sz w:val="24"/>
          <w:szCs w:val="24"/>
          <w:lang w:eastAsia="zh-TW"/>
        </w:rPr>
        <w:t>（5</w:t>
      </w:r>
      <w:r>
        <w:rPr>
          <w:rFonts w:ascii="宋体" w:eastAsia="宋体" w:hAnsi="宋体" w:cs="仿宋"/>
          <w:color w:val="auto"/>
          <w:sz w:val="24"/>
          <w:szCs w:val="24"/>
          <w:lang w:eastAsia="zh-TW"/>
        </w:rPr>
        <w:t>.0.</w:t>
      </w:r>
      <w:r>
        <w:rPr>
          <w:rFonts w:ascii="宋体" w:eastAsia="宋体" w:hAnsi="宋体" w:cs="仿宋" w:hint="eastAsia"/>
          <w:color w:val="auto"/>
          <w:sz w:val="24"/>
          <w:szCs w:val="24"/>
          <w:lang w:eastAsia="zh-TW"/>
        </w:rPr>
        <w:t>6）</w:t>
      </w:r>
    </w:p>
    <w:p w:rsidR="007F6644" w:rsidRDefault="004B67D8">
      <w:pPr>
        <w:spacing w:line="360" w:lineRule="auto"/>
        <w:ind w:firstLine="560"/>
        <w:rPr>
          <w:rFonts w:ascii="宋体" w:eastAsia="宋体" w:hAnsi="宋体" w:cs="仿宋"/>
          <w:color w:val="auto"/>
          <w:sz w:val="24"/>
          <w:szCs w:val="24"/>
          <w:lang w:val="zh-TW"/>
        </w:rPr>
      </w:pPr>
      <w:r>
        <w:rPr>
          <w:rFonts w:ascii="宋体" w:eastAsia="宋体" w:hAnsi="宋体" w:cs="仿宋" w:hint="eastAsia"/>
          <w:color w:val="auto"/>
          <w:sz w:val="24"/>
          <w:szCs w:val="24"/>
          <w:lang w:val="zh-TW"/>
        </w:rPr>
        <w:t>外墙保温装饰一体化</w:t>
      </w:r>
      <w:r>
        <w:rPr>
          <w:rFonts w:ascii="宋体" w:eastAsia="宋体" w:hAnsi="宋体" w:cs="仿宋" w:hint="eastAsia"/>
          <w:color w:val="auto"/>
          <w:sz w:val="24"/>
          <w:szCs w:val="24"/>
        </w:rPr>
        <w:t>——保温层和</w:t>
      </w:r>
      <w:r>
        <w:rPr>
          <w:rFonts w:ascii="宋体" w:eastAsia="宋体" w:hAnsi="宋体" w:cs="仿宋" w:hint="eastAsia"/>
          <w:color w:val="auto"/>
          <w:sz w:val="24"/>
          <w:szCs w:val="24"/>
          <w:lang w:val="zh-TW"/>
        </w:rPr>
        <w:t>瓷砖、石材、涂料等饰面在工厂</w:t>
      </w:r>
      <w:r>
        <w:rPr>
          <w:rFonts w:ascii="宋体" w:eastAsia="宋体" w:hAnsi="宋体" w:cs="仿宋" w:hint="eastAsia"/>
          <w:color w:val="auto"/>
          <w:sz w:val="24"/>
          <w:szCs w:val="24"/>
        </w:rPr>
        <w:t>与围护</w:t>
      </w:r>
      <w:r>
        <w:rPr>
          <w:rFonts w:ascii="宋体" w:eastAsia="宋体" w:hAnsi="宋体" w:cs="仿宋" w:hint="eastAsia"/>
          <w:color w:val="auto"/>
          <w:sz w:val="24"/>
          <w:szCs w:val="24"/>
        </w:rPr>
        <w:lastRenderedPageBreak/>
        <w:t>构件共同</w:t>
      </w:r>
      <w:r>
        <w:rPr>
          <w:rFonts w:ascii="宋体" w:eastAsia="宋体" w:hAnsi="宋体" w:cs="仿宋" w:hint="eastAsia"/>
          <w:color w:val="auto"/>
          <w:sz w:val="24"/>
          <w:szCs w:val="24"/>
          <w:lang w:val="zh-TW"/>
        </w:rPr>
        <w:t>预制，现场整体吊装的预制外墙。</w:t>
      </w:r>
    </w:p>
    <w:p w:rsidR="006B2E2C" w:rsidRDefault="006B2E2C" w:rsidP="006B2E2C">
      <w:pPr>
        <w:spacing w:line="360" w:lineRule="auto"/>
        <w:rPr>
          <w:rFonts w:ascii="宋体" w:eastAsia="宋体" w:hAnsi="宋体" w:cs="仿宋"/>
          <w:color w:val="auto"/>
          <w:sz w:val="24"/>
          <w:szCs w:val="24"/>
        </w:rPr>
      </w:pPr>
      <w:r>
        <w:rPr>
          <w:rFonts w:ascii="宋体" w:eastAsia="宋体" w:hAnsi="宋体" w:cs="仿宋" w:hint="eastAsia"/>
          <w:color w:val="auto"/>
          <w:sz w:val="24"/>
          <w:szCs w:val="24"/>
          <w:lang w:val="zh-TW" w:eastAsia="zh-TW"/>
        </w:rPr>
        <w:t>5.0.</w:t>
      </w:r>
      <w:r>
        <w:rPr>
          <w:rFonts w:ascii="宋体" w:eastAsia="宋体" w:hAnsi="宋体" w:cs="仿宋" w:hint="eastAsia"/>
          <w:color w:val="auto"/>
          <w:sz w:val="24"/>
          <w:szCs w:val="24"/>
          <w:lang w:val="zh-TW"/>
        </w:rPr>
        <w:t>7内隔墙装饰一体化应用比例的计算应符合</w:t>
      </w:r>
      <w:r>
        <w:rPr>
          <w:rFonts w:ascii="宋体" w:eastAsia="宋体" w:hAnsi="宋体" w:cs="仿宋" w:hint="eastAsia"/>
          <w:color w:val="auto"/>
          <w:sz w:val="24"/>
          <w:szCs w:val="24"/>
        </w:rPr>
        <w:t>下列规定：</w:t>
      </w:r>
    </w:p>
    <w:p w:rsidR="006B2E2C" w:rsidRDefault="006B2E2C" w:rsidP="006B2E2C">
      <w:pPr>
        <w:spacing w:line="360" w:lineRule="auto"/>
        <w:ind w:firstLine="560"/>
        <w:rPr>
          <w:rFonts w:ascii="宋体" w:eastAsia="PMingLiU" w:hAnsi="宋体" w:cs="仿宋"/>
          <w:color w:val="auto"/>
          <w:sz w:val="24"/>
          <w:szCs w:val="24"/>
          <w:lang w:eastAsia="zh-TW"/>
        </w:rPr>
      </w:pPr>
      <m:oMath>
        <m:r>
          <m:rPr>
            <m:sty m:val="p"/>
          </m:rPr>
          <w:rPr>
            <w:rFonts w:ascii="Cambria Math" w:eastAsia="宋体" w:hAnsi="Cambria Math" w:cs="仿宋" w:hint="eastAsia"/>
            <w:color w:val="auto"/>
            <w:sz w:val="24"/>
            <w:szCs w:val="24"/>
            <w:lang w:val="zh-TW"/>
          </w:rPr>
          <m:t>内隔墙装饰一体化</m:t>
        </m:r>
        <m:r>
          <m:rPr>
            <m:sty m:val="p"/>
          </m:rPr>
          <w:rPr>
            <w:rFonts w:ascii="Cambria Math" w:eastAsia="宋体" w:hAnsi="Cambria Math" w:cs="仿宋" w:hint="eastAsia"/>
            <w:color w:val="auto"/>
            <w:sz w:val="24"/>
            <w:szCs w:val="24"/>
            <w:lang w:val="zh-TW" w:eastAsia="zh-TW"/>
          </w:rPr>
          <m:t>应用</m:t>
        </m:r>
        <m:r>
          <m:rPr>
            <m:sty m:val="p"/>
          </m:rPr>
          <w:rPr>
            <w:rFonts w:ascii="Cambria Math" w:eastAsia="宋体" w:hAnsi="Cambria Math" w:cs="仿宋" w:hint="eastAsia"/>
            <w:color w:val="auto"/>
            <w:sz w:val="24"/>
            <w:szCs w:val="24"/>
            <w:lang w:eastAsia="zh-TW"/>
          </w:rPr>
          <m:t>比例</m:t>
        </m:r>
        <m:r>
          <m:rPr>
            <m:sty m:val="p"/>
          </m:rPr>
          <w:rPr>
            <w:rFonts w:ascii="Cambria Math" w:eastAsia="宋体" w:hAnsi="Cambria Math" w:cs="仿宋"/>
            <w:color w:val="auto"/>
            <w:sz w:val="24"/>
            <w:szCs w:val="24"/>
            <w:lang w:eastAsia="zh-TW"/>
          </w:rPr>
          <m:t>=</m:t>
        </m:r>
        <m:f>
          <m:fPr>
            <m:ctrlPr>
              <w:rPr>
                <w:rFonts w:ascii="Cambria Math" w:eastAsia="宋体" w:hAnsi="Cambria Math" w:cs="仿宋"/>
                <w:color w:val="auto"/>
                <w:sz w:val="24"/>
                <w:szCs w:val="24"/>
              </w:rPr>
            </m:ctrlPr>
          </m:fPr>
          <m:num>
            <m:r>
              <m:rPr>
                <m:sty m:val="p"/>
              </m:rPr>
              <w:rPr>
                <w:rFonts w:ascii="Cambria Math" w:eastAsia="宋体" w:hAnsi="Cambria Math" w:cs="仿宋" w:hint="eastAsia"/>
                <w:color w:val="auto"/>
                <w:sz w:val="24"/>
                <w:szCs w:val="24"/>
                <w:lang w:eastAsia="zh-TW"/>
              </w:rPr>
              <m:t>应用</m:t>
            </m:r>
            <m:r>
              <m:rPr>
                <m:sty m:val="p"/>
              </m:rPr>
              <w:rPr>
                <w:rFonts w:ascii="Cambria Math" w:eastAsia="宋体" w:hAnsi="Cambria Math" w:cs="仿宋" w:hint="eastAsia"/>
                <w:color w:val="auto"/>
                <w:sz w:val="24"/>
                <w:szCs w:val="24"/>
                <w:lang w:val="zh-TW"/>
              </w:rPr>
              <m:t>内隔墙装饰一体化</m:t>
            </m:r>
            <m:r>
              <m:rPr>
                <m:sty m:val="p"/>
              </m:rPr>
              <w:rPr>
                <w:rFonts w:ascii="Cambria Math" w:eastAsia="宋体" w:hAnsi="Cambria Math" w:cs="仿宋" w:hint="eastAsia"/>
                <w:color w:val="auto"/>
                <w:sz w:val="24"/>
                <w:szCs w:val="24"/>
                <w:lang w:eastAsia="zh-TW"/>
              </w:rPr>
              <m:t>的墙面面积</m:t>
            </m:r>
          </m:num>
          <m:den>
            <m:r>
              <m:rPr>
                <m:sty m:val="p"/>
              </m:rPr>
              <w:rPr>
                <w:rFonts w:ascii="Cambria Math" w:eastAsia="宋体" w:hAnsi="Cambria Math" w:cs="仿宋"/>
                <w:color w:val="auto"/>
                <w:sz w:val="24"/>
                <w:szCs w:val="24"/>
              </w:rPr>
              <m:t>内隔墙墙面</m:t>
            </m:r>
            <m:r>
              <m:rPr>
                <m:sty m:val="p"/>
              </m:rPr>
              <w:rPr>
                <w:rFonts w:ascii="Cambria Math" w:eastAsia="宋体" w:hAnsi="Cambria Math" w:cs="仿宋" w:hint="eastAsia"/>
                <w:color w:val="auto"/>
                <w:sz w:val="24"/>
                <w:szCs w:val="24"/>
                <w:lang w:eastAsia="zh-TW"/>
              </w:rPr>
              <m:t>总面积</m:t>
            </m:r>
          </m:den>
        </m:f>
        <m:r>
          <w:rPr>
            <w:rFonts w:ascii="Cambria Math" w:eastAsia="宋体" w:hAnsi="Cambria Math" w:cs="仿宋"/>
            <w:color w:val="auto"/>
            <w:sz w:val="24"/>
            <w:szCs w:val="24"/>
            <w:lang w:eastAsia="zh-TW"/>
          </w:rPr>
          <m:t>×100%</m:t>
        </m:r>
      </m:oMath>
      <w:r>
        <w:rPr>
          <w:rFonts w:ascii="宋体" w:eastAsia="宋体" w:hAnsi="宋体" w:cs="仿宋" w:hint="eastAsia"/>
          <w:color w:val="auto"/>
          <w:sz w:val="24"/>
          <w:szCs w:val="24"/>
          <w:lang w:eastAsia="zh-TW"/>
        </w:rPr>
        <w:t>（5</w:t>
      </w:r>
      <w:r>
        <w:rPr>
          <w:rFonts w:ascii="宋体" w:eastAsia="宋体" w:hAnsi="宋体" w:cs="仿宋"/>
          <w:color w:val="auto"/>
          <w:sz w:val="24"/>
          <w:szCs w:val="24"/>
          <w:lang w:eastAsia="zh-TW"/>
        </w:rPr>
        <w:t>.0.</w:t>
      </w:r>
      <w:r w:rsidR="00E27BA5">
        <w:rPr>
          <w:rFonts w:ascii="宋体" w:eastAsia="宋体" w:hAnsi="宋体" w:cs="仿宋"/>
          <w:color w:val="auto"/>
          <w:sz w:val="24"/>
          <w:szCs w:val="24"/>
          <w:lang w:eastAsia="zh-TW"/>
        </w:rPr>
        <w:t>7</w:t>
      </w:r>
      <w:r>
        <w:rPr>
          <w:rFonts w:ascii="宋体" w:eastAsia="宋体" w:hAnsi="宋体" w:cs="仿宋" w:hint="eastAsia"/>
          <w:color w:val="auto"/>
          <w:sz w:val="24"/>
          <w:szCs w:val="24"/>
          <w:lang w:eastAsia="zh-TW"/>
        </w:rPr>
        <w:t>）</w:t>
      </w:r>
    </w:p>
    <w:p w:rsidR="006B2E2C" w:rsidRDefault="006B2E2C" w:rsidP="006B2E2C">
      <w:pPr>
        <w:spacing w:line="360" w:lineRule="auto"/>
        <w:ind w:firstLine="560"/>
        <w:rPr>
          <w:rFonts w:ascii="宋体" w:eastAsia="PMingLiU" w:hAnsi="宋体" w:cs="仿宋"/>
          <w:color w:val="auto"/>
          <w:sz w:val="24"/>
          <w:szCs w:val="24"/>
          <w:lang w:eastAsia="zh-TW"/>
        </w:rPr>
      </w:pPr>
      <w:r>
        <w:rPr>
          <w:rFonts w:ascii="宋体" w:eastAsia="宋体" w:hAnsi="宋体" w:cs="仿宋" w:hint="eastAsia"/>
          <w:color w:val="auto"/>
          <w:sz w:val="24"/>
          <w:szCs w:val="24"/>
          <w:lang w:val="zh-TW"/>
        </w:rPr>
        <w:t>内隔墙装饰一体化</w:t>
      </w:r>
      <w:r>
        <w:rPr>
          <w:rFonts w:ascii="宋体" w:eastAsia="宋体" w:hAnsi="宋体" w:cs="仿宋" w:hint="eastAsia"/>
          <w:color w:val="auto"/>
          <w:sz w:val="24"/>
          <w:szCs w:val="24"/>
        </w:rPr>
        <w:t>——</w:t>
      </w:r>
      <w:r>
        <w:rPr>
          <w:rFonts w:ascii="宋体" w:eastAsia="宋体" w:hAnsi="宋体" w:cs="仿宋" w:hint="eastAsia"/>
          <w:color w:val="auto"/>
          <w:sz w:val="24"/>
          <w:szCs w:val="24"/>
          <w:lang w:val="zh-TW"/>
        </w:rPr>
        <w:t>瓷砖、石材、石膏等饰面在工厂</w:t>
      </w:r>
      <w:r>
        <w:rPr>
          <w:rFonts w:ascii="宋体" w:eastAsia="宋体" w:hAnsi="宋体" w:cs="仿宋" w:hint="eastAsia"/>
          <w:color w:val="auto"/>
          <w:sz w:val="24"/>
          <w:szCs w:val="24"/>
        </w:rPr>
        <w:t>与</w:t>
      </w:r>
      <w:r w:rsidR="006276D8">
        <w:rPr>
          <w:rFonts w:ascii="宋体" w:eastAsia="宋体" w:hAnsi="宋体" w:cs="仿宋" w:hint="eastAsia"/>
          <w:color w:val="auto"/>
          <w:sz w:val="24"/>
          <w:szCs w:val="24"/>
        </w:rPr>
        <w:t>内隔墙</w:t>
      </w:r>
      <w:r>
        <w:rPr>
          <w:rFonts w:ascii="宋体" w:eastAsia="宋体" w:hAnsi="宋体" w:cs="仿宋" w:hint="eastAsia"/>
          <w:color w:val="auto"/>
          <w:sz w:val="24"/>
          <w:szCs w:val="24"/>
        </w:rPr>
        <w:t>构件共同</w:t>
      </w:r>
      <w:r>
        <w:rPr>
          <w:rFonts w:ascii="宋体" w:eastAsia="宋体" w:hAnsi="宋体" w:cs="仿宋" w:hint="eastAsia"/>
          <w:color w:val="auto"/>
          <w:sz w:val="24"/>
          <w:szCs w:val="24"/>
          <w:lang w:val="zh-TW"/>
        </w:rPr>
        <w:t>预制，现场整体安装的成品内隔墙。</w:t>
      </w:r>
    </w:p>
    <w:p w:rsidR="006B2E2C" w:rsidRPr="006B2E2C" w:rsidRDefault="006B2E2C">
      <w:pPr>
        <w:spacing w:line="360" w:lineRule="auto"/>
        <w:ind w:firstLine="560"/>
        <w:rPr>
          <w:rFonts w:ascii="宋体" w:eastAsia="PMingLiU" w:hAnsi="宋体" w:cs="仿宋"/>
          <w:color w:val="auto"/>
          <w:sz w:val="24"/>
          <w:szCs w:val="24"/>
          <w:lang w:eastAsia="zh-TW"/>
        </w:rPr>
      </w:pPr>
    </w:p>
    <w:p w:rsidR="007F6644" w:rsidRDefault="007F6644">
      <w:pPr>
        <w:spacing w:line="360" w:lineRule="auto"/>
        <w:ind w:firstLine="560"/>
        <w:rPr>
          <w:rFonts w:ascii="宋体" w:eastAsia="宋体" w:hAnsi="宋体" w:cs="仿宋"/>
          <w:i/>
          <w:color w:val="auto"/>
          <w:sz w:val="24"/>
          <w:szCs w:val="24"/>
          <w:lang w:val="zh-TW"/>
        </w:rPr>
      </w:pPr>
    </w:p>
    <w:p w:rsidR="007F6644" w:rsidRDefault="007F6644">
      <w:pPr>
        <w:rPr>
          <w:color w:val="auto"/>
          <w:lang w:val="zh-TW" w:eastAsia="zh-TW"/>
        </w:rPr>
        <w:sectPr w:rsidR="007F6644">
          <w:pgSz w:w="11906" w:h="16838"/>
          <w:pgMar w:top="1440" w:right="1800" w:bottom="1440" w:left="1800" w:header="851" w:footer="992" w:gutter="0"/>
          <w:cols w:space="425"/>
          <w:docGrid w:type="lines" w:linePitch="312"/>
        </w:sectPr>
      </w:pPr>
    </w:p>
    <w:p w:rsidR="007F6644" w:rsidRDefault="004B67D8">
      <w:pPr>
        <w:pStyle w:val="1"/>
        <w:spacing w:before="0" w:after="0" w:line="360" w:lineRule="auto"/>
        <w:jc w:val="center"/>
        <w:rPr>
          <w:rFonts w:ascii="宋体" w:eastAsia="宋体" w:hAnsi="宋体" w:cs="仿宋"/>
          <w:bCs w:val="0"/>
          <w:color w:val="auto"/>
          <w:sz w:val="24"/>
          <w:szCs w:val="24"/>
        </w:rPr>
      </w:pPr>
      <w:bookmarkStart w:id="40" w:name="_Toc536710936"/>
      <w:bookmarkStart w:id="41" w:name="_Toc535932648"/>
      <w:bookmarkStart w:id="42" w:name="_Toc2694451"/>
      <w:bookmarkStart w:id="43" w:name="_Toc2695541"/>
      <w:bookmarkStart w:id="44" w:name="_Toc5715830"/>
      <w:bookmarkStart w:id="45" w:name="_Toc5717739"/>
      <w:r>
        <w:rPr>
          <w:rFonts w:ascii="宋体" w:eastAsia="宋体" w:hAnsi="宋体" w:cs="仿宋"/>
          <w:bCs w:val="0"/>
          <w:color w:val="auto"/>
          <w:sz w:val="24"/>
          <w:szCs w:val="24"/>
        </w:rPr>
        <w:lastRenderedPageBreak/>
        <w:t>6 预制装配率计算规则</w:t>
      </w:r>
      <w:bookmarkEnd w:id="40"/>
      <w:bookmarkEnd w:id="41"/>
      <w:bookmarkEnd w:id="42"/>
      <w:bookmarkEnd w:id="43"/>
      <w:bookmarkEnd w:id="44"/>
      <w:bookmarkEnd w:id="45"/>
    </w:p>
    <w:p w:rsidR="007F6644" w:rsidRDefault="004B67D8" w:rsidP="002C00E0">
      <w:pPr>
        <w:spacing w:beforeLines="50" w:before="156" w:afterLines="50" w:after="156" w:line="360" w:lineRule="auto"/>
        <w:jc w:val="center"/>
        <w:outlineLvl w:val="1"/>
        <w:rPr>
          <w:rFonts w:ascii="宋体" w:eastAsia="宋体" w:hAnsi="宋体" w:cs="仿宋"/>
          <w:b/>
          <w:color w:val="auto"/>
          <w:sz w:val="24"/>
          <w:szCs w:val="24"/>
          <w:lang w:val="zh-TW"/>
        </w:rPr>
      </w:pPr>
      <w:bookmarkStart w:id="46" w:name="_Toc525132452"/>
      <w:bookmarkStart w:id="47" w:name="_Toc536710997"/>
      <w:bookmarkStart w:id="48" w:name="_Toc535932385"/>
      <w:bookmarkStart w:id="49" w:name="_Toc536710937"/>
      <w:bookmarkStart w:id="50" w:name="_Toc535932649"/>
      <w:bookmarkStart w:id="51" w:name="_Toc2694452"/>
      <w:bookmarkStart w:id="52" w:name="_Toc2695542"/>
      <w:bookmarkStart w:id="53" w:name="_Toc5715831"/>
      <w:bookmarkStart w:id="54" w:name="_Toc5717740"/>
      <w:r>
        <w:rPr>
          <w:rFonts w:ascii="宋体" w:eastAsia="宋体" w:hAnsi="宋体" w:cs="仿宋"/>
          <w:b/>
          <w:color w:val="auto"/>
          <w:sz w:val="24"/>
          <w:szCs w:val="24"/>
          <w:lang w:val="zh-TW"/>
        </w:rPr>
        <w:t xml:space="preserve">6.1 </w:t>
      </w:r>
      <w:r>
        <w:rPr>
          <w:rFonts w:ascii="宋体" w:eastAsia="宋体" w:hAnsi="宋体" w:cs="仿宋" w:hint="eastAsia"/>
          <w:b/>
          <w:color w:val="auto"/>
          <w:sz w:val="24"/>
          <w:szCs w:val="24"/>
          <w:lang w:val="zh-TW"/>
        </w:rPr>
        <w:t>一般规定</w:t>
      </w:r>
      <w:bookmarkEnd w:id="46"/>
      <w:bookmarkEnd w:id="47"/>
      <w:bookmarkEnd w:id="48"/>
      <w:bookmarkEnd w:id="49"/>
      <w:bookmarkEnd w:id="50"/>
      <w:bookmarkEnd w:id="51"/>
      <w:bookmarkEnd w:id="52"/>
      <w:bookmarkEnd w:id="53"/>
      <w:bookmarkEnd w:id="54"/>
    </w:p>
    <w:p w:rsidR="007F6644" w:rsidRDefault="004B67D8">
      <w:pPr>
        <w:spacing w:line="360" w:lineRule="auto"/>
        <w:rPr>
          <w:rFonts w:ascii="宋体" w:eastAsia="宋体" w:hAnsi="宋体" w:cs="仿宋"/>
          <w:color w:val="auto"/>
          <w:sz w:val="24"/>
          <w:szCs w:val="24"/>
        </w:rPr>
      </w:pPr>
      <w:r>
        <w:rPr>
          <w:rFonts w:ascii="宋体" w:eastAsia="宋体" w:hAnsi="宋体" w:cs="仿宋" w:hint="eastAsia"/>
          <w:color w:val="auto"/>
          <w:sz w:val="24"/>
          <w:szCs w:val="24"/>
        </w:rPr>
        <w:t>6.1.1装配式建筑应</w:t>
      </w:r>
      <w:proofErr w:type="gramStart"/>
      <w:r>
        <w:rPr>
          <w:rFonts w:ascii="宋体" w:eastAsia="宋体" w:hAnsi="宋体" w:cs="仿宋" w:hint="eastAsia"/>
          <w:color w:val="auto"/>
          <w:sz w:val="24"/>
          <w:szCs w:val="24"/>
        </w:rPr>
        <w:t>按装</w:t>
      </w:r>
      <w:proofErr w:type="gramEnd"/>
      <w:r>
        <w:rPr>
          <w:rFonts w:ascii="宋体" w:eastAsia="宋体" w:hAnsi="宋体" w:cs="仿宋" w:hint="eastAsia"/>
          <w:color w:val="auto"/>
          <w:sz w:val="24"/>
          <w:szCs w:val="24"/>
        </w:rPr>
        <w:t>配式混凝土结构、装配式钢结构、装配式木结构或装配式混合结构</w:t>
      </w:r>
      <w:r w:rsidR="0007707B">
        <w:rPr>
          <w:rFonts w:ascii="宋体" w:eastAsia="宋体" w:hAnsi="宋体" w:cs="仿宋" w:hint="eastAsia"/>
          <w:color w:val="auto"/>
          <w:sz w:val="24"/>
          <w:szCs w:val="24"/>
        </w:rPr>
        <w:t>计算规则分别</w:t>
      </w:r>
      <w:r>
        <w:rPr>
          <w:rFonts w:ascii="宋体" w:eastAsia="宋体" w:hAnsi="宋体" w:cs="仿宋" w:hint="eastAsia"/>
          <w:color w:val="auto"/>
          <w:sz w:val="24"/>
          <w:szCs w:val="24"/>
        </w:rPr>
        <w:t>进行预制装配率的计算。</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t>6.1.</w:t>
      </w:r>
      <w:r>
        <w:rPr>
          <w:rFonts w:ascii="宋体" w:eastAsia="宋体" w:hAnsi="宋体" w:cs="仿宋" w:hint="eastAsia"/>
          <w:color w:val="auto"/>
          <w:sz w:val="24"/>
          <w:szCs w:val="24"/>
        </w:rPr>
        <w:t>2</w:t>
      </w:r>
      <w:r>
        <w:rPr>
          <w:rFonts w:ascii="宋体" w:eastAsia="宋体" w:hAnsi="宋体" w:cs="仿宋" w:hint="eastAsia"/>
          <w:color w:val="auto"/>
          <w:sz w:val="24"/>
          <w:szCs w:val="24"/>
          <w:lang w:val="zh-TW"/>
        </w:rPr>
        <w:t>预制装配率应</w:t>
      </w:r>
      <w:r w:rsidR="00466870">
        <w:rPr>
          <w:rFonts w:ascii="宋体" w:eastAsia="宋体" w:hAnsi="宋体" w:cs="仿宋" w:hint="eastAsia"/>
          <w:color w:val="auto"/>
          <w:sz w:val="24"/>
          <w:szCs w:val="24"/>
          <w:lang w:val="zh-TW"/>
        </w:rPr>
        <w:t>按式</w:t>
      </w:r>
      <w:r>
        <w:rPr>
          <w:rFonts w:ascii="宋体" w:eastAsia="宋体" w:hAnsi="宋体" w:cs="仿宋"/>
          <w:color w:val="auto"/>
          <w:sz w:val="24"/>
          <w:szCs w:val="24"/>
          <w:lang w:val="zh-TW" w:eastAsia="zh-TW"/>
        </w:rPr>
        <w:t>6.1.</w:t>
      </w:r>
      <w:r>
        <w:rPr>
          <w:rFonts w:ascii="宋体" w:eastAsia="PMingLiU" w:hAnsi="宋体" w:cs="仿宋"/>
          <w:color w:val="auto"/>
          <w:sz w:val="24"/>
          <w:szCs w:val="24"/>
          <w:lang w:val="zh-TW" w:eastAsia="zh-TW"/>
        </w:rPr>
        <w:t>2</w:t>
      </w:r>
      <w:r>
        <w:rPr>
          <w:rFonts w:ascii="宋体" w:eastAsia="宋体" w:hAnsi="宋体" w:cs="仿宋" w:hint="eastAsia"/>
          <w:color w:val="auto"/>
          <w:sz w:val="24"/>
          <w:szCs w:val="24"/>
          <w:lang w:val="zh-TW" w:eastAsia="zh-TW"/>
        </w:rPr>
        <w:t>计算</w:t>
      </w:r>
      <w:r>
        <w:rPr>
          <w:rFonts w:ascii="宋体" w:eastAsia="宋体" w:hAnsi="宋体" w:cs="仿宋" w:hint="eastAsia"/>
          <w:color w:val="auto"/>
          <w:sz w:val="24"/>
          <w:szCs w:val="24"/>
          <w:lang w:val="zh-TW"/>
        </w:rPr>
        <w:t>。</w:t>
      </w:r>
    </w:p>
    <w:p w:rsidR="007F6644" w:rsidRDefault="004B67D8">
      <w:pPr>
        <w:spacing w:line="360" w:lineRule="auto"/>
        <w:ind w:firstLineChars="200" w:firstLine="482"/>
        <w:jc w:val="left"/>
        <w:rPr>
          <w:rFonts w:ascii="宋体" w:eastAsia="宋体" w:hAnsi="宋体"/>
          <w:b/>
          <w:color w:val="auto"/>
          <w:sz w:val="24"/>
          <w:szCs w:val="24"/>
          <w:lang w:eastAsia="zh-TW"/>
        </w:rPr>
      </w:pPr>
      <m:oMath>
        <m:r>
          <m:rPr>
            <m:sty m:val="b"/>
          </m:rPr>
          <w:rPr>
            <w:rFonts w:ascii="Cambria Math" w:eastAsia="宋体" w:hAnsi="Cambria Math"/>
            <w:color w:val="auto"/>
            <w:sz w:val="24"/>
            <w:szCs w:val="24"/>
            <w:lang w:eastAsia="zh-TW"/>
          </w:rPr>
          <m:t>Z=</m:t>
        </m:r>
        <m:nary>
          <m:naryPr>
            <m:chr m:val="∑"/>
            <m:limLoc m:val="undOvr"/>
            <m:ctrlPr>
              <w:rPr>
                <w:rFonts w:ascii="Cambria Math" w:eastAsia="宋体" w:hAnsi="Cambria Math"/>
                <w:b/>
                <w:color w:val="auto"/>
                <w:sz w:val="24"/>
                <w:szCs w:val="24"/>
              </w:rPr>
            </m:ctrlPr>
          </m:naryPr>
          <m:sub>
            <m:r>
              <m:rPr>
                <m:sty m:val="bi"/>
              </m:rPr>
              <w:rPr>
                <w:rFonts w:ascii="Cambria Math" w:eastAsia="宋体" w:hAnsi="Cambria Math"/>
                <w:color w:val="auto"/>
                <w:sz w:val="24"/>
                <w:szCs w:val="24"/>
                <w:lang w:eastAsia="zh-TW"/>
              </w:rPr>
              <m:t>i=1</m:t>
            </m:r>
          </m:sub>
          <m:sup>
            <m:r>
              <m:rPr>
                <m:sty m:val="bi"/>
              </m:rPr>
              <w:rPr>
                <w:rFonts w:ascii="Cambria Math" w:eastAsia="宋体" w:hAnsi="Cambria Math"/>
                <w:color w:val="auto"/>
                <w:sz w:val="24"/>
                <w:szCs w:val="24"/>
                <w:lang w:eastAsia="zh-TW"/>
              </w:rPr>
              <m:t>3</m:t>
            </m:r>
          </m:sup>
          <m:e>
            <m:d>
              <m:dPr>
                <m:begChr m:val="（"/>
                <m:endChr m:val="）"/>
                <m:ctrlPr>
                  <w:rPr>
                    <w:rFonts w:ascii="Cambria Math" w:eastAsia="宋体" w:hAnsi="Cambria Math"/>
                    <w:b/>
                    <w:color w:val="auto"/>
                    <w:sz w:val="24"/>
                    <w:szCs w:val="24"/>
                  </w:rPr>
                </m:ctrlPr>
              </m:dPr>
              <m:e>
                <m:sSub>
                  <m:sSubPr>
                    <m:ctrlPr>
                      <w:rPr>
                        <w:rFonts w:ascii="Cambria Math" w:eastAsia="宋体" w:hAnsi="Cambria Math"/>
                        <w:b/>
                        <w:color w:val="auto"/>
                        <w:sz w:val="24"/>
                        <w:szCs w:val="24"/>
                      </w:rPr>
                    </m:ctrlPr>
                  </m:sSubPr>
                  <m:e>
                    <m:r>
                      <m:rPr>
                        <m:sty m:val="b"/>
                      </m:rPr>
                      <w:rPr>
                        <w:rFonts w:ascii="Cambria Math" w:eastAsia="宋体" w:hAnsi="Cambria Math"/>
                        <w:color w:val="auto"/>
                        <w:sz w:val="24"/>
                        <w:szCs w:val="24"/>
                        <w:lang w:eastAsia="zh-TW"/>
                      </w:rPr>
                      <m:t>α</m:t>
                    </m:r>
                  </m:e>
                  <m:sub>
                    <m:r>
                      <m:rPr>
                        <m:sty m:val="bi"/>
                      </m:rPr>
                      <w:rPr>
                        <w:rFonts w:ascii="Cambria Math" w:eastAsia="宋体" w:hAnsi="Cambria Math"/>
                        <w:color w:val="auto"/>
                        <w:sz w:val="24"/>
                        <w:szCs w:val="24"/>
                        <w:lang w:eastAsia="zh-TW"/>
                      </w:rPr>
                      <m:t>i</m:t>
                    </m:r>
                  </m:sub>
                </m:sSub>
                <m:sSub>
                  <m:sSubPr>
                    <m:ctrlPr>
                      <w:rPr>
                        <w:rFonts w:ascii="Cambria Math" w:eastAsia="宋体" w:hAnsi="Cambria Math"/>
                        <w:b/>
                        <w:color w:val="auto"/>
                        <w:sz w:val="24"/>
                        <w:szCs w:val="24"/>
                      </w:rPr>
                    </m:ctrlPr>
                  </m:sSubPr>
                  <m:e>
                    <m:r>
                      <m:rPr>
                        <m:sty m:val="b"/>
                      </m:rPr>
                      <w:rPr>
                        <w:rFonts w:ascii="Cambria Math" w:eastAsia="宋体" w:hAnsi="Cambria Math"/>
                        <w:color w:val="auto"/>
                        <w:sz w:val="24"/>
                        <w:szCs w:val="24"/>
                        <w:lang w:eastAsia="zh-TW"/>
                      </w:rPr>
                      <m:t>Z</m:t>
                    </m:r>
                  </m:e>
                  <m:sub>
                    <m:r>
                      <m:rPr>
                        <m:sty m:val="bi"/>
                      </m:rPr>
                      <w:rPr>
                        <w:rFonts w:ascii="Cambria Math" w:eastAsia="宋体" w:hAnsi="Cambria Math"/>
                        <w:color w:val="auto"/>
                        <w:sz w:val="24"/>
                        <w:szCs w:val="24"/>
                        <w:lang w:eastAsia="zh-TW"/>
                      </w:rPr>
                      <m:t>i</m:t>
                    </m:r>
                  </m:sub>
                </m:sSub>
              </m:e>
            </m:d>
          </m:e>
        </m:nary>
      </m:oMath>
      <w:r>
        <w:rPr>
          <w:rFonts w:ascii="宋体" w:eastAsia="宋体" w:hAnsi="宋体" w:cs="仿宋" w:hint="eastAsia"/>
          <w:b/>
          <w:color w:val="auto"/>
          <w:sz w:val="24"/>
          <w:szCs w:val="24"/>
          <w:lang w:eastAsia="zh-TW"/>
        </w:rPr>
        <w:t xml:space="preserve">                              </w:t>
      </w:r>
      <w:r>
        <w:rPr>
          <w:rFonts w:ascii="宋体" w:eastAsia="宋体" w:hAnsi="宋体" w:cs="仿宋"/>
          <w:b/>
          <w:color w:val="auto"/>
          <w:sz w:val="24"/>
          <w:szCs w:val="24"/>
          <w:lang w:eastAsia="zh-TW"/>
        </w:rPr>
        <w:t xml:space="preserve">    </w:t>
      </w:r>
      <w:r>
        <w:rPr>
          <w:rFonts w:ascii="宋体" w:eastAsia="宋体" w:hAnsi="宋体" w:cs="仿宋" w:hint="eastAsia"/>
          <w:color w:val="auto"/>
          <w:sz w:val="24"/>
          <w:szCs w:val="24"/>
          <w:lang w:val="zh-TW" w:eastAsia="zh-TW"/>
        </w:rPr>
        <w:t>（</w:t>
      </w:r>
      <w:r>
        <w:rPr>
          <w:rFonts w:ascii="宋体" w:eastAsia="宋体" w:hAnsi="宋体" w:cs="仿宋"/>
          <w:color w:val="auto"/>
          <w:sz w:val="24"/>
          <w:szCs w:val="24"/>
          <w:lang w:val="zh-TW" w:eastAsia="zh-TW"/>
        </w:rPr>
        <w:t>6.1.</w:t>
      </w:r>
      <w:r>
        <w:rPr>
          <w:rFonts w:ascii="宋体" w:eastAsia="PMingLiU" w:hAnsi="宋体" w:cs="仿宋"/>
          <w:color w:val="auto"/>
          <w:sz w:val="24"/>
          <w:szCs w:val="24"/>
          <w:lang w:val="zh-TW" w:eastAsia="zh-TW"/>
        </w:rPr>
        <w:t>2</w:t>
      </w:r>
      <w:r>
        <w:rPr>
          <w:rFonts w:ascii="宋体" w:eastAsia="宋体" w:hAnsi="宋体" w:cs="仿宋"/>
          <w:color w:val="auto"/>
          <w:sz w:val="24"/>
          <w:szCs w:val="24"/>
          <w:lang w:val="zh-TW" w:eastAsia="zh-TW"/>
        </w:rPr>
        <w:t>）</w:t>
      </w:r>
    </w:p>
    <w:p w:rsidR="007F6644" w:rsidRDefault="004B67D8">
      <w:pPr>
        <w:spacing w:line="360" w:lineRule="auto"/>
        <w:rPr>
          <w:rFonts w:ascii="宋体" w:eastAsia="宋体" w:hAnsi="宋体"/>
          <w:b/>
          <w:color w:val="auto"/>
          <w:sz w:val="24"/>
          <w:szCs w:val="24"/>
        </w:rPr>
      </w:pPr>
      <w:r w:rsidRPr="008E1C56">
        <w:rPr>
          <w:rFonts w:ascii="宋体" w:eastAsia="宋体" w:hAnsi="宋体"/>
          <w:b/>
          <w:color w:val="auto"/>
          <w:position w:val="-4"/>
          <w:sz w:val="24"/>
          <w:szCs w:val="24"/>
        </w:rPr>
        <w:object w:dxaOrig="285" w:dyaOrig="285" w14:anchorId="68B3A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9" o:title=""/>
          </v:shape>
          <o:OLEObject Type="Embed" ProgID="Equation.DSMT4" ShapeID="_x0000_i1025" DrawAspect="Content" ObjectID="_1616330782" r:id="rId10"/>
        </w:object>
      </w:r>
      <w:r>
        <w:rPr>
          <w:rFonts w:ascii="宋体" w:eastAsia="宋体" w:hAnsi="宋体" w:cs="仿宋" w:hint="eastAsia"/>
          <w:color w:val="auto"/>
          <w:sz w:val="24"/>
          <w:szCs w:val="24"/>
          <w:lang w:val="zh-TW" w:eastAsia="zh-TW"/>
        </w:rPr>
        <w:t>——</w:t>
      </w:r>
      <w:r>
        <w:rPr>
          <w:rFonts w:ascii="宋体" w:eastAsia="宋体" w:hAnsi="宋体" w:cs="仿宋" w:hint="eastAsia"/>
          <w:color w:val="auto"/>
          <w:sz w:val="24"/>
          <w:szCs w:val="24"/>
          <w:lang w:val="zh-TW"/>
        </w:rPr>
        <w:t>预制装配率；</w:t>
      </w:r>
    </w:p>
    <w:p w:rsidR="007F6644" w:rsidRDefault="004B67D8">
      <w:pPr>
        <w:spacing w:line="360" w:lineRule="auto"/>
        <w:rPr>
          <w:rFonts w:ascii="宋体" w:eastAsia="宋体" w:hAnsi="宋体" w:cs="仿宋"/>
          <w:color w:val="auto"/>
          <w:sz w:val="24"/>
          <w:szCs w:val="24"/>
          <w:lang w:val="zh-TW"/>
        </w:rPr>
      </w:pPr>
      <w:r w:rsidRPr="008E1C56">
        <w:rPr>
          <w:rFonts w:ascii="宋体" w:eastAsia="宋体" w:hAnsi="宋体"/>
          <w:b/>
          <w:color w:val="auto"/>
          <w:position w:val="-12"/>
          <w:sz w:val="24"/>
          <w:szCs w:val="24"/>
        </w:rPr>
        <w:object w:dxaOrig="285" w:dyaOrig="435" w14:anchorId="6BCA398E">
          <v:shape id="_x0000_i1026" type="#_x0000_t75" style="width:13.5pt;height:21.75pt" o:ole="">
            <v:imagedata r:id="rId11" o:title=""/>
          </v:shape>
          <o:OLEObject Type="Embed" ProgID="Equation.DSMT4" ShapeID="_x0000_i1026" DrawAspect="Content" ObjectID="_1616330783" r:id="rId12"/>
        </w:object>
      </w:r>
      <w:r>
        <w:rPr>
          <w:rFonts w:ascii="宋体" w:eastAsia="宋体" w:hAnsi="宋体" w:cs="仿宋" w:hint="eastAsia"/>
          <w:color w:val="auto"/>
          <w:sz w:val="24"/>
          <w:szCs w:val="24"/>
          <w:lang w:val="zh-TW" w:eastAsia="zh-TW"/>
        </w:rPr>
        <w:t>——主体结构预制</w:t>
      </w:r>
      <w:r>
        <w:rPr>
          <w:rFonts w:ascii="宋体" w:eastAsia="宋体" w:hAnsi="宋体" w:cs="仿宋"/>
          <w:color w:val="auto"/>
          <w:sz w:val="24"/>
          <w:szCs w:val="24"/>
          <w:lang w:val="zh-TW" w:eastAsia="zh-TW"/>
        </w:rPr>
        <w:t>构件</w:t>
      </w:r>
      <w:r>
        <w:rPr>
          <w:rFonts w:ascii="宋体" w:eastAsia="宋体" w:hAnsi="宋体" w:cs="仿宋" w:hint="eastAsia"/>
          <w:color w:val="auto"/>
          <w:sz w:val="24"/>
          <w:szCs w:val="24"/>
          <w:lang w:val="zh-TW" w:eastAsia="zh-TW"/>
        </w:rPr>
        <w:t>的</w:t>
      </w:r>
      <w:r>
        <w:rPr>
          <w:rFonts w:ascii="宋体" w:eastAsia="宋体" w:hAnsi="宋体" w:cs="仿宋" w:hint="eastAsia"/>
          <w:color w:val="auto"/>
          <w:sz w:val="24"/>
          <w:szCs w:val="24"/>
          <w:lang w:val="zh-TW"/>
        </w:rPr>
        <w:t>占比；</w:t>
      </w:r>
    </w:p>
    <w:p w:rsidR="007F6644" w:rsidRDefault="004B67D8">
      <w:pPr>
        <w:spacing w:line="360" w:lineRule="auto"/>
        <w:rPr>
          <w:rFonts w:ascii="宋体" w:eastAsia="宋体" w:hAnsi="宋体" w:cs="仿宋"/>
          <w:color w:val="auto"/>
          <w:sz w:val="24"/>
          <w:szCs w:val="24"/>
          <w:lang w:val="zh-TW"/>
        </w:rPr>
      </w:pPr>
      <w:r w:rsidRPr="008E1C56">
        <w:rPr>
          <w:rFonts w:ascii="宋体" w:eastAsia="宋体" w:hAnsi="宋体"/>
          <w:b/>
          <w:color w:val="auto"/>
          <w:position w:val="-12"/>
          <w:sz w:val="24"/>
          <w:szCs w:val="24"/>
        </w:rPr>
        <w:object w:dxaOrig="435" w:dyaOrig="435" w14:anchorId="35149C89">
          <v:shape id="_x0000_i1027" type="#_x0000_t75" style="width:21.75pt;height:21.75pt" o:ole="">
            <v:imagedata r:id="rId13" o:title=""/>
          </v:shape>
          <o:OLEObject Type="Embed" ProgID="Equation.DSMT4" ShapeID="_x0000_i1027" DrawAspect="Content" ObjectID="_1616330784" r:id="rId14"/>
        </w:object>
      </w:r>
      <w:r>
        <w:rPr>
          <w:rFonts w:ascii="宋体" w:eastAsia="宋体" w:hAnsi="宋体" w:cs="仿宋" w:hint="eastAsia"/>
          <w:color w:val="auto"/>
          <w:sz w:val="24"/>
          <w:szCs w:val="24"/>
          <w:lang w:val="zh-TW" w:eastAsia="zh-TW"/>
        </w:rPr>
        <w:t>——装配式外围护</w:t>
      </w:r>
      <w:r>
        <w:rPr>
          <w:rFonts w:ascii="宋体" w:eastAsia="宋体" w:hAnsi="宋体" w:cs="仿宋" w:hint="eastAsia"/>
          <w:color w:val="auto"/>
          <w:sz w:val="24"/>
          <w:szCs w:val="24"/>
          <w:lang w:val="zh-TW"/>
        </w:rPr>
        <w:t>和内隔墙</w:t>
      </w:r>
      <w:r>
        <w:rPr>
          <w:rFonts w:ascii="宋体" w:eastAsia="宋体" w:hAnsi="宋体" w:cs="仿宋" w:hint="eastAsia"/>
          <w:color w:val="auto"/>
          <w:sz w:val="24"/>
          <w:szCs w:val="24"/>
          <w:lang w:val="zh-TW" w:eastAsia="zh-TW"/>
        </w:rPr>
        <w:t>构件</w:t>
      </w:r>
      <w:r>
        <w:rPr>
          <w:rFonts w:ascii="宋体" w:eastAsia="宋体" w:hAnsi="宋体" w:cs="仿宋" w:hint="eastAsia"/>
          <w:color w:val="auto"/>
          <w:sz w:val="24"/>
          <w:szCs w:val="24"/>
          <w:lang w:val="zh-TW"/>
        </w:rPr>
        <w:t>墙面面积的占比；</w:t>
      </w:r>
    </w:p>
    <w:p w:rsidR="007F6644" w:rsidRDefault="004B67D8">
      <w:pPr>
        <w:spacing w:line="360" w:lineRule="auto"/>
        <w:rPr>
          <w:rFonts w:ascii="宋体" w:eastAsia="宋体" w:hAnsi="宋体" w:cs="仿宋"/>
          <w:color w:val="auto"/>
          <w:sz w:val="24"/>
          <w:szCs w:val="24"/>
          <w:lang w:val="zh-TW"/>
        </w:rPr>
      </w:pPr>
      <w:r w:rsidRPr="008E1C56">
        <w:rPr>
          <w:rFonts w:ascii="宋体" w:eastAsia="宋体" w:hAnsi="宋体"/>
          <w:b/>
          <w:color w:val="auto"/>
          <w:position w:val="-12"/>
          <w:sz w:val="24"/>
          <w:szCs w:val="24"/>
        </w:rPr>
        <w:object w:dxaOrig="285" w:dyaOrig="435" w14:anchorId="7359A259">
          <v:shape id="_x0000_i1028" type="#_x0000_t75" style="width:13.5pt;height:21.75pt" o:ole="">
            <v:imagedata r:id="rId15" o:title=""/>
          </v:shape>
          <o:OLEObject Type="Embed" ProgID="Equation.DSMT4" ShapeID="_x0000_i1028" DrawAspect="Content" ObjectID="_1616330785" r:id="rId16"/>
        </w:object>
      </w:r>
      <w:r>
        <w:rPr>
          <w:rFonts w:ascii="宋体" w:eastAsia="宋体" w:hAnsi="宋体" w:cs="仿宋" w:hint="eastAsia"/>
          <w:color w:val="auto"/>
          <w:sz w:val="24"/>
          <w:szCs w:val="24"/>
          <w:lang w:val="zh-TW" w:eastAsia="zh-TW"/>
        </w:rPr>
        <w:t>——</w:t>
      </w:r>
      <w:r>
        <w:rPr>
          <w:rFonts w:ascii="宋体" w:eastAsia="宋体" w:hAnsi="宋体" w:cs="仿宋" w:hint="eastAsia"/>
          <w:color w:val="auto"/>
          <w:sz w:val="24"/>
          <w:szCs w:val="24"/>
          <w:lang w:val="zh-TW"/>
        </w:rPr>
        <w:t>工业化内装部品水平投影面积的占比；</w:t>
      </w:r>
    </w:p>
    <w:p w:rsidR="007F6644" w:rsidRDefault="004B67D8">
      <w:pPr>
        <w:spacing w:line="360" w:lineRule="auto"/>
        <w:rPr>
          <w:rFonts w:ascii="宋体" w:eastAsiaTheme="minorEastAsia" w:hAnsi="宋体" w:cs="仿宋"/>
          <w:color w:val="auto"/>
          <w:sz w:val="24"/>
          <w:szCs w:val="24"/>
          <w:lang w:val="zh-TW"/>
        </w:rPr>
      </w:pPr>
      <w:r w:rsidRPr="008E1C56">
        <w:rPr>
          <w:rFonts w:ascii="宋体" w:eastAsia="宋体" w:hAnsi="宋体"/>
          <w:b/>
          <w:color w:val="auto"/>
          <w:position w:val="-12"/>
          <w:sz w:val="24"/>
          <w:szCs w:val="24"/>
        </w:rPr>
        <w:object w:dxaOrig="285" w:dyaOrig="435" w14:anchorId="448C4DF8">
          <v:shape id="_x0000_i1029" type="#_x0000_t75" style="width:13.5pt;height:21.75pt" o:ole="">
            <v:imagedata r:id="rId17" o:title=""/>
          </v:shape>
          <o:OLEObject Type="Embed" ProgID="Equation.DSMT4" ShapeID="_x0000_i1029" DrawAspect="Content" ObjectID="_1616330786" r:id="rId18"/>
        </w:object>
      </w:r>
      <w:r>
        <w:rPr>
          <w:rFonts w:ascii="宋体" w:eastAsia="PMingLiU" w:hAnsi="宋体" w:cs="仿宋"/>
          <w:color w:val="auto"/>
          <w:sz w:val="24"/>
          <w:szCs w:val="24"/>
          <w:lang w:val="zh-TW" w:eastAsia="zh-TW"/>
        </w:rPr>
        <w:t>——</w:t>
      </w:r>
      <w:r>
        <w:rPr>
          <w:rFonts w:ascii="宋体" w:eastAsia="宋体" w:hAnsi="宋体" w:cs="仿宋" w:hint="eastAsia"/>
          <w:color w:val="auto"/>
          <w:sz w:val="24"/>
          <w:szCs w:val="24"/>
          <w:lang w:val="zh-TW"/>
        </w:rPr>
        <w:t>主体结构的预制装配率计算权重系数；</w:t>
      </w:r>
    </w:p>
    <w:p w:rsidR="007F6644" w:rsidRDefault="004B67D8">
      <w:pPr>
        <w:spacing w:line="360" w:lineRule="auto"/>
        <w:rPr>
          <w:rFonts w:ascii="宋体" w:eastAsiaTheme="minorEastAsia" w:hAnsi="宋体" w:cs="仿宋"/>
          <w:color w:val="auto"/>
          <w:sz w:val="24"/>
          <w:szCs w:val="24"/>
          <w:lang w:val="zh-TW"/>
        </w:rPr>
      </w:pPr>
      <w:r w:rsidRPr="008E1C56">
        <w:rPr>
          <w:rFonts w:ascii="宋体" w:eastAsia="宋体" w:hAnsi="宋体"/>
          <w:b/>
          <w:color w:val="auto"/>
          <w:position w:val="-12"/>
          <w:sz w:val="24"/>
          <w:szCs w:val="24"/>
        </w:rPr>
        <w:object w:dxaOrig="285" w:dyaOrig="435" w14:anchorId="753BF2FF">
          <v:shape id="_x0000_i1030" type="#_x0000_t75" style="width:13.5pt;height:21.75pt" o:ole="">
            <v:imagedata r:id="rId19" o:title=""/>
          </v:shape>
          <o:OLEObject Type="Embed" ProgID="Equation.DSMT4" ShapeID="_x0000_i1030" DrawAspect="Content" ObjectID="_1616330787" r:id="rId20"/>
        </w:object>
      </w:r>
      <w:r>
        <w:rPr>
          <w:rFonts w:ascii="宋体" w:eastAsia="PMingLiU" w:hAnsi="宋体" w:cs="仿宋"/>
          <w:color w:val="auto"/>
          <w:sz w:val="24"/>
          <w:szCs w:val="24"/>
          <w:lang w:val="zh-TW" w:eastAsia="zh-TW"/>
        </w:rPr>
        <w:t>——</w:t>
      </w:r>
      <w:r>
        <w:rPr>
          <w:rFonts w:ascii="宋体" w:eastAsia="宋体" w:hAnsi="宋体" w:cs="仿宋" w:hint="eastAsia"/>
          <w:color w:val="auto"/>
          <w:sz w:val="24"/>
          <w:szCs w:val="24"/>
          <w:lang w:val="zh-TW"/>
        </w:rPr>
        <w:t>装配式外围护和内隔墙构件的预制装配率计算权重系数；</w:t>
      </w:r>
    </w:p>
    <w:p w:rsidR="007F6644" w:rsidRDefault="004B67D8">
      <w:pPr>
        <w:spacing w:line="360" w:lineRule="auto"/>
        <w:rPr>
          <w:rFonts w:ascii="宋体" w:eastAsiaTheme="minorEastAsia" w:hAnsi="宋体" w:cs="仿宋"/>
          <w:color w:val="auto"/>
          <w:sz w:val="24"/>
          <w:szCs w:val="24"/>
          <w:lang w:val="zh-TW"/>
        </w:rPr>
      </w:pPr>
      <w:r w:rsidRPr="008E1C56">
        <w:rPr>
          <w:rFonts w:ascii="宋体" w:eastAsia="宋体" w:hAnsi="宋体"/>
          <w:b/>
          <w:color w:val="auto"/>
          <w:position w:val="-12"/>
          <w:sz w:val="24"/>
          <w:szCs w:val="24"/>
        </w:rPr>
        <w:object w:dxaOrig="285" w:dyaOrig="435" w14:anchorId="12394036">
          <v:shape id="_x0000_i1031" type="#_x0000_t75" style="width:13.5pt;height:21.75pt" o:ole="">
            <v:imagedata r:id="rId21" o:title=""/>
          </v:shape>
          <o:OLEObject Type="Embed" ProgID="Equation.DSMT4" ShapeID="_x0000_i1031" DrawAspect="Content" ObjectID="_1616330788" r:id="rId22"/>
        </w:object>
      </w:r>
      <w:r>
        <w:rPr>
          <w:rFonts w:ascii="宋体" w:eastAsia="PMingLiU" w:hAnsi="宋体" w:cs="仿宋"/>
          <w:color w:val="auto"/>
          <w:sz w:val="24"/>
          <w:szCs w:val="24"/>
          <w:lang w:val="zh-TW" w:eastAsia="zh-TW"/>
        </w:rPr>
        <w:t>——</w:t>
      </w:r>
      <w:r>
        <w:rPr>
          <w:rFonts w:ascii="宋体" w:eastAsia="宋体" w:hAnsi="宋体" w:cs="仿宋" w:hint="eastAsia"/>
          <w:color w:val="auto"/>
          <w:sz w:val="24"/>
          <w:szCs w:val="24"/>
          <w:lang w:val="zh-TW"/>
        </w:rPr>
        <w:t>工业化内装部品的预制装配率计算权重系数。</w:t>
      </w:r>
    </w:p>
    <w:p w:rsidR="007F6644" w:rsidRDefault="004B67D8">
      <w:pPr>
        <w:spacing w:line="360" w:lineRule="auto"/>
        <w:jc w:val="center"/>
        <w:rPr>
          <w:rFonts w:ascii="宋体" w:eastAsia="宋体" w:hAnsi="宋体"/>
          <w:b/>
          <w:color w:val="auto"/>
          <w:sz w:val="24"/>
          <w:szCs w:val="24"/>
        </w:rPr>
      </w:pPr>
      <w:r>
        <w:rPr>
          <w:rFonts w:ascii="宋体" w:eastAsia="宋体" w:hAnsi="宋体" w:hint="eastAsia"/>
          <w:b/>
          <w:color w:val="auto"/>
          <w:sz w:val="24"/>
          <w:szCs w:val="24"/>
        </w:rPr>
        <w:t>表</w:t>
      </w:r>
      <w:r>
        <w:rPr>
          <w:rFonts w:ascii="宋体" w:eastAsia="宋体" w:hAnsi="宋体"/>
          <w:b/>
          <w:color w:val="auto"/>
          <w:sz w:val="24"/>
          <w:szCs w:val="24"/>
        </w:rPr>
        <w:t>6.1.</w:t>
      </w:r>
      <w:r>
        <w:rPr>
          <w:rFonts w:ascii="宋体" w:eastAsia="宋体" w:hAnsi="宋体" w:hint="eastAsia"/>
          <w:b/>
          <w:color w:val="auto"/>
          <w:sz w:val="24"/>
          <w:szCs w:val="24"/>
        </w:rPr>
        <w:t>2</w:t>
      </w:r>
      <w:r>
        <w:rPr>
          <w:rFonts w:ascii="宋体" w:eastAsia="宋体" w:hAnsi="宋体"/>
          <w:b/>
          <w:color w:val="auto"/>
          <w:sz w:val="24"/>
          <w:szCs w:val="24"/>
        </w:rPr>
        <w:t xml:space="preserve"> </w:t>
      </w:r>
      <w:r>
        <w:rPr>
          <w:rFonts w:ascii="宋体" w:eastAsia="宋体" w:hAnsi="宋体" w:hint="eastAsia"/>
          <w:b/>
          <w:color w:val="auto"/>
          <w:sz w:val="24"/>
          <w:szCs w:val="24"/>
        </w:rPr>
        <w:t>预制装配率计算权重系数</w:t>
      </w:r>
    </w:p>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559"/>
        <w:gridCol w:w="1247"/>
        <w:gridCol w:w="1326"/>
      </w:tblGrid>
      <w:tr w:rsidR="007F6644">
        <w:trPr>
          <w:trHeight w:val="20"/>
        </w:trPr>
        <w:tc>
          <w:tcPr>
            <w:tcW w:w="3828" w:type="dxa"/>
            <w:tcBorders>
              <w:bottom w:val="single" w:sz="4" w:space="0" w:color="auto"/>
            </w:tcBorders>
            <w:vAlign w:val="center"/>
          </w:tcPr>
          <w:p w:rsidR="007F6644" w:rsidRDefault="004B67D8">
            <w:pPr>
              <w:spacing w:line="360" w:lineRule="auto"/>
              <w:jc w:val="center"/>
              <w:rPr>
                <w:rFonts w:ascii="宋体" w:eastAsia="宋体" w:hAnsi="宋体"/>
                <w:color w:val="auto"/>
              </w:rPr>
            </w:pPr>
            <w:r>
              <w:rPr>
                <w:rFonts w:ascii="宋体" w:eastAsia="宋体" w:hAnsi="宋体" w:hint="eastAsia"/>
                <w:color w:val="auto"/>
                <w:sz w:val="24"/>
                <w:szCs w:val="24"/>
              </w:rPr>
              <w:t>分项</w:t>
            </w:r>
          </w:p>
        </w:tc>
        <w:tc>
          <w:tcPr>
            <w:tcW w:w="1559" w:type="dxa"/>
            <w:tcBorders>
              <w:bottom w:val="single" w:sz="4" w:space="0" w:color="auto"/>
            </w:tcBorders>
            <w:vAlign w:val="center"/>
          </w:tcPr>
          <w:p w:rsidR="007F6644" w:rsidRDefault="004B67D8">
            <w:pPr>
              <w:spacing w:line="360" w:lineRule="auto"/>
              <w:jc w:val="center"/>
              <w:rPr>
                <w:rFonts w:ascii="宋体" w:eastAsia="宋体" w:hAnsi="宋体"/>
                <w:color w:val="auto"/>
              </w:rPr>
            </w:pPr>
            <w:r w:rsidRPr="008E1C56">
              <w:rPr>
                <w:rFonts w:ascii="宋体" w:eastAsia="宋体" w:hAnsi="宋体"/>
                <w:b/>
                <w:color w:val="auto"/>
                <w:position w:val="-12"/>
                <w:sz w:val="24"/>
                <w:szCs w:val="24"/>
              </w:rPr>
              <w:object w:dxaOrig="285" w:dyaOrig="435" w14:anchorId="59FF0F70">
                <v:shape id="_x0000_i1032" type="#_x0000_t75" style="width:13.5pt;height:21.75pt" o:ole="">
                  <v:imagedata r:id="rId17" o:title=""/>
                </v:shape>
                <o:OLEObject Type="Embed" ProgID="Equation.DSMT4" ShapeID="_x0000_i1032" DrawAspect="Content" ObjectID="_1616330789" r:id="rId23"/>
              </w:object>
            </w:r>
          </w:p>
        </w:tc>
        <w:tc>
          <w:tcPr>
            <w:tcW w:w="1247" w:type="dxa"/>
            <w:tcBorders>
              <w:bottom w:val="single" w:sz="4" w:space="0" w:color="auto"/>
            </w:tcBorders>
            <w:vAlign w:val="center"/>
          </w:tcPr>
          <w:p w:rsidR="007F6644" w:rsidRDefault="004B67D8">
            <w:pPr>
              <w:keepNext/>
              <w:keepLines/>
              <w:spacing w:line="360" w:lineRule="auto"/>
              <w:jc w:val="center"/>
              <w:rPr>
                <w:rFonts w:ascii="宋体" w:eastAsia="宋体" w:hAnsi="宋体"/>
                <w:b/>
                <w:color w:val="auto"/>
              </w:rPr>
            </w:pPr>
            <w:r w:rsidRPr="008E1C56">
              <w:rPr>
                <w:rFonts w:ascii="宋体" w:eastAsia="宋体" w:hAnsi="宋体"/>
                <w:b/>
                <w:color w:val="auto"/>
                <w:position w:val="-12"/>
                <w:sz w:val="24"/>
                <w:szCs w:val="24"/>
              </w:rPr>
              <w:object w:dxaOrig="435" w:dyaOrig="435" w14:anchorId="4326106B">
                <v:shape id="_x0000_i1033" type="#_x0000_t75" style="width:21.75pt;height:21.75pt" o:ole="">
                  <v:imagedata r:id="rId19" o:title=""/>
                </v:shape>
                <o:OLEObject Type="Embed" ProgID="Equation.DSMT4" ShapeID="_x0000_i1033" DrawAspect="Content" ObjectID="_1616330790" r:id="rId24"/>
              </w:object>
            </w:r>
          </w:p>
        </w:tc>
        <w:tc>
          <w:tcPr>
            <w:tcW w:w="1326" w:type="dxa"/>
            <w:tcBorders>
              <w:bottom w:val="single" w:sz="4" w:space="0" w:color="auto"/>
            </w:tcBorders>
            <w:vAlign w:val="center"/>
          </w:tcPr>
          <w:p w:rsidR="007F6644" w:rsidRDefault="004B67D8">
            <w:pPr>
              <w:keepNext/>
              <w:keepLines/>
              <w:spacing w:line="360" w:lineRule="auto"/>
              <w:jc w:val="center"/>
              <w:rPr>
                <w:rFonts w:ascii="宋体" w:eastAsia="宋体" w:hAnsi="宋体"/>
                <w:b/>
                <w:color w:val="auto"/>
              </w:rPr>
            </w:pPr>
            <w:r w:rsidRPr="008E1C56">
              <w:rPr>
                <w:rFonts w:ascii="宋体" w:eastAsia="宋体" w:hAnsi="宋体"/>
                <w:b/>
                <w:color w:val="auto"/>
                <w:position w:val="-12"/>
                <w:sz w:val="24"/>
                <w:szCs w:val="24"/>
              </w:rPr>
              <w:object w:dxaOrig="285" w:dyaOrig="435" w14:anchorId="0F4E1296">
                <v:shape id="_x0000_i1034" type="#_x0000_t75" style="width:13.5pt;height:21.75pt" o:ole="">
                  <v:imagedata r:id="rId21" o:title=""/>
                </v:shape>
                <o:OLEObject Type="Embed" ProgID="Equation.DSMT4" ShapeID="_x0000_i1034" DrawAspect="Content" ObjectID="_1616330791" r:id="rId25"/>
              </w:object>
            </w:r>
          </w:p>
        </w:tc>
      </w:tr>
      <w:tr w:rsidR="00FD0C96" w:rsidTr="00B92EFE">
        <w:trPr>
          <w:trHeight w:val="20"/>
        </w:trPr>
        <w:tc>
          <w:tcPr>
            <w:tcW w:w="3828" w:type="dxa"/>
            <w:vAlign w:val="center"/>
          </w:tcPr>
          <w:p w:rsidR="00FD0C96" w:rsidRDefault="00FD0C96" w:rsidP="00FD0C96">
            <w:pPr>
              <w:spacing w:line="360" w:lineRule="auto"/>
              <w:jc w:val="center"/>
              <w:rPr>
                <w:rFonts w:ascii="宋体" w:eastAsia="宋体" w:hAnsi="宋体"/>
                <w:color w:val="auto"/>
                <w:sz w:val="24"/>
                <w:szCs w:val="24"/>
              </w:rPr>
            </w:pPr>
            <w:r>
              <w:rPr>
                <w:rFonts w:ascii="宋体" w:eastAsia="宋体" w:hAnsi="宋体" w:hint="eastAsia"/>
                <w:color w:val="auto"/>
                <w:sz w:val="24"/>
                <w:szCs w:val="24"/>
              </w:rPr>
              <w:t>装配式混凝土结构</w:t>
            </w:r>
          </w:p>
        </w:tc>
        <w:tc>
          <w:tcPr>
            <w:tcW w:w="1559" w:type="dxa"/>
            <w:vAlign w:val="center"/>
          </w:tcPr>
          <w:p w:rsidR="00FD0C96" w:rsidRDefault="00FD0C96">
            <w:pPr>
              <w:spacing w:line="360" w:lineRule="auto"/>
              <w:jc w:val="center"/>
              <w:rPr>
                <w:rFonts w:ascii="宋体" w:eastAsia="宋体" w:hAnsi="宋体"/>
                <w:color w:val="auto"/>
                <w:sz w:val="24"/>
                <w:szCs w:val="24"/>
              </w:rPr>
            </w:pPr>
            <w:r>
              <w:rPr>
                <w:rFonts w:ascii="宋体" w:eastAsia="宋体" w:hAnsi="宋体" w:hint="eastAsia"/>
                <w:color w:val="auto"/>
                <w:sz w:val="24"/>
                <w:szCs w:val="24"/>
              </w:rPr>
              <w:t>0.5</w:t>
            </w:r>
          </w:p>
        </w:tc>
        <w:tc>
          <w:tcPr>
            <w:tcW w:w="1247" w:type="dxa"/>
            <w:vAlign w:val="center"/>
          </w:tcPr>
          <w:p w:rsidR="00FD0C96" w:rsidRDefault="00FD0C96" w:rsidP="00CB783E">
            <w:pPr>
              <w:spacing w:line="360" w:lineRule="auto"/>
              <w:jc w:val="center"/>
              <w:rPr>
                <w:rFonts w:ascii="宋体" w:eastAsia="宋体" w:hAnsi="宋体"/>
                <w:color w:val="auto"/>
                <w:sz w:val="24"/>
                <w:szCs w:val="24"/>
              </w:rPr>
            </w:pPr>
            <w:r>
              <w:rPr>
                <w:rFonts w:ascii="宋体" w:eastAsia="宋体" w:hAnsi="宋体" w:hint="eastAsia"/>
                <w:color w:val="auto"/>
                <w:sz w:val="24"/>
                <w:szCs w:val="24"/>
              </w:rPr>
              <w:t>0.2</w:t>
            </w:r>
          </w:p>
        </w:tc>
        <w:tc>
          <w:tcPr>
            <w:tcW w:w="1326" w:type="dxa"/>
            <w:vAlign w:val="center"/>
          </w:tcPr>
          <w:p w:rsidR="00FD0C96" w:rsidRDefault="00FD0C96">
            <w:pPr>
              <w:spacing w:line="360" w:lineRule="auto"/>
              <w:jc w:val="center"/>
              <w:rPr>
                <w:rFonts w:ascii="宋体" w:eastAsia="宋体" w:hAnsi="宋体"/>
                <w:color w:val="auto"/>
                <w:sz w:val="24"/>
                <w:szCs w:val="24"/>
              </w:rPr>
            </w:pPr>
            <w:r>
              <w:rPr>
                <w:rFonts w:ascii="宋体" w:eastAsia="宋体" w:hAnsi="宋体" w:hint="eastAsia"/>
                <w:color w:val="auto"/>
                <w:sz w:val="24"/>
                <w:szCs w:val="24"/>
              </w:rPr>
              <w:t>0.3</w:t>
            </w:r>
          </w:p>
        </w:tc>
      </w:tr>
      <w:tr w:rsidR="007F6644">
        <w:trPr>
          <w:trHeight w:val="20"/>
        </w:trPr>
        <w:tc>
          <w:tcPr>
            <w:tcW w:w="3828" w:type="dxa"/>
            <w:vAlign w:val="center"/>
          </w:tcPr>
          <w:p w:rsidR="007F6644" w:rsidRDefault="004B67D8">
            <w:pPr>
              <w:spacing w:line="360" w:lineRule="auto"/>
              <w:jc w:val="center"/>
              <w:rPr>
                <w:rFonts w:ascii="宋体" w:eastAsia="宋体" w:hAnsi="宋体"/>
                <w:color w:val="auto"/>
              </w:rPr>
            </w:pPr>
            <w:r>
              <w:rPr>
                <w:rFonts w:ascii="宋体" w:eastAsia="宋体" w:hAnsi="宋体" w:hint="eastAsia"/>
                <w:color w:val="auto"/>
                <w:sz w:val="24"/>
                <w:szCs w:val="24"/>
              </w:rPr>
              <w:t>装配式钢结构、装配式木结构</w:t>
            </w:r>
          </w:p>
        </w:tc>
        <w:tc>
          <w:tcPr>
            <w:tcW w:w="1559" w:type="dxa"/>
            <w:vAlign w:val="center"/>
          </w:tcPr>
          <w:p w:rsidR="007F6644" w:rsidRDefault="004B67D8">
            <w:pPr>
              <w:spacing w:line="360" w:lineRule="auto"/>
              <w:jc w:val="center"/>
              <w:rPr>
                <w:rFonts w:ascii="宋体" w:eastAsia="宋体" w:hAnsi="宋体"/>
                <w:color w:val="auto"/>
              </w:rPr>
            </w:pPr>
            <w:r>
              <w:rPr>
                <w:rFonts w:ascii="宋体" w:eastAsia="宋体" w:hAnsi="宋体"/>
                <w:color w:val="auto"/>
                <w:sz w:val="24"/>
                <w:szCs w:val="24"/>
              </w:rPr>
              <w:t>0.4</w:t>
            </w:r>
          </w:p>
        </w:tc>
        <w:tc>
          <w:tcPr>
            <w:tcW w:w="1247" w:type="dxa"/>
            <w:vAlign w:val="center"/>
          </w:tcPr>
          <w:p w:rsidR="007F6644" w:rsidRDefault="004B67D8" w:rsidP="00CB783E">
            <w:pPr>
              <w:spacing w:line="360" w:lineRule="auto"/>
              <w:jc w:val="center"/>
              <w:rPr>
                <w:rFonts w:ascii="宋体" w:eastAsia="宋体" w:hAnsi="宋体"/>
                <w:color w:val="auto"/>
              </w:rPr>
            </w:pPr>
            <w:r>
              <w:rPr>
                <w:rFonts w:ascii="宋体" w:eastAsia="宋体" w:hAnsi="宋体"/>
                <w:color w:val="auto"/>
                <w:sz w:val="24"/>
                <w:szCs w:val="24"/>
              </w:rPr>
              <w:t>0.</w:t>
            </w:r>
            <w:r>
              <w:rPr>
                <w:rFonts w:ascii="宋体" w:eastAsia="宋体" w:hAnsi="宋体" w:hint="eastAsia"/>
                <w:color w:val="auto"/>
                <w:sz w:val="24"/>
                <w:szCs w:val="24"/>
              </w:rPr>
              <w:t>3</w:t>
            </w:r>
          </w:p>
        </w:tc>
        <w:tc>
          <w:tcPr>
            <w:tcW w:w="1326" w:type="dxa"/>
            <w:vAlign w:val="center"/>
          </w:tcPr>
          <w:p w:rsidR="007F6644" w:rsidRDefault="00CB783E">
            <w:pPr>
              <w:spacing w:line="360" w:lineRule="auto"/>
              <w:jc w:val="center"/>
              <w:rPr>
                <w:rFonts w:ascii="宋体" w:eastAsia="宋体" w:hAnsi="宋体"/>
                <w:color w:val="auto"/>
              </w:rPr>
            </w:pPr>
            <w:r>
              <w:rPr>
                <w:rFonts w:ascii="宋体" w:eastAsia="宋体" w:hAnsi="宋体" w:hint="eastAsia"/>
                <w:color w:val="auto"/>
                <w:sz w:val="24"/>
                <w:szCs w:val="24"/>
              </w:rPr>
              <w:t>0.3</w:t>
            </w:r>
          </w:p>
        </w:tc>
      </w:tr>
      <w:tr w:rsidR="007F6644">
        <w:trPr>
          <w:trHeight w:val="20"/>
        </w:trPr>
        <w:tc>
          <w:tcPr>
            <w:tcW w:w="3828" w:type="dxa"/>
            <w:vAlign w:val="center"/>
          </w:tcPr>
          <w:p w:rsidR="007F6644" w:rsidRDefault="004B67D8">
            <w:pPr>
              <w:spacing w:line="360" w:lineRule="auto"/>
              <w:jc w:val="center"/>
              <w:rPr>
                <w:rFonts w:ascii="宋体" w:eastAsia="宋体" w:hAnsi="宋体"/>
                <w:color w:val="auto"/>
              </w:rPr>
            </w:pPr>
            <w:r>
              <w:rPr>
                <w:rFonts w:ascii="宋体" w:eastAsia="宋体" w:hAnsi="宋体" w:hint="eastAsia"/>
                <w:color w:val="auto"/>
                <w:sz w:val="24"/>
                <w:szCs w:val="24"/>
              </w:rPr>
              <w:t>装配式混合结构</w:t>
            </w:r>
          </w:p>
        </w:tc>
        <w:tc>
          <w:tcPr>
            <w:tcW w:w="1559" w:type="dxa"/>
            <w:vAlign w:val="center"/>
          </w:tcPr>
          <w:p w:rsidR="007F6644" w:rsidRDefault="004B67D8">
            <w:pPr>
              <w:spacing w:line="360" w:lineRule="auto"/>
              <w:jc w:val="center"/>
              <w:rPr>
                <w:rFonts w:ascii="宋体" w:eastAsia="宋体" w:hAnsi="宋体"/>
                <w:color w:val="auto"/>
              </w:rPr>
            </w:pPr>
            <w:r>
              <w:rPr>
                <w:rFonts w:ascii="宋体" w:eastAsia="宋体" w:hAnsi="宋体"/>
                <w:color w:val="auto"/>
                <w:sz w:val="24"/>
                <w:szCs w:val="24"/>
              </w:rPr>
              <w:t>0.45</w:t>
            </w:r>
          </w:p>
        </w:tc>
        <w:tc>
          <w:tcPr>
            <w:tcW w:w="1247" w:type="dxa"/>
            <w:vAlign w:val="center"/>
          </w:tcPr>
          <w:p w:rsidR="007F6644" w:rsidRDefault="004B67D8" w:rsidP="00CB783E">
            <w:pPr>
              <w:spacing w:line="360" w:lineRule="auto"/>
              <w:jc w:val="center"/>
              <w:rPr>
                <w:rFonts w:ascii="宋体" w:eastAsia="宋体" w:hAnsi="宋体"/>
                <w:color w:val="auto"/>
              </w:rPr>
            </w:pPr>
            <w:r>
              <w:rPr>
                <w:rFonts w:ascii="宋体" w:eastAsia="宋体" w:hAnsi="宋体"/>
                <w:color w:val="auto"/>
                <w:sz w:val="24"/>
                <w:szCs w:val="24"/>
              </w:rPr>
              <w:t>0.</w:t>
            </w:r>
            <w:r w:rsidR="00CB783E">
              <w:rPr>
                <w:rFonts w:ascii="宋体" w:eastAsia="宋体" w:hAnsi="宋体" w:hint="eastAsia"/>
                <w:color w:val="auto"/>
                <w:sz w:val="24"/>
                <w:szCs w:val="24"/>
              </w:rPr>
              <w:t>25</w:t>
            </w:r>
          </w:p>
        </w:tc>
        <w:tc>
          <w:tcPr>
            <w:tcW w:w="1326" w:type="dxa"/>
            <w:vAlign w:val="center"/>
          </w:tcPr>
          <w:p w:rsidR="007F6644" w:rsidRDefault="00CB783E">
            <w:pPr>
              <w:spacing w:line="360" w:lineRule="auto"/>
              <w:jc w:val="center"/>
              <w:rPr>
                <w:rFonts w:ascii="宋体" w:eastAsia="宋体" w:hAnsi="宋体"/>
                <w:color w:val="auto"/>
              </w:rPr>
            </w:pPr>
            <w:r>
              <w:rPr>
                <w:rFonts w:ascii="宋体" w:eastAsia="宋体" w:hAnsi="宋体" w:hint="eastAsia"/>
                <w:color w:val="auto"/>
                <w:sz w:val="24"/>
                <w:szCs w:val="24"/>
              </w:rPr>
              <w:t>0.3</w:t>
            </w:r>
            <w:commentRangeStart w:id="55"/>
            <w:commentRangeEnd w:id="55"/>
          </w:p>
        </w:tc>
      </w:tr>
    </w:tbl>
    <w:p w:rsidR="007F6644" w:rsidRDefault="004B67D8" w:rsidP="002C00E0">
      <w:pPr>
        <w:spacing w:beforeLines="50" w:before="156" w:afterLines="50" w:after="156" w:line="360" w:lineRule="auto"/>
        <w:jc w:val="center"/>
        <w:outlineLvl w:val="1"/>
        <w:rPr>
          <w:rFonts w:ascii="宋体" w:eastAsia="宋体" w:hAnsi="宋体" w:cs="仿宋"/>
          <w:b/>
          <w:color w:val="auto"/>
          <w:sz w:val="24"/>
          <w:szCs w:val="24"/>
          <w:lang w:val="zh-TW"/>
        </w:rPr>
      </w:pPr>
      <w:bookmarkStart w:id="56" w:name="_Toc525132453"/>
      <w:bookmarkStart w:id="57" w:name="_Toc536710998"/>
      <w:bookmarkStart w:id="58" w:name="_Toc535932650"/>
      <w:bookmarkStart w:id="59" w:name="_Toc535932386"/>
      <w:bookmarkStart w:id="60" w:name="_Toc536710938"/>
      <w:bookmarkStart w:id="61" w:name="_Toc2694453"/>
      <w:bookmarkStart w:id="62" w:name="_Toc2695543"/>
      <w:bookmarkStart w:id="63" w:name="_Toc5715832"/>
      <w:bookmarkStart w:id="64" w:name="_Toc5717741"/>
      <w:r>
        <w:rPr>
          <w:rFonts w:ascii="宋体" w:eastAsia="宋体" w:hAnsi="宋体" w:cs="仿宋"/>
          <w:b/>
          <w:color w:val="auto"/>
          <w:sz w:val="24"/>
          <w:szCs w:val="24"/>
          <w:lang w:val="zh-TW"/>
        </w:rPr>
        <w:t>6.</w:t>
      </w:r>
      <w:r>
        <w:rPr>
          <w:rFonts w:ascii="宋体" w:eastAsia="宋体" w:hAnsi="宋体" w:cs="仿宋" w:hint="eastAsia"/>
          <w:b/>
          <w:color w:val="auto"/>
          <w:sz w:val="24"/>
          <w:szCs w:val="24"/>
          <w:lang w:val="zh-TW"/>
        </w:rPr>
        <w:t xml:space="preserve">2 </w:t>
      </w:r>
      <w:r>
        <w:rPr>
          <w:rFonts w:ascii="宋体" w:eastAsia="宋体" w:hAnsi="宋体" w:cs="仿宋"/>
          <w:b/>
          <w:color w:val="auto"/>
          <w:sz w:val="24"/>
          <w:szCs w:val="24"/>
          <w:lang w:val="zh-TW"/>
        </w:rPr>
        <w:t>主体结构计算</w:t>
      </w:r>
      <w:r>
        <w:rPr>
          <w:rFonts w:ascii="宋体" w:eastAsia="宋体" w:hAnsi="宋体" w:cs="仿宋" w:hint="eastAsia"/>
          <w:b/>
          <w:color w:val="auto"/>
          <w:sz w:val="24"/>
          <w:szCs w:val="24"/>
          <w:lang w:val="zh-TW"/>
        </w:rPr>
        <w:t>规则</w:t>
      </w:r>
      <w:bookmarkEnd w:id="56"/>
      <w:bookmarkEnd w:id="57"/>
      <w:bookmarkEnd w:id="58"/>
      <w:bookmarkEnd w:id="59"/>
      <w:bookmarkEnd w:id="60"/>
      <w:bookmarkEnd w:id="61"/>
      <w:bookmarkEnd w:id="62"/>
      <w:bookmarkEnd w:id="63"/>
      <w:bookmarkEnd w:id="64"/>
    </w:p>
    <w:p w:rsidR="007F6644" w:rsidRDefault="004B67D8">
      <w:pPr>
        <w:spacing w:line="360" w:lineRule="auto"/>
        <w:jc w:val="center"/>
        <w:outlineLvl w:val="2"/>
        <w:rPr>
          <w:rFonts w:ascii="宋体" w:eastAsia="宋体" w:hAnsi="宋体"/>
          <w:bCs/>
          <w:color w:val="auto"/>
          <w:sz w:val="24"/>
          <w:szCs w:val="24"/>
          <w:lang w:val="zh-TW"/>
        </w:rPr>
      </w:pPr>
      <w:bookmarkStart w:id="65" w:name="_Toc536710939"/>
      <w:bookmarkStart w:id="66" w:name="_Toc536710999"/>
      <w:bookmarkStart w:id="67" w:name="_Toc525132454"/>
      <w:bookmarkStart w:id="68" w:name="_Toc535932651"/>
      <w:bookmarkStart w:id="69" w:name="_Toc535932387"/>
      <w:bookmarkStart w:id="70" w:name="_Toc2694454"/>
      <w:bookmarkStart w:id="71" w:name="_Toc2695544"/>
      <w:bookmarkStart w:id="72" w:name="_Toc5715833"/>
      <w:bookmarkStart w:id="73" w:name="_Toc5717742"/>
      <w:r>
        <w:rPr>
          <w:rFonts w:ascii="宋体" w:eastAsia="宋体" w:hAnsi="宋体" w:hint="eastAsia"/>
          <w:b/>
          <w:color w:val="auto"/>
          <w:sz w:val="24"/>
          <w:szCs w:val="24"/>
          <w:lang w:val="zh-TW"/>
        </w:rPr>
        <w:t>Ⅰ装配式混凝土结构</w:t>
      </w:r>
      <w:bookmarkEnd w:id="65"/>
      <w:bookmarkEnd w:id="66"/>
      <w:bookmarkEnd w:id="67"/>
      <w:bookmarkEnd w:id="68"/>
      <w:bookmarkEnd w:id="69"/>
      <w:bookmarkEnd w:id="70"/>
      <w:bookmarkEnd w:id="71"/>
      <w:bookmarkEnd w:id="72"/>
      <w:bookmarkEnd w:id="73"/>
    </w:p>
    <w:p w:rsidR="007F6644" w:rsidRDefault="004B67D8">
      <w:pPr>
        <w:spacing w:line="360" w:lineRule="auto"/>
        <w:rPr>
          <w:rFonts w:ascii="宋体" w:eastAsia="宋体" w:hAnsi="宋体" w:cs="仿宋"/>
          <w:color w:val="auto"/>
          <w:sz w:val="24"/>
          <w:szCs w:val="24"/>
          <w:u w:val="single"/>
          <w:lang w:val="zh-TW"/>
        </w:rPr>
      </w:pPr>
      <w:r>
        <w:rPr>
          <w:rFonts w:ascii="宋体" w:eastAsia="宋体" w:hAnsi="宋体" w:cs="仿宋"/>
          <w:color w:val="auto"/>
          <w:sz w:val="24"/>
          <w:szCs w:val="24"/>
          <w:lang w:val="zh-TW" w:eastAsia="zh-TW"/>
        </w:rPr>
        <w:t>6</w:t>
      </w:r>
      <w:r>
        <w:rPr>
          <w:rFonts w:ascii="宋体" w:eastAsia="宋体" w:hAnsi="宋体" w:cs="仿宋"/>
          <w:color w:val="auto"/>
          <w:sz w:val="24"/>
          <w:szCs w:val="24"/>
          <w:lang w:val="zh-TW"/>
        </w:rPr>
        <w:t>.</w:t>
      </w:r>
      <w:r>
        <w:rPr>
          <w:rFonts w:ascii="宋体" w:eastAsia="宋体" w:hAnsi="宋体" w:cs="仿宋" w:hint="eastAsia"/>
          <w:color w:val="auto"/>
          <w:sz w:val="24"/>
          <w:szCs w:val="24"/>
          <w:lang w:val="zh-TW"/>
        </w:rPr>
        <w:t>2</w:t>
      </w:r>
      <w:r>
        <w:rPr>
          <w:rFonts w:ascii="宋体" w:eastAsia="宋体" w:hAnsi="宋体" w:cs="仿宋"/>
          <w:color w:val="auto"/>
          <w:sz w:val="24"/>
          <w:szCs w:val="24"/>
          <w:lang w:val="zh-TW"/>
        </w:rPr>
        <w:t>.1 装配式混凝土结构</w:t>
      </w:r>
      <w:r>
        <w:rPr>
          <w:rFonts w:ascii="宋体" w:eastAsia="宋体" w:hAnsi="宋体" w:cs="仿宋" w:hint="eastAsia"/>
          <w:color w:val="auto"/>
          <w:sz w:val="24"/>
          <w:szCs w:val="24"/>
          <w:lang w:val="zh-TW"/>
        </w:rPr>
        <w:t>的</w:t>
      </w:r>
      <w:r w:rsidRPr="008E1C56">
        <w:rPr>
          <w:rFonts w:ascii="宋体" w:eastAsia="宋体" w:hAnsi="宋体"/>
          <w:b/>
          <w:color w:val="auto"/>
          <w:position w:val="-12"/>
          <w:sz w:val="24"/>
          <w:szCs w:val="24"/>
        </w:rPr>
        <w:object w:dxaOrig="285" w:dyaOrig="435" w14:anchorId="5C115969">
          <v:shape id="_x0000_i1035" type="#_x0000_t75" style="width:13.5pt;height:21.75pt" o:ole="">
            <v:imagedata r:id="rId11" o:title=""/>
          </v:shape>
          <o:OLEObject Type="Embed" ProgID="Equation.DSMT4" ShapeID="_x0000_i1035" DrawAspect="Content" ObjectID="_1616330792" r:id="rId26"/>
        </w:object>
      </w:r>
      <w:r>
        <w:rPr>
          <w:rFonts w:ascii="宋体" w:eastAsia="宋体" w:hAnsi="宋体" w:cs="仿宋" w:hint="eastAsia"/>
          <w:color w:val="auto"/>
          <w:sz w:val="24"/>
          <w:szCs w:val="24"/>
          <w:lang w:val="zh-TW"/>
        </w:rPr>
        <w:t>项应按式</w:t>
      </w:r>
      <w:r>
        <w:rPr>
          <w:rFonts w:ascii="宋体" w:eastAsia="宋体" w:hAnsi="宋体" w:cs="仿宋"/>
          <w:color w:val="auto"/>
          <w:sz w:val="24"/>
          <w:szCs w:val="24"/>
          <w:lang w:val="zh-TW" w:eastAsia="zh-TW"/>
        </w:rPr>
        <w:t>6</w:t>
      </w:r>
      <w:r>
        <w:rPr>
          <w:rFonts w:ascii="宋体" w:eastAsia="宋体" w:hAnsi="宋体" w:cs="仿宋" w:hint="eastAsia"/>
          <w:color w:val="auto"/>
          <w:sz w:val="24"/>
          <w:szCs w:val="24"/>
          <w:lang w:val="zh-TW"/>
        </w:rPr>
        <w:t>.2.1计算，并应符合下列规定：</w:t>
      </w:r>
    </w:p>
    <w:p w:rsidR="007F6644" w:rsidRDefault="00E27BA5">
      <w:pPr>
        <w:spacing w:line="360" w:lineRule="auto"/>
        <w:jc w:val="right"/>
        <w:rPr>
          <w:rFonts w:ascii="宋体" w:eastAsia="宋体" w:hAnsi="宋体" w:cs="仿宋"/>
          <w:color w:val="auto"/>
          <w:sz w:val="24"/>
          <w:szCs w:val="24"/>
          <w:lang w:val="zh-TW" w:eastAsia="zh-TW"/>
        </w:rPr>
      </w:pPr>
      <m:oMath>
        <m:sSub>
          <m:sSubPr>
            <m:ctrlPr>
              <w:rPr>
                <w:rFonts w:ascii="Cambria Math" w:eastAsia="宋体" w:hAnsi="Cambria Math" w:cs="仿宋"/>
                <w:color w:val="auto"/>
                <w:sz w:val="24"/>
                <w:szCs w:val="24"/>
              </w:rPr>
            </m:ctrlPr>
          </m:sSubPr>
          <m:e>
            <m:r>
              <w:rPr>
                <w:rFonts w:ascii="Cambria Math" w:eastAsia="宋体" w:hAnsi="Cambria Math" w:cs="仿宋"/>
                <w:color w:val="auto"/>
                <w:sz w:val="24"/>
                <w:szCs w:val="24"/>
                <w:lang w:eastAsia="zh-TW"/>
              </w:rPr>
              <m:t>Z</m:t>
            </m:r>
          </m:e>
          <m:sub>
            <m:r>
              <w:rPr>
                <w:rFonts w:ascii="Cambria Math" w:eastAsia="宋体" w:hAnsi="Cambria Math" w:cs="仿宋"/>
                <w:color w:val="auto"/>
                <w:sz w:val="24"/>
                <w:szCs w:val="24"/>
                <w:lang w:eastAsia="zh-TW"/>
              </w:rPr>
              <m:t>1</m:t>
            </m:r>
          </m:sub>
        </m:sSub>
        <m:r>
          <m:rPr>
            <m:sty m:val="p"/>
          </m:rPr>
          <w:rPr>
            <w:rFonts w:ascii="Cambria Math" w:eastAsia="宋体" w:hAnsi="Cambria Math" w:cs="仿宋"/>
            <w:color w:val="auto"/>
            <w:sz w:val="24"/>
            <w:szCs w:val="24"/>
            <w:lang w:eastAsia="zh-TW"/>
          </w:rPr>
          <m:t>=</m:t>
        </m:r>
        <m:d>
          <m:dPr>
            <m:ctrlPr>
              <w:rPr>
                <w:rFonts w:ascii="Cambria Math" w:eastAsia="宋体" w:hAnsi="Cambria Math" w:cs="仿宋"/>
                <w:color w:val="auto"/>
                <w:sz w:val="24"/>
                <w:szCs w:val="24"/>
              </w:rPr>
            </m:ctrlPr>
          </m:dPr>
          <m:e>
            <m:r>
              <w:rPr>
                <w:rFonts w:ascii="Cambria Math" w:eastAsia="宋体" w:hAnsi="Cambria Math" w:cs="仿宋"/>
                <w:color w:val="auto"/>
                <w:sz w:val="24"/>
                <w:szCs w:val="24"/>
                <w:lang w:eastAsia="zh-TW"/>
              </w:rPr>
              <m:t>0.65×</m:t>
            </m:r>
            <m:sSub>
              <m:sSubPr>
                <m:ctrlPr>
                  <w:rPr>
                    <w:rFonts w:ascii="Cambria Math" w:eastAsia="宋体" w:hAnsi="Times New Roman" w:cs="Times New Roman"/>
                    <w:i/>
                    <w:color w:val="auto"/>
                    <w:sz w:val="24"/>
                    <w:szCs w:val="24"/>
                    <w:lang w:val="zh-TW" w:eastAsia="zh-TW"/>
                  </w:rPr>
                </m:ctrlPr>
              </m:sSubPr>
              <m:e>
                <m:r>
                  <w:rPr>
                    <w:rFonts w:ascii="Cambria Math" w:eastAsia="宋体" w:hAnsi="Cambria Math" w:cs="Times New Roman"/>
                    <w:color w:val="auto"/>
                    <w:sz w:val="24"/>
                    <w:szCs w:val="24"/>
                    <w:lang w:val="zh-TW" w:eastAsia="zh-TW"/>
                  </w:rPr>
                  <m:t>q</m:t>
                </m:r>
              </m:e>
              <m:sub>
                <m:r>
                  <m:rPr>
                    <m:sty m:val="p"/>
                  </m:rPr>
                  <w:rPr>
                    <w:rFonts w:ascii="Cambria Math" w:eastAsia="宋体" w:hAnsi="Cambria Math" w:cs="Times New Roman"/>
                    <w:color w:val="auto"/>
                    <w:sz w:val="24"/>
                    <w:szCs w:val="24"/>
                    <w:lang w:val="zh-TW" w:eastAsia="zh-TW"/>
                  </w:rPr>
                  <m:t>竖向</m:t>
                </m:r>
              </m:sub>
            </m:sSub>
            <m:r>
              <w:rPr>
                <w:rFonts w:ascii="Cambria Math" w:eastAsia="宋体" w:hAnsi="Cambria Math" w:cs="仿宋"/>
                <w:color w:val="auto"/>
                <w:sz w:val="24"/>
                <w:szCs w:val="24"/>
                <w:lang w:eastAsia="zh-TW"/>
              </w:rPr>
              <m:t>+0.35×</m:t>
            </m:r>
            <m:sSub>
              <m:sSubPr>
                <m:ctrlPr>
                  <w:rPr>
                    <w:rFonts w:ascii="Cambria Math" w:eastAsia="宋体" w:hAnsi="Times New Roman" w:cs="Times New Roman"/>
                    <w:i/>
                    <w:color w:val="auto"/>
                    <w:sz w:val="24"/>
                    <w:szCs w:val="24"/>
                    <w:lang w:val="zh-TW" w:eastAsia="zh-TW"/>
                  </w:rPr>
                </m:ctrlPr>
              </m:sSubPr>
              <m:e>
                <m:r>
                  <w:rPr>
                    <w:rFonts w:ascii="Cambria Math" w:eastAsia="宋体" w:hAnsi="Cambria Math" w:cs="Times New Roman"/>
                    <w:color w:val="auto"/>
                    <w:sz w:val="24"/>
                    <w:szCs w:val="24"/>
                    <w:lang w:val="zh-TW" w:eastAsia="zh-TW"/>
                  </w:rPr>
                  <m:t>q</m:t>
                </m:r>
              </m:e>
              <m:sub>
                <m:r>
                  <m:rPr>
                    <m:sty m:val="p"/>
                  </m:rPr>
                  <w:rPr>
                    <w:rFonts w:ascii="Cambria Math" w:eastAsia="宋体" w:hAnsi="Cambria Math" w:cs="Times New Roman"/>
                    <w:color w:val="auto"/>
                    <w:sz w:val="24"/>
                    <w:szCs w:val="24"/>
                    <w:lang w:val="zh-TW" w:eastAsia="zh-TW"/>
                  </w:rPr>
                  <m:t>水平</m:t>
                </m:r>
              </m:sub>
            </m:sSub>
          </m:e>
        </m:d>
        <m:r>
          <w:rPr>
            <w:rFonts w:ascii="Cambria Math" w:eastAsia="宋体" w:hAnsi="Cambria Math" w:cs="仿宋"/>
            <w:color w:val="auto"/>
            <w:sz w:val="24"/>
            <w:szCs w:val="24"/>
            <w:lang w:eastAsia="zh-TW"/>
          </w:rPr>
          <m:t>×</m:t>
        </m:r>
        <m:r>
          <w:rPr>
            <w:rFonts w:ascii="Cambria Math" w:eastAsia="宋体" w:hAnsi="Cambria Math" w:cs="仿宋" w:hint="eastAsia"/>
            <w:color w:val="auto"/>
            <w:sz w:val="24"/>
            <w:szCs w:val="24"/>
            <w:lang w:eastAsia="zh-TW"/>
          </w:rPr>
          <m:t>100</m:t>
        </m:r>
        <m:r>
          <w:rPr>
            <w:rFonts w:ascii="Cambria Math" w:eastAsia="宋体" w:hAnsi="Cambria Math" w:cs="仿宋"/>
            <w:color w:val="auto"/>
            <w:sz w:val="24"/>
            <w:szCs w:val="24"/>
            <w:lang w:eastAsia="zh-TW"/>
          </w:rPr>
          <m:t>%</m:t>
        </m:r>
      </m:oMath>
      <w:r w:rsidR="004B67D8">
        <w:rPr>
          <w:rFonts w:ascii="宋体" w:eastAsia="宋体" w:hAnsi="宋体" w:cs="仿宋" w:hint="eastAsia"/>
          <w:color w:val="auto"/>
          <w:sz w:val="24"/>
          <w:szCs w:val="24"/>
          <w:lang w:eastAsia="zh-TW"/>
        </w:rPr>
        <w:t xml:space="preserve">         </w:t>
      </w:r>
      <w:r w:rsidR="004B67D8">
        <w:rPr>
          <w:rFonts w:ascii="宋体" w:eastAsia="宋体" w:hAnsi="宋体" w:cs="仿宋" w:hint="eastAsia"/>
          <w:color w:val="auto"/>
          <w:sz w:val="24"/>
          <w:szCs w:val="24"/>
          <w:lang w:val="zh-TW" w:eastAsia="zh-TW"/>
        </w:rPr>
        <w:t>（</w:t>
      </w:r>
      <w:r w:rsidR="004B67D8">
        <w:rPr>
          <w:rFonts w:ascii="宋体" w:eastAsia="宋体" w:hAnsi="宋体" w:cs="仿宋"/>
          <w:color w:val="auto"/>
          <w:sz w:val="24"/>
          <w:szCs w:val="24"/>
          <w:lang w:val="zh-TW" w:eastAsia="zh-TW"/>
        </w:rPr>
        <w:t>6.2.1</w:t>
      </w:r>
      <w:r w:rsidR="004B67D8">
        <w:rPr>
          <w:rFonts w:ascii="宋体" w:eastAsia="PMingLiU" w:hAnsi="宋体" w:cs="仿宋"/>
          <w:color w:val="auto"/>
          <w:sz w:val="24"/>
          <w:szCs w:val="24"/>
          <w:lang w:val="zh-TW" w:eastAsia="zh-TW"/>
        </w:rPr>
        <w:t>-1</w:t>
      </w:r>
      <w:r w:rsidR="004B67D8">
        <w:rPr>
          <w:rFonts w:ascii="宋体" w:eastAsia="宋体" w:hAnsi="宋体" w:cs="仿宋" w:hint="eastAsia"/>
          <w:color w:val="auto"/>
          <w:sz w:val="24"/>
          <w:szCs w:val="24"/>
          <w:lang w:val="zh-TW" w:eastAsia="zh-TW"/>
        </w:rPr>
        <w:t>）</w:t>
      </w:r>
    </w:p>
    <w:p w:rsidR="007F6644" w:rsidRDefault="00E27BA5">
      <w:pPr>
        <w:spacing w:line="360" w:lineRule="auto"/>
        <w:jc w:val="right"/>
        <w:rPr>
          <w:rFonts w:ascii="宋体" w:eastAsia="宋体" w:hAnsi="宋体" w:cs="仿宋"/>
          <w:color w:val="auto"/>
          <w:sz w:val="24"/>
          <w:szCs w:val="24"/>
          <w:lang w:val="zh-TW" w:eastAsia="zh-TW"/>
        </w:rPr>
      </w:pPr>
      <m:oMath>
        <m:sSub>
          <m:sSubPr>
            <m:ctrlPr>
              <w:rPr>
                <w:rFonts w:ascii="Cambria Math" w:eastAsia="宋体" w:hAnsi="Times New Roman" w:cs="Times New Roman"/>
                <w:i/>
                <w:color w:val="auto"/>
                <w:sz w:val="24"/>
                <w:szCs w:val="24"/>
                <w:lang w:val="zh-TW" w:eastAsia="zh-TW"/>
              </w:rPr>
            </m:ctrlPr>
          </m:sSubPr>
          <m:e>
            <m:r>
              <w:rPr>
                <w:rFonts w:ascii="Cambria Math" w:eastAsia="宋体" w:hAnsi="Cambria Math" w:cs="Times New Roman"/>
                <w:color w:val="auto"/>
                <w:sz w:val="24"/>
                <w:szCs w:val="24"/>
                <w:lang w:val="zh-TW" w:eastAsia="zh-TW"/>
              </w:rPr>
              <m:t xml:space="preserve">                                q</m:t>
            </m:r>
          </m:e>
          <m:sub>
            <m:r>
              <m:rPr>
                <m:sty m:val="p"/>
              </m:rPr>
              <w:rPr>
                <w:rFonts w:ascii="Cambria Math" w:eastAsia="宋体" w:hAnsi="Cambria Math" w:cs="Times New Roman"/>
                <w:color w:val="auto"/>
                <w:sz w:val="24"/>
                <w:szCs w:val="24"/>
                <w:lang w:val="zh-TW" w:eastAsia="zh-TW"/>
              </w:rPr>
              <m:t>竖向</m:t>
            </m:r>
          </m:sub>
        </m:sSub>
        <m:r>
          <m:rPr>
            <m:sty m:val="p"/>
          </m:rPr>
          <w:rPr>
            <w:rFonts w:ascii="Cambria Math" w:eastAsia="宋体" w:hAnsi="Cambria Math" w:cs="仿宋"/>
            <w:color w:val="auto"/>
            <w:sz w:val="24"/>
            <w:szCs w:val="24"/>
            <w:lang w:eastAsia="zh-TW"/>
          </w:rPr>
          <m:t>=</m:t>
        </m:r>
        <m:f>
          <m:fPr>
            <m:ctrlPr>
              <w:rPr>
                <w:rFonts w:ascii="Cambria Math" w:eastAsia="宋体" w:hAnsi="Cambria Math" w:cs="仿宋"/>
                <w:i/>
                <w:color w:val="auto"/>
                <w:sz w:val="24"/>
                <w:szCs w:val="24"/>
              </w:rPr>
            </m:ctrlPr>
          </m:fPr>
          <m:num>
            <m:sSub>
              <m:sSubPr>
                <m:ctrlPr>
                  <w:rPr>
                    <w:rFonts w:ascii="Cambria Math" w:eastAsia="宋体" w:hAnsi="Cambria Math" w:cs="仿宋"/>
                    <w:i/>
                    <w:color w:val="auto"/>
                    <w:sz w:val="24"/>
                    <w:szCs w:val="24"/>
                  </w:rPr>
                </m:ctrlPr>
              </m:sSubPr>
              <m:e>
                <m:r>
                  <w:rPr>
                    <w:rFonts w:ascii="Cambria Math" w:eastAsia="宋体" w:hAnsi="Cambria Math" w:cs="仿宋"/>
                    <w:color w:val="auto"/>
                    <w:sz w:val="24"/>
                    <w:szCs w:val="24"/>
                    <w:lang w:eastAsia="zh-TW"/>
                  </w:rPr>
                  <m:t>V</m:t>
                </m:r>
              </m:e>
              <m:sub>
                <m:r>
                  <m:rPr>
                    <m:sty m:val="p"/>
                  </m:rPr>
                  <w:rPr>
                    <w:rFonts w:ascii="Cambria Math" w:eastAsia="宋体" w:hAnsi="Cambria Math" w:cs="仿宋"/>
                    <w:color w:val="auto"/>
                    <w:sz w:val="24"/>
                    <w:szCs w:val="24"/>
                    <w:lang w:eastAsia="zh-TW"/>
                  </w:rPr>
                  <m:t>1</m:t>
                </m:r>
                <m:r>
                  <m:rPr>
                    <m:sty m:val="p"/>
                  </m:rPr>
                  <w:rPr>
                    <w:rFonts w:ascii="Cambria Math" w:eastAsia="宋体" w:hAnsi="Cambria Math" w:cs="仿宋"/>
                    <w:color w:val="auto"/>
                    <w:sz w:val="24"/>
                    <w:szCs w:val="24"/>
                    <w:lang w:eastAsia="zh-TW"/>
                  </w:rPr>
                  <m:t>竖向</m:t>
                </m:r>
              </m:sub>
            </m:sSub>
          </m:num>
          <m:den>
            <m:sSub>
              <m:sSubPr>
                <m:ctrlPr>
                  <w:rPr>
                    <w:rFonts w:ascii="Cambria Math" w:eastAsia="宋体" w:hAnsi="Cambria Math" w:cs="仿宋"/>
                    <w:i/>
                    <w:color w:val="auto"/>
                    <w:sz w:val="24"/>
                    <w:szCs w:val="24"/>
                  </w:rPr>
                </m:ctrlPr>
              </m:sSubPr>
              <m:e>
                <m:r>
                  <w:rPr>
                    <w:rFonts w:ascii="Cambria Math" w:eastAsia="宋体" w:hAnsi="Cambria Math" w:cs="仿宋"/>
                    <w:color w:val="auto"/>
                    <w:sz w:val="24"/>
                    <w:szCs w:val="24"/>
                    <w:lang w:eastAsia="zh-TW"/>
                  </w:rPr>
                  <m:t>V</m:t>
                </m:r>
              </m:e>
              <m:sub>
                <m:r>
                  <m:rPr>
                    <m:sty m:val="p"/>
                  </m:rPr>
                  <w:rPr>
                    <w:rFonts w:ascii="Cambria Math" w:eastAsia="宋体" w:hAnsi="Cambria Math" w:cs="仿宋"/>
                    <w:color w:val="auto"/>
                    <w:sz w:val="24"/>
                    <w:szCs w:val="24"/>
                    <w:lang w:eastAsia="zh-TW"/>
                  </w:rPr>
                  <m:t>竖向</m:t>
                </m:r>
              </m:sub>
            </m:sSub>
          </m:den>
        </m:f>
        <m:r>
          <w:rPr>
            <w:rFonts w:ascii="Cambria Math" w:eastAsia="宋体" w:hAnsi="Cambria Math" w:cs="仿宋"/>
            <w:color w:val="auto"/>
            <w:sz w:val="24"/>
            <w:szCs w:val="24"/>
            <w:lang w:eastAsia="zh-TW"/>
          </w:rPr>
          <m:t>×</m:t>
        </m:r>
        <m:r>
          <w:rPr>
            <w:rFonts w:ascii="Cambria Math" w:eastAsia="宋体" w:hAnsi="Cambria Math" w:cs="仿宋" w:hint="eastAsia"/>
            <w:color w:val="auto"/>
            <w:sz w:val="24"/>
            <w:szCs w:val="24"/>
            <w:lang w:eastAsia="zh-TW"/>
          </w:rPr>
          <m:t>100</m:t>
        </m:r>
        <m:r>
          <w:rPr>
            <w:rFonts w:ascii="Cambria Math" w:eastAsia="宋体" w:hAnsi="Cambria Math" w:cs="仿宋"/>
            <w:color w:val="auto"/>
            <w:sz w:val="24"/>
            <w:szCs w:val="24"/>
            <w:lang w:eastAsia="zh-TW"/>
          </w:rPr>
          <m:t>%</m:t>
        </m:r>
      </m:oMath>
      <w:r w:rsidR="004B67D8">
        <w:rPr>
          <w:rFonts w:ascii="宋体" w:eastAsia="宋体" w:hAnsi="宋体" w:cs="仿宋" w:hint="eastAsia"/>
          <w:color w:val="auto"/>
          <w:sz w:val="24"/>
          <w:szCs w:val="24"/>
          <w:lang w:eastAsia="zh-TW"/>
        </w:rPr>
        <w:t xml:space="preserve">                        </w:t>
      </w:r>
      <w:r w:rsidR="004B67D8">
        <w:rPr>
          <w:rFonts w:ascii="宋体" w:eastAsia="宋体" w:hAnsi="宋体" w:cs="仿宋"/>
          <w:color w:val="auto"/>
          <w:sz w:val="24"/>
          <w:szCs w:val="24"/>
          <w:lang w:eastAsia="zh-TW"/>
        </w:rPr>
        <w:t xml:space="preserve"> </w:t>
      </w:r>
      <w:r w:rsidR="004B67D8">
        <w:rPr>
          <w:rFonts w:ascii="宋体" w:eastAsia="宋体" w:hAnsi="宋体" w:cs="仿宋" w:hint="eastAsia"/>
          <w:color w:val="auto"/>
          <w:sz w:val="24"/>
          <w:szCs w:val="24"/>
          <w:lang w:val="zh-TW" w:eastAsia="zh-TW"/>
        </w:rPr>
        <w:t>（</w:t>
      </w:r>
      <w:r w:rsidR="004B67D8">
        <w:rPr>
          <w:rFonts w:ascii="宋体" w:eastAsia="宋体" w:hAnsi="宋体" w:cs="仿宋"/>
          <w:color w:val="auto"/>
          <w:sz w:val="24"/>
          <w:szCs w:val="24"/>
          <w:lang w:val="zh-TW" w:eastAsia="zh-TW"/>
        </w:rPr>
        <w:t>6.2.1</w:t>
      </w:r>
      <w:r w:rsidR="004B67D8">
        <w:rPr>
          <w:rFonts w:ascii="宋体" w:eastAsia="宋体" w:hAnsi="宋体" w:cs="仿宋" w:hint="eastAsia"/>
          <w:color w:val="auto"/>
          <w:sz w:val="24"/>
          <w:szCs w:val="24"/>
          <w:lang w:val="zh-TW" w:eastAsia="zh-TW"/>
        </w:rPr>
        <w:t>-</w:t>
      </w:r>
      <w:r w:rsidR="004B67D8">
        <w:rPr>
          <w:rFonts w:ascii="宋体" w:eastAsia="PMingLiU" w:hAnsi="宋体" w:cs="仿宋"/>
          <w:color w:val="auto"/>
          <w:sz w:val="24"/>
          <w:szCs w:val="24"/>
          <w:lang w:val="zh-TW" w:eastAsia="zh-TW"/>
        </w:rPr>
        <w:t>2</w:t>
      </w:r>
      <w:r w:rsidR="004B67D8">
        <w:rPr>
          <w:rFonts w:ascii="宋体" w:eastAsia="宋体" w:hAnsi="宋体" w:cs="仿宋" w:hint="eastAsia"/>
          <w:color w:val="auto"/>
          <w:sz w:val="24"/>
          <w:szCs w:val="24"/>
          <w:lang w:val="zh-TW" w:eastAsia="zh-TW"/>
        </w:rPr>
        <w:t>）</w:t>
      </w:r>
    </w:p>
    <w:p w:rsidR="007F6644" w:rsidRDefault="004B67D8">
      <w:pPr>
        <w:spacing w:line="360" w:lineRule="auto"/>
        <w:jc w:val="right"/>
        <w:rPr>
          <w:rFonts w:ascii="宋体" w:eastAsia="宋体" w:hAnsi="宋体" w:cs="仿宋"/>
          <w:color w:val="FF0000"/>
          <w:sz w:val="24"/>
          <w:szCs w:val="24"/>
          <w:lang w:val="zh-TW" w:eastAsia="zh-TW"/>
        </w:rPr>
      </w:pPr>
      <w:r>
        <w:rPr>
          <w:rFonts w:ascii="宋体" w:eastAsia="宋体" w:hAnsi="宋体" w:cs="仿宋" w:hint="eastAsia"/>
          <w:color w:val="auto"/>
          <w:sz w:val="24"/>
          <w:szCs w:val="24"/>
          <w:lang w:val="zh-TW"/>
        </w:rPr>
        <w:t xml:space="preserve">对剪力墙结构 </w:t>
      </w:r>
      <m:oMath>
        <m:sSub>
          <m:sSubPr>
            <m:ctrlPr>
              <w:rPr>
                <w:rFonts w:ascii="Cambria Math" w:eastAsia="宋体" w:hAnsi="Times New Roman" w:cs="Times New Roman"/>
                <w:i/>
                <w:color w:val="auto"/>
                <w:sz w:val="22"/>
                <w:szCs w:val="24"/>
                <w:lang w:val="zh-TW" w:eastAsia="zh-TW"/>
              </w:rPr>
            </m:ctrlPr>
          </m:sSubPr>
          <m:e>
            <m:r>
              <w:rPr>
                <w:rFonts w:ascii="Cambria Math" w:eastAsia="宋体" w:hAnsi="Cambria Math" w:cs="Times New Roman"/>
                <w:color w:val="auto"/>
                <w:sz w:val="22"/>
                <w:szCs w:val="24"/>
                <w:lang w:val="zh-TW" w:eastAsia="zh-TW"/>
              </w:rPr>
              <m:t>q</m:t>
            </m:r>
          </m:e>
          <m:sub>
            <m:r>
              <m:rPr>
                <m:sty m:val="p"/>
              </m:rPr>
              <w:rPr>
                <w:rFonts w:ascii="Cambria Math" w:eastAsia="宋体" w:hAnsi="Cambria Math" w:cs="Times New Roman"/>
                <w:color w:val="auto"/>
                <w:sz w:val="22"/>
                <w:szCs w:val="24"/>
                <w:lang w:val="zh-TW" w:eastAsia="zh-TW"/>
              </w:rPr>
              <m:t>水平</m:t>
            </m:r>
          </m:sub>
        </m:sSub>
        <m:r>
          <m:rPr>
            <m:sty m:val="p"/>
          </m:rPr>
          <w:rPr>
            <w:rFonts w:ascii="Cambria Math" w:eastAsia="宋体" w:hAnsi="Cambria Math" w:cs="仿宋"/>
            <w:color w:val="auto"/>
            <w:sz w:val="22"/>
            <w:szCs w:val="24"/>
            <w:lang w:eastAsia="zh-TW"/>
          </w:rPr>
          <m:t>=</m:t>
        </m:r>
        <m:r>
          <m:rPr>
            <m:sty m:val="p"/>
          </m:rPr>
          <w:rPr>
            <w:rFonts w:ascii="Cambria Math" w:eastAsia="宋体" w:hAnsi="Cambria Math" w:cs="仿宋"/>
            <w:color w:val="auto"/>
            <w:sz w:val="22"/>
            <w:szCs w:val="24"/>
            <w:lang w:eastAsia="zh-TW"/>
          </w:rPr>
          <m:t>（</m:t>
        </m:r>
        <m:r>
          <m:rPr>
            <m:sty m:val="p"/>
          </m:rPr>
          <w:rPr>
            <w:rFonts w:ascii="Cambria Math" w:eastAsia="宋体" w:hAnsi="Cambria Math" w:cs="仿宋"/>
            <w:color w:val="auto"/>
            <w:sz w:val="22"/>
            <w:szCs w:val="24"/>
            <w:lang w:eastAsia="zh-TW"/>
          </w:rPr>
          <m:t>0.75</m:t>
        </m:r>
        <m:r>
          <w:rPr>
            <w:rFonts w:ascii="Cambria Math" w:eastAsia="宋体" w:hAnsi="Cambria Math" w:cs="仿宋"/>
            <w:color w:val="auto"/>
            <w:sz w:val="22"/>
            <w:szCs w:val="24"/>
            <w:lang w:eastAsia="zh-TW"/>
          </w:rPr>
          <m:t>×</m:t>
        </m:r>
        <m:f>
          <m:fPr>
            <m:ctrlPr>
              <w:rPr>
                <w:rFonts w:ascii="Cambria Math" w:eastAsia="宋体" w:hAnsi="Cambria Math" w:cs="仿宋"/>
                <w:i/>
                <w:color w:val="auto"/>
                <w:sz w:val="22"/>
                <w:szCs w:val="24"/>
              </w:rPr>
            </m:ctrlPr>
          </m:fPr>
          <m:num>
            <m:sSub>
              <m:sSubPr>
                <m:ctrlPr>
                  <w:rPr>
                    <w:rFonts w:ascii="Cambria Math" w:eastAsia="宋体" w:hAnsi="Cambria Math" w:cs="仿宋"/>
                    <w:i/>
                    <w:color w:val="auto"/>
                    <w:sz w:val="22"/>
                    <w:szCs w:val="24"/>
                  </w:rPr>
                </m:ctrlPr>
              </m:sSubPr>
              <m:e>
                <m:r>
                  <w:rPr>
                    <w:rFonts w:ascii="Cambria Math" w:eastAsia="宋体" w:hAnsi="Cambria Math" w:cs="仿宋"/>
                    <w:color w:val="auto"/>
                    <w:sz w:val="22"/>
                    <w:szCs w:val="24"/>
                    <w:lang w:eastAsia="zh-TW"/>
                  </w:rPr>
                  <m:t>A</m:t>
                </m:r>
              </m:e>
              <m:sub>
                <m:r>
                  <w:rPr>
                    <w:rFonts w:ascii="Cambria Math" w:eastAsia="宋体" w:hAnsi="Cambria Math" w:cs="仿宋"/>
                    <w:color w:val="auto"/>
                    <w:sz w:val="22"/>
                    <w:szCs w:val="24"/>
                    <w:lang w:eastAsia="zh-TW"/>
                  </w:rPr>
                  <m:t>1</m:t>
                </m:r>
                <m:r>
                  <m:rPr>
                    <m:sty m:val="p"/>
                  </m:rPr>
                  <w:rPr>
                    <w:rFonts w:ascii="Cambria Math" w:eastAsia="宋体" w:hAnsi="Cambria Math" w:cs="仿宋"/>
                    <w:color w:val="auto"/>
                    <w:sz w:val="22"/>
                    <w:szCs w:val="24"/>
                    <w:lang w:eastAsia="zh-TW"/>
                  </w:rPr>
                  <m:t>板类</m:t>
                </m:r>
              </m:sub>
            </m:sSub>
          </m:num>
          <m:den>
            <m:sSub>
              <m:sSubPr>
                <m:ctrlPr>
                  <w:rPr>
                    <w:rFonts w:ascii="Cambria Math" w:eastAsia="宋体" w:hAnsi="Cambria Math" w:cs="仿宋"/>
                    <w:i/>
                    <w:color w:val="auto"/>
                    <w:sz w:val="22"/>
                    <w:szCs w:val="24"/>
                  </w:rPr>
                </m:ctrlPr>
              </m:sSubPr>
              <m:e>
                <m:r>
                  <w:rPr>
                    <w:rFonts w:ascii="Cambria Math" w:eastAsia="宋体" w:hAnsi="Cambria Math" w:cs="仿宋"/>
                    <w:color w:val="auto"/>
                    <w:sz w:val="22"/>
                    <w:szCs w:val="24"/>
                    <w:lang w:eastAsia="zh-TW"/>
                  </w:rPr>
                  <m:t>A</m:t>
                </m:r>
              </m:e>
              <m:sub>
                <m:r>
                  <m:rPr>
                    <m:sty m:val="p"/>
                  </m:rPr>
                  <w:rPr>
                    <w:rFonts w:ascii="Cambria Math" w:eastAsia="宋体" w:hAnsi="Cambria Math" w:cs="仿宋"/>
                    <w:color w:val="auto"/>
                    <w:sz w:val="22"/>
                    <w:szCs w:val="24"/>
                    <w:lang w:eastAsia="zh-TW"/>
                  </w:rPr>
                  <m:t>板类</m:t>
                </m:r>
              </m:sub>
            </m:sSub>
          </m:den>
        </m:f>
        <m:r>
          <w:rPr>
            <w:rFonts w:ascii="Cambria Math" w:eastAsia="宋体" w:hAnsi="Cambria Math" w:cs="仿宋"/>
            <w:color w:val="auto"/>
            <w:sz w:val="22"/>
            <w:szCs w:val="24"/>
            <w:lang w:eastAsia="zh-TW"/>
          </w:rPr>
          <m:t>+</m:t>
        </m:r>
        <m:r>
          <m:rPr>
            <m:sty m:val="p"/>
          </m:rPr>
          <w:rPr>
            <w:rFonts w:ascii="Cambria Math" w:eastAsia="宋体" w:hAnsi="Cambria Math" w:cs="仿宋"/>
            <w:color w:val="auto"/>
            <w:sz w:val="22"/>
            <w:szCs w:val="24"/>
            <w:lang w:eastAsia="zh-TW"/>
          </w:rPr>
          <m:t>0.25</m:t>
        </m:r>
        <m:r>
          <w:rPr>
            <w:rFonts w:ascii="Cambria Math" w:eastAsia="宋体" w:hAnsi="Cambria Math" w:cs="仿宋"/>
            <w:color w:val="auto"/>
            <w:sz w:val="22"/>
            <w:szCs w:val="24"/>
            <w:lang w:eastAsia="zh-TW"/>
          </w:rPr>
          <m:t>×</m:t>
        </m:r>
        <m:f>
          <m:fPr>
            <m:ctrlPr>
              <w:rPr>
                <w:rFonts w:ascii="Cambria Math" w:eastAsia="宋体" w:hAnsi="Cambria Math" w:cs="仿宋"/>
                <w:i/>
                <w:color w:val="auto"/>
                <w:sz w:val="22"/>
                <w:szCs w:val="24"/>
              </w:rPr>
            </m:ctrlPr>
          </m:fPr>
          <m:num>
            <m:sSub>
              <m:sSubPr>
                <m:ctrlPr>
                  <w:rPr>
                    <w:rFonts w:ascii="Cambria Math" w:eastAsia="宋体" w:hAnsi="Cambria Math" w:cs="仿宋"/>
                    <w:i/>
                    <w:color w:val="auto"/>
                    <w:sz w:val="22"/>
                    <w:szCs w:val="24"/>
                  </w:rPr>
                </m:ctrlPr>
              </m:sSubPr>
              <m:e>
                <m:r>
                  <w:rPr>
                    <w:rFonts w:ascii="Cambria Math" w:eastAsia="宋体" w:hAnsi="Cambria Math" w:cs="仿宋"/>
                    <w:color w:val="auto"/>
                    <w:sz w:val="22"/>
                    <w:szCs w:val="24"/>
                    <w:lang w:eastAsia="zh-TW"/>
                  </w:rPr>
                  <m:t>A</m:t>
                </m:r>
              </m:e>
              <m:sub>
                <m:r>
                  <w:rPr>
                    <w:rFonts w:ascii="Cambria Math" w:eastAsia="宋体" w:hAnsi="Cambria Math" w:cs="仿宋"/>
                    <w:color w:val="auto"/>
                    <w:sz w:val="22"/>
                    <w:szCs w:val="24"/>
                    <w:lang w:eastAsia="zh-TW"/>
                  </w:rPr>
                  <m:t>1</m:t>
                </m:r>
                <m:r>
                  <m:rPr>
                    <m:sty m:val="p"/>
                  </m:rPr>
                  <w:rPr>
                    <w:rFonts w:ascii="Cambria Math" w:eastAsia="宋体" w:hAnsi="Cambria Math" w:cs="仿宋"/>
                    <w:color w:val="auto"/>
                    <w:sz w:val="22"/>
                    <w:szCs w:val="24"/>
                    <w:lang w:eastAsia="zh-TW"/>
                  </w:rPr>
                  <m:t>梁类</m:t>
                </m:r>
              </m:sub>
            </m:sSub>
          </m:num>
          <m:den>
            <m:sSub>
              <m:sSubPr>
                <m:ctrlPr>
                  <w:rPr>
                    <w:rFonts w:ascii="Cambria Math" w:eastAsia="宋体" w:hAnsi="Cambria Math" w:cs="仿宋"/>
                    <w:i/>
                    <w:color w:val="auto"/>
                    <w:sz w:val="22"/>
                    <w:szCs w:val="24"/>
                  </w:rPr>
                </m:ctrlPr>
              </m:sSubPr>
              <m:e>
                <m:r>
                  <w:rPr>
                    <w:rFonts w:ascii="Cambria Math" w:eastAsia="宋体" w:hAnsi="Cambria Math" w:cs="仿宋"/>
                    <w:color w:val="auto"/>
                    <w:sz w:val="22"/>
                    <w:szCs w:val="24"/>
                    <w:lang w:eastAsia="zh-TW"/>
                  </w:rPr>
                  <m:t>A</m:t>
                </m:r>
              </m:e>
              <m:sub>
                <m:r>
                  <m:rPr>
                    <m:sty m:val="p"/>
                  </m:rPr>
                  <w:rPr>
                    <w:rFonts w:ascii="Cambria Math" w:eastAsia="宋体" w:hAnsi="Cambria Math" w:cs="仿宋"/>
                    <w:color w:val="auto"/>
                    <w:sz w:val="22"/>
                    <w:szCs w:val="24"/>
                    <w:lang w:eastAsia="zh-TW"/>
                  </w:rPr>
                  <m:t>梁类</m:t>
                </m:r>
              </m:sub>
            </m:sSub>
          </m:den>
        </m:f>
        <m:r>
          <m:rPr>
            <m:sty m:val="p"/>
          </m:rPr>
          <w:rPr>
            <w:rFonts w:ascii="Cambria Math" w:eastAsia="宋体" w:hAnsi="Cambria Math" w:cs="仿宋"/>
            <w:color w:val="auto"/>
            <w:sz w:val="22"/>
            <w:szCs w:val="24"/>
            <w:lang w:eastAsia="zh-TW"/>
          </w:rPr>
          <m:t>）</m:t>
        </m:r>
        <m:r>
          <w:rPr>
            <w:rFonts w:ascii="Cambria Math" w:eastAsia="宋体" w:hAnsi="Cambria Math" w:cs="仿宋"/>
            <w:color w:val="auto"/>
            <w:sz w:val="22"/>
            <w:szCs w:val="24"/>
            <w:lang w:eastAsia="zh-TW"/>
          </w:rPr>
          <m:t>×10</m:t>
        </m:r>
        <m:r>
          <w:rPr>
            <w:rFonts w:ascii="Cambria Math" w:eastAsia="宋体" w:hAnsi="Cambria Math" w:cs="仿宋" w:hint="eastAsia"/>
            <w:color w:val="auto"/>
            <w:sz w:val="22"/>
            <w:szCs w:val="24"/>
            <w:lang w:eastAsia="zh-TW"/>
          </w:rPr>
          <m:t>0</m:t>
        </m:r>
        <m:r>
          <w:rPr>
            <w:rFonts w:ascii="Cambria Math" w:eastAsia="宋体" w:hAnsi="Cambria Math" w:cs="仿宋"/>
            <w:color w:val="auto"/>
            <w:sz w:val="22"/>
            <w:szCs w:val="24"/>
            <w:lang w:eastAsia="zh-TW"/>
          </w:rPr>
          <m:t>%</m:t>
        </m:r>
        <m:r>
          <m:rPr>
            <m:sty m:val="p"/>
          </m:rPr>
          <w:rPr>
            <w:rFonts w:ascii="Cambria Math" w:eastAsia="宋体" w:hAnsi="Cambria Math" w:cs="仿宋" w:hint="eastAsia"/>
            <w:color w:val="auto"/>
            <w:sz w:val="22"/>
            <w:szCs w:val="24"/>
          </w:rPr>
          <m:t xml:space="preserve"> </m:t>
        </m:r>
      </m:oMath>
      <w:r>
        <w:rPr>
          <w:rFonts w:ascii="宋体" w:eastAsia="宋体" w:hAnsi="宋体" w:cs="仿宋" w:hint="eastAsia"/>
          <w:color w:val="auto"/>
          <w:sz w:val="22"/>
          <w:szCs w:val="24"/>
        </w:rPr>
        <w:t xml:space="preserve">  </w:t>
      </w:r>
      <w:r>
        <w:rPr>
          <w:rFonts w:ascii="宋体" w:eastAsia="宋体" w:hAnsi="宋体" w:cs="仿宋" w:hint="eastAsia"/>
          <w:color w:val="auto"/>
          <w:sz w:val="24"/>
          <w:szCs w:val="24"/>
        </w:rPr>
        <w:t>（6.2.1-</w:t>
      </w:r>
      <w:r>
        <w:rPr>
          <w:rFonts w:ascii="宋体" w:eastAsia="宋体" w:hAnsi="宋体" w:cs="仿宋"/>
          <w:color w:val="auto"/>
          <w:sz w:val="24"/>
          <w:szCs w:val="24"/>
        </w:rPr>
        <w:t>3</w:t>
      </w:r>
      <w:r>
        <w:rPr>
          <w:rFonts w:ascii="宋体" w:eastAsia="宋体" w:hAnsi="宋体" w:cs="仿宋" w:hint="eastAsia"/>
          <w:color w:val="auto"/>
          <w:sz w:val="24"/>
          <w:szCs w:val="24"/>
        </w:rPr>
        <w:t>）</w:t>
      </w:r>
    </w:p>
    <w:p w:rsidR="007F6644" w:rsidRDefault="004B67D8" w:rsidP="00B6031B">
      <w:pPr>
        <w:spacing w:line="360" w:lineRule="auto"/>
        <w:ind w:firstLineChars="200" w:firstLine="480"/>
        <w:jc w:val="left"/>
        <w:rPr>
          <w:rFonts w:ascii="宋体" w:eastAsia="宋体" w:hAnsi="宋体" w:cs="仿宋"/>
          <w:color w:val="auto"/>
          <w:sz w:val="24"/>
          <w:szCs w:val="24"/>
          <w:lang w:val="zh-TW"/>
        </w:rPr>
      </w:pPr>
      <w:r>
        <w:rPr>
          <w:rFonts w:ascii="宋体" w:eastAsia="宋体" w:hAnsi="宋体" w:cs="仿宋" w:hint="eastAsia"/>
          <w:color w:val="auto"/>
          <w:sz w:val="24"/>
          <w:szCs w:val="24"/>
          <w:lang w:val="zh-TW"/>
        </w:rPr>
        <w:lastRenderedPageBreak/>
        <w:t>对</w:t>
      </w:r>
      <w:r>
        <w:rPr>
          <w:rFonts w:ascii="宋体" w:eastAsia="宋体" w:hAnsi="宋体" w:cs="仿宋" w:hint="eastAsia"/>
          <w:color w:val="auto"/>
          <w:sz w:val="24"/>
          <w:szCs w:val="24"/>
        </w:rPr>
        <w:t>其他</w:t>
      </w:r>
      <w:r>
        <w:rPr>
          <w:rFonts w:ascii="宋体" w:eastAsia="宋体" w:hAnsi="宋体" w:cs="仿宋" w:hint="eastAsia"/>
          <w:color w:val="auto"/>
          <w:sz w:val="24"/>
          <w:szCs w:val="24"/>
          <w:lang w:val="zh-TW"/>
        </w:rPr>
        <w:t xml:space="preserve">结构    </w:t>
      </w:r>
      <m:oMath>
        <m:sSub>
          <m:sSubPr>
            <m:ctrlPr>
              <w:rPr>
                <w:rFonts w:ascii="Cambria Math" w:eastAsia="宋体" w:hAnsi="Times New Roman" w:cs="Times New Roman"/>
                <w:i/>
                <w:color w:val="auto"/>
                <w:sz w:val="22"/>
                <w:szCs w:val="24"/>
                <w:lang w:val="zh-TW" w:eastAsia="zh-TW"/>
              </w:rPr>
            </m:ctrlPr>
          </m:sSubPr>
          <m:e>
            <m:r>
              <w:rPr>
                <w:rFonts w:ascii="Cambria Math" w:eastAsia="宋体" w:hAnsi="Cambria Math" w:cs="Times New Roman"/>
                <w:color w:val="auto"/>
                <w:sz w:val="22"/>
                <w:szCs w:val="24"/>
                <w:lang w:val="zh-TW" w:eastAsia="zh-TW"/>
              </w:rPr>
              <m:t>q</m:t>
            </m:r>
          </m:e>
          <m:sub>
            <m:r>
              <m:rPr>
                <m:sty m:val="p"/>
              </m:rPr>
              <w:rPr>
                <w:rFonts w:ascii="Cambria Math" w:eastAsia="宋体" w:hAnsi="Cambria Math" w:cs="Times New Roman"/>
                <w:color w:val="auto"/>
                <w:sz w:val="22"/>
                <w:szCs w:val="24"/>
                <w:lang w:val="zh-TW" w:eastAsia="zh-TW"/>
              </w:rPr>
              <m:t>水平</m:t>
            </m:r>
          </m:sub>
        </m:sSub>
        <m:r>
          <m:rPr>
            <m:sty m:val="p"/>
          </m:rPr>
          <w:rPr>
            <w:rFonts w:ascii="Cambria Math" w:eastAsia="宋体" w:hAnsi="Cambria Math" w:cs="仿宋"/>
            <w:color w:val="auto"/>
            <w:sz w:val="22"/>
            <w:szCs w:val="24"/>
            <w:lang w:eastAsia="zh-TW"/>
          </w:rPr>
          <m:t>=</m:t>
        </m:r>
        <m:r>
          <m:rPr>
            <m:sty m:val="p"/>
          </m:rPr>
          <w:rPr>
            <w:rFonts w:ascii="Cambria Math" w:eastAsia="宋体" w:hAnsi="Cambria Math" w:cs="仿宋"/>
            <w:color w:val="auto"/>
            <w:sz w:val="22"/>
            <w:szCs w:val="24"/>
          </w:rPr>
          <m:t>（</m:t>
        </m:r>
        <m:r>
          <m:rPr>
            <m:sty m:val="p"/>
          </m:rPr>
          <w:rPr>
            <w:rFonts w:ascii="Cambria Math" w:eastAsia="宋体" w:hAnsi="Cambria Math" w:cs="仿宋"/>
            <w:color w:val="auto"/>
            <w:sz w:val="22"/>
            <w:szCs w:val="24"/>
          </w:rPr>
          <m:t>0.65</m:t>
        </m:r>
        <m:r>
          <w:rPr>
            <w:rFonts w:ascii="Cambria Math" w:eastAsia="宋体" w:hAnsi="Cambria Math" w:cs="仿宋"/>
            <w:color w:val="auto"/>
            <w:sz w:val="22"/>
            <w:szCs w:val="24"/>
            <w:lang w:eastAsia="zh-TW"/>
          </w:rPr>
          <m:t>×</m:t>
        </m:r>
        <m:f>
          <m:fPr>
            <m:ctrlPr>
              <w:rPr>
                <w:rFonts w:ascii="Cambria Math" w:eastAsia="宋体" w:hAnsi="Cambria Math" w:cs="仿宋"/>
                <w:i/>
                <w:color w:val="auto"/>
                <w:sz w:val="22"/>
                <w:szCs w:val="24"/>
              </w:rPr>
            </m:ctrlPr>
          </m:fPr>
          <m:num>
            <m:sSub>
              <m:sSubPr>
                <m:ctrlPr>
                  <w:rPr>
                    <w:rFonts w:ascii="Cambria Math" w:eastAsia="宋体" w:hAnsi="Cambria Math" w:cs="仿宋"/>
                    <w:i/>
                    <w:color w:val="auto"/>
                    <w:sz w:val="22"/>
                    <w:szCs w:val="24"/>
                  </w:rPr>
                </m:ctrlPr>
              </m:sSubPr>
              <m:e>
                <m:r>
                  <w:rPr>
                    <w:rFonts w:ascii="Cambria Math" w:eastAsia="宋体" w:hAnsi="Cambria Math" w:cs="仿宋"/>
                    <w:color w:val="auto"/>
                    <w:sz w:val="22"/>
                    <w:szCs w:val="24"/>
                    <w:lang w:eastAsia="zh-TW"/>
                  </w:rPr>
                  <m:t>A</m:t>
                </m:r>
              </m:e>
              <m:sub>
                <m:r>
                  <w:rPr>
                    <w:rFonts w:ascii="Cambria Math" w:eastAsia="宋体" w:hAnsi="Cambria Math" w:cs="仿宋"/>
                    <w:color w:val="auto"/>
                    <w:sz w:val="22"/>
                    <w:szCs w:val="24"/>
                    <w:lang w:eastAsia="zh-TW"/>
                  </w:rPr>
                  <m:t>1</m:t>
                </m:r>
                <m:r>
                  <m:rPr>
                    <m:sty m:val="p"/>
                  </m:rPr>
                  <w:rPr>
                    <w:rFonts w:ascii="Cambria Math" w:eastAsia="宋体" w:hAnsi="Cambria Math" w:cs="仿宋"/>
                    <w:color w:val="auto"/>
                    <w:sz w:val="22"/>
                    <w:szCs w:val="24"/>
                  </w:rPr>
                  <m:t>板类</m:t>
                </m:r>
              </m:sub>
            </m:sSub>
          </m:num>
          <m:den>
            <m:sSub>
              <m:sSubPr>
                <m:ctrlPr>
                  <w:rPr>
                    <w:rFonts w:ascii="Cambria Math" w:eastAsia="宋体" w:hAnsi="Cambria Math" w:cs="仿宋"/>
                    <w:i/>
                    <w:color w:val="auto"/>
                    <w:sz w:val="22"/>
                    <w:szCs w:val="24"/>
                  </w:rPr>
                </m:ctrlPr>
              </m:sSubPr>
              <m:e>
                <m:r>
                  <w:rPr>
                    <w:rFonts w:ascii="Cambria Math" w:eastAsia="宋体" w:hAnsi="Cambria Math" w:cs="仿宋"/>
                    <w:color w:val="auto"/>
                    <w:sz w:val="22"/>
                    <w:szCs w:val="24"/>
                    <w:lang w:eastAsia="zh-TW"/>
                  </w:rPr>
                  <m:t>A</m:t>
                </m:r>
              </m:e>
              <m:sub>
                <m:r>
                  <m:rPr>
                    <m:sty m:val="p"/>
                  </m:rPr>
                  <w:rPr>
                    <w:rFonts w:ascii="Cambria Math" w:eastAsia="宋体" w:hAnsi="Cambria Math" w:cs="仿宋"/>
                    <w:color w:val="auto"/>
                    <w:sz w:val="22"/>
                    <w:szCs w:val="24"/>
                  </w:rPr>
                  <m:t>板类</m:t>
                </m:r>
              </m:sub>
            </m:sSub>
          </m:den>
        </m:f>
        <m:r>
          <w:rPr>
            <w:rFonts w:ascii="Cambria Math" w:eastAsia="宋体" w:hAnsi="Cambria Math" w:cs="仿宋"/>
            <w:color w:val="auto"/>
            <w:sz w:val="22"/>
            <w:szCs w:val="24"/>
            <w:lang w:eastAsia="zh-TW"/>
          </w:rPr>
          <m:t>+</m:t>
        </m:r>
        <m:r>
          <m:rPr>
            <m:sty m:val="p"/>
          </m:rPr>
          <w:rPr>
            <w:rFonts w:ascii="Cambria Math" w:eastAsia="宋体" w:hAnsi="Cambria Math" w:cs="仿宋"/>
            <w:color w:val="auto"/>
            <w:sz w:val="22"/>
            <w:szCs w:val="24"/>
          </w:rPr>
          <m:t>0.35</m:t>
        </m:r>
        <m:r>
          <w:rPr>
            <w:rFonts w:ascii="Cambria Math" w:eastAsia="宋体" w:hAnsi="Cambria Math" w:cs="仿宋"/>
            <w:color w:val="auto"/>
            <w:sz w:val="22"/>
            <w:szCs w:val="24"/>
            <w:lang w:eastAsia="zh-TW"/>
          </w:rPr>
          <m:t>×</m:t>
        </m:r>
        <m:f>
          <m:fPr>
            <m:ctrlPr>
              <w:rPr>
                <w:rFonts w:ascii="Cambria Math" w:eastAsia="宋体" w:hAnsi="Cambria Math" w:cs="仿宋"/>
                <w:i/>
                <w:color w:val="auto"/>
                <w:sz w:val="22"/>
                <w:szCs w:val="24"/>
              </w:rPr>
            </m:ctrlPr>
          </m:fPr>
          <m:num>
            <m:sSub>
              <m:sSubPr>
                <m:ctrlPr>
                  <w:rPr>
                    <w:rFonts w:ascii="Cambria Math" w:eastAsia="宋体" w:hAnsi="Cambria Math" w:cs="仿宋"/>
                    <w:i/>
                    <w:color w:val="auto"/>
                    <w:sz w:val="22"/>
                    <w:szCs w:val="24"/>
                  </w:rPr>
                </m:ctrlPr>
              </m:sSubPr>
              <m:e>
                <m:r>
                  <w:rPr>
                    <w:rFonts w:ascii="Cambria Math" w:eastAsia="宋体" w:hAnsi="Cambria Math" w:cs="仿宋"/>
                    <w:color w:val="auto"/>
                    <w:sz w:val="22"/>
                    <w:szCs w:val="24"/>
                    <w:lang w:eastAsia="zh-TW"/>
                  </w:rPr>
                  <m:t>A</m:t>
                </m:r>
              </m:e>
              <m:sub>
                <m:r>
                  <w:rPr>
                    <w:rFonts w:ascii="Cambria Math" w:eastAsia="宋体" w:hAnsi="Cambria Math" w:cs="仿宋"/>
                    <w:color w:val="auto"/>
                    <w:sz w:val="22"/>
                    <w:szCs w:val="24"/>
                    <w:lang w:eastAsia="zh-TW"/>
                  </w:rPr>
                  <m:t>1</m:t>
                </m:r>
                <m:r>
                  <m:rPr>
                    <m:sty m:val="p"/>
                  </m:rPr>
                  <w:rPr>
                    <w:rFonts w:ascii="Cambria Math" w:eastAsia="宋体" w:hAnsi="Cambria Math" w:cs="仿宋"/>
                    <w:color w:val="auto"/>
                    <w:sz w:val="22"/>
                    <w:szCs w:val="24"/>
                  </w:rPr>
                  <m:t>梁类</m:t>
                </m:r>
              </m:sub>
            </m:sSub>
          </m:num>
          <m:den>
            <m:sSub>
              <m:sSubPr>
                <m:ctrlPr>
                  <w:rPr>
                    <w:rFonts w:ascii="Cambria Math" w:eastAsia="宋体" w:hAnsi="Cambria Math" w:cs="仿宋"/>
                    <w:i/>
                    <w:color w:val="auto"/>
                    <w:sz w:val="22"/>
                    <w:szCs w:val="24"/>
                  </w:rPr>
                </m:ctrlPr>
              </m:sSubPr>
              <m:e>
                <m:r>
                  <w:rPr>
                    <w:rFonts w:ascii="Cambria Math" w:eastAsia="宋体" w:hAnsi="Cambria Math" w:cs="仿宋"/>
                    <w:color w:val="auto"/>
                    <w:sz w:val="22"/>
                    <w:szCs w:val="24"/>
                    <w:lang w:eastAsia="zh-TW"/>
                  </w:rPr>
                  <m:t>A</m:t>
                </m:r>
              </m:e>
              <m:sub>
                <m:r>
                  <m:rPr>
                    <m:sty m:val="p"/>
                  </m:rPr>
                  <w:rPr>
                    <w:rFonts w:ascii="Cambria Math" w:eastAsia="宋体" w:hAnsi="Cambria Math" w:cs="仿宋"/>
                    <w:color w:val="auto"/>
                    <w:sz w:val="22"/>
                    <w:szCs w:val="24"/>
                  </w:rPr>
                  <m:t>梁类</m:t>
                </m:r>
              </m:sub>
            </m:sSub>
          </m:den>
        </m:f>
        <m:r>
          <m:rPr>
            <m:sty m:val="p"/>
          </m:rPr>
          <w:rPr>
            <w:rFonts w:ascii="Cambria Math" w:eastAsia="宋体" w:hAnsi="Cambria Math" w:cs="仿宋"/>
            <w:color w:val="auto"/>
            <w:sz w:val="22"/>
            <w:szCs w:val="24"/>
          </w:rPr>
          <m:t>）</m:t>
        </m:r>
        <m:r>
          <w:rPr>
            <w:rFonts w:ascii="Cambria Math" w:eastAsia="宋体" w:hAnsi="Cambria Math" w:cs="仿宋"/>
            <w:color w:val="auto"/>
            <w:sz w:val="22"/>
            <w:szCs w:val="24"/>
            <w:lang w:eastAsia="zh-TW"/>
          </w:rPr>
          <m:t>×10</m:t>
        </m:r>
        <m:r>
          <w:rPr>
            <w:rFonts w:ascii="Cambria Math" w:eastAsia="宋体" w:hAnsi="Cambria Math" w:cs="仿宋" w:hint="eastAsia"/>
            <w:color w:val="auto"/>
            <w:sz w:val="22"/>
            <w:szCs w:val="24"/>
            <w:lang w:eastAsia="zh-TW"/>
          </w:rPr>
          <m:t>0</m:t>
        </m:r>
        <m:r>
          <w:rPr>
            <w:rFonts w:ascii="Cambria Math" w:eastAsia="宋体" w:hAnsi="Cambria Math" w:cs="仿宋"/>
            <w:color w:val="auto"/>
            <w:sz w:val="22"/>
            <w:szCs w:val="24"/>
            <w:lang w:eastAsia="zh-TW"/>
          </w:rPr>
          <m:t>%</m:t>
        </m:r>
      </m:oMath>
      <w:r>
        <w:rPr>
          <w:rFonts w:ascii="宋体" w:eastAsia="宋体" w:hAnsi="宋体" w:cs="仿宋" w:hint="eastAsia"/>
          <w:color w:val="auto"/>
          <w:sz w:val="22"/>
          <w:szCs w:val="24"/>
        </w:rPr>
        <w:t xml:space="preserve"> </w:t>
      </w:r>
      <w:r>
        <w:rPr>
          <w:rFonts w:ascii="宋体" w:eastAsia="宋体" w:hAnsi="宋体" w:cs="仿宋" w:hint="eastAsia"/>
          <w:color w:val="auto"/>
          <w:sz w:val="24"/>
          <w:szCs w:val="24"/>
          <w:lang w:val="zh-TW" w:eastAsia="zh-TW"/>
        </w:rPr>
        <w:t>（</w:t>
      </w:r>
      <w:r>
        <w:rPr>
          <w:rFonts w:ascii="宋体" w:eastAsia="宋体" w:hAnsi="宋体" w:cs="仿宋"/>
          <w:color w:val="auto"/>
          <w:sz w:val="24"/>
          <w:szCs w:val="24"/>
          <w:lang w:val="zh-TW" w:eastAsia="zh-TW"/>
        </w:rPr>
        <w:t>6.2.1</w:t>
      </w:r>
      <w:r>
        <w:rPr>
          <w:rFonts w:ascii="宋体" w:eastAsia="宋体" w:hAnsi="宋体" w:cs="仿宋" w:hint="eastAsia"/>
          <w:color w:val="auto"/>
          <w:sz w:val="24"/>
          <w:szCs w:val="24"/>
          <w:lang w:val="zh-TW" w:eastAsia="zh-TW"/>
        </w:rPr>
        <w:t>-</w:t>
      </w:r>
      <w:r>
        <w:rPr>
          <w:rFonts w:ascii="宋体" w:eastAsia="PMingLiU" w:hAnsi="宋体" w:cs="仿宋"/>
          <w:color w:val="auto"/>
          <w:sz w:val="24"/>
          <w:szCs w:val="24"/>
          <w:lang w:val="zh-TW" w:eastAsia="zh-TW"/>
        </w:rPr>
        <w:t>4</w:t>
      </w:r>
      <w:r>
        <w:rPr>
          <w:rFonts w:ascii="宋体" w:eastAsia="宋体" w:hAnsi="宋体" w:cs="仿宋" w:hint="eastAsia"/>
          <w:color w:val="auto"/>
          <w:sz w:val="24"/>
          <w:szCs w:val="24"/>
          <w:lang w:val="zh-TW" w:eastAsia="zh-TW"/>
        </w:rPr>
        <w:t>）</w:t>
      </w:r>
    </w:p>
    <w:p w:rsidR="007F6644" w:rsidRDefault="00E27BA5">
      <w:pPr>
        <w:spacing w:line="360" w:lineRule="auto"/>
        <w:ind w:firstLine="560"/>
        <w:rPr>
          <w:rFonts w:ascii="宋体" w:eastAsia="宋体" w:hAnsi="宋体" w:cs="仿宋"/>
          <w:color w:val="auto"/>
          <w:sz w:val="24"/>
          <w:szCs w:val="24"/>
          <w:lang w:val="zh-TW"/>
        </w:rPr>
      </w:pPr>
      <m:oMath>
        <m:sSub>
          <m:sSubPr>
            <m:ctrlPr>
              <w:rPr>
                <w:rFonts w:ascii="Cambria Math" w:eastAsia="宋体" w:hAnsi="Times New Roman" w:cs="Times New Roman"/>
                <w:i/>
                <w:color w:val="auto"/>
                <w:sz w:val="24"/>
                <w:szCs w:val="24"/>
                <w:lang w:val="zh-TW" w:eastAsia="zh-TW"/>
              </w:rPr>
            </m:ctrlPr>
          </m:sSubPr>
          <m:e>
            <m:r>
              <w:rPr>
                <w:rFonts w:ascii="Cambria Math" w:eastAsia="宋体" w:hAnsi="Cambria Math" w:cs="Times New Roman"/>
                <w:color w:val="auto"/>
                <w:sz w:val="24"/>
                <w:szCs w:val="24"/>
                <w:lang w:val="zh-TW" w:eastAsia="zh-TW"/>
              </w:rPr>
              <m:t>q</m:t>
            </m:r>
          </m:e>
          <m:sub>
            <m:r>
              <m:rPr>
                <m:sty m:val="p"/>
              </m:rPr>
              <w:rPr>
                <w:rFonts w:ascii="Cambria Math" w:eastAsia="宋体" w:hAnsi="Cambria Math" w:cs="Times New Roman"/>
                <w:color w:val="auto"/>
                <w:sz w:val="24"/>
                <w:szCs w:val="24"/>
                <w:lang w:val="zh-TW" w:eastAsia="zh-TW"/>
              </w:rPr>
              <m:t>竖向</m:t>
            </m:r>
          </m:sub>
        </m:sSub>
      </m:oMath>
      <w:r w:rsidR="004B67D8">
        <w:rPr>
          <w:rFonts w:ascii="宋体" w:eastAsia="宋体" w:hAnsi="宋体" w:cs="仿宋" w:hint="eastAsia"/>
          <w:color w:val="auto"/>
          <w:sz w:val="24"/>
          <w:szCs w:val="24"/>
          <w:lang w:val="zh-TW"/>
        </w:rPr>
        <w:t>——主体结构预制竖向构件</w:t>
      </w:r>
      <w:r w:rsidR="005C0E98">
        <w:rPr>
          <w:rFonts w:ascii="宋体" w:eastAsia="宋体" w:hAnsi="宋体" w:cs="仿宋" w:hint="eastAsia"/>
          <w:color w:val="auto"/>
          <w:sz w:val="24"/>
          <w:szCs w:val="24"/>
          <w:lang w:val="zh-TW"/>
        </w:rPr>
        <w:t>体积</w:t>
      </w:r>
      <w:r w:rsidR="004B67D8">
        <w:rPr>
          <w:rFonts w:ascii="宋体" w:eastAsia="宋体" w:hAnsi="宋体" w:cs="仿宋" w:hint="eastAsia"/>
          <w:color w:val="auto"/>
          <w:sz w:val="24"/>
          <w:szCs w:val="24"/>
          <w:lang w:val="zh-TW"/>
        </w:rPr>
        <w:t>占比；</w:t>
      </w:r>
    </w:p>
    <w:p w:rsidR="007F6644" w:rsidRDefault="00E27BA5">
      <w:pPr>
        <w:spacing w:line="360" w:lineRule="auto"/>
        <w:ind w:firstLine="560"/>
        <w:rPr>
          <w:rFonts w:ascii="宋体" w:eastAsia="宋体" w:hAnsi="宋体" w:cs="仿宋"/>
          <w:color w:val="auto"/>
          <w:sz w:val="24"/>
          <w:szCs w:val="24"/>
          <w:lang w:val="zh-TW"/>
        </w:rPr>
      </w:pPr>
      <m:oMath>
        <m:sSub>
          <m:sSubPr>
            <m:ctrlPr>
              <w:rPr>
                <w:rFonts w:ascii="Cambria Math" w:eastAsia="宋体" w:hAnsi="Times New Roman" w:cs="Times New Roman"/>
                <w:i/>
                <w:color w:val="auto"/>
                <w:sz w:val="24"/>
                <w:szCs w:val="24"/>
                <w:lang w:val="zh-TW" w:eastAsia="zh-TW"/>
              </w:rPr>
            </m:ctrlPr>
          </m:sSubPr>
          <m:e>
            <m:r>
              <w:rPr>
                <w:rFonts w:ascii="Cambria Math" w:eastAsia="宋体" w:hAnsi="Cambria Math" w:cs="Times New Roman"/>
                <w:color w:val="auto"/>
                <w:sz w:val="24"/>
                <w:szCs w:val="24"/>
                <w:lang w:val="zh-TW" w:eastAsia="zh-TW"/>
              </w:rPr>
              <m:t>q</m:t>
            </m:r>
          </m:e>
          <m:sub>
            <m:r>
              <m:rPr>
                <m:sty m:val="p"/>
              </m:rPr>
              <w:rPr>
                <w:rFonts w:ascii="Cambria Math" w:eastAsia="宋体" w:hAnsi="Cambria Math" w:cs="Times New Roman"/>
                <w:color w:val="auto"/>
                <w:sz w:val="24"/>
                <w:szCs w:val="24"/>
                <w:lang w:val="zh-TW"/>
              </w:rPr>
              <m:t>水平</m:t>
            </m:r>
          </m:sub>
        </m:sSub>
      </m:oMath>
      <w:r w:rsidR="004B67D8">
        <w:rPr>
          <w:rFonts w:ascii="宋体" w:eastAsia="宋体" w:hAnsi="宋体" w:cs="仿宋" w:hint="eastAsia"/>
          <w:color w:val="auto"/>
          <w:sz w:val="24"/>
          <w:szCs w:val="24"/>
          <w:lang w:val="zh-TW"/>
        </w:rPr>
        <w:t>——主体结构预制水平构件</w:t>
      </w:r>
      <w:r w:rsidR="005C0E98">
        <w:rPr>
          <w:rFonts w:ascii="宋体" w:eastAsia="宋体" w:hAnsi="宋体" w:cs="仿宋" w:hint="eastAsia"/>
          <w:color w:val="auto"/>
          <w:sz w:val="24"/>
          <w:szCs w:val="24"/>
          <w:lang w:val="zh-TW"/>
        </w:rPr>
        <w:t>面积</w:t>
      </w:r>
      <w:r w:rsidR="004B67D8">
        <w:rPr>
          <w:rFonts w:ascii="宋体" w:eastAsia="宋体" w:hAnsi="宋体" w:cs="仿宋" w:hint="eastAsia"/>
          <w:color w:val="auto"/>
          <w:sz w:val="24"/>
          <w:szCs w:val="24"/>
          <w:lang w:val="zh-TW"/>
        </w:rPr>
        <w:t>占比；</w:t>
      </w:r>
    </w:p>
    <w:p w:rsidR="007F6644" w:rsidRDefault="00E27BA5">
      <w:pPr>
        <w:spacing w:line="360" w:lineRule="auto"/>
        <w:ind w:firstLine="560"/>
        <w:rPr>
          <w:rFonts w:ascii="宋体" w:eastAsia="宋体" w:hAnsi="宋体" w:cs="仿宋"/>
          <w:color w:val="auto"/>
          <w:sz w:val="24"/>
          <w:szCs w:val="24"/>
          <w:lang w:val="zh-TW"/>
        </w:rPr>
      </w:pPr>
      <m:oMath>
        <m:sSub>
          <m:sSubPr>
            <m:ctrlPr>
              <w:rPr>
                <w:rFonts w:ascii="Cambria Math" w:eastAsia="宋体" w:hAnsi="Cambria Math" w:cs="仿宋"/>
                <w:color w:val="auto"/>
                <w:sz w:val="24"/>
                <w:szCs w:val="24"/>
                <w:lang w:val="zh-TW" w:eastAsia="zh-TW"/>
              </w:rPr>
            </m:ctrlPr>
          </m:sSubPr>
          <m:e>
            <m:r>
              <w:rPr>
                <w:rFonts w:ascii="Cambria Math" w:eastAsia="宋体" w:hAnsi="Cambria Math" w:cs="仿宋"/>
                <w:color w:val="auto"/>
                <w:sz w:val="24"/>
                <w:szCs w:val="24"/>
                <w:lang w:val="zh-TW" w:eastAsia="zh-TW"/>
              </w:rPr>
              <m:t>V</m:t>
            </m:r>
          </m:e>
          <m:sub>
            <m:r>
              <w:rPr>
                <w:rFonts w:ascii="Cambria Math" w:eastAsia="宋体" w:hAnsi="Cambria Math" w:cs="仿宋"/>
                <w:color w:val="auto"/>
                <w:sz w:val="24"/>
                <w:szCs w:val="24"/>
                <w:lang w:val="zh-TW" w:eastAsia="zh-TW"/>
              </w:rPr>
              <m:t>1</m:t>
            </m:r>
            <m:r>
              <m:rPr>
                <m:sty m:val="p"/>
              </m:rPr>
              <w:rPr>
                <w:rFonts w:ascii="Cambria Math" w:eastAsia="宋体" w:hAnsi="Cambria Math" w:cs="仿宋"/>
                <w:color w:val="auto"/>
                <w:sz w:val="24"/>
                <w:szCs w:val="24"/>
                <w:lang w:val="zh-TW"/>
              </w:rPr>
              <m:t>竖向</m:t>
            </m:r>
          </m:sub>
        </m:sSub>
      </m:oMath>
      <w:r w:rsidR="004B67D8">
        <w:rPr>
          <w:rFonts w:ascii="宋体" w:eastAsia="宋体" w:hAnsi="宋体" w:cs="仿宋" w:hint="eastAsia"/>
          <w:color w:val="auto"/>
          <w:sz w:val="24"/>
          <w:szCs w:val="24"/>
          <w:lang w:val="zh-TW"/>
        </w:rPr>
        <w:t>——主体结构预制竖向构件体积之和；</w:t>
      </w:r>
    </w:p>
    <w:p w:rsidR="007F6644" w:rsidRDefault="00E27BA5">
      <w:pPr>
        <w:spacing w:line="360" w:lineRule="auto"/>
        <w:ind w:firstLine="560"/>
        <w:rPr>
          <w:rFonts w:ascii="宋体" w:eastAsia="宋体" w:hAnsi="宋体" w:cs="仿宋"/>
          <w:color w:val="auto"/>
          <w:sz w:val="24"/>
          <w:szCs w:val="24"/>
          <w:lang w:val="zh-TW"/>
        </w:rPr>
      </w:pPr>
      <m:oMath>
        <m:sSub>
          <m:sSubPr>
            <m:ctrlPr>
              <w:rPr>
                <w:rFonts w:ascii="Cambria Math" w:eastAsia="宋体" w:hAnsi="Cambria Math" w:cs="仿宋"/>
                <w:i/>
                <w:color w:val="auto"/>
                <w:sz w:val="24"/>
                <w:szCs w:val="24"/>
                <w:lang w:val="zh-TW" w:eastAsia="zh-TW"/>
              </w:rPr>
            </m:ctrlPr>
          </m:sSubPr>
          <m:e>
            <m:r>
              <w:rPr>
                <w:rFonts w:ascii="Cambria Math" w:eastAsia="宋体" w:hAnsi="Cambria Math" w:cs="仿宋"/>
                <w:color w:val="auto"/>
                <w:sz w:val="24"/>
                <w:szCs w:val="24"/>
                <w:lang w:val="zh-TW" w:eastAsia="zh-TW"/>
              </w:rPr>
              <m:t>V</m:t>
            </m:r>
          </m:e>
          <m:sub>
            <m:r>
              <m:rPr>
                <m:sty m:val="p"/>
              </m:rPr>
              <w:rPr>
                <w:rFonts w:ascii="Cambria Math" w:eastAsia="宋体" w:hAnsi="Cambria Math" w:cs="仿宋"/>
                <w:color w:val="auto"/>
                <w:sz w:val="24"/>
                <w:szCs w:val="24"/>
                <w:lang w:val="zh-TW"/>
              </w:rPr>
              <m:t>竖向</m:t>
            </m:r>
          </m:sub>
        </m:sSub>
      </m:oMath>
      <w:r w:rsidR="004B67D8">
        <w:rPr>
          <w:rFonts w:ascii="宋体" w:eastAsia="宋体" w:hAnsi="宋体" w:cs="仿宋" w:hint="eastAsia"/>
          <w:b/>
          <w:color w:val="auto"/>
          <w:sz w:val="24"/>
          <w:szCs w:val="24"/>
          <w:lang w:val="zh-TW"/>
        </w:rPr>
        <w:t>——</w:t>
      </w:r>
      <w:r w:rsidR="004B67D8">
        <w:rPr>
          <w:rFonts w:ascii="宋体" w:eastAsia="宋体" w:hAnsi="宋体" w:cs="仿宋" w:hint="eastAsia"/>
          <w:color w:val="auto"/>
          <w:sz w:val="24"/>
          <w:szCs w:val="24"/>
          <w:lang w:val="zh-TW"/>
        </w:rPr>
        <w:t>主体结构竖向构件总体积；</w:t>
      </w:r>
    </w:p>
    <w:p w:rsidR="007F6644" w:rsidRDefault="00E27BA5">
      <w:pPr>
        <w:spacing w:line="360" w:lineRule="auto"/>
        <w:ind w:firstLine="560"/>
        <w:rPr>
          <w:rFonts w:ascii="宋体" w:eastAsia="宋体" w:hAnsi="宋体" w:cs="仿宋"/>
          <w:color w:val="auto"/>
          <w:sz w:val="24"/>
          <w:szCs w:val="24"/>
          <w:lang w:val="zh-TW"/>
        </w:rPr>
      </w:pPr>
      <m:oMath>
        <m:sSub>
          <m:sSubPr>
            <m:ctrlPr>
              <w:rPr>
                <w:rFonts w:ascii="Cambria Math" w:eastAsia="宋体" w:hAnsi="Cambria Math" w:cs="仿宋"/>
                <w:color w:val="auto"/>
                <w:sz w:val="24"/>
                <w:szCs w:val="24"/>
                <w:lang w:val="zh-TW" w:eastAsia="zh-TW"/>
              </w:rPr>
            </m:ctrlPr>
          </m:sSubPr>
          <m:e>
            <m:r>
              <w:rPr>
                <w:rFonts w:ascii="Cambria Math" w:eastAsia="宋体" w:hAnsi="Cambria Math" w:cs="仿宋"/>
                <w:color w:val="auto"/>
                <w:sz w:val="24"/>
                <w:szCs w:val="24"/>
                <w:lang w:val="zh-TW" w:eastAsia="zh-TW"/>
              </w:rPr>
              <m:t>A</m:t>
            </m:r>
          </m:e>
          <m:sub>
            <m:r>
              <w:rPr>
                <w:rFonts w:ascii="Cambria Math" w:eastAsia="宋体" w:hAnsi="Cambria Math" w:cs="仿宋"/>
                <w:color w:val="auto"/>
                <w:sz w:val="24"/>
                <w:szCs w:val="24"/>
                <w:lang w:val="zh-TW" w:eastAsia="zh-TW"/>
              </w:rPr>
              <m:t>1</m:t>
            </m:r>
            <m:r>
              <m:rPr>
                <m:sty m:val="p"/>
              </m:rPr>
              <w:rPr>
                <w:rFonts w:ascii="Cambria Math" w:eastAsia="宋体" w:hAnsi="Cambria Math" w:cs="仿宋"/>
                <w:color w:val="auto"/>
                <w:sz w:val="24"/>
                <w:szCs w:val="24"/>
                <w:lang w:val="zh-TW"/>
              </w:rPr>
              <m:t>板类</m:t>
            </m:r>
          </m:sub>
        </m:sSub>
      </m:oMath>
      <w:r w:rsidR="004B67D8">
        <w:rPr>
          <w:rFonts w:ascii="宋体" w:eastAsia="宋体" w:hAnsi="宋体" w:cs="仿宋" w:hint="eastAsia"/>
          <w:color w:val="auto"/>
          <w:sz w:val="24"/>
          <w:szCs w:val="24"/>
          <w:lang w:val="zh-TW"/>
        </w:rPr>
        <w:t>——主体结构预制</w:t>
      </w:r>
      <w:r w:rsidR="004D46BE">
        <w:rPr>
          <w:rFonts w:ascii="宋体" w:eastAsia="宋体" w:hAnsi="宋体" w:cs="仿宋" w:hint="eastAsia"/>
          <w:color w:val="auto"/>
          <w:sz w:val="24"/>
          <w:szCs w:val="24"/>
          <w:lang w:val="zh-TW"/>
        </w:rPr>
        <w:t>或免模板浇筑的</w:t>
      </w:r>
      <w:r w:rsidR="004B67D8">
        <w:rPr>
          <w:rFonts w:ascii="宋体" w:eastAsia="宋体" w:hAnsi="宋体" w:cs="仿宋" w:hint="eastAsia"/>
          <w:color w:val="auto"/>
          <w:sz w:val="24"/>
          <w:szCs w:val="24"/>
          <w:lang w:val="zh-TW"/>
        </w:rPr>
        <w:t>板类构件水平投影面积之和；</w:t>
      </w:r>
    </w:p>
    <w:p w:rsidR="007F6644" w:rsidRDefault="00E27BA5">
      <w:pPr>
        <w:spacing w:line="360" w:lineRule="auto"/>
        <w:ind w:firstLine="560"/>
        <w:rPr>
          <w:rFonts w:ascii="宋体" w:eastAsia="宋体" w:hAnsi="宋体" w:cs="仿宋"/>
          <w:color w:val="auto"/>
          <w:sz w:val="24"/>
          <w:szCs w:val="24"/>
          <w:lang w:val="zh-TW"/>
        </w:rPr>
      </w:pPr>
      <m:oMath>
        <m:sSub>
          <m:sSubPr>
            <m:ctrlPr>
              <w:rPr>
                <w:rFonts w:ascii="Cambria Math" w:eastAsia="宋体" w:hAnsi="Cambria Math" w:cs="仿宋"/>
                <w:i/>
                <w:color w:val="auto"/>
                <w:sz w:val="24"/>
                <w:szCs w:val="24"/>
                <w:lang w:val="zh-TW" w:eastAsia="zh-TW"/>
              </w:rPr>
            </m:ctrlPr>
          </m:sSubPr>
          <m:e>
            <m:r>
              <w:rPr>
                <w:rFonts w:ascii="Cambria Math" w:eastAsia="宋体" w:hAnsi="Cambria Math" w:cs="仿宋"/>
                <w:color w:val="auto"/>
                <w:sz w:val="24"/>
                <w:szCs w:val="24"/>
                <w:lang w:val="zh-TW" w:eastAsia="zh-TW"/>
              </w:rPr>
              <m:t>A</m:t>
            </m:r>
          </m:e>
          <m:sub>
            <m:r>
              <m:rPr>
                <m:sty m:val="p"/>
              </m:rPr>
              <w:rPr>
                <w:rFonts w:ascii="Cambria Math" w:eastAsia="宋体" w:hAnsi="Cambria Math" w:cs="仿宋"/>
                <w:color w:val="auto"/>
                <w:sz w:val="24"/>
                <w:szCs w:val="24"/>
                <w:lang w:val="zh-TW"/>
              </w:rPr>
              <m:t>板类</m:t>
            </m:r>
          </m:sub>
        </m:sSub>
      </m:oMath>
      <w:r w:rsidR="004B67D8">
        <w:rPr>
          <w:rFonts w:ascii="宋体" w:eastAsia="宋体" w:hAnsi="宋体" w:cs="仿宋" w:hint="eastAsia"/>
          <w:b/>
          <w:color w:val="auto"/>
          <w:sz w:val="24"/>
          <w:szCs w:val="24"/>
          <w:lang w:val="zh-TW"/>
        </w:rPr>
        <w:t>——</w:t>
      </w:r>
      <w:r w:rsidR="004B67D8">
        <w:rPr>
          <w:rFonts w:ascii="宋体" w:eastAsia="宋体" w:hAnsi="宋体" w:cs="仿宋" w:hint="eastAsia"/>
          <w:color w:val="auto"/>
          <w:sz w:val="24"/>
          <w:szCs w:val="24"/>
          <w:lang w:val="zh-TW"/>
        </w:rPr>
        <w:t>主体结构板类构件水平投影总面积；</w:t>
      </w:r>
    </w:p>
    <w:p w:rsidR="007F6644" w:rsidRDefault="00E27BA5">
      <w:pPr>
        <w:spacing w:line="360" w:lineRule="auto"/>
        <w:ind w:firstLine="560"/>
        <w:rPr>
          <w:rFonts w:ascii="宋体" w:eastAsia="宋体" w:hAnsi="宋体" w:cs="仿宋"/>
          <w:color w:val="auto"/>
          <w:sz w:val="24"/>
          <w:szCs w:val="24"/>
          <w:lang w:val="zh-TW"/>
        </w:rPr>
      </w:pPr>
      <m:oMath>
        <m:sSub>
          <m:sSubPr>
            <m:ctrlPr>
              <w:rPr>
                <w:rFonts w:ascii="Cambria Math" w:eastAsia="宋体" w:hAnsi="Cambria Math" w:cs="仿宋"/>
                <w:color w:val="auto"/>
                <w:sz w:val="24"/>
                <w:szCs w:val="24"/>
                <w:lang w:val="zh-TW" w:eastAsia="zh-TW"/>
              </w:rPr>
            </m:ctrlPr>
          </m:sSubPr>
          <m:e>
            <m:r>
              <w:rPr>
                <w:rFonts w:ascii="Cambria Math" w:eastAsia="宋体" w:hAnsi="Cambria Math" w:cs="仿宋"/>
                <w:color w:val="auto"/>
                <w:sz w:val="24"/>
                <w:szCs w:val="24"/>
                <w:lang w:val="zh-TW" w:eastAsia="zh-TW"/>
              </w:rPr>
              <m:t>A</m:t>
            </m:r>
          </m:e>
          <m:sub>
            <m:r>
              <w:rPr>
                <w:rFonts w:ascii="Cambria Math" w:eastAsia="宋体" w:hAnsi="Cambria Math" w:cs="仿宋"/>
                <w:color w:val="auto"/>
                <w:sz w:val="24"/>
                <w:szCs w:val="24"/>
                <w:lang w:val="zh-TW" w:eastAsia="zh-TW"/>
              </w:rPr>
              <m:t>1</m:t>
            </m:r>
            <m:r>
              <m:rPr>
                <m:sty m:val="p"/>
              </m:rPr>
              <w:rPr>
                <w:rFonts w:ascii="Cambria Math" w:eastAsia="宋体" w:hAnsi="Cambria Math" w:cs="仿宋"/>
                <w:color w:val="auto"/>
                <w:sz w:val="24"/>
                <w:szCs w:val="24"/>
                <w:lang w:val="zh-TW"/>
              </w:rPr>
              <m:t>梁类</m:t>
            </m:r>
          </m:sub>
        </m:sSub>
      </m:oMath>
      <w:r w:rsidR="004B67D8">
        <w:rPr>
          <w:rFonts w:ascii="宋体" w:eastAsia="宋体" w:hAnsi="宋体" w:cs="仿宋" w:hint="eastAsia"/>
          <w:color w:val="auto"/>
          <w:sz w:val="24"/>
          <w:szCs w:val="24"/>
          <w:lang w:val="zh-TW"/>
        </w:rPr>
        <w:t>——主体结构</w:t>
      </w:r>
      <w:proofErr w:type="gramStart"/>
      <w:r w:rsidR="004B67D8">
        <w:rPr>
          <w:rFonts w:ascii="宋体" w:eastAsia="宋体" w:hAnsi="宋体" w:cs="仿宋" w:hint="eastAsia"/>
          <w:color w:val="auto"/>
          <w:sz w:val="24"/>
          <w:szCs w:val="24"/>
          <w:lang w:val="zh-TW"/>
        </w:rPr>
        <w:t>预制梁类构件</w:t>
      </w:r>
      <w:proofErr w:type="gramEnd"/>
      <w:r w:rsidR="004B67D8">
        <w:rPr>
          <w:rFonts w:ascii="宋体" w:eastAsia="宋体" w:hAnsi="宋体" w:cs="仿宋" w:hint="eastAsia"/>
          <w:color w:val="auto"/>
          <w:sz w:val="24"/>
          <w:szCs w:val="24"/>
          <w:lang w:val="zh-TW"/>
        </w:rPr>
        <w:t>水平投影面积之和；</w:t>
      </w:r>
    </w:p>
    <w:p w:rsidR="007F6644" w:rsidRDefault="00E27BA5">
      <w:pPr>
        <w:spacing w:line="360" w:lineRule="auto"/>
        <w:ind w:firstLine="560"/>
        <w:rPr>
          <w:rFonts w:ascii="宋体" w:eastAsia="宋体" w:hAnsi="宋体" w:cs="仿宋"/>
          <w:color w:val="auto"/>
          <w:sz w:val="24"/>
          <w:szCs w:val="24"/>
          <w:lang w:val="zh-TW" w:eastAsia="zh-TW"/>
        </w:rPr>
      </w:pPr>
      <m:oMath>
        <m:sSub>
          <m:sSubPr>
            <m:ctrlPr>
              <w:rPr>
                <w:rFonts w:ascii="Cambria Math" w:eastAsia="宋体" w:hAnsi="Cambria Math" w:cs="仿宋"/>
                <w:i/>
                <w:color w:val="auto"/>
                <w:sz w:val="24"/>
                <w:szCs w:val="24"/>
                <w:lang w:val="zh-TW" w:eastAsia="zh-TW"/>
              </w:rPr>
            </m:ctrlPr>
          </m:sSubPr>
          <m:e>
            <m:r>
              <w:rPr>
                <w:rFonts w:ascii="Cambria Math" w:eastAsia="宋体" w:hAnsi="Cambria Math" w:cs="仿宋"/>
                <w:color w:val="auto"/>
                <w:sz w:val="24"/>
                <w:szCs w:val="24"/>
                <w:lang w:val="zh-TW" w:eastAsia="zh-TW"/>
              </w:rPr>
              <m:t>A</m:t>
            </m:r>
          </m:e>
          <m:sub>
            <m:r>
              <m:rPr>
                <m:sty m:val="p"/>
              </m:rPr>
              <w:rPr>
                <w:rFonts w:ascii="Cambria Math" w:eastAsia="宋体" w:hAnsi="Cambria Math" w:cs="仿宋"/>
                <w:color w:val="auto"/>
                <w:sz w:val="24"/>
                <w:szCs w:val="24"/>
                <w:lang w:val="zh-TW"/>
              </w:rPr>
              <m:t>梁类</m:t>
            </m:r>
          </m:sub>
        </m:sSub>
      </m:oMath>
      <w:r w:rsidR="004B67D8">
        <w:rPr>
          <w:rFonts w:ascii="宋体" w:eastAsia="宋体" w:hAnsi="宋体" w:cs="仿宋" w:hint="eastAsia"/>
          <w:b/>
          <w:color w:val="auto"/>
          <w:sz w:val="24"/>
          <w:szCs w:val="24"/>
          <w:lang w:val="zh-TW"/>
        </w:rPr>
        <w:t>——</w:t>
      </w:r>
      <w:r w:rsidR="004B67D8">
        <w:rPr>
          <w:rFonts w:ascii="宋体" w:eastAsia="宋体" w:hAnsi="宋体" w:cs="仿宋" w:hint="eastAsia"/>
          <w:color w:val="auto"/>
          <w:sz w:val="24"/>
          <w:szCs w:val="24"/>
          <w:lang w:val="zh-TW"/>
        </w:rPr>
        <w:t>主体</w:t>
      </w:r>
      <w:proofErr w:type="gramStart"/>
      <w:r w:rsidR="004B67D8">
        <w:rPr>
          <w:rFonts w:ascii="宋体" w:eastAsia="宋体" w:hAnsi="宋体" w:cs="仿宋" w:hint="eastAsia"/>
          <w:color w:val="auto"/>
          <w:sz w:val="24"/>
          <w:szCs w:val="24"/>
          <w:lang w:val="zh-TW"/>
        </w:rPr>
        <w:t>结构梁类构件</w:t>
      </w:r>
      <w:proofErr w:type="gramEnd"/>
      <w:r w:rsidR="004B67D8">
        <w:rPr>
          <w:rFonts w:ascii="宋体" w:eastAsia="宋体" w:hAnsi="宋体" w:cs="仿宋" w:hint="eastAsia"/>
          <w:color w:val="auto"/>
          <w:sz w:val="24"/>
          <w:szCs w:val="24"/>
          <w:lang w:val="zh-TW"/>
        </w:rPr>
        <w:t>水平投影总面积。</w:t>
      </w:r>
    </w:p>
    <w:p w:rsidR="007F6644" w:rsidRDefault="004B67D8">
      <w:pPr>
        <w:tabs>
          <w:tab w:val="left" w:pos="6725"/>
        </w:tabs>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t xml:space="preserve">6.2.2 </w:t>
      </w:r>
      <w:r>
        <w:rPr>
          <w:rFonts w:ascii="宋体" w:eastAsia="宋体" w:hAnsi="宋体" w:cs="仿宋" w:hint="eastAsia"/>
          <w:color w:val="auto"/>
          <w:sz w:val="24"/>
          <w:szCs w:val="24"/>
          <w:lang w:val="zh-TW"/>
        </w:rPr>
        <w:t>柱、承重墙、支撑、梁、楼板、阳台板、空调板、雨棚、楼梯等应计入预制装配率主体结构构件计算。</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t>6.2.</w:t>
      </w:r>
      <w:r>
        <w:rPr>
          <w:rFonts w:ascii="宋体" w:eastAsia="PMingLiU" w:hAnsi="宋体" w:cs="仿宋"/>
          <w:color w:val="auto"/>
          <w:sz w:val="24"/>
          <w:szCs w:val="24"/>
          <w:lang w:val="zh-TW" w:eastAsia="zh-TW"/>
        </w:rPr>
        <w:t>3</w:t>
      </w:r>
      <w:r>
        <w:rPr>
          <w:rFonts w:ascii="宋体" w:eastAsia="宋体" w:hAnsi="宋体" w:cs="仿宋"/>
          <w:color w:val="auto"/>
          <w:sz w:val="24"/>
          <w:szCs w:val="24"/>
          <w:lang w:val="zh-TW" w:eastAsia="zh-TW"/>
        </w:rPr>
        <w:t xml:space="preserve"> </w:t>
      </w:r>
      <w:r>
        <w:rPr>
          <w:rFonts w:ascii="宋体" w:eastAsia="宋体" w:hAnsi="宋体" w:cs="仿宋" w:hint="eastAsia"/>
          <w:color w:val="auto"/>
          <w:sz w:val="24"/>
          <w:szCs w:val="24"/>
          <w:lang w:val="zh-TW"/>
        </w:rPr>
        <w:t>下列情况可计入预制构件的计算：</w:t>
      </w:r>
    </w:p>
    <w:p w:rsidR="007F6644" w:rsidRDefault="004B67D8">
      <w:pPr>
        <w:tabs>
          <w:tab w:val="left" w:pos="6725"/>
        </w:tabs>
        <w:spacing w:line="360" w:lineRule="auto"/>
        <w:ind w:firstLine="480"/>
        <w:rPr>
          <w:rFonts w:ascii="宋体" w:eastAsia="宋体" w:hAnsi="宋体" w:cs="仿宋"/>
          <w:color w:val="auto"/>
          <w:sz w:val="24"/>
          <w:szCs w:val="24"/>
          <w:lang w:val="zh-TW"/>
        </w:rPr>
      </w:pPr>
      <w:r>
        <w:rPr>
          <w:rFonts w:ascii="宋体" w:eastAsia="宋体" w:hAnsi="宋体" w:cs="仿宋"/>
          <w:color w:val="auto"/>
          <w:sz w:val="24"/>
          <w:szCs w:val="24"/>
          <w:lang w:val="zh-TW"/>
        </w:rPr>
        <w:t xml:space="preserve">1 </w:t>
      </w:r>
      <w:r>
        <w:rPr>
          <w:rFonts w:ascii="宋体" w:eastAsia="宋体" w:hAnsi="宋体" w:cs="仿宋" w:hint="eastAsia"/>
          <w:color w:val="auto"/>
          <w:sz w:val="24"/>
          <w:szCs w:val="24"/>
          <w:lang w:val="zh-TW"/>
        </w:rPr>
        <w:t>预制剪力墙板之间宽度不大于</w:t>
      </w:r>
      <w:r>
        <w:rPr>
          <w:rFonts w:ascii="宋体" w:eastAsia="宋体" w:hAnsi="宋体" w:cs="仿宋"/>
          <w:color w:val="auto"/>
          <w:sz w:val="24"/>
          <w:szCs w:val="24"/>
          <w:lang w:val="zh-TW"/>
        </w:rPr>
        <w:t>600mm的竖向现浇段</w:t>
      </w:r>
      <w:r>
        <w:rPr>
          <w:rFonts w:ascii="宋体" w:eastAsia="宋体" w:hAnsi="宋体" w:cs="仿宋" w:hint="eastAsia"/>
          <w:color w:val="auto"/>
          <w:sz w:val="24"/>
          <w:szCs w:val="24"/>
          <w:lang w:val="zh-TW"/>
        </w:rPr>
        <w:t>和高度不大于300mm的水平后浇带、圈梁的后浇混凝土</w:t>
      </w:r>
      <w:r>
        <w:rPr>
          <w:rFonts w:ascii="宋体" w:eastAsia="宋体" w:hAnsi="宋体" w:cs="仿宋"/>
          <w:color w:val="auto"/>
          <w:sz w:val="24"/>
          <w:szCs w:val="24"/>
          <w:lang w:val="zh-TW"/>
        </w:rPr>
        <w:t>；</w:t>
      </w:r>
    </w:p>
    <w:p w:rsidR="007F6644" w:rsidRDefault="004B67D8">
      <w:pPr>
        <w:tabs>
          <w:tab w:val="left" w:pos="6725"/>
        </w:tabs>
        <w:spacing w:line="360" w:lineRule="auto"/>
        <w:ind w:firstLine="480"/>
        <w:rPr>
          <w:rFonts w:ascii="宋体" w:eastAsia="宋体" w:hAnsi="宋体" w:cs="仿宋"/>
          <w:color w:val="auto"/>
          <w:sz w:val="24"/>
          <w:szCs w:val="24"/>
          <w:lang w:val="zh-TW"/>
        </w:rPr>
      </w:pPr>
      <w:r>
        <w:rPr>
          <w:rFonts w:ascii="宋体" w:eastAsia="宋体" w:hAnsi="宋体" w:cs="仿宋" w:hint="eastAsia"/>
          <w:color w:val="auto"/>
          <w:sz w:val="24"/>
          <w:szCs w:val="24"/>
          <w:lang w:val="zh-TW"/>
        </w:rPr>
        <w:t>2 预制楼板构件间宽度不大于</w:t>
      </w:r>
      <w:r>
        <w:rPr>
          <w:rFonts w:ascii="宋体" w:eastAsia="宋体" w:hAnsi="宋体" w:cs="仿宋"/>
          <w:color w:val="auto"/>
          <w:sz w:val="24"/>
          <w:szCs w:val="24"/>
          <w:lang w:val="zh-TW"/>
        </w:rPr>
        <w:t>300mm</w:t>
      </w:r>
      <w:r>
        <w:rPr>
          <w:rFonts w:ascii="宋体" w:eastAsia="宋体" w:hAnsi="宋体" w:cs="仿宋" w:hint="eastAsia"/>
          <w:color w:val="auto"/>
          <w:sz w:val="24"/>
          <w:szCs w:val="24"/>
          <w:lang w:val="zh-TW"/>
        </w:rPr>
        <w:t>的后浇混凝土；</w:t>
      </w:r>
    </w:p>
    <w:p w:rsidR="007F6644" w:rsidRDefault="004B67D8">
      <w:pPr>
        <w:tabs>
          <w:tab w:val="left" w:pos="6725"/>
        </w:tabs>
        <w:spacing w:line="360" w:lineRule="auto"/>
        <w:ind w:firstLine="480"/>
        <w:rPr>
          <w:rFonts w:ascii="宋体" w:eastAsia="宋体" w:hAnsi="宋体" w:cs="仿宋"/>
          <w:color w:val="auto"/>
          <w:sz w:val="24"/>
          <w:szCs w:val="24"/>
          <w:lang w:val="zh-TW"/>
        </w:rPr>
      </w:pPr>
      <w:r>
        <w:rPr>
          <w:rFonts w:ascii="宋体" w:eastAsia="宋体" w:hAnsi="宋体" w:cs="仿宋" w:hint="eastAsia"/>
          <w:color w:val="auto"/>
          <w:sz w:val="24"/>
          <w:szCs w:val="24"/>
          <w:lang w:val="zh-TW"/>
        </w:rPr>
        <w:t>3 预制框架柱和框架梁之间柱梁节点区的后浇混凝土；</w:t>
      </w:r>
    </w:p>
    <w:p w:rsidR="007F6644" w:rsidRDefault="004B67D8">
      <w:pPr>
        <w:tabs>
          <w:tab w:val="left" w:pos="6725"/>
        </w:tabs>
        <w:spacing w:line="360" w:lineRule="auto"/>
        <w:ind w:firstLine="480"/>
        <w:rPr>
          <w:rFonts w:ascii="宋体" w:eastAsia="宋体" w:hAnsi="宋体" w:cs="仿宋"/>
          <w:color w:val="auto"/>
          <w:sz w:val="24"/>
          <w:szCs w:val="24"/>
          <w:lang w:val="zh-TW"/>
        </w:rPr>
      </w:pPr>
      <w:r>
        <w:rPr>
          <w:rFonts w:ascii="宋体" w:eastAsia="宋体" w:hAnsi="宋体" w:cs="仿宋" w:hint="eastAsia"/>
          <w:color w:val="auto"/>
          <w:sz w:val="24"/>
          <w:szCs w:val="24"/>
          <w:lang w:val="zh-TW"/>
        </w:rPr>
        <w:t>4 预制柱间高度不大于柱截面较小尺寸的连接区后浇混凝土；</w:t>
      </w:r>
    </w:p>
    <w:p w:rsidR="007F6644" w:rsidRDefault="004B67D8">
      <w:pPr>
        <w:tabs>
          <w:tab w:val="left" w:pos="6725"/>
        </w:tabs>
        <w:spacing w:line="360" w:lineRule="auto"/>
        <w:ind w:firstLine="480"/>
        <w:rPr>
          <w:rFonts w:ascii="宋体" w:eastAsia="宋体" w:hAnsi="宋体" w:cs="仿宋"/>
          <w:color w:val="auto"/>
          <w:sz w:val="24"/>
          <w:szCs w:val="24"/>
          <w:lang w:val="zh-TW"/>
        </w:rPr>
      </w:pPr>
      <w:r>
        <w:rPr>
          <w:rFonts w:ascii="宋体" w:eastAsia="宋体" w:hAnsi="宋体" w:cs="仿宋" w:hint="eastAsia"/>
          <w:color w:val="auto"/>
          <w:sz w:val="24"/>
          <w:szCs w:val="24"/>
          <w:lang w:val="zh-TW"/>
        </w:rPr>
        <w:t>5 预制夹心保温</w:t>
      </w:r>
      <w:r>
        <w:rPr>
          <w:rFonts w:ascii="宋体" w:eastAsia="宋体" w:hAnsi="宋体" w:cs="仿宋"/>
          <w:color w:val="auto"/>
          <w:sz w:val="24"/>
          <w:szCs w:val="24"/>
          <w:lang w:val="zh-TW"/>
        </w:rPr>
        <w:t>墙</w:t>
      </w:r>
      <w:r>
        <w:rPr>
          <w:rFonts w:ascii="宋体" w:eastAsia="宋体" w:hAnsi="宋体" w:cs="仿宋" w:hint="eastAsia"/>
          <w:color w:val="auto"/>
          <w:sz w:val="24"/>
          <w:szCs w:val="24"/>
          <w:lang w:val="zh-TW"/>
        </w:rPr>
        <w:t>中的轻质保温材料；</w:t>
      </w:r>
    </w:p>
    <w:p w:rsidR="007F6644" w:rsidRDefault="004B67D8">
      <w:pPr>
        <w:tabs>
          <w:tab w:val="left" w:pos="6725"/>
        </w:tabs>
        <w:spacing w:line="360" w:lineRule="auto"/>
        <w:ind w:firstLine="480"/>
        <w:rPr>
          <w:rFonts w:ascii="宋体" w:eastAsia="宋体" w:hAnsi="宋体" w:cs="仿宋"/>
          <w:color w:val="auto"/>
          <w:sz w:val="24"/>
          <w:szCs w:val="24"/>
          <w:lang w:val="zh-TW"/>
        </w:rPr>
      </w:pPr>
      <w:r>
        <w:rPr>
          <w:rFonts w:ascii="宋体" w:eastAsia="宋体" w:hAnsi="宋体" w:cs="仿宋" w:hint="eastAsia"/>
          <w:color w:val="auto"/>
          <w:sz w:val="24"/>
          <w:szCs w:val="24"/>
          <w:lang w:val="zh-TW"/>
        </w:rPr>
        <w:t>6</w:t>
      </w:r>
      <w:r>
        <w:rPr>
          <w:rFonts w:ascii="宋体" w:eastAsia="宋体" w:hAnsi="宋体" w:cs="仿宋" w:hint="eastAsia"/>
          <w:color w:val="auto"/>
          <w:sz w:val="24"/>
          <w:szCs w:val="24"/>
        </w:rPr>
        <w:t xml:space="preserve"> </w:t>
      </w:r>
      <w:r>
        <w:rPr>
          <w:rFonts w:ascii="宋体" w:eastAsia="宋体" w:hAnsi="宋体" w:cs="仿宋"/>
          <w:color w:val="auto"/>
          <w:sz w:val="24"/>
          <w:szCs w:val="24"/>
          <w:lang w:val="zh-TW"/>
        </w:rPr>
        <w:t>预制</w:t>
      </w:r>
      <w:r>
        <w:rPr>
          <w:rFonts w:ascii="宋体" w:eastAsia="宋体" w:hAnsi="宋体" w:cs="仿宋" w:hint="eastAsia"/>
          <w:color w:val="auto"/>
          <w:sz w:val="24"/>
          <w:szCs w:val="24"/>
          <w:lang w:val="zh-TW"/>
        </w:rPr>
        <w:t>竖向</w:t>
      </w:r>
      <w:r>
        <w:rPr>
          <w:rFonts w:ascii="宋体" w:eastAsia="宋体" w:hAnsi="宋体" w:cs="仿宋"/>
          <w:color w:val="auto"/>
          <w:sz w:val="24"/>
          <w:szCs w:val="24"/>
          <w:lang w:val="zh-TW"/>
        </w:rPr>
        <w:t>构件包含的非主体结构部分混凝土</w:t>
      </w:r>
      <w:r>
        <w:rPr>
          <w:rFonts w:ascii="宋体" w:eastAsia="宋体" w:hAnsi="宋体" w:cs="仿宋" w:hint="eastAsia"/>
          <w:color w:val="auto"/>
          <w:sz w:val="24"/>
          <w:szCs w:val="24"/>
          <w:lang w:val="zh-TW"/>
        </w:rPr>
        <w:t>；</w:t>
      </w:r>
    </w:p>
    <w:p w:rsidR="007F6644" w:rsidRDefault="004B67D8">
      <w:pPr>
        <w:tabs>
          <w:tab w:val="left" w:pos="6725"/>
        </w:tabs>
        <w:spacing w:line="360" w:lineRule="auto"/>
        <w:ind w:firstLine="480"/>
        <w:rPr>
          <w:rFonts w:ascii="宋体" w:eastAsia="宋体" w:hAnsi="宋体" w:cs="仿宋"/>
          <w:color w:val="auto"/>
          <w:sz w:val="24"/>
          <w:szCs w:val="24"/>
          <w:lang w:val="zh-TW"/>
        </w:rPr>
      </w:pPr>
      <w:r>
        <w:rPr>
          <w:rFonts w:ascii="宋体" w:eastAsia="宋体" w:hAnsi="宋体" w:cs="仿宋" w:hint="eastAsia"/>
          <w:color w:val="auto"/>
          <w:sz w:val="24"/>
          <w:szCs w:val="24"/>
          <w:lang w:val="zh-TW"/>
        </w:rPr>
        <w:t>7 现场免模板竖向构件的后浇混凝土部分。</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t>6.2.</w:t>
      </w:r>
      <w:r>
        <w:rPr>
          <w:rFonts w:ascii="宋体" w:eastAsia="宋体" w:hAnsi="宋体" w:cs="仿宋"/>
          <w:color w:val="auto"/>
          <w:sz w:val="24"/>
          <w:szCs w:val="24"/>
          <w:lang w:val="zh-TW"/>
        </w:rPr>
        <w:t>4</w:t>
      </w:r>
      <w:r>
        <w:rPr>
          <w:rFonts w:ascii="宋体" w:eastAsia="宋体" w:hAnsi="宋体" w:cs="仿宋"/>
          <w:color w:val="auto"/>
          <w:sz w:val="24"/>
          <w:szCs w:val="24"/>
          <w:lang w:val="zh-TW" w:eastAsia="zh-TW"/>
        </w:rPr>
        <w:t xml:space="preserve"> </w:t>
      </w:r>
      <w:r>
        <w:rPr>
          <w:rFonts w:ascii="宋体" w:eastAsia="宋体" w:hAnsi="宋体" w:cs="仿宋" w:hint="eastAsia"/>
          <w:color w:val="auto"/>
          <w:sz w:val="24"/>
          <w:szCs w:val="24"/>
          <w:lang w:val="zh-TW"/>
        </w:rPr>
        <w:t>不与主体结构同时施工的二次结构可不计入计算。</w:t>
      </w:r>
    </w:p>
    <w:p w:rsidR="007F6644" w:rsidRDefault="004B67D8">
      <w:pPr>
        <w:spacing w:line="360" w:lineRule="auto"/>
        <w:jc w:val="center"/>
        <w:outlineLvl w:val="2"/>
        <w:rPr>
          <w:rFonts w:ascii="宋体" w:eastAsia="宋体" w:hAnsi="宋体" w:cs="仿宋"/>
          <w:b/>
          <w:color w:val="auto"/>
          <w:sz w:val="24"/>
          <w:szCs w:val="24"/>
          <w:lang w:val="zh-TW" w:eastAsia="zh-TW"/>
        </w:rPr>
      </w:pPr>
      <w:bookmarkStart w:id="74" w:name="_Toc535932388"/>
      <w:bookmarkStart w:id="75" w:name="_Toc525132455"/>
      <w:bookmarkStart w:id="76" w:name="_Toc536711000"/>
      <w:bookmarkStart w:id="77" w:name="_Toc535932652"/>
      <w:bookmarkStart w:id="78" w:name="_Toc536710940"/>
      <w:bookmarkStart w:id="79" w:name="_Toc2694455"/>
      <w:bookmarkStart w:id="80" w:name="_Toc2695545"/>
      <w:bookmarkStart w:id="81" w:name="_Toc5715834"/>
      <w:bookmarkStart w:id="82" w:name="_Toc5717743"/>
      <w:r>
        <w:rPr>
          <w:rFonts w:ascii="宋体" w:eastAsia="宋体" w:hAnsi="宋体" w:hint="eastAsia"/>
          <w:b/>
          <w:color w:val="auto"/>
          <w:sz w:val="24"/>
          <w:szCs w:val="24"/>
          <w:lang w:val="zh-TW"/>
        </w:rPr>
        <w:t>Ⅱ装配式钢结构、装配式木结构</w:t>
      </w:r>
      <w:bookmarkEnd w:id="74"/>
      <w:bookmarkEnd w:id="75"/>
      <w:bookmarkEnd w:id="76"/>
      <w:bookmarkEnd w:id="77"/>
      <w:bookmarkEnd w:id="78"/>
      <w:bookmarkEnd w:id="79"/>
      <w:bookmarkEnd w:id="80"/>
      <w:bookmarkEnd w:id="81"/>
      <w:bookmarkEnd w:id="82"/>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t>6</w:t>
      </w:r>
      <w:r>
        <w:rPr>
          <w:rFonts w:ascii="宋体" w:eastAsia="宋体" w:hAnsi="宋体" w:cs="仿宋"/>
          <w:color w:val="auto"/>
          <w:sz w:val="24"/>
          <w:szCs w:val="24"/>
          <w:lang w:val="zh-TW"/>
        </w:rPr>
        <w:t>.</w:t>
      </w:r>
      <w:r>
        <w:rPr>
          <w:rFonts w:ascii="宋体" w:eastAsia="宋体" w:hAnsi="宋体" w:cs="仿宋" w:hint="eastAsia"/>
          <w:color w:val="auto"/>
          <w:sz w:val="24"/>
          <w:szCs w:val="24"/>
          <w:lang w:val="zh-TW"/>
        </w:rPr>
        <w:t>2</w:t>
      </w:r>
      <w:r>
        <w:rPr>
          <w:rFonts w:ascii="宋体" w:eastAsia="宋体" w:hAnsi="宋体" w:cs="仿宋"/>
          <w:color w:val="auto"/>
          <w:sz w:val="24"/>
          <w:szCs w:val="24"/>
          <w:lang w:val="zh-TW"/>
        </w:rPr>
        <w:t>.</w:t>
      </w:r>
      <w:r>
        <w:rPr>
          <w:rFonts w:ascii="宋体" w:eastAsia="宋体" w:hAnsi="宋体" w:cs="仿宋" w:hint="eastAsia"/>
          <w:color w:val="auto"/>
          <w:sz w:val="24"/>
          <w:szCs w:val="24"/>
          <w:lang w:val="zh-TW"/>
        </w:rPr>
        <w:t>5</w:t>
      </w:r>
      <w:r>
        <w:rPr>
          <w:rFonts w:ascii="宋体" w:eastAsia="宋体" w:hAnsi="宋体" w:cs="仿宋"/>
          <w:color w:val="auto"/>
          <w:sz w:val="24"/>
          <w:szCs w:val="24"/>
          <w:lang w:val="zh-TW"/>
        </w:rPr>
        <w:t>装配式</w:t>
      </w:r>
      <w:r>
        <w:rPr>
          <w:rFonts w:ascii="宋体" w:eastAsia="宋体" w:hAnsi="宋体" w:cs="仿宋" w:hint="eastAsia"/>
          <w:color w:val="auto"/>
          <w:sz w:val="24"/>
          <w:szCs w:val="24"/>
          <w:lang w:val="zh-TW"/>
        </w:rPr>
        <w:t>钢</w:t>
      </w:r>
      <w:r>
        <w:rPr>
          <w:rFonts w:ascii="宋体" w:eastAsia="宋体" w:hAnsi="宋体" w:cs="仿宋"/>
          <w:color w:val="auto"/>
          <w:sz w:val="24"/>
          <w:szCs w:val="24"/>
          <w:lang w:val="zh-TW"/>
        </w:rPr>
        <w:t>结构</w:t>
      </w:r>
      <w:r>
        <w:rPr>
          <w:rFonts w:ascii="宋体" w:eastAsia="宋体" w:hAnsi="宋体" w:cs="仿宋" w:hint="eastAsia"/>
          <w:color w:val="auto"/>
          <w:sz w:val="24"/>
          <w:szCs w:val="24"/>
          <w:lang w:val="zh-TW"/>
        </w:rPr>
        <w:t>和装配式木结构建筑当</w:t>
      </w:r>
      <w:r>
        <w:rPr>
          <w:rFonts w:ascii="宋体" w:eastAsia="宋体" w:hAnsi="宋体" w:cs="仿宋"/>
          <w:color w:val="auto"/>
          <w:sz w:val="24"/>
          <w:szCs w:val="24"/>
          <w:lang w:val="zh-TW"/>
        </w:rPr>
        <w:t>满足以下条件时</w:t>
      </w:r>
      <w:r>
        <w:rPr>
          <w:rFonts w:ascii="宋体" w:eastAsia="宋体" w:hAnsi="宋体" w:cs="仿宋" w:hint="eastAsia"/>
          <w:color w:val="auto"/>
          <w:sz w:val="24"/>
          <w:szCs w:val="24"/>
          <w:lang w:val="zh-TW"/>
        </w:rPr>
        <w:t>，</w:t>
      </w:r>
      <w:r w:rsidRPr="008E1C56">
        <w:rPr>
          <w:rFonts w:ascii="宋体" w:eastAsia="宋体" w:hAnsi="宋体"/>
          <w:b/>
          <w:color w:val="auto"/>
          <w:position w:val="-12"/>
          <w:sz w:val="24"/>
          <w:szCs w:val="24"/>
        </w:rPr>
        <w:object w:dxaOrig="285" w:dyaOrig="435" w14:anchorId="1F96E07A">
          <v:shape id="_x0000_i1036" type="#_x0000_t75" style="width:13.5pt;height:21.75pt" o:ole="">
            <v:imagedata r:id="rId11" o:title=""/>
          </v:shape>
          <o:OLEObject Type="Embed" ProgID="Equation.DSMT4" ShapeID="_x0000_i1036" DrawAspect="Content" ObjectID="_1616330793" r:id="rId27"/>
        </w:object>
      </w:r>
      <w:r>
        <w:rPr>
          <w:rFonts w:ascii="宋体" w:eastAsia="宋体" w:hAnsi="宋体" w:cs="仿宋" w:hint="eastAsia"/>
          <w:color w:val="auto"/>
          <w:sz w:val="24"/>
          <w:szCs w:val="24"/>
          <w:lang w:val="zh-TW"/>
        </w:rPr>
        <w:t>可取值为100%：</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rPr>
        <w:t>1 楼板采用预制（叠合）混凝土楼板或其它免支撑、免模板技术；</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rPr>
        <w:t>2 楼梯采用预制混凝土楼梯、钢楼梯或木楼梯；</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rPr>
        <w:t>3 阳台采用预制（或叠合）混凝土阳台、钢制阳台或木制阳台。</w:t>
      </w:r>
    </w:p>
    <w:p w:rsidR="007F6644" w:rsidRDefault="004B67D8">
      <w:pPr>
        <w:spacing w:line="360" w:lineRule="auto"/>
        <w:rPr>
          <w:rFonts w:ascii="宋体" w:eastAsia="宋体" w:hAnsi="宋体" w:cs="仿宋"/>
          <w:color w:val="auto"/>
          <w:sz w:val="24"/>
          <w:szCs w:val="24"/>
          <w:lang w:val="zh-TW" w:eastAsia="zh-TW"/>
        </w:rPr>
      </w:pPr>
      <w:r>
        <w:rPr>
          <w:rFonts w:ascii="宋体" w:eastAsia="宋体" w:hAnsi="宋体" w:cs="仿宋"/>
          <w:color w:val="auto"/>
          <w:sz w:val="24"/>
          <w:szCs w:val="24"/>
          <w:lang w:val="zh-TW" w:eastAsia="zh-TW"/>
        </w:rPr>
        <w:lastRenderedPageBreak/>
        <w:t>6</w:t>
      </w:r>
      <w:r>
        <w:rPr>
          <w:rFonts w:ascii="宋体" w:eastAsia="宋体" w:hAnsi="宋体" w:cs="仿宋"/>
          <w:color w:val="auto"/>
          <w:sz w:val="24"/>
          <w:szCs w:val="24"/>
          <w:lang w:val="zh-TW"/>
        </w:rPr>
        <w:t>.</w:t>
      </w:r>
      <w:r>
        <w:rPr>
          <w:rFonts w:ascii="宋体" w:eastAsia="宋体" w:hAnsi="宋体" w:cs="仿宋" w:hint="eastAsia"/>
          <w:color w:val="auto"/>
          <w:sz w:val="24"/>
          <w:szCs w:val="24"/>
          <w:lang w:val="zh-TW"/>
        </w:rPr>
        <w:t>2</w:t>
      </w:r>
      <w:r>
        <w:rPr>
          <w:rFonts w:ascii="宋体" w:eastAsia="宋体" w:hAnsi="宋体" w:cs="仿宋"/>
          <w:color w:val="auto"/>
          <w:sz w:val="24"/>
          <w:szCs w:val="24"/>
          <w:lang w:val="zh-TW"/>
        </w:rPr>
        <w:t>.</w:t>
      </w:r>
      <w:r>
        <w:rPr>
          <w:rFonts w:ascii="宋体" w:eastAsia="宋体" w:hAnsi="宋体" w:cs="仿宋" w:hint="eastAsia"/>
          <w:color w:val="auto"/>
          <w:sz w:val="24"/>
          <w:szCs w:val="24"/>
          <w:lang w:val="zh-TW"/>
        </w:rPr>
        <w:t>6</w:t>
      </w:r>
      <w:r>
        <w:rPr>
          <w:rFonts w:ascii="宋体" w:eastAsia="宋体" w:hAnsi="宋体" w:cs="仿宋"/>
          <w:color w:val="auto"/>
          <w:sz w:val="24"/>
          <w:szCs w:val="24"/>
          <w:lang w:val="zh-TW"/>
        </w:rPr>
        <w:t>装配式</w:t>
      </w:r>
      <w:r>
        <w:rPr>
          <w:rFonts w:ascii="宋体" w:eastAsia="宋体" w:hAnsi="宋体" w:cs="仿宋" w:hint="eastAsia"/>
          <w:color w:val="auto"/>
          <w:sz w:val="24"/>
          <w:szCs w:val="24"/>
          <w:lang w:val="zh-TW"/>
        </w:rPr>
        <w:t>钢</w:t>
      </w:r>
      <w:r>
        <w:rPr>
          <w:rFonts w:ascii="宋体" w:eastAsia="宋体" w:hAnsi="宋体" w:cs="仿宋"/>
          <w:color w:val="auto"/>
          <w:sz w:val="24"/>
          <w:szCs w:val="24"/>
          <w:lang w:val="zh-TW"/>
        </w:rPr>
        <w:t>结构</w:t>
      </w:r>
      <w:r>
        <w:rPr>
          <w:rFonts w:ascii="宋体" w:eastAsia="宋体" w:hAnsi="宋体" w:cs="仿宋" w:hint="eastAsia"/>
          <w:color w:val="auto"/>
          <w:sz w:val="24"/>
          <w:szCs w:val="24"/>
          <w:lang w:val="zh-TW"/>
        </w:rPr>
        <w:t>和装配式木结构建筑当不满足第6.2.5条</w:t>
      </w:r>
      <w:r>
        <w:rPr>
          <w:rFonts w:ascii="宋体" w:eastAsia="宋体" w:hAnsi="宋体" w:cs="仿宋"/>
          <w:color w:val="auto"/>
          <w:sz w:val="24"/>
          <w:szCs w:val="24"/>
          <w:lang w:val="zh-TW"/>
        </w:rPr>
        <w:t>时</w:t>
      </w:r>
      <w:r>
        <w:rPr>
          <w:rFonts w:ascii="宋体" w:eastAsia="宋体" w:hAnsi="宋体" w:cs="仿宋" w:hint="eastAsia"/>
          <w:color w:val="auto"/>
          <w:sz w:val="24"/>
          <w:szCs w:val="24"/>
          <w:lang w:val="zh-TW"/>
        </w:rPr>
        <w:t>，</w:t>
      </w:r>
      <w:r w:rsidRPr="008E1C56">
        <w:rPr>
          <w:rFonts w:ascii="宋体" w:eastAsia="宋体" w:hAnsi="宋体"/>
          <w:b/>
          <w:color w:val="auto"/>
          <w:position w:val="-12"/>
          <w:sz w:val="24"/>
          <w:szCs w:val="24"/>
        </w:rPr>
        <w:object w:dxaOrig="285" w:dyaOrig="435" w14:anchorId="0B6B477F">
          <v:shape id="_x0000_i1037" type="#_x0000_t75" style="width:13.5pt;height:21.75pt" o:ole="">
            <v:imagedata r:id="rId11" o:title=""/>
          </v:shape>
          <o:OLEObject Type="Embed" ProgID="Equation.DSMT4" ShapeID="_x0000_i1037" DrawAspect="Content" ObjectID="_1616330794" r:id="rId28"/>
        </w:object>
      </w:r>
      <w:r w:rsidRPr="00B6031B">
        <w:rPr>
          <w:rFonts w:ascii="宋体" w:eastAsia="宋体" w:hAnsi="宋体" w:hint="eastAsia"/>
          <w:color w:val="auto"/>
          <w:sz w:val="24"/>
          <w:szCs w:val="24"/>
        </w:rPr>
        <w:t>应</w:t>
      </w:r>
      <w:r>
        <w:rPr>
          <w:rFonts w:ascii="宋体" w:eastAsia="宋体" w:hAnsi="宋体" w:cs="仿宋" w:hint="eastAsia"/>
          <w:color w:val="auto"/>
          <w:sz w:val="24"/>
          <w:szCs w:val="24"/>
          <w:lang w:val="zh-TW"/>
        </w:rPr>
        <w:t>按第6.2.7条计算。</w:t>
      </w:r>
    </w:p>
    <w:p w:rsidR="007F6644" w:rsidRDefault="004B67D8">
      <w:pPr>
        <w:spacing w:line="360" w:lineRule="auto"/>
        <w:jc w:val="center"/>
        <w:outlineLvl w:val="2"/>
        <w:rPr>
          <w:rFonts w:ascii="宋体" w:eastAsia="宋体" w:hAnsi="宋体"/>
          <w:b/>
          <w:color w:val="auto"/>
          <w:sz w:val="24"/>
          <w:szCs w:val="24"/>
          <w:lang w:val="zh-TW"/>
        </w:rPr>
      </w:pPr>
      <w:bookmarkStart w:id="83" w:name="_Toc525132456"/>
      <w:bookmarkStart w:id="84" w:name="_Toc535932653"/>
      <w:bookmarkStart w:id="85" w:name="_Toc536710941"/>
      <w:bookmarkStart w:id="86" w:name="_Toc536711001"/>
      <w:bookmarkStart w:id="87" w:name="_Toc535932389"/>
      <w:bookmarkStart w:id="88" w:name="_Toc2694456"/>
      <w:bookmarkStart w:id="89" w:name="_Toc2695546"/>
      <w:bookmarkStart w:id="90" w:name="_Toc5715835"/>
      <w:bookmarkStart w:id="91" w:name="_Toc5717744"/>
      <w:r>
        <w:rPr>
          <w:rFonts w:ascii="宋体" w:eastAsia="宋体" w:hAnsi="宋体" w:hint="eastAsia"/>
          <w:b/>
          <w:color w:val="auto"/>
          <w:sz w:val="24"/>
          <w:szCs w:val="24"/>
          <w:lang w:val="zh-TW"/>
        </w:rPr>
        <w:t>Ⅲ装配式混合结构</w:t>
      </w:r>
      <w:bookmarkEnd w:id="83"/>
      <w:bookmarkEnd w:id="84"/>
      <w:bookmarkEnd w:id="85"/>
      <w:bookmarkEnd w:id="86"/>
      <w:bookmarkEnd w:id="87"/>
      <w:bookmarkEnd w:id="88"/>
      <w:bookmarkEnd w:id="89"/>
      <w:bookmarkEnd w:id="90"/>
      <w:bookmarkEnd w:id="91"/>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t>6</w:t>
      </w:r>
      <w:r>
        <w:rPr>
          <w:rFonts w:ascii="宋体" w:eastAsia="宋体" w:hAnsi="宋体" w:cs="仿宋"/>
          <w:color w:val="auto"/>
          <w:sz w:val="24"/>
          <w:szCs w:val="24"/>
          <w:lang w:val="zh-TW"/>
        </w:rPr>
        <w:t>.</w:t>
      </w:r>
      <w:r>
        <w:rPr>
          <w:rFonts w:ascii="宋体" w:eastAsia="宋体" w:hAnsi="宋体" w:cs="仿宋" w:hint="eastAsia"/>
          <w:color w:val="auto"/>
          <w:sz w:val="24"/>
          <w:szCs w:val="24"/>
          <w:lang w:val="zh-TW"/>
        </w:rPr>
        <w:t>2</w:t>
      </w:r>
      <w:r>
        <w:rPr>
          <w:rFonts w:ascii="宋体" w:eastAsia="宋体" w:hAnsi="宋体" w:cs="仿宋"/>
          <w:color w:val="auto"/>
          <w:sz w:val="24"/>
          <w:szCs w:val="24"/>
          <w:lang w:val="zh-TW"/>
        </w:rPr>
        <w:t>.</w:t>
      </w:r>
      <w:r>
        <w:rPr>
          <w:rFonts w:ascii="宋体" w:eastAsia="宋体" w:hAnsi="宋体" w:cs="仿宋" w:hint="eastAsia"/>
          <w:color w:val="auto"/>
          <w:sz w:val="24"/>
          <w:szCs w:val="24"/>
        </w:rPr>
        <w:t>7</w:t>
      </w:r>
      <w:r>
        <w:rPr>
          <w:rFonts w:ascii="宋体" w:eastAsia="宋体" w:hAnsi="宋体" w:cs="仿宋"/>
          <w:color w:val="auto"/>
          <w:sz w:val="24"/>
          <w:szCs w:val="24"/>
          <w:lang w:val="zh-TW"/>
        </w:rPr>
        <w:t xml:space="preserve"> 装配式</w:t>
      </w:r>
      <w:r>
        <w:rPr>
          <w:rFonts w:ascii="宋体" w:eastAsia="宋体" w:hAnsi="宋体" w:cs="仿宋" w:hint="eastAsia"/>
          <w:color w:val="auto"/>
          <w:sz w:val="24"/>
          <w:szCs w:val="24"/>
          <w:lang w:val="zh-TW"/>
        </w:rPr>
        <w:t>混合</w:t>
      </w:r>
      <w:r>
        <w:rPr>
          <w:rFonts w:ascii="宋体" w:eastAsia="宋体" w:hAnsi="宋体" w:cs="仿宋"/>
          <w:color w:val="auto"/>
          <w:sz w:val="24"/>
          <w:szCs w:val="24"/>
          <w:lang w:val="zh-TW"/>
        </w:rPr>
        <w:t>结构</w:t>
      </w:r>
      <w:r>
        <w:rPr>
          <w:rFonts w:ascii="宋体" w:eastAsia="宋体" w:hAnsi="宋体" w:cs="仿宋" w:hint="eastAsia"/>
          <w:color w:val="auto"/>
          <w:sz w:val="24"/>
          <w:szCs w:val="24"/>
          <w:lang w:val="zh-TW"/>
        </w:rPr>
        <w:t>的</w:t>
      </w:r>
      <w:r w:rsidRPr="008E1C56">
        <w:rPr>
          <w:rFonts w:ascii="宋体" w:eastAsia="宋体" w:hAnsi="宋体"/>
          <w:b/>
          <w:color w:val="auto"/>
          <w:position w:val="-12"/>
          <w:sz w:val="24"/>
          <w:szCs w:val="24"/>
        </w:rPr>
        <w:object w:dxaOrig="285" w:dyaOrig="435" w14:anchorId="61301EF9">
          <v:shape id="_x0000_i1038" type="#_x0000_t75" style="width:13.5pt;height:21.75pt" o:ole="">
            <v:imagedata r:id="rId11" o:title=""/>
          </v:shape>
          <o:OLEObject Type="Embed" ProgID="Equation.DSMT4" ShapeID="_x0000_i1038" DrawAspect="Content" ObjectID="_1616330795" r:id="rId29"/>
        </w:object>
      </w:r>
      <w:r>
        <w:rPr>
          <w:rFonts w:ascii="宋体" w:eastAsia="宋体" w:hAnsi="宋体" w:cs="仿宋" w:hint="eastAsia"/>
          <w:color w:val="auto"/>
          <w:sz w:val="24"/>
          <w:szCs w:val="24"/>
          <w:lang w:val="zh-TW"/>
        </w:rPr>
        <w:t>项应按式6</w:t>
      </w:r>
      <w:r>
        <w:rPr>
          <w:rFonts w:ascii="宋体" w:eastAsia="宋体" w:hAnsi="宋体" w:cs="仿宋"/>
          <w:color w:val="auto"/>
          <w:sz w:val="24"/>
          <w:szCs w:val="24"/>
          <w:lang w:val="zh-TW"/>
        </w:rPr>
        <w:t>.</w:t>
      </w:r>
      <w:r>
        <w:rPr>
          <w:rFonts w:ascii="宋体" w:eastAsia="宋体" w:hAnsi="宋体" w:cs="仿宋" w:hint="eastAsia"/>
          <w:color w:val="auto"/>
          <w:sz w:val="24"/>
          <w:szCs w:val="24"/>
          <w:lang w:val="zh-TW"/>
        </w:rPr>
        <w:t>2</w:t>
      </w:r>
      <w:r>
        <w:rPr>
          <w:rFonts w:ascii="宋体" w:eastAsia="宋体" w:hAnsi="宋体" w:cs="仿宋"/>
          <w:color w:val="auto"/>
          <w:sz w:val="24"/>
          <w:szCs w:val="24"/>
          <w:lang w:val="zh-TW"/>
        </w:rPr>
        <w:t>.</w:t>
      </w:r>
      <w:r>
        <w:rPr>
          <w:rFonts w:ascii="宋体" w:eastAsia="宋体" w:hAnsi="宋体" w:cs="仿宋" w:hint="eastAsia"/>
          <w:color w:val="auto"/>
          <w:sz w:val="24"/>
          <w:szCs w:val="24"/>
          <w:lang w:val="zh-TW"/>
        </w:rPr>
        <w:t>7计算，并应符合下列规定：</w:t>
      </w:r>
    </w:p>
    <w:p w:rsidR="007F6644" w:rsidRDefault="00E27BA5">
      <w:pPr>
        <w:spacing w:line="360" w:lineRule="auto"/>
        <w:ind w:firstLine="560"/>
        <w:jc w:val="left"/>
        <w:rPr>
          <w:rFonts w:ascii="宋体" w:eastAsia="宋体" w:hAnsi="宋体" w:cs="仿宋"/>
          <w:color w:val="auto"/>
          <w:sz w:val="24"/>
          <w:szCs w:val="24"/>
          <w:lang w:val="zh-TW" w:eastAsia="zh-TW"/>
        </w:rPr>
      </w:pPr>
      <m:oMath>
        <m:sSub>
          <m:sSubPr>
            <m:ctrlPr>
              <w:rPr>
                <w:rFonts w:ascii="Cambria Math" w:eastAsia="宋体" w:hAnsi="Cambria Math" w:cs="仿宋"/>
                <w:color w:val="auto"/>
                <w:sz w:val="24"/>
                <w:szCs w:val="24"/>
              </w:rPr>
            </m:ctrlPr>
          </m:sSubPr>
          <m:e>
            <m:r>
              <w:rPr>
                <w:rFonts w:ascii="Cambria Math" w:eastAsia="宋体" w:hAnsi="Cambria Math" w:cs="仿宋"/>
                <w:color w:val="auto"/>
                <w:sz w:val="24"/>
                <w:szCs w:val="24"/>
                <w:lang w:eastAsia="zh-TW"/>
              </w:rPr>
              <m:t>Z</m:t>
            </m:r>
          </m:e>
          <m:sub>
            <m:r>
              <w:rPr>
                <w:rFonts w:ascii="Cambria Math" w:eastAsia="宋体" w:hAnsi="Cambria Math" w:cs="仿宋"/>
                <w:color w:val="auto"/>
                <w:sz w:val="24"/>
                <w:szCs w:val="24"/>
                <w:lang w:eastAsia="zh-TW"/>
              </w:rPr>
              <m:t>1</m:t>
            </m:r>
          </m:sub>
        </m:sSub>
        <m:r>
          <m:rPr>
            <m:sty m:val="p"/>
          </m:rPr>
          <w:rPr>
            <w:rFonts w:ascii="Cambria Math" w:eastAsia="宋体" w:hAnsi="Cambria Math" w:cs="仿宋"/>
            <w:color w:val="auto"/>
            <w:sz w:val="24"/>
            <w:szCs w:val="24"/>
            <w:lang w:eastAsia="zh-TW"/>
          </w:rPr>
          <m:t>=</m:t>
        </m:r>
        <m:d>
          <m:dPr>
            <m:ctrlPr>
              <w:rPr>
                <w:rFonts w:ascii="Cambria Math" w:eastAsia="宋体" w:hAnsi="Cambria Math" w:cs="仿宋"/>
                <w:color w:val="auto"/>
                <w:sz w:val="24"/>
                <w:szCs w:val="24"/>
              </w:rPr>
            </m:ctrlPr>
          </m:dPr>
          <m:e>
            <m:r>
              <w:rPr>
                <w:rFonts w:ascii="Cambria Math" w:eastAsia="宋体" w:hAnsi="Cambria Math" w:cs="仿宋"/>
                <w:color w:val="auto"/>
                <w:sz w:val="24"/>
                <w:szCs w:val="24"/>
                <w:lang w:eastAsia="zh-TW"/>
              </w:rPr>
              <m:t>0.3×</m:t>
            </m:r>
            <m:f>
              <m:fPr>
                <m:ctrlPr>
                  <w:rPr>
                    <w:rFonts w:ascii="Cambria Math" w:eastAsia="宋体" w:hAnsi="Cambria Math" w:cs="仿宋"/>
                    <w:i/>
                    <w:color w:val="auto"/>
                    <w:sz w:val="24"/>
                    <w:szCs w:val="24"/>
                  </w:rPr>
                </m:ctrlPr>
              </m:fPr>
              <m:num>
                <m:sSub>
                  <m:sSubPr>
                    <m:ctrlPr>
                      <w:rPr>
                        <w:rFonts w:ascii="Cambria Math" w:eastAsia="宋体" w:hAnsi="Cambria Math" w:cs="仿宋"/>
                        <w:i/>
                        <w:color w:val="auto"/>
                        <w:sz w:val="24"/>
                        <w:szCs w:val="24"/>
                      </w:rPr>
                    </m:ctrlPr>
                  </m:sSubPr>
                  <m:e>
                    <m:r>
                      <w:rPr>
                        <w:rFonts w:ascii="Cambria Math" w:eastAsia="宋体" w:hAnsi="Cambria Math" w:cs="仿宋"/>
                        <w:color w:val="auto"/>
                        <w:sz w:val="24"/>
                        <w:szCs w:val="24"/>
                        <w:lang w:eastAsia="zh-TW"/>
                      </w:rPr>
                      <m:t>A</m:t>
                    </m:r>
                  </m:e>
                  <m:sub>
                    <m:r>
                      <w:rPr>
                        <w:rFonts w:ascii="Cambria Math" w:eastAsia="宋体" w:hAnsi="Cambria Math" w:cs="仿宋"/>
                        <w:color w:val="auto"/>
                        <w:sz w:val="24"/>
                        <w:szCs w:val="24"/>
                        <w:lang w:eastAsia="zh-TW"/>
                      </w:rPr>
                      <m:t>1</m:t>
                    </m:r>
                    <m:r>
                      <w:rPr>
                        <w:rFonts w:ascii="Cambria Math" w:eastAsia="宋体" w:hAnsi="Cambria Math" w:cs="仿宋" w:hint="eastAsia"/>
                        <w:color w:val="auto"/>
                        <w:sz w:val="24"/>
                        <w:szCs w:val="24"/>
                        <w:lang w:eastAsia="zh-TW"/>
                      </w:rPr>
                      <m:t>楼板、墙</m:t>
                    </m:r>
                  </m:sub>
                </m:sSub>
              </m:num>
              <m:den>
                <m:sSub>
                  <m:sSubPr>
                    <m:ctrlPr>
                      <w:rPr>
                        <w:rFonts w:ascii="Cambria Math" w:eastAsia="宋体" w:hAnsi="Cambria Math" w:cs="仿宋"/>
                        <w:i/>
                        <w:color w:val="auto"/>
                        <w:sz w:val="24"/>
                        <w:szCs w:val="24"/>
                      </w:rPr>
                    </m:ctrlPr>
                  </m:sSubPr>
                  <m:e>
                    <m:r>
                      <w:rPr>
                        <w:rFonts w:ascii="Cambria Math" w:eastAsia="宋体" w:hAnsi="Cambria Math" w:cs="仿宋"/>
                        <w:color w:val="auto"/>
                        <w:sz w:val="24"/>
                        <w:szCs w:val="24"/>
                        <w:lang w:eastAsia="zh-TW"/>
                      </w:rPr>
                      <m:t>A</m:t>
                    </m:r>
                  </m:e>
                  <m:sub>
                    <m:r>
                      <w:rPr>
                        <w:rFonts w:ascii="Cambria Math" w:eastAsia="宋体" w:hAnsi="Cambria Math" w:cs="仿宋" w:hint="eastAsia"/>
                        <w:color w:val="auto"/>
                        <w:sz w:val="24"/>
                        <w:szCs w:val="24"/>
                        <w:lang w:eastAsia="zh-TW"/>
                      </w:rPr>
                      <m:t>楼板、墙</m:t>
                    </m:r>
                  </m:sub>
                </m:sSub>
              </m:den>
            </m:f>
            <m:r>
              <w:rPr>
                <w:rFonts w:ascii="Cambria Math" w:eastAsia="宋体" w:hAnsi="Cambria Math" w:cs="仿宋"/>
                <w:color w:val="auto"/>
                <w:sz w:val="24"/>
                <w:szCs w:val="24"/>
                <w:lang w:eastAsia="zh-TW"/>
              </w:rPr>
              <m:t>+0.7×</m:t>
            </m:r>
            <m:f>
              <m:fPr>
                <m:ctrlPr>
                  <w:rPr>
                    <w:rFonts w:ascii="Cambria Math" w:eastAsia="宋体" w:hAnsi="Cambria Math" w:cs="仿宋"/>
                    <w:i/>
                    <w:color w:val="auto"/>
                    <w:sz w:val="24"/>
                    <w:szCs w:val="24"/>
                  </w:rPr>
                </m:ctrlPr>
              </m:fPr>
              <m:num>
                <m:sSub>
                  <m:sSubPr>
                    <m:ctrlPr>
                      <w:rPr>
                        <w:rFonts w:ascii="Cambria Math" w:eastAsia="宋体" w:hAnsi="Cambria Math" w:cs="仿宋"/>
                        <w:i/>
                        <w:color w:val="auto"/>
                        <w:sz w:val="24"/>
                        <w:szCs w:val="24"/>
                      </w:rPr>
                    </m:ctrlPr>
                  </m:sSubPr>
                  <m:e>
                    <m:r>
                      <w:rPr>
                        <w:rFonts w:ascii="Cambria Math" w:eastAsia="宋体" w:hAnsi="Cambria Math" w:cs="仿宋"/>
                        <w:color w:val="auto"/>
                        <w:sz w:val="24"/>
                        <w:szCs w:val="24"/>
                        <w:lang w:eastAsia="zh-TW"/>
                      </w:rPr>
                      <m:t>L</m:t>
                    </m:r>
                  </m:e>
                  <m:sub>
                    <m:r>
                      <w:rPr>
                        <w:rFonts w:ascii="Cambria Math" w:eastAsia="宋体" w:hAnsi="Cambria Math" w:cs="仿宋"/>
                        <w:color w:val="auto"/>
                        <w:sz w:val="24"/>
                        <w:szCs w:val="24"/>
                        <w:lang w:eastAsia="zh-TW"/>
                      </w:rPr>
                      <m:t>1</m:t>
                    </m:r>
                    <m:r>
                      <w:rPr>
                        <w:rFonts w:ascii="Cambria Math" w:eastAsia="宋体" w:hAnsi="Cambria Math" w:cs="仿宋" w:hint="eastAsia"/>
                        <w:color w:val="auto"/>
                        <w:sz w:val="24"/>
                        <w:szCs w:val="24"/>
                        <w:lang w:eastAsia="zh-TW"/>
                      </w:rPr>
                      <m:t>梁、柱、支撑</m:t>
                    </m:r>
                  </m:sub>
                </m:sSub>
              </m:num>
              <m:den>
                <m:sSub>
                  <m:sSubPr>
                    <m:ctrlPr>
                      <w:rPr>
                        <w:rFonts w:ascii="Cambria Math" w:eastAsia="宋体" w:hAnsi="Cambria Math" w:cs="仿宋"/>
                        <w:i/>
                        <w:color w:val="auto"/>
                        <w:sz w:val="24"/>
                        <w:szCs w:val="24"/>
                      </w:rPr>
                    </m:ctrlPr>
                  </m:sSubPr>
                  <m:e>
                    <m:r>
                      <w:rPr>
                        <w:rFonts w:ascii="Cambria Math" w:eastAsia="宋体" w:hAnsi="Cambria Math" w:cs="仿宋"/>
                        <w:color w:val="auto"/>
                        <w:sz w:val="24"/>
                        <w:szCs w:val="24"/>
                        <w:lang w:eastAsia="zh-TW"/>
                      </w:rPr>
                      <m:t>L</m:t>
                    </m:r>
                  </m:e>
                  <m:sub>
                    <m:r>
                      <w:rPr>
                        <w:rFonts w:ascii="Cambria Math" w:eastAsia="宋体" w:hAnsi="Cambria Math" w:cs="仿宋" w:hint="eastAsia"/>
                        <w:color w:val="auto"/>
                        <w:sz w:val="24"/>
                        <w:szCs w:val="24"/>
                        <w:lang w:eastAsia="zh-TW"/>
                      </w:rPr>
                      <m:t>梁、柱、支撑</m:t>
                    </m:r>
                  </m:sub>
                </m:sSub>
              </m:den>
            </m:f>
          </m:e>
        </m:d>
        <m:r>
          <w:rPr>
            <w:rFonts w:ascii="Cambria Math" w:eastAsia="宋体" w:hAnsi="Cambria Math" w:cs="仿宋"/>
            <w:color w:val="auto"/>
            <w:sz w:val="24"/>
            <w:szCs w:val="24"/>
            <w:lang w:eastAsia="zh-TW"/>
          </w:rPr>
          <m:t>×</m:t>
        </m:r>
        <m:r>
          <w:rPr>
            <w:rFonts w:ascii="Cambria Math" w:eastAsia="宋体" w:hAnsi="Cambria Math" w:cs="仿宋" w:hint="eastAsia"/>
            <w:color w:val="auto"/>
            <w:sz w:val="24"/>
            <w:szCs w:val="24"/>
            <w:lang w:eastAsia="zh-TW"/>
          </w:rPr>
          <m:t>100</m:t>
        </m:r>
        <m:r>
          <w:rPr>
            <w:rFonts w:ascii="Cambria Math" w:eastAsia="宋体" w:hAnsi="Cambria Math" w:cs="仿宋"/>
            <w:color w:val="auto"/>
            <w:sz w:val="24"/>
            <w:szCs w:val="24"/>
            <w:lang w:eastAsia="zh-TW"/>
          </w:rPr>
          <m:t>%</m:t>
        </m:r>
      </m:oMath>
      <w:r w:rsidR="004B67D8">
        <w:rPr>
          <w:rFonts w:ascii="宋体" w:eastAsia="宋体" w:hAnsi="宋体" w:cs="仿宋" w:hint="eastAsia"/>
          <w:color w:val="auto"/>
          <w:sz w:val="24"/>
          <w:szCs w:val="24"/>
          <w:lang w:eastAsia="zh-TW"/>
        </w:rPr>
        <w:t xml:space="preserve">          </w:t>
      </w:r>
      <w:r w:rsidR="004B67D8">
        <w:rPr>
          <w:rFonts w:ascii="宋体" w:eastAsia="宋体" w:hAnsi="宋体" w:cs="仿宋" w:hint="eastAsia"/>
          <w:color w:val="auto"/>
          <w:sz w:val="24"/>
          <w:szCs w:val="24"/>
          <w:lang w:val="zh-TW" w:eastAsia="zh-TW"/>
        </w:rPr>
        <w:t>（</w:t>
      </w:r>
      <w:r w:rsidR="004B67D8">
        <w:rPr>
          <w:rFonts w:ascii="宋体" w:eastAsia="宋体" w:hAnsi="宋体" w:cs="仿宋"/>
          <w:color w:val="auto"/>
          <w:sz w:val="24"/>
          <w:szCs w:val="24"/>
          <w:lang w:val="zh-TW" w:eastAsia="zh-TW"/>
        </w:rPr>
        <w:t>6.2.</w:t>
      </w:r>
      <w:r w:rsidR="004B67D8">
        <w:rPr>
          <w:rFonts w:ascii="宋体" w:eastAsia="宋体" w:hAnsi="宋体" w:cs="仿宋" w:hint="eastAsia"/>
          <w:color w:val="auto"/>
          <w:sz w:val="24"/>
          <w:szCs w:val="24"/>
          <w:lang w:val="zh-TW" w:eastAsia="zh-TW"/>
        </w:rPr>
        <w:t>7）</w:t>
      </w:r>
    </w:p>
    <w:p w:rsidR="007F6644" w:rsidRDefault="004B67D8">
      <w:pPr>
        <w:spacing w:line="360" w:lineRule="auto"/>
        <w:ind w:firstLine="560"/>
        <w:jc w:val="left"/>
        <w:rPr>
          <w:rFonts w:ascii="宋体" w:eastAsia="宋体" w:hAnsi="宋体" w:cs="仿宋"/>
          <w:color w:val="auto"/>
          <w:sz w:val="24"/>
          <w:szCs w:val="24"/>
          <w:lang w:val="zh-TW"/>
        </w:rPr>
      </w:pPr>
      <w:r>
        <w:rPr>
          <w:rFonts w:ascii="宋体" w:eastAsia="宋体" w:hAnsi="宋体" w:cs="仿宋" w:hint="eastAsia"/>
          <w:i/>
          <w:iCs/>
          <w:color w:val="auto"/>
          <w:sz w:val="24"/>
          <w:szCs w:val="24"/>
        </w:rPr>
        <w:t>A</w:t>
      </w:r>
      <w:r>
        <w:rPr>
          <w:rFonts w:ascii="宋体" w:eastAsia="宋体" w:hAnsi="宋体" w:cs="仿宋" w:hint="eastAsia"/>
          <w:color w:val="auto"/>
          <w:sz w:val="24"/>
          <w:szCs w:val="24"/>
          <w:vertAlign w:val="subscript"/>
          <w:lang w:val="zh-TW"/>
        </w:rPr>
        <w:t>1楼板、墙</w:t>
      </w:r>
      <w:r>
        <w:rPr>
          <w:rFonts w:ascii="宋体" w:eastAsia="宋体" w:hAnsi="宋体" w:cs="仿宋" w:hint="eastAsia"/>
          <w:color w:val="auto"/>
          <w:sz w:val="24"/>
          <w:szCs w:val="24"/>
          <w:lang w:val="zh-TW"/>
        </w:rPr>
        <w:t>——主体结构中预制或免模板浇筑的楼板水平投影面积和预制或免模板浇筑的墙板单侧竖向投影面积之和；</w:t>
      </w:r>
    </w:p>
    <w:p w:rsidR="007F6644" w:rsidRDefault="004B67D8">
      <w:pPr>
        <w:spacing w:line="360" w:lineRule="auto"/>
        <w:ind w:firstLine="560"/>
        <w:jc w:val="left"/>
        <w:rPr>
          <w:rFonts w:ascii="宋体" w:eastAsia="宋体" w:hAnsi="宋体" w:cs="仿宋"/>
          <w:color w:val="auto"/>
          <w:sz w:val="24"/>
          <w:szCs w:val="24"/>
          <w:lang w:val="zh-TW"/>
        </w:rPr>
      </w:pPr>
      <w:r>
        <w:rPr>
          <w:rFonts w:ascii="宋体" w:eastAsia="宋体" w:hAnsi="宋体" w:cs="仿宋" w:hint="eastAsia"/>
          <w:i/>
          <w:iCs/>
          <w:color w:val="auto"/>
          <w:sz w:val="24"/>
          <w:szCs w:val="24"/>
        </w:rPr>
        <w:t>A</w:t>
      </w:r>
      <w:r>
        <w:rPr>
          <w:rFonts w:ascii="宋体" w:eastAsia="宋体" w:hAnsi="宋体" w:cs="仿宋" w:hint="eastAsia"/>
          <w:color w:val="auto"/>
          <w:sz w:val="24"/>
          <w:szCs w:val="24"/>
          <w:vertAlign w:val="subscript"/>
          <w:lang w:val="zh-TW"/>
        </w:rPr>
        <w:t>楼板、墙</w:t>
      </w:r>
      <w:r>
        <w:rPr>
          <w:rFonts w:ascii="宋体" w:eastAsia="宋体" w:hAnsi="宋体" w:cs="仿宋" w:hint="eastAsia"/>
          <w:color w:val="auto"/>
          <w:sz w:val="24"/>
          <w:szCs w:val="24"/>
          <w:lang w:val="zh-TW"/>
        </w:rPr>
        <w:t>——主体结构中楼板水平投影面积和墙板单侧竖向投影面积之和；</w:t>
      </w:r>
    </w:p>
    <w:p w:rsidR="007F6644" w:rsidRDefault="004B67D8">
      <w:pPr>
        <w:spacing w:line="360" w:lineRule="auto"/>
        <w:ind w:firstLine="560"/>
        <w:jc w:val="left"/>
        <w:rPr>
          <w:rFonts w:ascii="宋体" w:eastAsia="宋体" w:hAnsi="宋体" w:cs="仿宋"/>
          <w:color w:val="auto"/>
          <w:sz w:val="24"/>
          <w:szCs w:val="24"/>
          <w:lang w:val="zh-TW"/>
        </w:rPr>
      </w:pPr>
      <w:r>
        <w:rPr>
          <w:rFonts w:ascii="宋体" w:eastAsia="宋体" w:hAnsi="宋体" w:cs="仿宋" w:hint="eastAsia"/>
          <w:i/>
          <w:iCs/>
          <w:color w:val="auto"/>
          <w:sz w:val="24"/>
          <w:szCs w:val="24"/>
        </w:rPr>
        <w:t>L</w:t>
      </w:r>
      <w:r>
        <w:rPr>
          <w:rFonts w:ascii="宋体" w:eastAsia="宋体" w:hAnsi="宋体" w:cs="仿宋" w:hint="eastAsia"/>
          <w:color w:val="auto"/>
          <w:sz w:val="24"/>
          <w:szCs w:val="24"/>
          <w:vertAlign w:val="subscript"/>
          <w:lang w:val="zh-TW"/>
        </w:rPr>
        <w:t>1梁、柱、支撑</w:t>
      </w:r>
      <w:r>
        <w:rPr>
          <w:rFonts w:ascii="宋体" w:eastAsia="宋体" w:hAnsi="宋体" w:cs="仿宋" w:hint="eastAsia"/>
          <w:color w:val="auto"/>
          <w:sz w:val="24"/>
          <w:szCs w:val="24"/>
          <w:lang w:val="zh-TW"/>
        </w:rPr>
        <w:t>——主体结构中预制或免模板浇筑的梁、柱、支撑构件长度之和</w:t>
      </w:r>
    </w:p>
    <w:p w:rsidR="007F6644" w:rsidRDefault="004B67D8">
      <w:pPr>
        <w:spacing w:line="360" w:lineRule="auto"/>
        <w:ind w:firstLine="560"/>
        <w:jc w:val="left"/>
        <w:rPr>
          <w:rFonts w:ascii="宋体" w:eastAsia="宋体" w:hAnsi="宋体" w:cs="仿宋"/>
          <w:color w:val="auto"/>
          <w:sz w:val="24"/>
          <w:szCs w:val="24"/>
          <w:lang w:val="zh-TW"/>
        </w:rPr>
      </w:pPr>
      <w:r>
        <w:rPr>
          <w:rFonts w:ascii="宋体" w:eastAsia="宋体" w:hAnsi="宋体" w:cs="仿宋" w:hint="eastAsia"/>
          <w:i/>
          <w:iCs/>
          <w:color w:val="auto"/>
          <w:sz w:val="24"/>
          <w:szCs w:val="24"/>
        </w:rPr>
        <w:t>L</w:t>
      </w:r>
      <w:r>
        <w:rPr>
          <w:rFonts w:ascii="宋体" w:eastAsia="宋体" w:hAnsi="宋体" w:cs="仿宋" w:hint="eastAsia"/>
          <w:color w:val="auto"/>
          <w:sz w:val="24"/>
          <w:szCs w:val="24"/>
          <w:vertAlign w:val="subscript"/>
          <w:lang w:val="zh-TW"/>
        </w:rPr>
        <w:t>梁、柱、支撑</w:t>
      </w:r>
      <w:r>
        <w:rPr>
          <w:rFonts w:ascii="宋体" w:eastAsia="宋体" w:hAnsi="宋体" w:cs="仿宋" w:hint="eastAsia"/>
          <w:color w:val="auto"/>
          <w:sz w:val="24"/>
          <w:szCs w:val="24"/>
          <w:lang w:val="zh-TW"/>
        </w:rPr>
        <w:t>——主体结构中梁、柱、支撑构件长度之</w:t>
      </w:r>
      <w:proofErr w:type="gramStart"/>
      <w:r>
        <w:rPr>
          <w:rFonts w:ascii="宋体" w:eastAsia="宋体" w:hAnsi="宋体" w:cs="仿宋" w:hint="eastAsia"/>
          <w:color w:val="auto"/>
          <w:sz w:val="24"/>
          <w:szCs w:val="24"/>
          <w:lang w:val="zh-TW"/>
        </w:rPr>
        <w:t>和</w:t>
      </w:r>
      <w:proofErr w:type="gramEnd"/>
      <w:r>
        <w:rPr>
          <w:rFonts w:ascii="宋体" w:eastAsia="宋体" w:hAnsi="宋体" w:cs="仿宋" w:hint="eastAsia"/>
          <w:color w:val="auto"/>
          <w:sz w:val="24"/>
          <w:szCs w:val="24"/>
          <w:lang w:val="zh-TW"/>
        </w:rPr>
        <w:t>。</w:t>
      </w:r>
    </w:p>
    <w:p w:rsidR="007F6644" w:rsidRDefault="004B67D8" w:rsidP="002C00E0">
      <w:pPr>
        <w:spacing w:beforeLines="50" w:before="156" w:afterLines="50" w:after="156" w:line="360" w:lineRule="auto"/>
        <w:jc w:val="center"/>
        <w:outlineLvl w:val="1"/>
        <w:rPr>
          <w:rFonts w:ascii="宋体" w:eastAsia="宋体" w:hAnsi="宋体" w:cs="仿宋"/>
          <w:b/>
          <w:color w:val="auto"/>
          <w:sz w:val="24"/>
          <w:szCs w:val="24"/>
          <w:lang w:val="zh-TW"/>
        </w:rPr>
      </w:pPr>
      <w:bookmarkStart w:id="92" w:name="_Toc525132457"/>
      <w:bookmarkStart w:id="93" w:name="_Toc535932654"/>
      <w:bookmarkStart w:id="94" w:name="_Toc536710942"/>
      <w:bookmarkStart w:id="95" w:name="_Toc536711002"/>
      <w:bookmarkStart w:id="96" w:name="_Toc535932390"/>
      <w:bookmarkStart w:id="97" w:name="_Toc2694457"/>
      <w:bookmarkStart w:id="98" w:name="_Toc2695547"/>
      <w:bookmarkStart w:id="99" w:name="_Toc5715836"/>
      <w:bookmarkStart w:id="100" w:name="_Toc5717745"/>
      <w:r>
        <w:rPr>
          <w:rFonts w:ascii="宋体" w:eastAsia="宋体" w:hAnsi="宋体" w:cs="仿宋"/>
          <w:b/>
          <w:color w:val="auto"/>
          <w:sz w:val="24"/>
          <w:szCs w:val="24"/>
          <w:lang w:val="zh-TW"/>
        </w:rPr>
        <w:t>6.</w:t>
      </w:r>
      <w:r>
        <w:rPr>
          <w:rFonts w:ascii="宋体" w:eastAsia="宋体" w:hAnsi="宋体" w:cs="仿宋" w:hint="eastAsia"/>
          <w:b/>
          <w:color w:val="auto"/>
          <w:sz w:val="24"/>
          <w:szCs w:val="24"/>
          <w:lang w:val="zh-TW"/>
        </w:rPr>
        <w:t>3外</w:t>
      </w:r>
      <w:r>
        <w:rPr>
          <w:rFonts w:ascii="宋体" w:eastAsia="宋体" w:hAnsi="宋体" w:cs="仿宋"/>
          <w:b/>
          <w:color w:val="auto"/>
          <w:sz w:val="24"/>
          <w:szCs w:val="24"/>
          <w:lang w:val="zh-TW"/>
        </w:rPr>
        <w:t>围护</w:t>
      </w:r>
      <w:r>
        <w:rPr>
          <w:rFonts w:ascii="宋体" w:eastAsia="宋体" w:hAnsi="宋体" w:cs="仿宋" w:hint="eastAsia"/>
          <w:b/>
          <w:color w:val="auto"/>
          <w:sz w:val="24"/>
          <w:szCs w:val="24"/>
          <w:lang w:val="zh-TW"/>
        </w:rPr>
        <w:t>和内隔墙</w:t>
      </w:r>
      <w:r>
        <w:rPr>
          <w:rFonts w:ascii="宋体" w:eastAsia="宋体" w:hAnsi="宋体" w:cs="仿宋"/>
          <w:b/>
          <w:color w:val="auto"/>
          <w:sz w:val="24"/>
          <w:szCs w:val="24"/>
          <w:lang w:val="zh-TW"/>
        </w:rPr>
        <w:t>计算</w:t>
      </w:r>
      <w:r>
        <w:rPr>
          <w:rFonts w:ascii="宋体" w:eastAsia="宋体" w:hAnsi="宋体" w:cs="仿宋" w:hint="eastAsia"/>
          <w:b/>
          <w:color w:val="auto"/>
          <w:sz w:val="24"/>
          <w:szCs w:val="24"/>
          <w:lang w:val="zh-TW"/>
        </w:rPr>
        <w:t>规则</w:t>
      </w:r>
      <w:bookmarkEnd w:id="92"/>
      <w:bookmarkEnd w:id="93"/>
      <w:bookmarkEnd w:id="94"/>
      <w:bookmarkEnd w:id="95"/>
      <w:bookmarkEnd w:id="96"/>
      <w:bookmarkEnd w:id="97"/>
      <w:bookmarkEnd w:id="98"/>
      <w:bookmarkEnd w:id="99"/>
      <w:bookmarkEnd w:id="100"/>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t>6</w:t>
      </w:r>
      <w:r>
        <w:rPr>
          <w:rFonts w:ascii="宋体" w:eastAsia="宋体" w:hAnsi="宋体" w:cs="仿宋" w:hint="eastAsia"/>
          <w:color w:val="auto"/>
          <w:sz w:val="24"/>
          <w:szCs w:val="24"/>
          <w:lang w:val="zh-TW"/>
        </w:rPr>
        <w:t>.3.1 装配式外围护和内隔墙构件</w:t>
      </w:r>
      <w:r>
        <w:rPr>
          <w:rFonts w:ascii="宋体" w:eastAsia="宋体" w:hAnsi="宋体"/>
          <w:b/>
          <w:color w:val="auto"/>
          <w:sz w:val="24"/>
          <w:szCs w:val="24"/>
        </w:rPr>
        <w:t>Z</w:t>
      </w:r>
      <w:r>
        <w:rPr>
          <w:rFonts w:ascii="宋体" w:eastAsia="宋体" w:hAnsi="宋体"/>
          <w:b/>
          <w:color w:val="auto"/>
          <w:sz w:val="24"/>
          <w:szCs w:val="24"/>
          <w:vertAlign w:val="subscript"/>
        </w:rPr>
        <w:t>2</w:t>
      </w:r>
      <w:r>
        <w:rPr>
          <w:rFonts w:ascii="宋体" w:eastAsia="宋体" w:hAnsi="宋体" w:cs="仿宋" w:hint="eastAsia"/>
          <w:color w:val="auto"/>
          <w:sz w:val="24"/>
          <w:szCs w:val="24"/>
          <w:lang w:val="zh-TW"/>
        </w:rPr>
        <w:t>项应按式</w:t>
      </w:r>
      <w:r>
        <w:rPr>
          <w:rFonts w:ascii="宋体" w:eastAsia="宋体" w:hAnsi="宋体" w:cs="仿宋"/>
          <w:color w:val="auto"/>
          <w:sz w:val="24"/>
          <w:szCs w:val="24"/>
          <w:lang w:val="zh-TW" w:eastAsia="zh-TW"/>
        </w:rPr>
        <w:t>6</w:t>
      </w:r>
      <w:r>
        <w:rPr>
          <w:rFonts w:ascii="宋体" w:eastAsia="宋体" w:hAnsi="宋体" w:cs="仿宋" w:hint="eastAsia"/>
          <w:color w:val="auto"/>
          <w:sz w:val="24"/>
          <w:szCs w:val="24"/>
          <w:lang w:val="zh-TW"/>
        </w:rPr>
        <w:t>.3.1计算。</w:t>
      </w:r>
    </w:p>
    <w:p w:rsidR="00293A9D" w:rsidRDefault="00E27BA5" w:rsidP="00E27BA5">
      <w:pPr>
        <w:spacing w:line="360" w:lineRule="auto"/>
        <w:jc w:val="center"/>
        <w:rPr>
          <w:rFonts w:ascii="宋体" w:eastAsia="宋体" w:hAnsi="宋体" w:cs="仿宋"/>
          <w:color w:val="auto"/>
          <w:sz w:val="24"/>
          <w:szCs w:val="24"/>
          <w:lang w:val="zh-TW" w:eastAsia="zh-TW"/>
        </w:rPr>
      </w:pPr>
      <m:oMath>
        <m:sSub>
          <m:sSubPr>
            <m:ctrlPr>
              <w:rPr>
                <w:rFonts w:ascii="Cambria Math" w:eastAsia="宋体" w:hAnsi="Times New Roman" w:cs="Times New Roman"/>
                <w:b/>
                <w:color w:val="auto"/>
                <w:sz w:val="24"/>
                <w:szCs w:val="24"/>
                <w:lang w:val="zh-TW" w:eastAsia="zh-TW"/>
              </w:rPr>
            </m:ctrlPr>
          </m:sSubPr>
          <m:e>
            <m:r>
              <m:rPr>
                <m:sty m:val="bi"/>
              </m:rPr>
              <w:rPr>
                <w:rFonts w:ascii="Cambria Math" w:eastAsia="宋体" w:hAnsi="Cambria Math" w:cs="Times New Roman"/>
                <w:color w:val="auto"/>
                <w:sz w:val="24"/>
                <w:szCs w:val="24"/>
                <w:lang w:val="zh-TW" w:eastAsia="zh-TW"/>
              </w:rPr>
              <m:t>Z</m:t>
            </m:r>
          </m:e>
          <m:sub>
            <m:r>
              <m:rPr>
                <m:sty m:val="bi"/>
              </m:rPr>
              <w:rPr>
                <w:rFonts w:ascii="Cambria Math" w:eastAsia="宋体" w:hAnsi="Cambria Math" w:cs="Times New Roman"/>
                <w:color w:val="auto"/>
                <w:sz w:val="24"/>
                <w:szCs w:val="24"/>
                <w:lang w:val="zh-TW" w:eastAsia="zh-TW"/>
              </w:rPr>
              <m:t>2</m:t>
            </m:r>
          </m:sub>
        </m:sSub>
        <m:r>
          <m:rPr>
            <m:sty m:val="bi"/>
          </m:rPr>
          <w:rPr>
            <w:rFonts w:ascii="Cambria Math" w:eastAsia="宋体" w:hAnsi="Times New Roman" w:cs="Times New Roman"/>
            <w:color w:val="auto"/>
            <w:sz w:val="24"/>
            <w:szCs w:val="24"/>
            <w:lang w:val="zh-TW" w:eastAsia="zh-TW"/>
          </w:rPr>
          <m:t>=</m:t>
        </m:r>
        <m:r>
          <m:rPr>
            <m:sty m:val="b"/>
          </m:rPr>
          <w:rPr>
            <w:rFonts w:ascii="Cambria Math" w:eastAsia="宋体" w:hAnsi="Times New Roman" w:cs="Times New Roman"/>
            <w:color w:val="auto"/>
            <w:sz w:val="24"/>
            <w:szCs w:val="24"/>
            <w:lang w:val="zh-TW" w:eastAsia="zh-TW"/>
          </w:rPr>
          <m:t>（</m:t>
        </m:r>
        <m:r>
          <w:rPr>
            <w:rFonts w:ascii="Cambria Math" w:eastAsia="宋体" w:hAnsi="Cambria Math" w:cs="仿宋"/>
            <w:color w:val="auto"/>
            <w:sz w:val="24"/>
            <w:szCs w:val="24"/>
            <w:lang w:eastAsia="zh-TW"/>
          </w:rPr>
          <m:t>0.5×</m:t>
        </m:r>
        <m:f>
          <m:fPr>
            <m:ctrlPr>
              <w:rPr>
                <w:rFonts w:ascii="Cambria Math" w:eastAsia="宋体" w:hAnsi="Times New Roman" w:cs="Times New Roman"/>
                <w:b/>
                <w:i/>
                <w:color w:val="auto"/>
                <w:sz w:val="24"/>
                <w:szCs w:val="24"/>
                <w:lang w:val="zh-TW" w:eastAsia="zh-TW"/>
              </w:rPr>
            </m:ctrlPr>
          </m:fPr>
          <m:num>
            <m:sSub>
              <m:sSubPr>
                <m:ctrlPr>
                  <w:rPr>
                    <w:rFonts w:ascii="Cambria Math" w:eastAsia="宋体" w:hAnsi="Times New Roman" w:cs="Times New Roman"/>
                    <w:b/>
                    <w:i/>
                    <w:color w:val="auto"/>
                    <w:sz w:val="24"/>
                    <w:szCs w:val="24"/>
                    <w:lang w:val="zh-TW" w:eastAsia="zh-TW"/>
                  </w:rPr>
                </m:ctrlPr>
              </m:sSubPr>
              <m:e>
                <m:r>
                  <m:rPr>
                    <m:sty m:val="bi"/>
                  </m:rPr>
                  <w:rPr>
                    <w:rFonts w:ascii="Cambria Math" w:eastAsia="宋体" w:hAnsi="Cambria Math" w:cs="Times New Roman"/>
                    <w:color w:val="auto"/>
                    <w:sz w:val="24"/>
                    <w:szCs w:val="24"/>
                    <w:lang w:val="zh-TW" w:eastAsia="zh-TW"/>
                  </w:rPr>
                  <m:t>A</m:t>
                </m:r>
              </m:e>
              <m:sub>
                <m:r>
                  <m:rPr>
                    <m:sty m:val="bi"/>
                  </m:rPr>
                  <w:rPr>
                    <w:rFonts w:ascii="Cambria Math" w:eastAsia="宋体" w:hAnsi="Cambria Math" w:cs="Times New Roman"/>
                    <w:color w:val="auto"/>
                    <w:sz w:val="24"/>
                    <w:szCs w:val="24"/>
                    <w:lang w:val="zh-TW" w:eastAsia="zh-TW"/>
                  </w:rPr>
                  <m:t>2</m:t>
                </m:r>
                <m:r>
                  <m:rPr>
                    <m:sty m:val="b"/>
                  </m:rPr>
                  <w:rPr>
                    <w:rFonts w:ascii="Cambria Math" w:eastAsia="宋体" w:hAnsi="Cambria Math" w:cs="Times New Roman"/>
                    <w:color w:val="auto"/>
                    <w:sz w:val="24"/>
                    <w:szCs w:val="24"/>
                    <w:lang w:val="zh-TW" w:eastAsia="zh-TW"/>
                  </w:rPr>
                  <m:t>外围护</m:t>
                </m:r>
              </m:sub>
            </m:sSub>
          </m:num>
          <m:den>
            <m:sSub>
              <m:sSubPr>
                <m:ctrlPr>
                  <w:rPr>
                    <w:rFonts w:ascii="Cambria Math" w:eastAsia="宋体" w:hAnsi="Times New Roman" w:cs="Times New Roman"/>
                    <w:b/>
                    <w:i/>
                    <w:color w:val="auto"/>
                    <w:sz w:val="24"/>
                    <w:szCs w:val="24"/>
                    <w:lang w:val="zh-TW" w:eastAsia="zh-TW"/>
                  </w:rPr>
                </m:ctrlPr>
              </m:sSubPr>
              <m:e>
                <m:r>
                  <m:rPr>
                    <m:sty m:val="bi"/>
                  </m:rPr>
                  <w:rPr>
                    <w:rFonts w:ascii="Cambria Math" w:eastAsia="宋体" w:hAnsi="Cambria Math" w:cs="Times New Roman"/>
                    <w:color w:val="auto"/>
                    <w:sz w:val="24"/>
                    <w:szCs w:val="24"/>
                    <w:lang w:val="zh-TW" w:eastAsia="zh-TW"/>
                  </w:rPr>
                  <m:t>A</m:t>
                </m:r>
              </m:e>
              <m:sub>
                <m:r>
                  <m:rPr>
                    <m:sty m:val="b"/>
                  </m:rPr>
                  <w:rPr>
                    <w:rFonts w:ascii="Cambria Math" w:eastAsia="宋体" w:hAnsi="Cambria Math" w:cs="Times New Roman"/>
                    <w:color w:val="auto"/>
                    <w:sz w:val="24"/>
                    <w:szCs w:val="24"/>
                    <w:lang w:val="zh-TW" w:eastAsia="zh-TW"/>
                  </w:rPr>
                  <m:t>外</m:t>
                </m:r>
                <m:r>
                  <m:rPr>
                    <m:sty m:val="b"/>
                  </m:rPr>
                  <w:rPr>
                    <w:rFonts w:ascii="Times New Roman" w:eastAsia="宋体" w:hAnsi="Cambria Math" w:cs="Times New Roman"/>
                    <w:color w:val="auto"/>
                    <w:sz w:val="24"/>
                    <w:szCs w:val="24"/>
                    <w:lang w:val="zh-TW" w:eastAsia="zh-TW"/>
                  </w:rPr>
                  <m:t>围护</m:t>
                </m:r>
              </m:sub>
            </m:sSub>
          </m:den>
        </m:f>
        <m:r>
          <m:rPr>
            <m:sty m:val="b"/>
          </m:rPr>
          <w:rPr>
            <w:rFonts w:ascii="Cambria Math" w:eastAsia="宋体" w:hAnsi="Times New Roman" w:cs="Times New Roman"/>
            <w:color w:val="auto"/>
            <w:sz w:val="24"/>
            <w:szCs w:val="24"/>
            <w:lang w:val="zh-TW" w:eastAsia="zh-TW"/>
          </w:rPr>
          <m:t>+</m:t>
        </m:r>
        <m:r>
          <w:rPr>
            <w:rFonts w:ascii="Cambria Math" w:eastAsia="宋体" w:hAnsi="Cambria Math" w:cs="仿宋"/>
            <w:color w:val="auto"/>
            <w:sz w:val="24"/>
            <w:szCs w:val="24"/>
            <w:lang w:eastAsia="zh-TW"/>
          </w:rPr>
          <m:t>0.5×</m:t>
        </m:r>
        <m:f>
          <m:fPr>
            <m:ctrlPr>
              <w:rPr>
                <w:rFonts w:ascii="Cambria Math" w:eastAsia="宋体" w:hAnsi="Cambria Math" w:cs="仿宋"/>
                <w:i/>
                <w:color w:val="auto"/>
                <w:sz w:val="24"/>
                <w:szCs w:val="24"/>
              </w:rPr>
            </m:ctrlPr>
          </m:fPr>
          <m:num>
            <m:sSub>
              <m:sSubPr>
                <m:ctrlPr>
                  <w:rPr>
                    <w:rFonts w:ascii="Cambria Math" w:eastAsia="宋体" w:hAnsi="Cambria Math" w:cs="仿宋"/>
                    <w:i/>
                    <w:color w:val="auto"/>
                    <w:sz w:val="24"/>
                    <w:szCs w:val="24"/>
                  </w:rPr>
                </m:ctrlPr>
              </m:sSubPr>
              <m:e>
                <m:r>
                  <w:rPr>
                    <w:rFonts w:ascii="Cambria Math" w:eastAsia="宋体" w:hAnsi="Cambria Math" w:cs="仿宋"/>
                    <w:color w:val="auto"/>
                    <w:sz w:val="24"/>
                    <w:szCs w:val="24"/>
                    <w:lang w:eastAsia="zh-TW"/>
                  </w:rPr>
                  <m:t>A</m:t>
                </m:r>
              </m:e>
              <m:sub>
                <m:r>
                  <w:rPr>
                    <w:rFonts w:ascii="Cambria Math" w:eastAsia="宋体" w:hAnsi="Cambria Math" w:cs="仿宋"/>
                    <w:color w:val="auto"/>
                    <w:sz w:val="24"/>
                    <w:szCs w:val="24"/>
                    <w:lang w:eastAsia="zh-TW"/>
                  </w:rPr>
                  <m:t>2</m:t>
                </m:r>
                <m:r>
                  <m:rPr>
                    <m:sty m:val="p"/>
                  </m:rPr>
                  <w:rPr>
                    <w:rFonts w:ascii="Cambria Math" w:eastAsia="宋体" w:hAnsi="Cambria Math" w:cs="仿宋"/>
                    <w:color w:val="auto"/>
                    <w:sz w:val="24"/>
                    <w:szCs w:val="24"/>
                    <w:lang w:eastAsia="zh-TW"/>
                  </w:rPr>
                  <m:t>内隔墙</m:t>
                </m:r>
              </m:sub>
            </m:sSub>
          </m:num>
          <m:den>
            <m:sSub>
              <m:sSubPr>
                <m:ctrlPr>
                  <w:rPr>
                    <w:rFonts w:ascii="Cambria Math" w:eastAsia="宋体" w:hAnsi="Cambria Math" w:cs="仿宋"/>
                    <w:i/>
                    <w:color w:val="auto"/>
                    <w:sz w:val="24"/>
                    <w:szCs w:val="24"/>
                  </w:rPr>
                </m:ctrlPr>
              </m:sSubPr>
              <m:e>
                <m:r>
                  <w:rPr>
                    <w:rFonts w:ascii="Cambria Math" w:eastAsia="宋体" w:hAnsi="Cambria Math" w:cs="仿宋"/>
                    <w:color w:val="auto"/>
                    <w:sz w:val="24"/>
                    <w:szCs w:val="24"/>
                    <w:lang w:eastAsia="zh-TW"/>
                  </w:rPr>
                  <m:t>A</m:t>
                </m:r>
              </m:e>
              <m:sub>
                <m:r>
                  <m:rPr>
                    <m:sty m:val="p"/>
                  </m:rPr>
                  <w:rPr>
                    <w:rFonts w:ascii="Cambria Math" w:eastAsia="宋体" w:hAnsi="Cambria Math" w:cs="仿宋"/>
                    <w:color w:val="auto"/>
                    <w:sz w:val="24"/>
                    <w:szCs w:val="24"/>
                    <w:lang w:eastAsia="zh-TW"/>
                  </w:rPr>
                  <m:t>内隔墙</m:t>
                </m:r>
              </m:sub>
            </m:sSub>
          </m:den>
        </m:f>
        <m:r>
          <m:rPr>
            <m:sty m:val="b"/>
          </m:rPr>
          <w:rPr>
            <w:rFonts w:ascii="Cambria Math" w:eastAsia="宋体" w:hAnsi="Times New Roman" w:cs="Times New Roman"/>
            <w:color w:val="auto"/>
            <w:sz w:val="24"/>
            <w:szCs w:val="24"/>
            <w:lang w:val="zh-TW" w:eastAsia="zh-TW"/>
          </w:rPr>
          <m:t>）</m:t>
        </m:r>
        <m:r>
          <w:rPr>
            <w:rFonts w:ascii="Cambria Math" w:eastAsia="宋体" w:hAnsi="Cambria Math" w:cs="仿宋"/>
            <w:color w:val="auto"/>
            <w:sz w:val="24"/>
            <w:szCs w:val="24"/>
            <w:lang w:eastAsia="zh-TW"/>
          </w:rPr>
          <m:t>×</m:t>
        </m:r>
        <m:r>
          <w:rPr>
            <w:rFonts w:ascii="Cambria Math" w:eastAsia="宋体" w:hAnsi="Cambria Math" w:cs="仿宋" w:hint="eastAsia"/>
            <w:color w:val="auto"/>
            <w:sz w:val="24"/>
            <w:szCs w:val="24"/>
            <w:lang w:eastAsia="zh-TW"/>
          </w:rPr>
          <m:t>100</m:t>
        </m:r>
        <m:r>
          <w:rPr>
            <w:rFonts w:ascii="Cambria Math" w:eastAsia="宋体" w:hAnsi="Cambria Math" w:cs="仿宋"/>
            <w:color w:val="auto"/>
            <w:sz w:val="24"/>
            <w:szCs w:val="24"/>
            <w:lang w:eastAsia="zh-TW"/>
          </w:rPr>
          <m:t>%</m:t>
        </m:r>
      </m:oMath>
      <w:r w:rsidR="008A0D92">
        <w:rPr>
          <w:rFonts w:ascii="宋体" w:eastAsia="宋体" w:hAnsi="宋体" w:cs="仿宋" w:hint="eastAsia"/>
          <w:color w:val="auto"/>
          <w:sz w:val="24"/>
          <w:szCs w:val="24"/>
          <w:lang w:val="zh-TW" w:eastAsia="zh-TW"/>
        </w:rPr>
        <w:t>（</w:t>
      </w:r>
      <w:r w:rsidR="008A0D92">
        <w:rPr>
          <w:rFonts w:ascii="宋体" w:eastAsia="宋体" w:hAnsi="宋体" w:cs="仿宋"/>
          <w:color w:val="auto"/>
          <w:sz w:val="24"/>
          <w:szCs w:val="24"/>
          <w:lang w:val="zh-TW" w:eastAsia="zh-TW"/>
        </w:rPr>
        <w:t>6.3.1</w:t>
      </w:r>
      <w:r w:rsidR="008A0D92">
        <w:rPr>
          <w:rFonts w:ascii="宋体" w:eastAsia="宋体" w:hAnsi="宋体" w:cs="仿宋" w:hint="eastAsia"/>
          <w:color w:val="auto"/>
          <w:sz w:val="24"/>
          <w:szCs w:val="24"/>
          <w:lang w:val="zh-TW" w:eastAsia="zh-TW"/>
        </w:rPr>
        <w:t>）</w:t>
      </w:r>
    </w:p>
    <w:p w:rsidR="008A0D92" w:rsidRDefault="008A0D92" w:rsidP="008A0D92">
      <w:pPr>
        <w:spacing w:line="360" w:lineRule="auto"/>
        <w:ind w:firstLine="560"/>
        <w:rPr>
          <w:rFonts w:ascii="宋体" w:eastAsia="宋体" w:hAnsi="宋体" w:cs="仿宋"/>
          <w:color w:val="auto"/>
          <w:sz w:val="24"/>
          <w:szCs w:val="24"/>
          <w:lang w:val="zh-TW"/>
        </w:rPr>
      </w:pPr>
      <w:r>
        <w:rPr>
          <w:rFonts w:ascii="宋体" w:eastAsia="宋体" w:hAnsi="宋体"/>
          <w:b/>
          <w:color w:val="auto"/>
          <w:sz w:val="24"/>
          <w:szCs w:val="24"/>
        </w:rPr>
        <w:t>A</w:t>
      </w:r>
      <w:r>
        <w:rPr>
          <w:rFonts w:ascii="宋体" w:eastAsia="宋体" w:hAnsi="宋体"/>
          <w:b/>
          <w:color w:val="auto"/>
          <w:sz w:val="24"/>
          <w:szCs w:val="24"/>
          <w:vertAlign w:val="subscript"/>
        </w:rPr>
        <w:t>2</w:t>
      </w:r>
      <w:r>
        <w:rPr>
          <w:rFonts w:ascii="宋体" w:eastAsia="宋体" w:hAnsi="宋体" w:hint="eastAsia"/>
          <w:b/>
          <w:color w:val="auto"/>
          <w:sz w:val="24"/>
          <w:szCs w:val="24"/>
          <w:vertAlign w:val="subscript"/>
        </w:rPr>
        <w:t>外围护</w:t>
      </w:r>
      <w:r>
        <w:rPr>
          <w:rFonts w:ascii="宋体" w:eastAsia="宋体" w:hAnsi="宋体" w:cs="仿宋" w:hint="eastAsia"/>
          <w:color w:val="auto"/>
          <w:sz w:val="24"/>
          <w:szCs w:val="24"/>
          <w:lang w:val="zh-TW"/>
        </w:rPr>
        <w:t>——装配式外围护构件的单侧墙面面积之和；</w:t>
      </w:r>
    </w:p>
    <w:p w:rsidR="008A0D92" w:rsidRDefault="008A0D92" w:rsidP="008A0D92">
      <w:pPr>
        <w:spacing w:line="360" w:lineRule="auto"/>
        <w:ind w:firstLine="560"/>
        <w:rPr>
          <w:rFonts w:ascii="宋体" w:eastAsia="宋体" w:hAnsi="宋体" w:cs="仿宋"/>
          <w:color w:val="auto"/>
          <w:sz w:val="24"/>
          <w:szCs w:val="24"/>
          <w:lang w:val="zh-TW"/>
        </w:rPr>
      </w:pPr>
      <w:r>
        <w:rPr>
          <w:rFonts w:ascii="宋体" w:eastAsia="宋体" w:hAnsi="宋体"/>
          <w:b/>
          <w:color w:val="auto"/>
          <w:sz w:val="24"/>
          <w:szCs w:val="24"/>
        </w:rPr>
        <w:t>A</w:t>
      </w:r>
      <w:r w:rsidR="002626D7" w:rsidRPr="00E27BA5">
        <w:rPr>
          <w:rFonts w:ascii="宋体" w:eastAsia="宋体" w:hAnsi="宋体" w:hint="eastAsia"/>
          <w:b/>
          <w:color w:val="auto"/>
          <w:sz w:val="24"/>
          <w:szCs w:val="24"/>
          <w:vertAlign w:val="subscript"/>
        </w:rPr>
        <w:t>外</w:t>
      </w:r>
      <w:r>
        <w:rPr>
          <w:rFonts w:ascii="宋体" w:eastAsia="宋体" w:hAnsi="宋体" w:hint="eastAsia"/>
          <w:b/>
          <w:color w:val="auto"/>
          <w:sz w:val="24"/>
          <w:szCs w:val="24"/>
          <w:vertAlign w:val="subscript"/>
        </w:rPr>
        <w:t>围护</w:t>
      </w:r>
      <w:r>
        <w:rPr>
          <w:rFonts w:ascii="宋体" w:eastAsia="宋体" w:hAnsi="宋体" w:cs="仿宋" w:hint="eastAsia"/>
          <w:color w:val="auto"/>
          <w:sz w:val="24"/>
          <w:szCs w:val="24"/>
          <w:lang w:val="zh-TW"/>
        </w:rPr>
        <w:t>——外围护构件的单侧墙面面积之和；</w:t>
      </w:r>
    </w:p>
    <w:p w:rsidR="008A0D92" w:rsidRDefault="008A0D92" w:rsidP="008A0D92">
      <w:pPr>
        <w:spacing w:line="360" w:lineRule="auto"/>
        <w:ind w:firstLine="560"/>
        <w:rPr>
          <w:rFonts w:ascii="宋体" w:eastAsia="宋体" w:hAnsi="宋体" w:cs="仿宋"/>
          <w:color w:val="auto"/>
          <w:sz w:val="24"/>
          <w:szCs w:val="24"/>
          <w:lang w:val="zh-TW"/>
        </w:rPr>
      </w:pPr>
      <w:r>
        <w:rPr>
          <w:rFonts w:ascii="宋体" w:eastAsia="宋体" w:hAnsi="宋体"/>
          <w:b/>
          <w:color w:val="auto"/>
          <w:sz w:val="24"/>
          <w:szCs w:val="24"/>
        </w:rPr>
        <w:t>A</w:t>
      </w:r>
      <w:r>
        <w:rPr>
          <w:rFonts w:ascii="宋体" w:eastAsia="宋体" w:hAnsi="宋体"/>
          <w:b/>
          <w:color w:val="auto"/>
          <w:sz w:val="24"/>
          <w:szCs w:val="24"/>
          <w:vertAlign w:val="subscript"/>
        </w:rPr>
        <w:t>2</w:t>
      </w:r>
      <w:r>
        <w:rPr>
          <w:rFonts w:ascii="宋体" w:eastAsia="宋体" w:hAnsi="宋体" w:hint="eastAsia"/>
          <w:b/>
          <w:color w:val="auto"/>
          <w:sz w:val="24"/>
          <w:szCs w:val="24"/>
          <w:vertAlign w:val="subscript"/>
        </w:rPr>
        <w:t>内隔墙</w:t>
      </w:r>
      <w:r>
        <w:rPr>
          <w:rFonts w:ascii="宋体" w:eastAsia="宋体" w:hAnsi="宋体" w:cs="仿宋" w:hint="eastAsia"/>
          <w:color w:val="auto"/>
          <w:sz w:val="24"/>
          <w:szCs w:val="24"/>
          <w:lang w:val="zh-TW"/>
        </w:rPr>
        <w:t>——装配式内隔墙构件的单侧墙面面积之和；</w:t>
      </w:r>
    </w:p>
    <w:p w:rsidR="00293A9D" w:rsidRDefault="008A0D92" w:rsidP="00E27BA5">
      <w:pPr>
        <w:spacing w:line="360" w:lineRule="auto"/>
        <w:ind w:firstLine="560"/>
        <w:rPr>
          <w:rFonts w:ascii="宋体" w:eastAsia="宋体" w:hAnsi="宋体" w:cs="仿宋"/>
          <w:color w:val="auto"/>
          <w:sz w:val="24"/>
          <w:szCs w:val="24"/>
          <w:lang w:val="zh-TW" w:eastAsia="zh-TW"/>
        </w:rPr>
      </w:pPr>
      <w:r>
        <w:rPr>
          <w:rFonts w:ascii="宋体" w:eastAsia="宋体" w:hAnsi="宋体"/>
          <w:b/>
          <w:color w:val="auto"/>
          <w:sz w:val="24"/>
          <w:szCs w:val="24"/>
        </w:rPr>
        <w:t>A</w:t>
      </w:r>
      <w:r>
        <w:rPr>
          <w:rFonts w:ascii="宋体" w:eastAsia="宋体" w:hAnsi="宋体" w:hint="eastAsia"/>
          <w:b/>
          <w:color w:val="auto"/>
          <w:sz w:val="24"/>
          <w:szCs w:val="24"/>
          <w:vertAlign w:val="subscript"/>
        </w:rPr>
        <w:t>内隔墙</w:t>
      </w:r>
      <w:r>
        <w:rPr>
          <w:rFonts w:ascii="宋体" w:eastAsia="宋体" w:hAnsi="宋体" w:cs="仿宋" w:hint="eastAsia"/>
          <w:color w:val="auto"/>
          <w:sz w:val="24"/>
          <w:szCs w:val="24"/>
          <w:lang w:val="zh-TW"/>
        </w:rPr>
        <w:t>——内隔墙构件的单侧墙面面积之</w:t>
      </w:r>
      <w:proofErr w:type="gramStart"/>
      <w:r>
        <w:rPr>
          <w:rFonts w:ascii="宋体" w:eastAsia="宋体" w:hAnsi="宋体" w:cs="仿宋" w:hint="eastAsia"/>
          <w:color w:val="auto"/>
          <w:sz w:val="24"/>
          <w:szCs w:val="24"/>
          <w:lang w:val="zh-TW"/>
        </w:rPr>
        <w:t>和</w:t>
      </w:r>
      <w:proofErr w:type="gramEnd"/>
      <w:r>
        <w:rPr>
          <w:rFonts w:ascii="宋体" w:eastAsia="宋体" w:hAnsi="宋体" w:cs="仿宋" w:hint="eastAsia"/>
          <w:color w:val="auto"/>
          <w:sz w:val="24"/>
          <w:szCs w:val="24"/>
          <w:lang w:val="zh-TW"/>
        </w:rPr>
        <w:t>。</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t>6.</w:t>
      </w:r>
      <w:r>
        <w:rPr>
          <w:rFonts w:ascii="宋体" w:eastAsia="宋体" w:hAnsi="宋体" w:cs="仿宋" w:hint="eastAsia"/>
          <w:color w:val="auto"/>
          <w:sz w:val="24"/>
          <w:szCs w:val="24"/>
          <w:lang w:val="zh-TW"/>
        </w:rPr>
        <w:t>3.</w:t>
      </w:r>
      <w:r>
        <w:rPr>
          <w:rFonts w:ascii="宋体" w:eastAsia="宋体" w:hAnsi="宋体" w:cs="仿宋"/>
          <w:color w:val="auto"/>
          <w:sz w:val="24"/>
          <w:szCs w:val="24"/>
          <w:lang w:val="zh-TW" w:eastAsia="zh-TW"/>
        </w:rPr>
        <w:t>2</w:t>
      </w:r>
      <w:r w:rsidR="008A0D92">
        <w:rPr>
          <w:rFonts w:ascii="宋体" w:eastAsia="宋体" w:hAnsi="宋体" w:cs="仿宋" w:hint="eastAsia"/>
          <w:color w:val="auto"/>
          <w:sz w:val="24"/>
          <w:szCs w:val="24"/>
        </w:rPr>
        <w:t>外</w:t>
      </w:r>
      <w:r w:rsidR="008A0D92">
        <w:rPr>
          <w:rFonts w:ascii="宋体" w:eastAsia="宋体" w:hAnsi="宋体" w:cs="仿宋" w:hint="eastAsia"/>
          <w:color w:val="auto"/>
          <w:sz w:val="24"/>
          <w:szCs w:val="24"/>
          <w:lang w:val="zh-TW"/>
        </w:rPr>
        <w:t>围护和内隔墙</w:t>
      </w:r>
      <w:r>
        <w:rPr>
          <w:rFonts w:ascii="宋体" w:eastAsia="宋体" w:hAnsi="宋体" w:cs="仿宋" w:hint="eastAsia"/>
          <w:color w:val="auto"/>
          <w:sz w:val="24"/>
          <w:szCs w:val="24"/>
          <w:lang w:val="zh-TW"/>
        </w:rPr>
        <w:t>构件</w:t>
      </w:r>
      <w:r w:rsidR="008A0D92">
        <w:rPr>
          <w:rFonts w:ascii="宋体" w:eastAsia="宋体" w:hAnsi="宋体" w:cs="仿宋" w:hint="eastAsia"/>
          <w:color w:val="auto"/>
          <w:sz w:val="24"/>
          <w:szCs w:val="24"/>
          <w:lang w:val="zh-TW"/>
        </w:rPr>
        <w:t>的单侧墙面</w:t>
      </w:r>
      <w:r>
        <w:rPr>
          <w:rFonts w:ascii="宋体" w:eastAsia="宋体" w:hAnsi="宋体" w:cs="仿宋" w:hint="eastAsia"/>
          <w:color w:val="auto"/>
          <w:sz w:val="24"/>
          <w:szCs w:val="24"/>
          <w:lang w:val="zh-TW"/>
        </w:rPr>
        <w:t>面积计算可不扣除其中门、窗及预留洞口等的面积。</w:t>
      </w:r>
    </w:p>
    <w:p w:rsidR="007F6644" w:rsidRPr="00D66268" w:rsidRDefault="004B67D8">
      <w:pPr>
        <w:spacing w:line="360" w:lineRule="auto"/>
        <w:rPr>
          <w:rFonts w:ascii="宋体" w:eastAsia="宋体" w:hAnsi="宋体" w:cs="仿宋"/>
          <w:color w:val="auto"/>
          <w:sz w:val="24"/>
          <w:szCs w:val="24"/>
          <w:lang w:val="zh-TW"/>
        </w:rPr>
      </w:pPr>
      <w:r>
        <w:rPr>
          <w:rFonts w:ascii="宋体" w:eastAsia="宋体" w:hAnsi="宋体" w:cs="仿宋" w:hint="eastAsia"/>
          <w:color w:val="auto"/>
          <w:sz w:val="24"/>
          <w:szCs w:val="24"/>
          <w:lang w:val="zh-TW"/>
        </w:rPr>
        <w:t>6</w:t>
      </w:r>
      <w:r w:rsidRPr="00D66268">
        <w:rPr>
          <w:rFonts w:ascii="宋体" w:eastAsia="宋体" w:hAnsi="宋体" w:cs="仿宋"/>
          <w:color w:val="auto"/>
          <w:sz w:val="24"/>
          <w:szCs w:val="24"/>
          <w:lang w:val="zh-TW"/>
        </w:rPr>
        <w:t xml:space="preserve">.3.3 </w:t>
      </w:r>
      <w:r w:rsidR="00D66268" w:rsidRPr="00D66268">
        <w:rPr>
          <w:rFonts w:ascii="宋体" w:eastAsia="宋体" w:hAnsi="宋体" w:cs="仿宋" w:hint="eastAsia"/>
          <w:color w:val="auto"/>
          <w:sz w:val="24"/>
          <w:szCs w:val="24"/>
          <w:lang w:val="zh-TW"/>
        </w:rPr>
        <w:t>装配式外围护构件宜与门窗一体预制</w:t>
      </w:r>
      <w:r w:rsidR="008A0D92">
        <w:rPr>
          <w:rFonts w:ascii="宋体" w:eastAsia="宋体" w:hAnsi="宋体" w:cs="仿宋" w:hint="eastAsia"/>
          <w:color w:val="auto"/>
          <w:sz w:val="24"/>
          <w:szCs w:val="24"/>
          <w:lang w:val="zh-TW"/>
        </w:rPr>
        <w:t>，</w:t>
      </w:r>
      <w:r w:rsidR="00D66268" w:rsidRPr="00D66268">
        <w:rPr>
          <w:rFonts w:ascii="宋体" w:eastAsia="宋体" w:hAnsi="宋体" w:cs="仿宋" w:hint="eastAsia"/>
          <w:color w:val="auto"/>
          <w:sz w:val="24"/>
          <w:szCs w:val="24"/>
          <w:lang w:val="zh-TW"/>
        </w:rPr>
        <w:t>对门窗分开预制的装配式外围护构件，</w:t>
      </w:r>
      <w:r w:rsidR="008A0D92">
        <w:rPr>
          <w:rFonts w:ascii="宋体" w:eastAsia="宋体" w:hAnsi="宋体" w:cs="仿宋" w:hint="eastAsia"/>
          <w:color w:val="auto"/>
          <w:sz w:val="24"/>
          <w:szCs w:val="24"/>
          <w:lang w:val="zh-TW"/>
        </w:rPr>
        <w:t>其单侧墙面</w:t>
      </w:r>
      <w:r w:rsidR="00D66268" w:rsidRPr="00D66268">
        <w:rPr>
          <w:rFonts w:ascii="宋体" w:eastAsia="宋体" w:hAnsi="宋体" w:cs="仿宋" w:hint="eastAsia"/>
          <w:color w:val="auto"/>
          <w:sz w:val="24"/>
          <w:szCs w:val="24"/>
          <w:lang w:val="zh-TW"/>
        </w:rPr>
        <w:t>面积计算时应扣除门窗面积。</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hint="eastAsia"/>
          <w:color w:val="auto"/>
          <w:sz w:val="24"/>
          <w:szCs w:val="24"/>
          <w:lang w:val="zh-TW"/>
        </w:rPr>
        <w:t>6</w:t>
      </w:r>
      <w:r>
        <w:rPr>
          <w:rFonts w:ascii="宋体" w:eastAsia="PMingLiU" w:hAnsi="宋体" w:cs="仿宋"/>
          <w:color w:val="auto"/>
          <w:sz w:val="24"/>
          <w:szCs w:val="24"/>
          <w:lang w:val="zh-TW" w:eastAsia="zh-TW"/>
        </w:rPr>
        <w:t>.3.4</w:t>
      </w:r>
      <w:r>
        <w:rPr>
          <w:rFonts w:ascii="宋体" w:eastAsia="宋体" w:hAnsi="宋体" w:cs="仿宋" w:hint="eastAsia"/>
          <w:color w:val="auto"/>
          <w:sz w:val="24"/>
          <w:szCs w:val="24"/>
          <w:lang w:val="zh-TW"/>
        </w:rPr>
        <w:t xml:space="preserve"> </w:t>
      </w:r>
      <w:r>
        <w:rPr>
          <w:rFonts w:ascii="宋体" w:eastAsia="宋体" w:hAnsi="宋体" w:cs="仿宋"/>
          <w:color w:val="auto"/>
          <w:sz w:val="24"/>
          <w:szCs w:val="24"/>
          <w:lang w:val="zh-TW"/>
        </w:rPr>
        <w:t>外围护构件采用单元式幕墙时，可按幕墙总面积计入装配式外围护构件的墙面面积；非单元式幕墙可按幕墙总面积的</w:t>
      </w:r>
      <w:r>
        <w:rPr>
          <w:rFonts w:ascii="宋体" w:eastAsia="宋体" w:hAnsi="宋体" w:cs="仿宋" w:hint="eastAsia"/>
          <w:color w:val="auto"/>
          <w:sz w:val="24"/>
          <w:szCs w:val="24"/>
          <w:lang w:val="zh-TW"/>
        </w:rPr>
        <w:t>50%</w:t>
      </w:r>
      <w:r>
        <w:rPr>
          <w:rFonts w:ascii="宋体" w:eastAsia="宋体" w:hAnsi="宋体" w:cs="仿宋"/>
          <w:color w:val="auto"/>
          <w:sz w:val="24"/>
          <w:szCs w:val="24"/>
          <w:lang w:val="zh-TW"/>
        </w:rPr>
        <w:t>计入</w:t>
      </w:r>
      <w:r>
        <w:rPr>
          <w:rFonts w:ascii="宋体" w:eastAsia="宋体" w:hAnsi="宋体" w:cs="仿宋" w:hint="eastAsia"/>
          <w:color w:val="auto"/>
          <w:sz w:val="24"/>
          <w:szCs w:val="24"/>
          <w:lang w:val="zh-TW"/>
        </w:rPr>
        <w:t>装配式</w:t>
      </w:r>
      <w:r>
        <w:rPr>
          <w:rFonts w:ascii="宋体" w:eastAsia="宋体" w:hAnsi="宋体" w:cs="仿宋"/>
          <w:color w:val="auto"/>
          <w:sz w:val="24"/>
          <w:szCs w:val="24"/>
          <w:lang w:val="zh-TW"/>
        </w:rPr>
        <w:t>外围护构件</w:t>
      </w:r>
      <w:r>
        <w:rPr>
          <w:rFonts w:ascii="宋体" w:eastAsia="宋体" w:hAnsi="宋体" w:cs="仿宋" w:hint="eastAsia"/>
          <w:color w:val="auto"/>
          <w:sz w:val="24"/>
          <w:szCs w:val="24"/>
          <w:lang w:val="zh-TW"/>
        </w:rPr>
        <w:t>的墙面</w:t>
      </w:r>
      <w:r>
        <w:rPr>
          <w:rFonts w:ascii="宋体" w:eastAsia="宋体" w:hAnsi="宋体" w:cs="仿宋"/>
          <w:color w:val="auto"/>
          <w:sz w:val="24"/>
          <w:szCs w:val="24"/>
          <w:lang w:val="zh-TW"/>
        </w:rPr>
        <w:t>面积。</w:t>
      </w:r>
    </w:p>
    <w:p w:rsidR="00B678BA" w:rsidRDefault="00B678BA">
      <w:pPr>
        <w:spacing w:line="360" w:lineRule="auto"/>
        <w:rPr>
          <w:rFonts w:ascii="宋体" w:eastAsia="宋体" w:hAnsi="宋体" w:cs="仿宋"/>
          <w:color w:val="auto"/>
          <w:sz w:val="24"/>
          <w:szCs w:val="24"/>
          <w:lang w:val="zh-TW" w:eastAsia="zh-TW"/>
        </w:rPr>
      </w:pPr>
    </w:p>
    <w:p w:rsidR="007F6644" w:rsidRDefault="004B67D8" w:rsidP="002C00E0">
      <w:pPr>
        <w:spacing w:beforeLines="50" w:before="156" w:afterLines="50" w:after="156" w:line="360" w:lineRule="auto"/>
        <w:jc w:val="center"/>
        <w:outlineLvl w:val="1"/>
        <w:rPr>
          <w:rFonts w:ascii="宋体" w:eastAsia="宋体" w:hAnsi="宋体" w:cs="仿宋"/>
          <w:b/>
          <w:color w:val="auto"/>
          <w:sz w:val="24"/>
          <w:szCs w:val="24"/>
          <w:lang w:val="zh-TW"/>
        </w:rPr>
      </w:pPr>
      <w:bookmarkStart w:id="101" w:name="_Toc525132458"/>
      <w:bookmarkStart w:id="102" w:name="_Toc535932655"/>
      <w:bookmarkStart w:id="103" w:name="_Toc536711003"/>
      <w:bookmarkStart w:id="104" w:name="_Toc535932391"/>
      <w:bookmarkStart w:id="105" w:name="_Toc536710943"/>
      <w:bookmarkStart w:id="106" w:name="_Toc2694458"/>
      <w:bookmarkStart w:id="107" w:name="_Toc2695548"/>
      <w:bookmarkStart w:id="108" w:name="_Toc5715837"/>
      <w:bookmarkStart w:id="109" w:name="_Toc5717746"/>
      <w:r>
        <w:rPr>
          <w:rFonts w:ascii="宋体" w:eastAsia="宋体" w:hAnsi="宋体" w:cs="仿宋"/>
          <w:b/>
          <w:color w:val="auto"/>
          <w:sz w:val="24"/>
          <w:szCs w:val="24"/>
          <w:lang w:val="zh-TW"/>
        </w:rPr>
        <w:t>6.</w:t>
      </w:r>
      <w:r>
        <w:rPr>
          <w:rFonts w:ascii="宋体" w:eastAsia="宋体" w:hAnsi="宋体" w:cs="仿宋" w:hint="eastAsia"/>
          <w:b/>
          <w:color w:val="auto"/>
          <w:sz w:val="24"/>
          <w:szCs w:val="24"/>
          <w:lang w:val="zh-TW"/>
        </w:rPr>
        <w:t>4</w:t>
      </w:r>
      <w:r>
        <w:rPr>
          <w:rFonts w:ascii="宋体" w:eastAsia="宋体" w:hAnsi="宋体" w:cs="仿宋"/>
          <w:b/>
          <w:color w:val="auto"/>
          <w:sz w:val="24"/>
          <w:szCs w:val="24"/>
          <w:lang w:val="zh-TW"/>
        </w:rPr>
        <w:t xml:space="preserve"> 工业化内装部品</w:t>
      </w:r>
      <w:r>
        <w:rPr>
          <w:rFonts w:ascii="宋体" w:eastAsia="宋体" w:hAnsi="宋体" w:cs="仿宋" w:hint="eastAsia"/>
          <w:b/>
          <w:color w:val="auto"/>
          <w:sz w:val="24"/>
          <w:szCs w:val="24"/>
          <w:lang w:val="zh-TW"/>
        </w:rPr>
        <w:t>计算规则</w:t>
      </w:r>
      <w:bookmarkEnd w:id="101"/>
      <w:bookmarkEnd w:id="102"/>
      <w:bookmarkEnd w:id="103"/>
      <w:bookmarkEnd w:id="104"/>
      <w:bookmarkEnd w:id="105"/>
      <w:bookmarkEnd w:id="106"/>
      <w:bookmarkEnd w:id="107"/>
      <w:bookmarkEnd w:id="108"/>
      <w:bookmarkEnd w:id="109"/>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lastRenderedPageBreak/>
        <w:t>6</w:t>
      </w:r>
      <w:r>
        <w:rPr>
          <w:rFonts w:ascii="宋体" w:eastAsia="宋体" w:hAnsi="宋体" w:cs="仿宋" w:hint="eastAsia"/>
          <w:color w:val="auto"/>
          <w:sz w:val="24"/>
          <w:szCs w:val="24"/>
          <w:lang w:val="zh-TW"/>
        </w:rPr>
        <w:t>.4.</w:t>
      </w:r>
      <w:r>
        <w:rPr>
          <w:rFonts w:ascii="宋体" w:eastAsia="宋体" w:hAnsi="宋体" w:cs="仿宋"/>
          <w:color w:val="auto"/>
          <w:sz w:val="24"/>
          <w:szCs w:val="24"/>
          <w:lang w:val="zh-TW" w:eastAsia="zh-TW"/>
        </w:rPr>
        <w:t>1</w:t>
      </w:r>
      <w:r>
        <w:rPr>
          <w:rFonts w:ascii="宋体" w:eastAsia="宋体" w:hAnsi="宋体" w:cs="仿宋" w:hint="eastAsia"/>
          <w:color w:val="auto"/>
          <w:sz w:val="24"/>
          <w:szCs w:val="24"/>
          <w:lang w:val="zh-TW"/>
        </w:rPr>
        <w:t>工业化内装部品</w:t>
      </w:r>
      <w:r>
        <w:rPr>
          <w:rFonts w:ascii="宋体" w:eastAsia="宋体" w:hAnsi="宋体"/>
          <w:b/>
          <w:color w:val="auto"/>
          <w:sz w:val="24"/>
          <w:szCs w:val="24"/>
        </w:rPr>
        <w:t>Z</w:t>
      </w:r>
      <w:r>
        <w:rPr>
          <w:rFonts w:ascii="宋体" w:eastAsia="宋体" w:hAnsi="宋体"/>
          <w:b/>
          <w:color w:val="auto"/>
          <w:sz w:val="24"/>
          <w:szCs w:val="24"/>
          <w:vertAlign w:val="subscript"/>
        </w:rPr>
        <w:t>3</w:t>
      </w:r>
      <w:r>
        <w:rPr>
          <w:rFonts w:ascii="宋体" w:eastAsia="宋体" w:hAnsi="宋体" w:cs="仿宋" w:hint="eastAsia"/>
          <w:color w:val="auto"/>
          <w:sz w:val="24"/>
          <w:szCs w:val="24"/>
          <w:lang w:val="zh-TW"/>
        </w:rPr>
        <w:t>项应按式6.4.1计算。</w:t>
      </w:r>
    </w:p>
    <w:p w:rsidR="007F6644" w:rsidRDefault="004B67D8">
      <w:pPr>
        <w:spacing w:line="360" w:lineRule="auto"/>
        <w:ind w:firstLineChars="200" w:firstLine="400"/>
        <w:rPr>
          <w:rFonts w:ascii="宋体" w:eastAsia="宋体" w:hAnsi="宋体" w:cs="仿宋"/>
          <w:color w:val="auto"/>
          <w:sz w:val="24"/>
          <w:szCs w:val="24"/>
          <w:lang w:val="zh-TW" w:eastAsia="zh-TW"/>
        </w:rPr>
      </w:pPr>
      <m:oMath>
        <m:r>
          <m:rPr>
            <m:sty m:val="p"/>
          </m:rPr>
          <w:rPr>
            <w:rFonts w:ascii="Cambria Math" w:eastAsia="PMingLiU" w:hAnsi="Cambria Math" w:cs="仿宋"/>
            <w:color w:val="auto"/>
            <w:sz w:val="20"/>
            <w:szCs w:val="24"/>
            <w:lang w:val="zh-TW" w:eastAsia="zh-TW"/>
          </w:rPr>
          <m:t xml:space="preserve"> </m:t>
        </m:r>
        <m:sSub>
          <m:sSubPr>
            <m:ctrlPr>
              <w:rPr>
                <w:rFonts w:ascii="Cambria Math" w:eastAsia="宋体" w:hAnsi="Cambria Math" w:cs="仿宋"/>
                <w:color w:val="auto"/>
                <w:sz w:val="20"/>
                <w:szCs w:val="24"/>
                <w:lang w:val="zh-TW"/>
              </w:rPr>
            </m:ctrlPr>
          </m:sSubPr>
          <m:e>
            <m:r>
              <w:rPr>
                <w:rFonts w:ascii="Cambria Math" w:eastAsia="宋体" w:hAnsi="Cambria Math" w:cs="仿宋"/>
                <w:color w:val="auto"/>
                <w:sz w:val="20"/>
                <w:szCs w:val="24"/>
                <w:lang w:val="zh-TW" w:eastAsia="zh-TW"/>
              </w:rPr>
              <m:t>Z</m:t>
            </m:r>
          </m:e>
          <m:sub>
            <m:r>
              <w:rPr>
                <w:rFonts w:ascii="Cambria Math" w:eastAsia="宋体" w:hAnsi="Cambria Math" w:cs="仿宋"/>
                <w:color w:val="auto"/>
                <w:sz w:val="20"/>
                <w:szCs w:val="24"/>
                <w:lang w:val="zh-TW" w:eastAsia="zh-TW"/>
              </w:rPr>
              <m:t>3</m:t>
            </m:r>
          </m:sub>
        </m:sSub>
        <m:r>
          <m:rPr>
            <m:sty m:val="p"/>
          </m:rPr>
          <w:rPr>
            <w:rFonts w:ascii="Cambria Math" w:eastAsia="宋体" w:hAnsi="Cambria Math" w:cs="仿宋" w:hint="eastAsia"/>
            <w:color w:val="auto"/>
            <w:sz w:val="20"/>
            <w:szCs w:val="24"/>
            <w:lang w:val="zh-TW" w:eastAsia="zh-TW"/>
          </w:rPr>
          <m:t>=</m:t>
        </m:r>
        <m:d>
          <m:dPr>
            <m:ctrlPr>
              <w:rPr>
                <w:rFonts w:ascii="Cambria Math" w:eastAsia="宋体" w:hAnsi="Cambria Math" w:cs="仿宋"/>
                <w:color w:val="auto"/>
                <w:sz w:val="20"/>
                <w:szCs w:val="24"/>
                <w:lang w:val="zh-TW" w:eastAsia="zh-TW"/>
              </w:rPr>
            </m:ctrlPr>
          </m:dPr>
          <m:e>
            <m:r>
              <m:rPr>
                <m:sty m:val="p"/>
              </m:rPr>
              <w:rPr>
                <w:rFonts w:ascii="Cambria Math" w:eastAsia="宋体" w:hAnsi="Cambria Math" w:cs="仿宋"/>
                <w:color w:val="auto"/>
                <w:sz w:val="20"/>
                <w:szCs w:val="24"/>
                <w:lang w:val="zh-TW" w:eastAsia="zh-TW"/>
              </w:rPr>
              <m:t>0</m:t>
            </m:r>
            <m:r>
              <m:rPr>
                <m:sty m:val="p"/>
              </m:rPr>
              <w:rPr>
                <w:rFonts w:ascii="Cambria Math" w:eastAsia="PMingLiU" w:hAnsi="Cambria Math" w:cs="仿宋"/>
                <w:color w:val="auto"/>
                <w:sz w:val="20"/>
                <w:szCs w:val="24"/>
                <w:lang w:val="zh-TW" w:eastAsia="zh-TW"/>
              </w:rPr>
              <m:t>.5</m:t>
            </m:r>
            <m:sSub>
              <m:sSubPr>
                <m:ctrlPr>
                  <w:rPr>
                    <w:rFonts w:ascii="Cambria Math" w:eastAsia="宋体" w:hAnsi="Cambria Math" w:cs="仿宋"/>
                    <w:color w:val="auto"/>
                    <w:sz w:val="20"/>
                    <w:szCs w:val="24"/>
                    <w:lang w:val="zh-TW"/>
                  </w:rPr>
                </m:ctrlPr>
              </m:sSubPr>
              <m:e>
                <m:r>
                  <w:rPr>
                    <w:rFonts w:ascii="Cambria Math" w:eastAsia="宋体" w:hAnsi="Cambria Math" w:cs="仿宋"/>
                    <w:color w:val="auto"/>
                    <w:sz w:val="20"/>
                    <w:szCs w:val="24"/>
                    <w:lang w:val="zh-TW" w:eastAsia="zh-TW"/>
                  </w:rPr>
                  <m:t>q</m:t>
                </m:r>
              </m:e>
              <m:sub>
                <m:r>
                  <w:rPr>
                    <w:rFonts w:ascii="Cambria Math" w:eastAsia="宋体" w:hAnsi="Cambria Math" w:cs="仿宋" w:hint="eastAsia"/>
                    <w:color w:val="auto"/>
                    <w:sz w:val="20"/>
                    <w:szCs w:val="24"/>
                    <w:lang w:val="zh-TW" w:eastAsia="zh-TW"/>
                  </w:rPr>
                  <m:t>全装修</m:t>
                </m:r>
              </m:sub>
            </m:sSub>
            <m:r>
              <w:rPr>
                <w:rFonts w:ascii="Cambria Math" w:eastAsia="宋体" w:hAnsi="Cambria Math" w:cs="仿宋" w:hint="eastAsia"/>
                <w:color w:val="auto"/>
                <w:sz w:val="20"/>
                <w:szCs w:val="24"/>
                <w:lang w:val="zh-TW" w:eastAsia="zh-TW"/>
              </w:rPr>
              <m:t>+</m:t>
            </m:r>
            <m:r>
              <w:rPr>
                <w:rFonts w:ascii="Cambria Math" w:eastAsia="宋体" w:hAnsi="Cambria Math" w:cs="仿宋"/>
                <w:color w:val="auto"/>
                <w:sz w:val="20"/>
                <w:szCs w:val="24"/>
                <w:lang w:val="zh-TW" w:eastAsia="zh-TW"/>
              </w:rPr>
              <m:t>0</m:t>
            </m:r>
            <m:r>
              <m:rPr>
                <m:sty m:val="p"/>
              </m:rPr>
              <w:rPr>
                <w:rFonts w:ascii="Cambria Math" w:eastAsia="PMingLiU" w:hAnsi="Cambria Math" w:cs="仿宋"/>
                <w:color w:val="auto"/>
                <w:sz w:val="20"/>
                <w:szCs w:val="24"/>
                <w:lang w:val="zh-TW" w:eastAsia="zh-TW"/>
              </w:rPr>
              <m:t>.1</m:t>
            </m:r>
            <m:sSub>
              <m:sSubPr>
                <m:ctrlPr>
                  <w:rPr>
                    <w:rFonts w:ascii="Cambria Math" w:eastAsia="宋体" w:hAnsi="Cambria Math" w:cs="仿宋"/>
                    <w:i/>
                    <w:color w:val="auto"/>
                    <w:sz w:val="20"/>
                    <w:szCs w:val="24"/>
                    <w:lang w:val="zh-TW"/>
                  </w:rPr>
                </m:ctrlPr>
              </m:sSubPr>
              <m:e>
                <m:r>
                  <w:rPr>
                    <w:rFonts w:ascii="Cambria Math" w:eastAsia="宋体" w:hAnsi="Cambria Math" w:cs="仿宋"/>
                    <w:color w:val="auto"/>
                    <w:sz w:val="20"/>
                    <w:szCs w:val="24"/>
                    <w:lang w:val="zh-TW" w:eastAsia="zh-TW"/>
                  </w:rPr>
                  <m:t>q</m:t>
                </m:r>
              </m:e>
              <m:sub>
                <m:r>
                  <m:rPr>
                    <m:sty m:val="p"/>
                  </m:rPr>
                  <w:rPr>
                    <w:rFonts w:ascii="Cambria Math" w:eastAsia="宋体" w:hAnsi="Cambria Math" w:cs="仿宋" w:hint="eastAsia"/>
                    <w:color w:val="auto"/>
                    <w:sz w:val="20"/>
                    <w:szCs w:val="24"/>
                    <w:lang w:val="zh-TW" w:eastAsia="zh-TW"/>
                  </w:rPr>
                  <m:t>卫生间、厨房</m:t>
                </m:r>
              </m:sub>
            </m:sSub>
            <m:r>
              <w:rPr>
                <w:rFonts w:ascii="Cambria Math" w:eastAsia="宋体" w:hAnsi="Cambria Math" w:cs="仿宋" w:hint="eastAsia"/>
                <w:color w:val="auto"/>
                <w:sz w:val="20"/>
                <w:szCs w:val="24"/>
                <w:lang w:val="zh-TW" w:eastAsia="zh-TW"/>
              </w:rPr>
              <m:t>+</m:t>
            </m:r>
            <m:r>
              <w:rPr>
                <w:rFonts w:ascii="Cambria Math" w:eastAsia="宋体" w:hAnsi="Cambria Math" w:cs="仿宋"/>
                <w:color w:val="auto"/>
                <w:sz w:val="20"/>
                <w:szCs w:val="24"/>
                <w:lang w:val="zh-TW" w:eastAsia="zh-TW"/>
              </w:rPr>
              <m:t>0</m:t>
            </m:r>
            <m:r>
              <m:rPr>
                <m:sty m:val="p"/>
              </m:rPr>
              <w:rPr>
                <w:rFonts w:ascii="Cambria Math" w:eastAsia="PMingLiU" w:hAnsi="Cambria Math" w:cs="仿宋"/>
                <w:color w:val="auto"/>
                <w:sz w:val="20"/>
                <w:szCs w:val="24"/>
                <w:lang w:val="zh-TW" w:eastAsia="zh-TW"/>
              </w:rPr>
              <m:t>.3</m:t>
            </m:r>
            <m:sSub>
              <m:sSubPr>
                <m:ctrlPr>
                  <w:rPr>
                    <w:rFonts w:ascii="Cambria Math" w:eastAsia="宋体" w:hAnsi="Cambria Math" w:cs="仿宋"/>
                    <w:color w:val="auto"/>
                    <w:sz w:val="20"/>
                    <w:szCs w:val="24"/>
                    <w:lang w:val="zh-TW" w:eastAsia="zh-TW"/>
                  </w:rPr>
                </m:ctrlPr>
              </m:sSubPr>
              <m:e>
                <m:r>
                  <w:rPr>
                    <w:rFonts w:ascii="Cambria Math" w:eastAsia="宋体" w:hAnsi="Cambria Math" w:cs="仿宋"/>
                    <w:color w:val="auto"/>
                    <w:sz w:val="20"/>
                    <w:szCs w:val="24"/>
                    <w:lang w:val="zh-TW" w:eastAsia="zh-TW"/>
                  </w:rPr>
                  <m:t>q</m:t>
                </m:r>
              </m:e>
              <m:sub>
                <m:r>
                  <m:rPr>
                    <m:sty m:val="p"/>
                  </m:rPr>
                  <w:rPr>
                    <w:rFonts w:ascii="Cambria Math" w:eastAsia="宋体" w:hAnsi="Cambria Math" w:cs="仿宋" w:hint="eastAsia"/>
                    <w:color w:val="auto"/>
                    <w:sz w:val="20"/>
                    <w:szCs w:val="24"/>
                    <w:lang w:val="zh-TW" w:eastAsia="zh-TW"/>
                  </w:rPr>
                  <m:t>干式</m:t>
                </m:r>
              </m:sub>
            </m:sSub>
            <m:r>
              <m:rPr>
                <m:sty m:val="p"/>
              </m:rPr>
              <w:rPr>
                <w:rFonts w:ascii="Cambria Math" w:eastAsia="宋体" w:hAnsi="Cambria Math" w:cs="仿宋"/>
                <w:color w:val="auto"/>
                <w:sz w:val="20"/>
                <w:szCs w:val="24"/>
                <w:lang w:val="zh-TW" w:eastAsia="zh-TW"/>
              </w:rPr>
              <m:t>+</m:t>
            </m:r>
            <m:sSub>
              <m:sSubPr>
                <m:ctrlPr>
                  <w:rPr>
                    <w:rFonts w:ascii="Cambria Math" w:eastAsia="宋体" w:hAnsi="Cambria Math" w:cs="仿宋"/>
                    <w:i/>
                    <w:color w:val="auto"/>
                    <w:sz w:val="20"/>
                    <w:szCs w:val="24"/>
                    <w:lang w:val="zh-TW"/>
                  </w:rPr>
                </m:ctrlPr>
              </m:sSubPr>
              <m:e>
                <m:r>
                  <w:rPr>
                    <w:rFonts w:ascii="Cambria Math" w:eastAsia="宋体" w:hAnsi="Cambria Math" w:cs="仿宋"/>
                    <w:color w:val="auto"/>
                    <w:sz w:val="20"/>
                    <w:szCs w:val="24"/>
                    <w:lang w:val="zh-TW" w:eastAsia="zh-TW"/>
                  </w:rPr>
                  <m:t>0.1q</m:t>
                </m:r>
              </m:e>
              <m:sub>
                <m:r>
                  <m:rPr>
                    <m:sty m:val="p"/>
                  </m:rPr>
                  <w:rPr>
                    <w:rFonts w:ascii="Cambria Math" w:eastAsia="宋体" w:hAnsi="Cambria Math" w:cs="仿宋"/>
                    <w:color w:val="auto"/>
                    <w:sz w:val="20"/>
                    <w:szCs w:val="24"/>
                    <w:lang w:val="zh-TW" w:eastAsia="zh-TW"/>
                  </w:rPr>
                  <m:t>管线</m:t>
                </m:r>
              </m:sub>
            </m:sSub>
          </m:e>
        </m:d>
        <m:r>
          <m:rPr>
            <m:sty m:val="p"/>
          </m:rPr>
          <w:rPr>
            <w:rFonts w:ascii="Cambria Math" w:eastAsia="宋体" w:hAnsi="Cambria Math" w:cs="仿宋"/>
            <w:color w:val="auto"/>
            <w:sz w:val="20"/>
            <w:szCs w:val="24"/>
            <w:lang w:val="zh-TW" w:eastAsia="zh-TW"/>
          </w:rPr>
          <m:t>×</m:t>
        </m:r>
        <m:r>
          <m:rPr>
            <m:sty m:val="p"/>
          </m:rPr>
          <w:rPr>
            <w:rFonts w:ascii="Cambria Math" w:eastAsia="宋体" w:hAnsi="Cambria Math" w:cs="仿宋" w:hint="eastAsia"/>
            <w:color w:val="auto"/>
            <w:sz w:val="20"/>
            <w:szCs w:val="24"/>
            <w:lang w:val="zh-TW" w:eastAsia="zh-TW"/>
          </w:rPr>
          <m:t>100</m:t>
        </m:r>
        <m:r>
          <m:rPr>
            <m:sty m:val="p"/>
          </m:rPr>
          <w:rPr>
            <w:rFonts w:ascii="Cambria Math" w:eastAsia="宋体" w:hAnsi="Cambria Math" w:cs="仿宋"/>
            <w:color w:val="auto"/>
            <w:sz w:val="20"/>
            <w:szCs w:val="24"/>
            <w:lang w:val="zh-TW" w:eastAsia="zh-TW"/>
          </w:rPr>
          <m:t>%</m:t>
        </m:r>
      </m:oMath>
      <w:r w:rsidR="00B92EFE">
        <w:rPr>
          <w:rFonts w:ascii="宋体" w:eastAsia="宋体" w:hAnsi="宋体" w:cs="仿宋" w:hint="eastAsia"/>
          <w:color w:val="auto"/>
          <w:sz w:val="20"/>
          <w:szCs w:val="24"/>
          <w:lang w:val="zh-TW" w:eastAsia="zh-TW"/>
        </w:rPr>
        <w:t xml:space="preserve">   </w:t>
      </w:r>
      <w:r>
        <w:rPr>
          <w:rFonts w:ascii="宋体" w:eastAsia="宋体" w:hAnsi="宋体" w:cs="仿宋" w:hint="eastAsia"/>
          <w:color w:val="auto"/>
          <w:sz w:val="24"/>
          <w:szCs w:val="24"/>
          <w:lang w:val="zh-TW" w:eastAsia="zh-TW"/>
        </w:rPr>
        <w:t>（</w:t>
      </w:r>
      <w:r>
        <w:rPr>
          <w:rFonts w:ascii="宋体" w:eastAsia="宋体" w:hAnsi="宋体" w:cs="仿宋"/>
          <w:color w:val="auto"/>
          <w:sz w:val="24"/>
          <w:szCs w:val="24"/>
          <w:lang w:val="zh-TW" w:eastAsia="zh-TW"/>
        </w:rPr>
        <w:t>6.4.</w:t>
      </w:r>
      <w:r>
        <w:rPr>
          <w:rFonts w:ascii="宋体" w:eastAsia="宋体" w:hAnsi="宋体" w:cs="仿宋" w:hint="eastAsia"/>
          <w:color w:val="auto"/>
          <w:sz w:val="24"/>
          <w:szCs w:val="24"/>
          <w:lang w:val="zh-TW" w:eastAsia="zh-TW"/>
        </w:rPr>
        <w:t>1）</w:t>
      </w:r>
    </w:p>
    <w:p w:rsidR="007F6644" w:rsidRDefault="004B67D8">
      <w:pPr>
        <w:spacing w:line="360" w:lineRule="auto"/>
        <w:ind w:firstLineChars="200" w:firstLine="480"/>
        <w:rPr>
          <w:rFonts w:ascii="宋体" w:eastAsia="宋体" w:hAnsi="宋体" w:cs="仿宋"/>
          <w:color w:val="auto"/>
          <w:sz w:val="24"/>
          <w:szCs w:val="24"/>
          <w:lang w:val="zh-TW"/>
        </w:rPr>
      </w:pPr>
      <w:r>
        <w:rPr>
          <w:rFonts w:ascii="宋体" w:eastAsia="宋体" w:hAnsi="宋体" w:cs="仿宋"/>
          <w:color w:val="auto"/>
          <w:sz w:val="24"/>
          <w:szCs w:val="24"/>
          <w:lang w:val="zh-TW" w:eastAsia="zh-TW"/>
        </w:rPr>
        <w:t>q</w:t>
      </w:r>
      <w:r>
        <w:rPr>
          <w:rFonts w:ascii="宋体" w:eastAsia="宋体" w:hAnsi="宋体" w:cs="仿宋" w:hint="eastAsia"/>
          <w:color w:val="auto"/>
          <w:sz w:val="24"/>
          <w:szCs w:val="24"/>
          <w:vertAlign w:val="subscript"/>
          <w:lang w:val="zh-TW"/>
        </w:rPr>
        <w:t>全装修</w:t>
      </w:r>
      <w:r>
        <w:rPr>
          <w:rFonts w:ascii="宋体" w:eastAsia="宋体" w:hAnsi="宋体" w:cs="仿宋" w:hint="eastAsia"/>
          <w:color w:val="auto"/>
          <w:sz w:val="24"/>
          <w:szCs w:val="24"/>
          <w:lang w:val="zh-TW"/>
        </w:rPr>
        <w:t>——建筑全装修,</w:t>
      </w:r>
      <w:r>
        <w:rPr>
          <w:rFonts w:ascii="宋体" w:eastAsia="宋体" w:hAnsi="宋体" w:cs="仿宋"/>
          <w:color w:val="auto"/>
          <w:sz w:val="24"/>
          <w:szCs w:val="24"/>
          <w:lang w:val="zh-TW" w:eastAsia="zh-TW"/>
        </w:rPr>
        <w:t>q</w:t>
      </w:r>
      <w:r>
        <w:rPr>
          <w:rFonts w:ascii="宋体" w:eastAsia="宋体" w:hAnsi="宋体" w:cs="仿宋" w:hint="eastAsia"/>
          <w:color w:val="auto"/>
          <w:sz w:val="24"/>
          <w:szCs w:val="24"/>
          <w:vertAlign w:val="subscript"/>
          <w:lang w:val="zh-TW"/>
        </w:rPr>
        <w:t>全装修</w:t>
      </w:r>
      <w:r>
        <w:rPr>
          <w:rFonts w:ascii="宋体" w:eastAsia="宋体" w:hAnsi="宋体" w:cs="仿宋" w:hint="eastAsia"/>
          <w:color w:val="auto"/>
          <w:sz w:val="24"/>
          <w:szCs w:val="24"/>
          <w:lang w:val="zh-TW"/>
        </w:rPr>
        <w:t>=</w:t>
      </w:r>
      <w:r>
        <w:rPr>
          <w:rFonts w:ascii="宋体" w:eastAsia="宋体" w:hAnsi="宋体" w:cs="仿宋"/>
          <w:color w:val="auto"/>
          <w:sz w:val="24"/>
          <w:szCs w:val="24"/>
          <w:lang w:val="zh-TW" w:eastAsia="zh-TW"/>
        </w:rPr>
        <w:t>1</w:t>
      </w:r>
      <w:r>
        <w:rPr>
          <w:rFonts w:ascii="宋体" w:eastAsia="宋体" w:hAnsi="宋体" w:cs="仿宋" w:hint="eastAsia"/>
          <w:color w:val="auto"/>
          <w:sz w:val="24"/>
          <w:szCs w:val="24"/>
          <w:lang w:val="zh-TW"/>
        </w:rPr>
        <w:t>；</w:t>
      </w:r>
    </w:p>
    <w:p w:rsidR="007F6644" w:rsidRDefault="004B67D8">
      <w:pPr>
        <w:spacing w:line="360" w:lineRule="auto"/>
        <w:ind w:firstLineChars="200" w:firstLine="480"/>
        <w:rPr>
          <w:rFonts w:ascii="宋体" w:eastAsia="PMingLiU" w:hAnsi="宋体" w:cs="仿宋"/>
          <w:color w:val="auto"/>
          <w:sz w:val="24"/>
          <w:szCs w:val="24"/>
          <w:lang w:val="zh-TW" w:eastAsia="zh-TW"/>
        </w:rPr>
      </w:pPr>
      <w:r>
        <w:rPr>
          <w:rFonts w:ascii="宋体" w:eastAsia="宋体" w:hAnsi="宋体" w:cs="仿宋" w:hint="eastAsia"/>
          <w:color w:val="auto"/>
          <w:sz w:val="24"/>
          <w:szCs w:val="24"/>
          <w:lang w:val="zh-TW"/>
        </w:rPr>
        <w:t>q</w:t>
      </w:r>
      <w:r>
        <w:rPr>
          <w:rFonts w:ascii="宋体" w:eastAsia="宋体" w:hAnsi="宋体" w:cs="仿宋" w:hint="eastAsia"/>
          <w:color w:val="auto"/>
          <w:sz w:val="24"/>
          <w:szCs w:val="24"/>
          <w:vertAlign w:val="subscript"/>
          <w:lang w:val="zh-TW"/>
        </w:rPr>
        <w:t>卫生间、厨房</w:t>
      </w:r>
      <w:r>
        <w:rPr>
          <w:rFonts w:ascii="宋体" w:eastAsia="宋体" w:hAnsi="宋体" w:cs="仿宋" w:hint="eastAsia"/>
          <w:color w:val="auto"/>
          <w:sz w:val="24"/>
          <w:szCs w:val="24"/>
          <w:lang w:val="zh-TW"/>
        </w:rPr>
        <w:t>——集成卫生间和集成厨房的水平投影面积比例；</w:t>
      </w:r>
    </w:p>
    <w:p w:rsidR="007F6644" w:rsidRDefault="004B67D8">
      <w:pPr>
        <w:spacing w:line="360" w:lineRule="auto"/>
        <w:ind w:firstLineChars="200" w:firstLine="480"/>
        <w:rPr>
          <w:rFonts w:ascii="宋体" w:eastAsia="宋体" w:hAnsi="宋体" w:cs="仿宋"/>
          <w:color w:val="auto"/>
          <w:sz w:val="24"/>
          <w:szCs w:val="24"/>
          <w:lang w:val="zh-TW"/>
        </w:rPr>
      </w:pPr>
      <w:r>
        <w:rPr>
          <w:rFonts w:ascii="宋体" w:eastAsia="宋体" w:hAnsi="宋体" w:cs="仿宋"/>
          <w:color w:val="auto"/>
          <w:sz w:val="24"/>
          <w:szCs w:val="24"/>
          <w:lang w:val="zh-TW" w:eastAsia="zh-TW"/>
        </w:rPr>
        <w:t>q</w:t>
      </w:r>
      <w:r>
        <w:rPr>
          <w:rFonts w:ascii="宋体" w:eastAsia="宋体" w:hAnsi="宋体" w:cs="仿宋" w:hint="eastAsia"/>
          <w:color w:val="auto"/>
          <w:sz w:val="24"/>
          <w:szCs w:val="24"/>
          <w:vertAlign w:val="subscript"/>
          <w:lang w:val="zh-TW"/>
        </w:rPr>
        <w:t>干式</w:t>
      </w:r>
      <w:r>
        <w:rPr>
          <w:rFonts w:ascii="宋体" w:eastAsia="宋体" w:hAnsi="宋体" w:cs="仿宋" w:hint="eastAsia"/>
          <w:color w:val="auto"/>
          <w:sz w:val="24"/>
          <w:szCs w:val="24"/>
          <w:lang w:val="zh-TW"/>
        </w:rPr>
        <w:t>——干式工法楼地面的水平投影面积比例</w:t>
      </w:r>
      <w:r w:rsidR="00CB783E">
        <w:rPr>
          <w:rFonts w:ascii="宋体" w:eastAsia="宋体" w:hAnsi="宋体" w:cs="仿宋" w:hint="eastAsia"/>
          <w:color w:val="auto"/>
          <w:sz w:val="24"/>
          <w:szCs w:val="24"/>
          <w:lang w:val="zh-TW"/>
        </w:rPr>
        <w:t>；</w:t>
      </w:r>
    </w:p>
    <w:p w:rsidR="00CB783E" w:rsidRDefault="00CB783E" w:rsidP="00CB783E">
      <w:pPr>
        <w:spacing w:line="360" w:lineRule="auto"/>
        <w:ind w:firstLineChars="200" w:firstLine="480"/>
        <w:rPr>
          <w:rFonts w:ascii="宋体" w:eastAsia="宋体" w:hAnsi="宋体" w:cs="仿宋"/>
          <w:color w:val="auto"/>
          <w:sz w:val="24"/>
          <w:szCs w:val="24"/>
          <w:lang w:val="zh-TW"/>
        </w:rPr>
      </w:pPr>
      <w:r>
        <w:rPr>
          <w:rFonts w:ascii="宋体" w:eastAsia="宋体" w:hAnsi="宋体" w:cs="仿宋"/>
          <w:color w:val="auto"/>
          <w:sz w:val="24"/>
          <w:szCs w:val="24"/>
          <w:lang w:val="zh-TW" w:eastAsia="zh-TW"/>
        </w:rPr>
        <w:t>q</w:t>
      </w:r>
      <w:r w:rsidR="002A53EF">
        <w:rPr>
          <w:rFonts w:ascii="宋体" w:eastAsia="宋体" w:hAnsi="宋体" w:cs="仿宋" w:hint="eastAsia"/>
          <w:color w:val="auto"/>
          <w:sz w:val="24"/>
          <w:szCs w:val="24"/>
          <w:vertAlign w:val="subscript"/>
          <w:lang w:val="zh-TW"/>
        </w:rPr>
        <w:t>管线</w:t>
      </w:r>
      <w:r>
        <w:rPr>
          <w:rFonts w:ascii="宋体" w:eastAsia="宋体" w:hAnsi="宋体" w:cs="仿宋" w:hint="eastAsia"/>
          <w:color w:val="auto"/>
          <w:sz w:val="24"/>
          <w:szCs w:val="24"/>
          <w:lang w:val="zh-TW"/>
        </w:rPr>
        <w:t>——采用管线分离的构件面积比例。</w:t>
      </w:r>
    </w:p>
    <w:p w:rsidR="00CB783E" w:rsidRDefault="00CB783E">
      <w:pPr>
        <w:spacing w:line="360" w:lineRule="auto"/>
        <w:ind w:firstLineChars="200" w:firstLine="480"/>
        <w:rPr>
          <w:rFonts w:ascii="宋体" w:eastAsia="宋体" w:hAnsi="宋体" w:cs="仿宋"/>
          <w:color w:val="auto"/>
          <w:sz w:val="24"/>
          <w:szCs w:val="24"/>
          <w:lang w:val="zh-TW" w:eastAsia="zh-TW"/>
        </w:rPr>
      </w:pPr>
    </w:p>
    <w:p w:rsidR="007F6644" w:rsidRPr="00B6031B" w:rsidRDefault="004B67D8">
      <w:pPr>
        <w:spacing w:line="360" w:lineRule="auto"/>
        <w:rPr>
          <w:rFonts w:ascii="宋体" w:eastAsia="宋体" w:hAnsi="宋体" w:cs="仿宋"/>
          <w:color w:val="auto"/>
          <w:sz w:val="24"/>
          <w:szCs w:val="24"/>
          <w:lang w:val="zh-TW"/>
        </w:rPr>
      </w:pPr>
      <w:r>
        <w:rPr>
          <w:rFonts w:ascii="宋体" w:eastAsia="宋体" w:hAnsi="宋体" w:cs="仿宋" w:hint="eastAsia"/>
          <w:color w:val="auto"/>
          <w:sz w:val="24"/>
          <w:szCs w:val="24"/>
          <w:lang w:val="zh-TW"/>
        </w:rPr>
        <w:t>6</w:t>
      </w:r>
      <w:r w:rsidRPr="00B6031B">
        <w:rPr>
          <w:rFonts w:ascii="宋体" w:eastAsia="宋体" w:hAnsi="宋体" w:cs="仿宋"/>
          <w:color w:val="auto"/>
          <w:sz w:val="24"/>
          <w:szCs w:val="24"/>
          <w:lang w:val="zh-TW"/>
        </w:rPr>
        <w:t>.4.2</w:t>
      </w:r>
      <w:r w:rsidRPr="00B6031B">
        <w:rPr>
          <w:rFonts w:ascii="宋体" w:eastAsia="宋体" w:hAnsi="宋体" w:cs="仿宋" w:hint="eastAsia"/>
          <w:color w:val="auto"/>
          <w:sz w:val="24"/>
          <w:szCs w:val="24"/>
          <w:lang w:val="zh-TW"/>
        </w:rPr>
        <w:t>集成卫生间和集成厨房的水平投影面积比例应计算集成卫生间和集成厨房的水平投影面积之和占总卫生间和厨房水平投影面积的比例。</w:t>
      </w:r>
    </w:p>
    <w:p w:rsidR="007F6644" w:rsidRPr="00B6031B" w:rsidRDefault="004B67D8">
      <w:pPr>
        <w:spacing w:line="360" w:lineRule="auto"/>
        <w:rPr>
          <w:rFonts w:ascii="宋体" w:eastAsia="宋体" w:hAnsi="宋体" w:cs="仿宋"/>
          <w:color w:val="auto"/>
          <w:sz w:val="24"/>
          <w:szCs w:val="24"/>
          <w:lang w:val="zh-TW"/>
        </w:rPr>
      </w:pPr>
      <w:r w:rsidRPr="00B6031B">
        <w:rPr>
          <w:rFonts w:ascii="宋体" w:eastAsia="宋体" w:hAnsi="宋体" w:cs="仿宋"/>
          <w:color w:val="auto"/>
          <w:sz w:val="24"/>
          <w:szCs w:val="24"/>
          <w:lang w:val="zh-TW"/>
        </w:rPr>
        <w:t xml:space="preserve">6.4.3 </w:t>
      </w:r>
      <w:r w:rsidRPr="00B6031B">
        <w:rPr>
          <w:rFonts w:ascii="宋体" w:eastAsia="宋体" w:hAnsi="宋体" w:cs="仿宋" w:hint="eastAsia"/>
          <w:color w:val="auto"/>
          <w:sz w:val="24"/>
          <w:szCs w:val="24"/>
          <w:lang w:val="zh-TW"/>
        </w:rPr>
        <w:t>干式工法楼地面的水平投影面积比例应计算干式工法楼地面水平投影面积之和占楼地面水平投影总面积的比例。</w:t>
      </w:r>
    </w:p>
    <w:p w:rsidR="007F6644" w:rsidRPr="00B6031B" w:rsidRDefault="004B67D8" w:rsidP="00B6031B">
      <w:pPr>
        <w:spacing w:line="360" w:lineRule="auto"/>
        <w:rPr>
          <w:rFonts w:ascii="宋体" w:eastAsia="宋体" w:hAnsi="宋体" w:cs="仿宋"/>
          <w:color w:val="auto"/>
          <w:sz w:val="24"/>
          <w:szCs w:val="24"/>
          <w:lang w:val="zh-TW"/>
        </w:rPr>
      </w:pPr>
      <w:r w:rsidRPr="00B6031B">
        <w:rPr>
          <w:rFonts w:ascii="宋体" w:eastAsia="宋体" w:hAnsi="宋体" w:cs="仿宋"/>
          <w:color w:val="auto"/>
          <w:sz w:val="24"/>
          <w:szCs w:val="24"/>
          <w:lang w:val="zh-TW"/>
        </w:rPr>
        <w:t xml:space="preserve">6.4.4 </w:t>
      </w:r>
      <w:r w:rsidRPr="00B6031B">
        <w:rPr>
          <w:rFonts w:ascii="宋体" w:eastAsia="宋体" w:hAnsi="宋体" w:cs="仿宋" w:hint="eastAsia"/>
          <w:color w:val="auto"/>
          <w:sz w:val="24"/>
          <w:szCs w:val="24"/>
          <w:lang w:val="zh-TW"/>
        </w:rPr>
        <w:t>厨房、卫生间</w:t>
      </w:r>
      <w:r>
        <w:rPr>
          <w:rFonts w:ascii="宋体" w:eastAsia="宋体" w:hAnsi="宋体" w:cs="仿宋" w:hint="eastAsia"/>
          <w:color w:val="auto"/>
          <w:sz w:val="24"/>
          <w:szCs w:val="24"/>
          <w:lang w:val="zh-TW"/>
        </w:rPr>
        <w:t>、</w:t>
      </w:r>
      <w:r>
        <w:rPr>
          <w:rFonts w:ascii="宋体" w:eastAsia="宋体" w:hAnsi="宋体" w:cs="仿宋" w:hint="eastAsia"/>
          <w:color w:val="auto"/>
          <w:sz w:val="24"/>
          <w:szCs w:val="24"/>
        </w:rPr>
        <w:t>阳台</w:t>
      </w:r>
      <w:r w:rsidRPr="00B6031B">
        <w:rPr>
          <w:rFonts w:ascii="宋体" w:eastAsia="宋体" w:hAnsi="宋体" w:cs="仿宋" w:hint="eastAsia"/>
          <w:color w:val="auto"/>
          <w:sz w:val="24"/>
          <w:szCs w:val="24"/>
          <w:lang w:val="zh-TW"/>
        </w:rPr>
        <w:t>和住宅建筑中公共部位面积应不计入干式工法楼地面水平投影面积比例的计算。</w:t>
      </w:r>
    </w:p>
    <w:p w:rsidR="00293A9D" w:rsidRPr="00E27BA5" w:rsidRDefault="002626D7" w:rsidP="00E27BA5">
      <w:pPr>
        <w:spacing w:line="360" w:lineRule="auto"/>
        <w:rPr>
          <w:rFonts w:ascii="宋体" w:eastAsia="宋体" w:hAnsi="宋体" w:cs="仿宋"/>
          <w:color w:val="auto"/>
          <w:sz w:val="24"/>
          <w:szCs w:val="24"/>
          <w:lang w:val="zh-TW"/>
        </w:rPr>
      </w:pPr>
      <w:r w:rsidRPr="00E27BA5">
        <w:rPr>
          <w:rFonts w:ascii="宋体" w:eastAsia="宋体" w:hAnsi="宋体" w:cs="仿宋"/>
          <w:color w:val="auto"/>
          <w:sz w:val="24"/>
          <w:szCs w:val="24"/>
          <w:lang w:val="zh-TW"/>
        </w:rPr>
        <w:t>6.4.5</w:t>
      </w:r>
      <w:r w:rsidR="00022025">
        <w:rPr>
          <w:rFonts w:ascii="宋体" w:eastAsia="宋体" w:hAnsi="宋体" w:cs="仿宋" w:hint="eastAsia"/>
          <w:color w:val="auto"/>
          <w:sz w:val="24"/>
          <w:szCs w:val="24"/>
          <w:lang w:val="zh-TW"/>
        </w:rPr>
        <w:t>管线</w:t>
      </w:r>
      <w:r w:rsidR="00022025" w:rsidRPr="00E27BA5">
        <w:rPr>
          <w:rFonts w:ascii="宋体" w:eastAsia="宋体" w:hAnsi="宋体" w:cs="仿宋" w:hint="eastAsia"/>
          <w:color w:val="auto"/>
          <w:sz w:val="24"/>
          <w:szCs w:val="24"/>
          <w:lang w:val="zh-TW"/>
        </w:rPr>
        <w:t>分离的构件面积比例按式6.4.5计算。</w:t>
      </w:r>
    </w:p>
    <w:p w:rsidR="009B5BE2" w:rsidRDefault="00E27BA5" w:rsidP="00022025">
      <w:pPr>
        <w:spacing w:line="360" w:lineRule="auto"/>
        <w:jc w:val="center"/>
        <w:rPr>
          <w:rFonts w:ascii="宋体" w:eastAsia="宋体" w:hAnsi="宋体" w:cs="仿宋"/>
          <w:color w:val="auto"/>
          <w:sz w:val="24"/>
          <w:szCs w:val="24"/>
          <w:lang w:val="zh-TW"/>
        </w:rPr>
      </w:pPr>
      <m:oMath>
        <m:sSub>
          <m:sSubPr>
            <m:ctrlPr>
              <w:rPr>
                <w:rFonts w:ascii="Cambria Math" w:eastAsia="宋体" w:hAnsi="Cambria Math" w:cs="仿宋"/>
                <w:color w:val="auto"/>
                <w:sz w:val="24"/>
                <w:szCs w:val="24"/>
                <w:lang w:val="zh-TW"/>
              </w:rPr>
            </m:ctrlPr>
          </m:sSubPr>
          <m:e>
            <m:r>
              <w:rPr>
                <w:rFonts w:ascii="Cambria Math" w:eastAsia="宋体" w:hAnsi="Cambria Math" w:cs="仿宋"/>
                <w:color w:val="auto"/>
                <w:sz w:val="24"/>
                <w:szCs w:val="24"/>
                <w:lang w:val="zh-TW" w:eastAsia="zh-TW"/>
              </w:rPr>
              <m:t>q</m:t>
            </m:r>
          </m:e>
          <m:sub>
            <m:r>
              <m:rPr>
                <m:sty m:val="p"/>
              </m:rPr>
              <w:rPr>
                <w:rFonts w:ascii="Cambria Math" w:eastAsia="宋体" w:hAnsi="Cambria Math" w:cs="仿宋" w:hint="eastAsia"/>
                <w:color w:val="auto"/>
                <w:sz w:val="24"/>
                <w:szCs w:val="24"/>
                <w:lang w:val="zh-TW" w:eastAsia="zh-TW"/>
              </w:rPr>
              <m:t>管线</m:t>
            </m:r>
          </m:sub>
        </m:sSub>
        <m:r>
          <w:rPr>
            <w:rFonts w:ascii="Cambria Math" w:eastAsia="宋体" w:hAnsi="Cambria Math" w:cs="仿宋"/>
            <w:color w:val="auto"/>
            <w:sz w:val="24"/>
            <w:szCs w:val="24"/>
            <w:lang w:val="zh-TW" w:eastAsia="zh-TW"/>
          </w:rPr>
          <m:t>=(0.4</m:t>
        </m:r>
        <m:r>
          <m:rPr>
            <m:sty m:val="bi"/>
          </m:rPr>
          <w:rPr>
            <w:rFonts w:ascii="Cambria Math" w:eastAsia="宋体" w:hAnsi="Times New Roman" w:cs="Times New Roman"/>
            <w:color w:val="auto"/>
            <w:sz w:val="24"/>
            <w:szCs w:val="24"/>
            <w:lang w:val="zh-TW" w:eastAsia="zh-TW"/>
          </w:rPr>
          <m:t>×</m:t>
        </m:r>
        <m:f>
          <m:fPr>
            <m:ctrlPr>
              <w:rPr>
                <w:rFonts w:ascii="Cambria Math" w:eastAsia="宋体" w:hAnsi="Cambria Math" w:cs="仿宋"/>
                <w:color w:val="auto"/>
                <w:sz w:val="24"/>
                <w:szCs w:val="24"/>
                <w:lang w:val="zh-TW" w:eastAsia="zh-TW"/>
              </w:rPr>
            </m:ctrlPr>
          </m:fPr>
          <m:num>
            <m:r>
              <m:rPr>
                <m:sty m:val="p"/>
              </m:rPr>
              <w:rPr>
                <w:rFonts w:ascii="Cambria Math" w:eastAsia="宋体" w:hAnsi="Cambria Math" w:cs="仿宋" w:hint="eastAsia"/>
                <w:color w:val="auto"/>
                <w:sz w:val="24"/>
                <w:szCs w:val="24"/>
                <w:lang w:val="zh-TW" w:eastAsia="zh-TW"/>
              </w:rPr>
              <m:t>管线分离的地面面积</m:t>
            </m:r>
          </m:num>
          <m:den>
            <m:r>
              <m:rPr>
                <m:sty m:val="p"/>
              </m:rPr>
              <w:rPr>
                <w:rFonts w:ascii="Cambria Math" w:eastAsia="宋体" w:hAnsi="Cambria Math" w:cs="仿宋" w:hint="eastAsia"/>
                <w:color w:val="auto"/>
                <w:sz w:val="24"/>
                <w:szCs w:val="24"/>
                <w:lang w:val="zh-TW" w:eastAsia="zh-TW"/>
              </w:rPr>
              <m:t>地面总面积</m:t>
            </m:r>
          </m:den>
        </m:f>
        <m:r>
          <m:rPr>
            <m:sty m:val="p"/>
          </m:rPr>
          <w:rPr>
            <w:rFonts w:ascii="Cambria Math" w:eastAsia="宋体" w:hAnsi="Cambria Math" w:cs="仿宋"/>
            <w:color w:val="auto"/>
            <w:sz w:val="24"/>
            <w:szCs w:val="24"/>
            <w:lang w:val="zh-TW" w:eastAsia="zh-TW"/>
          </w:rPr>
          <m:t>+0.2</m:t>
        </m:r>
        <m:r>
          <m:rPr>
            <m:sty m:val="bi"/>
          </m:rPr>
          <w:rPr>
            <w:rFonts w:ascii="Cambria Math" w:eastAsia="宋体" w:hAnsi="Times New Roman" w:cs="Times New Roman"/>
            <w:color w:val="auto"/>
            <w:sz w:val="24"/>
            <w:szCs w:val="24"/>
            <w:lang w:val="zh-TW" w:eastAsia="zh-TW"/>
          </w:rPr>
          <m:t>×</m:t>
        </m:r>
        <m:f>
          <m:fPr>
            <m:ctrlPr>
              <w:rPr>
                <w:rFonts w:ascii="Cambria Math" w:eastAsia="宋体" w:hAnsi="Cambria Math" w:cs="仿宋"/>
                <w:color w:val="auto"/>
                <w:sz w:val="24"/>
                <w:szCs w:val="24"/>
                <w:lang w:val="zh-TW" w:eastAsia="zh-TW"/>
              </w:rPr>
            </m:ctrlPr>
          </m:fPr>
          <m:num>
            <m:r>
              <m:rPr>
                <m:sty m:val="p"/>
              </m:rPr>
              <w:rPr>
                <w:rFonts w:ascii="Cambria Math" w:eastAsia="宋体" w:hAnsi="Cambria Math" w:cs="仿宋" w:hint="eastAsia"/>
                <w:color w:val="auto"/>
                <w:sz w:val="24"/>
                <w:szCs w:val="24"/>
                <w:lang w:val="zh-TW" w:eastAsia="zh-TW"/>
              </w:rPr>
              <m:t>管线分离的墙面面积</m:t>
            </m:r>
          </m:num>
          <m:den>
            <m:r>
              <m:rPr>
                <m:sty m:val="p"/>
              </m:rPr>
              <w:rPr>
                <w:rFonts w:ascii="Cambria Math" w:eastAsia="宋体" w:hAnsi="Cambria Math" w:cs="仿宋" w:hint="eastAsia"/>
                <w:color w:val="auto"/>
                <w:sz w:val="24"/>
                <w:szCs w:val="24"/>
                <w:lang w:val="zh-TW" w:eastAsia="zh-TW"/>
              </w:rPr>
              <m:t>墙面总面积</m:t>
            </m:r>
          </m:den>
        </m:f>
        <m:r>
          <m:rPr>
            <m:sty m:val="p"/>
          </m:rPr>
          <w:rPr>
            <w:rFonts w:ascii="Cambria Math" w:eastAsia="宋体" w:hAnsi="Cambria Math" w:cs="仿宋"/>
            <w:color w:val="auto"/>
            <w:sz w:val="24"/>
            <w:szCs w:val="24"/>
            <w:lang w:val="zh-TW" w:eastAsia="zh-TW"/>
          </w:rPr>
          <m:t>+0.4</m:t>
        </m:r>
        <m:r>
          <m:rPr>
            <m:sty m:val="bi"/>
          </m:rPr>
          <w:rPr>
            <w:rFonts w:ascii="Cambria Math" w:eastAsia="宋体" w:hAnsi="Times New Roman" w:cs="Times New Roman"/>
            <w:color w:val="auto"/>
            <w:sz w:val="24"/>
            <w:szCs w:val="24"/>
            <w:lang w:val="zh-TW" w:eastAsia="zh-TW"/>
          </w:rPr>
          <m:t>×</m:t>
        </m:r>
        <m:f>
          <m:fPr>
            <m:ctrlPr>
              <w:rPr>
                <w:rFonts w:ascii="Cambria Math" w:eastAsia="宋体" w:hAnsi="Cambria Math" w:cs="仿宋"/>
                <w:color w:val="auto"/>
                <w:sz w:val="24"/>
                <w:szCs w:val="24"/>
                <w:lang w:val="zh-TW" w:eastAsia="zh-TW"/>
              </w:rPr>
            </m:ctrlPr>
          </m:fPr>
          <m:num>
            <m:r>
              <m:rPr>
                <m:sty m:val="p"/>
              </m:rPr>
              <w:rPr>
                <w:rFonts w:ascii="Cambria Math" w:eastAsia="宋体" w:hAnsi="Cambria Math" w:cs="仿宋" w:hint="eastAsia"/>
                <w:color w:val="auto"/>
                <w:sz w:val="24"/>
                <w:szCs w:val="24"/>
                <w:lang w:val="zh-TW" w:eastAsia="zh-TW"/>
              </w:rPr>
              <m:t>管线分离的顶面面积</m:t>
            </m:r>
          </m:num>
          <m:den>
            <m:r>
              <m:rPr>
                <m:sty m:val="p"/>
              </m:rPr>
              <w:rPr>
                <w:rFonts w:ascii="Cambria Math" w:eastAsia="宋体" w:hAnsi="Cambria Math" w:cs="仿宋" w:hint="eastAsia"/>
                <w:color w:val="auto"/>
                <w:sz w:val="24"/>
                <w:szCs w:val="24"/>
                <w:lang w:val="zh-TW" w:eastAsia="zh-TW"/>
              </w:rPr>
              <m:t>顶面总面积</m:t>
            </m:r>
          </m:den>
        </m:f>
        <m:r>
          <m:rPr>
            <m:sty m:val="p"/>
          </m:rPr>
          <w:rPr>
            <w:rFonts w:ascii="Cambria Math" w:eastAsia="宋体" w:hAnsi="Cambria Math" w:cs="仿宋"/>
            <w:color w:val="auto"/>
            <w:sz w:val="24"/>
            <w:szCs w:val="24"/>
            <w:lang w:val="zh-TW" w:eastAsia="zh-TW"/>
          </w:rPr>
          <m:t>)</m:t>
        </m:r>
      </m:oMath>
      <w:r w:rsidR="00022025">
        <w:rPr>
          <w:rFonts w:ascii="宋体" w:eastAsia="宋体" w:hAnsi="宋体" w:cs="仿宋" w:hint="eastAsia"/>
          <w:color w:val="auto"/>
          <w:sz w:val="24"/>
          <w:szCs w:val="24"/>
          <w:lang w:val="zh-TW" w:eastAsia="zh-TW"/>
        </w:rPr>
        <w:t>（</w:t>
      </w:r>
      <w:r w:rsidR="00022025">
        <w:rPr>
          <w:rFonts w:ascii="宋体" w:eastAsia="宋体" w:hAnsi="宋体" w:cs="仿宋"/>
          <w:color w:val="auto"/>
          <w:sz w:val="24"/>
          <w:szCs w:val="24"/>
          <w:lang w:val="zh-TW" w:eastAsia="zh-TW"/>
        </w:rPr>
        <w:t>6.4.</w:t>
      </w:r>
      <w:r w:rsidR="00022025">
        <w:rPr>
          <w:rFonts w:ascii="宋体" w:eastAsia="宋体" w:hAnsi="宋体" w:cs="仿宋" w:hint="eastAsia"/>
          <w:color w:val="auto"/>
          <w:sz w:val="24"/>
          <w:szCs w:val="24"/>
          <w:lang w:val="zh-TW" w:eastAsia="zh-TW"/>
        </w:rPr>
        <w:t>5）</w:t>
      </w:r>
    </w:p>
    <w:p w:rsidR="009206F9" w:rsidRDefault="009206F9">
      <w:pPr>
        <w:autoSpaceDE w:val="0"/>
        <w:autoSpaceDN w:val="0"/>
        <w:adjustRightInd w:val="0"/>
        <w:spacing w:line="360" w:lineRule="auto"/>
        <w:jc w:val="center"/>
        <w:outlineLvl w:val="0"/>
        <w:rPr>
          <w:rFonts w:ascii="宋体" w:eastAsia="宋体" w:hAnsi="宋体" w:cs="仿宋"/>
          <w:b/>
          <w:color w:val="auto"/>
          <w:sz w:val="24"/>
          <w:szCs w:val="24"/>
        </w:rPr>
        <w:sectPr w:rsidR="009206F9">
          <w:pgSz w:w="11906" w:h="16838"/>
          <w:pgMar w:top="1440" w:right="1800" w:bottom="1440" w:left="1800" w:header="851" w:footer="992" w:gutter="0"/>
          <w:cols w:space="425"/>
          <w:docGrid w:type="lines" w:linePitch="312"/>
        </w:sectPr>
      </w:pPr>
      <w:bookmarkStart w:id="110" w:name="_Toc536710944"/>
      <w:bookmarkStart w:id="111" w:name="_Toc535932656"/>
      <w:bookmarkStart w:id="112" w:name="_Toc2694459"/>
      <w:bookmarkStart w:id="113" w:name="_Toc2695549"/>
      <w:bookmarkStart w:id="114" w:name="_Toc5715840"/>
    </w:p>
    <w:p w:rsidR="007F6644" w:rsidRDefault="004B67D8">
      <w:pPr>
        <w:autoSpaceDE w:val="0"/>
        <w:autoSpaceDN w:val="0"/>
        <w:adjustRightInd w:val="0"/>
        <w:spacing w:line="360" w:lineRule="auto"/>
        <w:jc w:val="center"/>
        <w:outlineLvl w:val="0"/>
        <w:rPr>
          <w:rFonts w:ascii="宋体" w:eastAsia="宋体" w:hAnsi="宋体" w:cs="仿宋"/>
          <w:b/>
          <w:color w:val="auto"/>
          <w:sz w:val="24"/>
          <w:szCs w:val="24"/>
        </w:rPr>
      </w:pPr>
      <w:bookmarkStart w:id="115" w:name="_Toc5717747"/>
      <w:r>
        <w:rPr>
          <w:rFonts w:ascii="宋体" w:eastAsia="宋体" w:hAnsi="宋体" w:cs="仿宋"/>
          <w:b/>
          <w:color w:val="auto"/>
          <w:sz w:val="24"/>
          <w:szCs w:val="24"/>
        </w:rPr>
        <w:lastRenderedPageBreak/>
        <w:t xml:space="preserve">7 </w:t>
      </w:r>
      <w:r>
        <w:rPr>
          <w:rFonts w:ascii="宋体" w:eastAsia="宋体" w:hAnsi="宋体" w:cs="仿宋" w:hint="eastAsia"/>
          <w:b/>
          <w:color w:val="auto"/>
          <w:sz w:val="24"/>
          <w:szCs w:val="24"/>
        </w:rPr>
        <w:t>集成技术与信息化技术</w:t>
      </w:r>
      <w:bookmarkEnd w:id="110"/>
      <w:bookmarkEnd w:id="111"/>
      <w:bookmarkEnd w:id="112"/>
      <w:bookmarkEnd w:id="113"/>
      <w:bookmarkEnd w:id="114"/>
      <w:bookmarkEnd w:id="115"/>
    </w:p>
    <w:p w:rsidR="007F6644" w:rsidRDefault="004B67D8">
      <w:pPr>
        <w:autoSpaceDE w:val="0"/>
        <w:autoSpaceDN w:val="0"/>
        <w:adjustRightInd w:val="0"/>
        <w:spacing w:line="360" w:lineRule="auto"/>
        <w:jc w:val="left"/>
        <w:rPr>
          <w:rFonts w:ascii="宋体" w:eastAsia="宋体" w:hAnsi="宋体" w:cs="仿宋"/>
          <w:color w:val="auto"/>
          <w:sz w:val="24"/>
          <w:szCs w:val="24"/>
        </w:rPr>
      </w:pPr>
      <w:bookmarkStart w:id="116" w:name="_Hlk523412149"/>
      <w:r>
        <w:rPr>
          <w:rFonts w:ascii="宋体" w:eastAsia="宋体" w:hAnsi="宋体" w:cs="仿宋"/>
          <w:color w:val="auto"/>
          <w:sz w:val="24"/>
          <w:szCs w:val="24"/>
        </w:rPr>
        <w:t xml:space="preserve">7.0.1 </w:t>
      </w:r>
      <w:r>
        <w:rPr>
          <w:rFonts w:ascii="宋体" w:eastAsia="宋体" w:hAnsi="宋体" w:cs="仿宋" w:hint="eastAsia"/>
          <w:color w:val="auto"/>
          <w:sz w:val="24"/>
          <w:szCs w:val="24"/>
        </w:rPr>
        <w:t>集成应用技术的计分应符合表7</w:t>
      </w:r>
      <w:r>
        <w:rPr>
          <w:rFonts w:ascii="宋体" w:eastAsia="宋体" w:hAnsi="宋体" w:cs="仿宋"/>
          <w:color w:val="auto"/>
          <w:sz w:val="24"/>
          <w:szCs w:val="24"/>
        </w:rPr>
        <w:t>.0.1</w:t>
      </w:r>
      <w:r>
        <w:rPr>
          <w:rFonts w:ascii="宋体" w:eastAsia="宋体" w:hAnsi="宋体" w:cs="仿宋" w:hint="eastAsia"/>
          <w:color w:val="auto"/>
          <w:sz w:val="24"/>
          <w:szCs w:val="24"/>
        </w:rPr>
        <w:t>要求,总计不超过</w:t>
      </w:r>
      <w:r w:rsidR="003F57C5">
        <w:rPr>
          <w:rFonts w:ascii="宋体" w:eastAsia="宋体" w:hAnsi="宋体" w:cs="仿宋"/>
          <w:color w:val="auto"/>
          <w:sz w:val="24"/>
          <w:szCs w:val="24"/>
        </w:rPr>
        <w:t>5</w:t>
      </w:r>
      <w:r>
        <w:rPr>
          <w:rFonts w:ascii="宋体" w:eastAsia="宋体" w:hAnsi="宋体" w:cs="仿宋" w:hint="eastAsia"/>
          <w:color w:val="auto"/>
          <w:sz w:val="24"/>
          <w:szCs w:val="24"/>
        </w:rPr>
        <w:t>分。</w:t>
      </w:r>
    </w:p>
    <w:p w:rsidR="007F6644" w:rsidRDefault="004B67D8">
      <w:pPr>
        <w:autoSpaceDE w:val="0"/>
        <w:autoSpaceDN w:val="0"/>
        <w:adjustRightInd w:val="0"/>
        <w:spacing w:line="360" w:lineRule="auto"/>
        <w:jc w:val="center"/>
        <w:rPr>
          <w:rFonts w:ascii="宋体" w:eastAsia="宋体" w:hAnsi="宋体" w:cs="仿宋"/>
          <w:color w:val="auto"/>
          <w:sz w:val="24"/>
          <w:szCs w:val="24"/>
        </w:rPr>
      </w:pPr>
      <w:r>
        <w:rPr>
          <w:rFonts w:ascii="宋体" w:eastAsia="宋体" w:hAnsi="宋体" w:cs="仿宋" w:hint="eastAsia"/>
          <w:color w:val="auto"/>
          <w:sz w:val="24"/>
          <w:szCs w:val="24"/>
        </w:rPr>
        <w:t>表</w:t>
      </w:r>
      <w:r>
        <w:rPr>
          <w:rFonts w:ascii="宋体" w:eastAsia="宋体" w:hAnsi="宋体" w:cs="仿宋"/>
          <w:color w:val="auto"/>
          <w:sz w:val="24"/>
          <w:szCs w:val="24"/>
        </w:rPr>
        <w:t xml:space="preserve">7.0.1 </w:t>
      </w:r>
      <w:r>
        <w:rPr>
          <w:rFonts w:ascii="宋体" w:eastAsia="宋体" w:hAnsi="宋体" w:cs="仿宋" w:hint="eastAsia"/>
          <w:color w:val="auto"/>
          <w:sz w:val="24"/>
          <w:szCs w:val="24"/>
        </w:rPr>
        <w:t>集成技术应用计分表</w:t>
      </w:r>
    </w:p>
    <w:tbl>
      <w:tblPr>
        <w:tblStyle w:val="af4"/>
        <w:tblW w:w="8296" w:type="dxa"/>
        <w:jc w:val="center"/>
        <w:tblLayout w:type="fixed"/>
        <w:tblLook w:val="04A0" w:firstRow="1" w:lastRow="0" w:firstColumn="1" w:lastColumn="0" w:noHBand="0" w:noVBand="1"/>
      </w:tblPr>
      <w:tblGrid>
        <w:gridCol w:w="2952"/>
        <w:gridCol w:w="4259"/>
        <w:gridCol w:w="1085"/>
      </w:tblGrid>
      <w:tr w:rsidR="007F6644">
        <w:trPr>
          <w:trHeight w:hRule="exact" w:val="567"/>
          <w:jc w:val="center"/>
        </w:trPr>
        <w:tc>
          <w:tcPr>
            <w:tcW w:w="2952" w:type="dxa"/>
            <w:vAlign w:val="center"/>
          </w:tcPr>
          <w:p w:rsidR="007F6644" w:rsidRDefault="004B67D8">
            <w:pPr>
              <w:autoSpaceDE w:val="0"/>
              <w:autoSpaceDN w:val="0"/>
              <w:adjustRightInd w:val="0"/>
              <w:spacing w:line="360" w:lineRule="auto"/>
              <w:jc w:val="center"/>
              <w:rPr>
                <w:rFonts w:ascii="宋体" w:eastAsia="宋体" w:hAnsi="宋体" w:cs="仿宋"/>
                <w:b/>
                <w:color w:val="auto"/>
                <w:kern w:val="0"/>
                <w:sz w:val="24"/>
                <w:szCs w:val="24"/>
              </w:rPr>
            </w:pPr>
            <w:r>
              <w:rPr>
                <w:rFonts w:ascii="宋体" w:eastAsia="宋体" w:hAnsi="宋体" w:cs="仿宋" w:hint="eastAsia"/>
                <w:b/>
                <w:color w:val="auto"/>
                <w:kern w:val="0"/>
                <w:sz w:val="24"/>
                <w:szCs w:val="24"/>
              </w:rPr>
              <w:t>计分项</w:t>
            </w:r>
          </w:p>
        </w:tc>
        <w:tc>
          <w:tcPr>
            <w:tcW w:w="4259" w:type="dxa"/>
            <w:vAlign w:val="center"/>
          </w:tcPr>
          <w:p w:rsidR="007F6644" w:rsidRDefault="004B67D8">
            <w:pPr>
              <w:autoSpaceDE w:val="0"/>
              <w:autoSpaceDN w:val="0"/>
              <w:adjustRightInd w:val="0"/>
              <w:spacing w:line="360" w:lineRule="auto"/>
              <w:jc w:val="center"/>
              <w:rPr>
                <w:rFonts w:ascii="宋体" w:eastAsia="宋体" w:hAnsi="宋体" w:cs="仿宋"/>
                <w:b/>
                <w:color w:val="auto"/>
                <w:kern w:val="0"/>
                <w:sz w:val="24"/>
                <w:szCs w:val="24"/>
              </w:rPr>
            </w:pPr>
            <w:r>
              <w:rPr>
                <w:rFonts w:ascii="宋体" w:eastAsia="宋体" w:hAnsi="宋体" w:cs="仿宋" w:hint="eastAsia"/>
                <w:b/>
                <w:color w:val="auto"/>
                <w:kern w:val="0"/>
                <w:sz w:val="24"/>
                <w:szCs w:val="24"/>
              </w:rPr>
              <w:t>计分要求</w:t>
            </w:r>
          </w:p>
        </w:tc>
        <w:tc>
          <w:tcPr>
            <w:tcW w:w="1085" w:type="dxa"/>
            <w:vAlign w:val="center"/>
          </w:tcPr>
          <w:p w:rsidR="007F6644" w:rsidRDefault="004B67D8">
            <w:pPr>
              <w:autoSpaceDE w:val="0"/>
              <w:autoSpaceDN w:val="0"/>
              <w:adjustRightInd w:val="0"/>
              <w:spacing w:line="360" w:lineRule="auto"/>
              <w:jc w:val="center"/>
              <w:rPr>
                <w:rFonts w:ascii="宋体" w:eastAsia="宋体" w:hAnsi="宋体" w:cs="仿宋"/>
                <w:b/>
                <w:color w:val="auto"/>
                <w:kern w:val="0"/>
                <w:sz w:val="24"/>
                <w:szCs w:val="24"/>
              </w:rPr>
            </w:pPr>
            <w:r>
              <w:rPr>
                <w:rFonts w:ascii="宋体" w:eastAsia="宋体" w:hAnsi="宋体" w:cs="仿宋" w:hint="eastAsia"/>
                <w:b/>
                <w:color w:val="auto"/>
                <w:kern w:val="0"/>
                <w:sz w:val="24"/>
                <w:szCs w:val="24"/>
              </w:rPr>
              <w:t>分值</w:t>
            </w:r>
          </w:p>
        </w:tc>
      </w:tr>
      <w:tr w:rsidR="007F6644">
        <w:trPr>
          <w:trHeight w:hRule="exact" w:val="567"/>
          <w:jc w:val="center"/>
        </w:trPr>
        <w:tc>
          <w:tcPr>
            <w:tcW w:w="2952" w:type="dxa"/>
            <w:vMerge w:val="restart"/>
            <w:vAlign w:val="center"/>
          </w:tcPr>
          <w:p w:rsidR="007F6644" w:rsidRDefault="004B67D8">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绿色建筑技术</w:t>
            </w:r>
          </w:p>
        </w:tc>
        <w:tc>
          <w:tcPr>
            <w:tcW w:w="4259" w:type="dxa"/>
            <w:vAlign w:val="center"/>
          </w:tcPr>
          <w:p w:rsidR="007F6644" w:rsidRDefault="004B67D8">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绿色建筑一星设计标识</w:t>
            </w:r>
          </w:p>
        </w:tc>
        <w:tc>
          <w:tcPr>
            <w:tcW w:w="1085" w:type="dxa"/>
            <w:vAlign w:val="center"/>
          </w:tcPr>
          <w:p w:rsidR="007F6644" w:rsidRDefault="003F57C5">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color w:val="auto"/>
                <w:kern w:val="0"/>
                <w:sz w:val="24"/>
                <w:szCs w:val="24"/>
              </w:rPr>
              <w:t>2</w:t>
            </w:r>
          </w:p>
        </w:tc>
      </w:tr>
      <w:tr w:rsidR="007F6644">
        <w:trPr>
          <w:trHeight w:hRule="exact" w:val="567"/>
          <w:jc w:val="center"/>
        </w:trPr>
        <w:tc>
          <w:tcPr>
            <w:tcW w:w="2952" w:type="dxa"/>
            <w:vMerge/>
            <w:vAlign w:val="center"/>
          </w:tcPr>
          <w:p w:rsidR="007F6644" w:rsidRDefault="007F6644">
            <w:pPr>
              <w:autoSpaceDE w:val="0"/>
              <w:autoSpaceDN w:val="0"/>
              <w:adjustRightInd w:val="0"/>
              <w:spacing w:line="360" w:lineRule="auto"/>
              <w:jc w:val="center"/>
              <w:rPr>
                <w:rFonts w:ascii="宋体" w:eastAsia="宋体" w:hAnsi="宋体" w:cs="仿宋"/>
                <w:color w:val="auto"/>
                <w:kern w:val="0"/>
                <w:sz w:val="24"/>
                <w:szCs w:val="24"/>
              </w:rPr>
            </w:pPr>
          </w:p>
        </w:tc>
        <w:tc>
          <w:tcPr>
            <w:tcW w:w="4259" w:type="dxa"/>
            <w:vAlign w:val="center"/>
          </w:tcPr>
          <w:p w:rsidR="007F6644" w:rsidRDefault="004B67D8">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绿色建筑二星设计标识</w:t>
            </w:r>
          </w:p>
        </w:tc>
        <w:tc>
          <w:tcPr>
            <w:tcW w:w="1085" w:type="dxa"/>
            <w:vAlign w:val="center"/>
          </w:tcPr>
          <w:p w:rsidR="007F6644" w:rsidRDefault="003F57C5">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color w:val="auto"/>
                <w:kern w:val="0"/>
                <w:sz w:val="24"/>
                <w:szCs w:val="24"/>
              </w:rPr>
              <w:t>3</w:t>
            </w:r>
          </w:p>
        </w:tc>
      </w:tr>
      <w:tr w:rsidR="007F6644">
        <w:trPr>
          <w:trHeight w:hRule="exact" w:val="567"/>
          <w:jc w:val="center"/>
        </w:trPr>
        <w:tc>
          <w:tcPr>
            <w:tcW w:w="2952" w:type="dxa"/>
            <w:vMerge/>
            <w:vAlign w:val="center"/>
          </w:tcPr>
          <w:p w:rsidR="007F6644" w:rsidRDefault="007F6644">
            <w:pPr>
              <w:autoSpaceDE w:val="0"/>
              <w:autoSpaceDN w:val="0"/>
              <w:adjustRightInd w:val="0"/>
              <w:spacing w:line="360" w:lineRule="auto"/>
              <w:jc w:val="center"/>
              <w:rPr>
                <w:rFonts w:ascii="宋体" w:eastAsia="宋体" w:hAnsi="宋体" w:cs="仿宋"/>
                <w:color w:val="auto"/>
                <w:kern w:val="0"/>
                <w:sz w:val="24"/>
                <w:szCs w:val="24"/>
              </w:rPr>
            </w:pPr>
          </w:p>
        </w:tc>
        <w:tc>
          <w:tcPr>
            <w:tcW w:w="4259" w:type="dxa"/>
            <w:vAlign w:val="center"/>
          </w:tcPr>
          <w:p w:rsidR="007F6644" w:rsidRDefault="004B67D8">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绿色建筑三星设计标识</w:t>
            </w:r>
          </w:p>
        </w:tc>
        <w:tc>
          <w:tcPr>
            <w:tcW w:w="1085" w:type="dxa"/>
            <w:vAlign w:val="center"/>
          </w:tcPr>
          <w:p w:rsidR="007F6644" w:rsidRDefault="003F57C5">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color w:val="auto"/>
                <w:kern w:val="0"/>
                <w:sz w:val="24"/>
                <w:szCs w:val="24"/>
              </w:rPr>
              <w:t>4</w:t>
            </w:r>
          </w:p>
        </w:tc>
      </w:tr>
      <w:tr w:rsidR="007F6644">
        <w:trPr>
          <w:trHeight w:hRule="exact" w:val="567"/>
          <w:jc w:val="center"/>
        </w:trPr>
        <w:tc>
          <w:tcPr>
            <w:tcW w:w="2952" w:type="dxa"/>
            <w:vMerge w:val="restart"/>
            <w:vAlign w:val="center"/>
          </w:tcPr>
          <w:p w:rsidR="007F6644" w:rsidRDefault="004B67D8">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健康建筑技术</w:t>
            </w:r>
          </w:p>
        </w:tc>
        <w:tc>
          <w:tcPr>
            <w:tcW w:w="4259" w:type="dxa"/>
            <w:vAlign w:val="center"/>
          </w:tcPr>
          <w:p w:rsidR="007F6644" w:rsidRDefault="004B67D8">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健康建筑一星设计标识</w:t>
            </w:r>
          </w:p>
        </w:tc>
        <w:tc>
          <w:tcPr>
            <w:tcW w:w="1085" w:type="dxa"/>
            <w:vAlign w:val="center"/>
          </w:tcPr>
          <w:p w:rsidR="007F6644" w:rsidRDefault="004B67D8">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1</w:t>
            </w:r>
          </w:p>
        </w:tc>
      </w:tr>
      <w:tr w:rsidR="007F6644">
        <w:trPr>
          <w:trHeight w:hRule="exact" w:val="567"/>
          <w:jc w:val="center"/>
        </w:trPr>
        <w:tc>
          <w:tcPr>
            <w:tcW w:w="2952" w:type="dxa"/>
            <w:vMerge/>
            <w:vAlign w:val="center"/>
          </w:tcPr>
          <w:p w:rsidR="007F6644" w:rsidRDefault="007F6644">
            <w:pPr>
              <w:autoSpaceDE w:val="0"/>
              <w:autoSpaceDN w:val="0"/>
              <w:adjustRightInd w:val="0"/>
              <w:spacing w:line="360" w:lineRule="auto"/>
              <w:jc w:val="center"/>
              <w:rPr>
                <w:rFonts w:ascii="宋体" w:eastAsia="宋体" w:hAnsi="宋体" w:cs="仿宋"/>
                <w:color w:val="auto"/>
                <w:kern w:val="0"/>
                <w:sz w:val="24"/>
                <w:szCs w:val="24"/>
              </w:rPr>
            </w:pPr>
          </w:p>
        </w:tc>
        <w:tc>
          <w:tcPr>
            <w:tcW w:w="4259" w:type="dxa"/>
            <w:vAlign w:val="center"/>
          </w:tcPr>
          <w:p w:rsidR="007F6644" w:rsidRDefault="004B67D8">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健康建筑二星设计标识</w:t>
            </w:r>
          </w:p>
        </w:tc>
        <w:tc>
          <w:tcPr>
            <w:tcW w:w="1085" w:type="dxa"/>
            <w:vAlign w:val="center"/>
          </w:tcPr>
          <w:p w:rsidR="007F6644" w:rsidRDefault="004B67D8">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color w:val="auto"/>
                <w:kern w:val="0"/>
                <w:sz w:val="24"/>
                <w:szCs w:val="24"/>
              </w:rPr>
              <w:t>2</w:t>
            </w:r>
          </w:p>
        </w:tc>
      </w:tr>
      <w:tr w:rsidR="007F6644">
        <w:trPr>
          <w:trHeight w:hRule="exact" w:val="567"/>
          <w:jc w:val="center"/>
        </w:trPr>
        <w:tc>
          <w:tcPr>
            <w:tcW w:w="2952" w:type="dxa"/>
            <w:vMerge/>
            <w:vAlign w:val="center"/>
          </w:tcPr>
          <w:p w:rsidR="007F6644" w:rsidRDefault="007F6644">
            <w:pPr>
              <w:autoSpaceDE w:val="0"/>
              <w:autoSpaceDN w:val="0"/>
              <w:adjustRightInd w:val="0"/>
              <w:spacing w:line="360" w:lineRule="auto"/>
              <w:jc w:val="center"/>
              <w:rPr>
                <w:rFonts w:ascii="宋体" w:eastAsia="宋体" w:hAnsi="宋体" w:cs="仿宋"/>
                <w:color w:val="auto"/>
                <w:kern w:val="0"/>
                <w:sz w:val="24"/>
                <w:szCs w:val="24"/>
              </w:rPr>
            </w:pPr>
          </w:p>
        </w:tc>
        <w:tc>
          <w:tcPr>
            <w:tcW w:w="4259" w:type="dxa"/>
            <w:vAlign w:val="center"/>
          </w:tcPr>
          <w:p w:rsidR="007F6644" w:rsidRDefault="004B67D8">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健康建筑三星设计标识</w:t>
            </w:r>
          </w:p>
        </w:tc>
        <w:tc>
          <w:tcPr>
            <w:tcW w:w="1085" w:type="dxa"/>
            <w:vAlign w:val="center"/>
          </w:tcPr>
          <w:p w:rsidR="007F6644" w:rsidRDefault="004B67D8">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color w:val="auto"/>
                <w:kern w:val="0"/>
                <w:sz w:val="24"/>
                <w:szCs w:val="24"/>
              </w:rPr>
              <w:t>3</w:t>
            </w:r>
          </w:p>
        </w:tc>
      </w:tr>
      <w:tr w:rsidR="004F08A0">
        <w:trPr>
          <w:trHeight w:hRule="exact" w:val="567"/>
          <w:jc w:val="center"/>
        </w:trPr>
        <w:tc>
          <w:tcPr>
            <w:tcW w:w="2952" w:type="dxa"/>
            <w:vMerge w:val="restart"/>
            <w:vAlign w:val="center"/>
          </w:tcPr>
          <w:p w:rsidR="004F08A0" w:rsidRDefault="004F08A0" w:rsidP="004F08A0">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低能耗技术</w:t>
            </w:r>
          </w:p>
        </w:tc>
        <w:tc>
          <w:tcPr>
            <w:tcW w:w="4259" w:type="dxa"/>
            <w:vAlign w:val="center"/>
          </w:tcPr>
          <w:p w:rsidR="004F08A0" w:rsidRDefault="004F08A0" w:rsidP="004F08A0">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综合节能率7</w:t>
            </w:r>
            <w:r>
              <w:rPr>
                <w:rFonts w:ascii="宋体" w:eastAsia="宋体" w:hAnsi="宋体" w:cs="仿宋"/>
                <w:color w:val="auto"/>
                <w:kern w:val="0"/>
                <w:sz w:val="24"/>
                <w:szCs w:val="24"/>
              </w:rPr>
              <w:t>5%</w:t>
            </w:r>
          </w:p>
        </w:tc>
        <w:tc>
          <w:tcPr>
            <w:tcW w:w="1085" w:type="dxa"/>
            <w:vAlign w:val="center"/>
          </w:tcPr>
          <w:p w:rsidR="004F08A0" w:rsidRDefault="004F08A0" w:rsidP="004F08A0">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1</w:t>
            </w:r>
          </w:p>
        </w:tc>
      </w:tr>
      <w:tr w:rsidR="004F08A0">
        <w:trPr>
          <w:trHeight w:hRule="exact" w:val="567"/>
          <w:jc w:val="center"/>
        </w:trPr>
        <w:tc>
          <w:tcPr>
            <w:tcW w:w="2952" w:type="dxa"/>
            <w:vMerge/>
            <w:vAlign w:val="center"/>
          </w:tcPr>
          <w:p w:rsidR="004F08A0" w:rsidRDefault="004F08A0" w:rsidP="004F08A0">
            <w:pPr>
              <w:autoSpaceDE w:val="0"/>
              <w:autoSpaceDN w:val="0"/>
              <w:adjustRightInd w:val="0"/>
              <w:spacing w:line="360" w:lineRule="auto"/>
              <w:jc w:val="center"/>
              <w:rPr>
                <w:rFonts w:ascii="宋体" w:eastAsia="宋体" w:hAnsi="宋体" w:cs="仿宋"/>
                <w:color w:val="auto"/>
                <w:kern w:val="0"/>
                <w:sz w:val="24"/>
                <w:szCs w:val="24"/>
              </w:rPr>
            </w:pPr>
          </w:p>
        </w:tc>
        <w:tc>
          <w:tcPr>
            <w:tcW w:w="4259" w:type="dxa"/>
            <w:vAlign w:val="center"/>
          </w:tcPr>
          <w:p w:rsidR="004F08A0" w:rsidRDefault="004F08A0" w:rsidP="004F08A0">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综合节能率8</w:t>
            </w:r>
            <w:r>
              <w:rPr>
                <w:rFonts w:ascii="宋体" w:eastAsia="宋体" w:hAnsi="宋体" w:cs="仿宋"/>
                <w:color w:val="auto"/>
                <w:kern w:val="0"/>
                <w:sz w:val="24"/>
                <w:szCs w:val="24"/>
              </w:rPr>
              <w:t>5%</w:t>
            </w:r>
          </w:p>
        </w:tc>
        <w:tc>
          <w:tcPr>
            <w:tcW w:w="1085" w:type="dxa"/>
            <w:vAlign w:val="center"/>
          </w:tcPr>
          <w:p w:rsidR="004F08A0" w:rsidRDefault="004F08A0" w:rsidP="004F08A0">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2</w:t>
            </w:r>
          </w:p>
        </w:tc>
      </w:tr>
      <w:tr w:rsidR="004F08A0">
        <w:trPr>
          <w:trHeight w:hRule="exact" w:val="567"/>
          <w:jc w:val="center"/>
        </w:trPr>
        <w:tc>
          <w:tcPr>
            <w:tcW w:w="7211" w:type="dxa"/>
            <w:gridSpan w:val="2"/>
            <w:vAlign w:val="center"/>
          </w:tcPr>
          <w:p w:rsidR="004F08A0" w:rsidRDefault="004F08A0" w:rsidP="004F08A0">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隔震减震技术</w:t>
            </w:r>
          </w:p>
        </w:tc>
        <w:tc>
          <w:tcPr>
            <w:tcW w:w="1085" w:type="dxa"/>
            <w:vAlign w:val="center"/>
          </w:tcPr>
          <w:p w:rsidR="004F08A0" w:rsidRDefault="004F08A0" w:rsidP="004F08A0">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2</w:t>
            </w:r>
          </w:p>
        </w:tc>
      </w:tr>
      <w:tr w:rsidR="004F08A0">
        <w:trPr>
          <w:trHeight w:hRule="exact" w:val="567"/>
          <w:jc w:val="center"/>
        </w:trPr>
        <w:tc>
          <w:tcPr>
            <w:tcW w:w="7211" w:type="dxa"/>
            <w:gridSpan w:val="2"/>
            <w:vAlign w:val="center"/>
          </w:tcPr>
          <w:p w:rsidR="004F08A0" w:rsidRPr="00B6031B" w:rsidRDefault="004F08A0" w:rsidP="004F08A0">
            <w:pPr>
              <w:autoSpaceDE w:val="0"/>
              <w:autoSpaceDN w:val="0"/>
              <w:adjustRightInd w:val="0"/>
              <w:spacing w:line="360" w:lineRule="auto"/>
              <w:jc w:val="center"/>
              <w:rPr>
                <w:rFonts w:ascii="宋体" w:eastAsia="宋体" w:hAnsi="宋体" w:cs="仿宋"/>
                <w:b/>
                <w:color w:val="auto"/>
                <w:kern w:val="0"/>
                <w:sz w:val="24"/>
                <w:szCs w:val="24"/>
              </w:rPr>
            </w:pPr>
            <w:r w:rsidRPr="00B6031B">
              <w:rPr>
                <w:rFonts w:ascii="宋体" w:eastAsia="宋体" w:hAnsi="宋体" w:cs="仿宋" w:hint="eastAsia"/>
                <w:b/>
                <w:color w:val="auto"/>
                <w:sz w:val="24"/>
                <w:szCs w:val="24"/>
                <w:lang w:val="zh-TW"/>
              </w:rPr>
              <w:t>S</w:t>
            </w:r>
            <w:r w:rsidRPr="00B6031B">
              <w:rPr>
                <w:rFonts w:ascii="宋体" w:hAnsi="宋体" w:cs="仿宋" w:hint="eastAsia"/>
                <w:b/>
                <w:color w:val="auto"/>
                <w:sz w:val="24"/>
                <w:szCs w:val="24"/>
                <w:vertAlign w:val="subscript"/>
                <w:lang w:val="zh-TW"/>
              </w:rPr>
              <w:t>3</w:t>
            </w:r>
            <w:r w:rsidRPr="00B6031B">
              <w:rPr>
                <w:rFonts w:ascii="宋体" w:eastAsia="宋体" w:hAnsi="宋体" w:cs="仿宋" w:hint="eastAsia"/>
                <w:b/>
                <w:color w:val="auto"/>
                <w:kern w:val="0"/>
                <w:sz w:val="24"/>
                <w:szCs w:val="24"/>
              </w:rPr>
              <w:t>总计不超过</w:t>
            </w:r>
          </w:p>
        </w:tc>
        <w:tc>
          <w:tcPr>
            <w:tcW w:w="1085" w:type="dxa"/>
            <w:vAlign w:val="center"/>
          </w:tcPr>
          <w:p w:rsidR="004F08A0" w:rsidRPr="00B6031B" w:rsidRDefault="003F57C5" w:rsidP="004F08A0">
            <w:pPr>
              <w:autoSpaceDE w:val="0"/>
              <w:autoSpaceDN w:val="0"/>
              <w:adjustRightInd w:val="0"/>
              <w:spacing w:line="360" w:lineRule="auto"/>
              <w:jc w:val="center"/>
              <w:rPr>
                <w:rFonts w:ascii="宋体" w:eastAsia="宋体" w:hAnsi="宋体" w:cs="仿宋"/>
                <w:b/>
                <w:color w:val="auto"/>
                <w:kern w:val="0"/>
                <w:sz w:val="24"/>
                <w:szCs w:val="24"/>
              </w:rPr>
            </w:pPr>
            <w:r>
              <w:rPr>
                <w:rFonts w:ascii="宋体" w:eastAsia="宋体" w:hAnsi="宋体" w:cs="仿宋"/>
                <w:b/>
                <w:color w:val="auto"/>
                <w:kern w:val="0"/>
                <w:sz w:val="24"/>
                <w:szCs w:val="24"/>
              </w:rPr>
              <w:t>5</w:t>
            </w:r>
          </w:p>
        </w:tc>
      </w:tr>
    </w:tbl>
    <w:p w:rsidR="00AF69CF" w:rsidRPr="00B6031B" w:rsidRDefault="00AF69CF">
      <w:pPr>
        <w:widowControl/>
        <w:jc w:val="left"/>
        <w:rPr>
          <w:rFonts w:ascii="宋体" w:eastAsia="宋体" w:hAnsi="宋体" w:cs="仿宋"/>
          <w:b/>
          <w:bCs/>
          <w:color w:val="FF0000"/>
          <w:sz w:val="24"/>
          <w:szCs w:val="24"/>
        </w:rPr>
      </w:pPr>
      <w:bookmarkStart w:id="117" w:name="_Toc517357946"/>
      <w:bookmarkEnd w:id="116"/>
    </w:p>
    <w:p w:rsidR="00CD77CB" w:rsidRDefault="00CD77CB" w:rsidP="002C00E0">
      <w:pPr>
        <w:autoSpaceDE w:val="0"/>
        <w:autoSpaceDN w:val="0"/>
        <w:adjustRightInd w:val="0"/>
        <w:spacing w:beforeLines="50" w:before="156" w:line="360" w:lineRule="auto"/>
        <w:jc w:val="left"/>
        <w:rPr>
          <w:rFonts w:ascii="宋体" w:eastAsia="宋体" w:hAnsi="宋体" w:cs="仿宋"/>
          <w:color w:val="auto"/>
          <w:sz w:val="24"/>
          <w:szCs w:val="24"/>
        </w:rPr>
      </w:pPr>
      <w:r>
        <w:rPr>
          <w:rFonts w:ascii="宋体" w:eastAsia="宋体" w:hAnsi="宋体" w:cs="仿宋"/>
          <w:color w:val="auto"/>
          <w:sz w:val="24"/>
          <w:szCs w:val="24"/>
        </w:rPr>
        <w:t xml:space="preserve">7.0.2 </w:t>
      </w:r>
      <w:r>
        <w:rPr>
          <w:rFonts w:ascii="宋体" w:eastAsia="宋体" w:hAnsi="宋体" w:cs="仿宋" w:hint="eastAsia"/>
          <w:color w:val="auto"/>
          <w:sz w:val="24"/>
          <w:szCs w:val="24"/>
        </w:rPr>
        <w:t>信息化技术的计分应符合表</w:t>
      </w:r>
      <w:r>
        <w:rPr>
          <w:rFonts w:ascii="宋体" w:eastAsia="宋体" w:hAnsi="宋体" w:cs="仿宋"/>
          <w:color w:val="auto"/>
          <w:sz w:val="24"/>
          <w:szCs w:val="24"/>
        </w:rPr>
        <w:t>7.0.2</w:t>
      </w:r>
      <w:r>
        <w:rPr>
          <w:rFonts w:ascii="宋体" w:eastAsia="宋体" w:hAnsi="宋体" w:cs="仿宋" w:hint="eastAsia"/>
          <w:color w:val="auto"/>
          <w:sz w:val="24"/>
          <w:szCs w:val="24"/>
        </w:rPr>
        <w:t>要求。</w:t>
      </w:r>
    </w:p>
    <w:p w:rsidR="00CD77CB" w:rsidRDefault="00CD77CB" w:rsidP="00CD77CB">
      <w:pPr>
        <w:autoSpaceDE w:val="0"/>
        <w:autoSpaceDN w:val="0"/>
        <w:adjustRightInd w:val="0"/>
        <w:spacing w:line="360" w:lineRule="auto"/>
        <w:jc w:val="center"/>
        <w:rPr>
          <w:rFonts w:ascii="宋体" w:eastAsia="宋体" w:hAnsi="宋体" w:cs="仿宋"/>
          <w:color w:val="auto"/>
          <w:sz w:val="24"/>
          <w:szCs w:val="24"/>
        </w:rPr>
      </w:pPr>
      <w:r>
        <w:rPr>
          <w:rFonts w:ascii="宋体" w:eastAsia="宋体" w:hAnsi="宋体" w:cs="仿宋" w:hint="eastAsia"/>
          <w:color w:val="auto"/>
          <w:sz w:val="24"/>
          <w:szCs w:val="24"/>
        </w:rPr>
        <w:t>表</w:t>
      </w:r>
      <w:r>
        <w:rPr>
          <w:rFonts w:ascii="宋体" w:eastAsia="宋体" w:hAnsi="宋体" w:cs="仿宋"/>
          <w:color w:val="auto"/>
          <w:sz w:val="24"/>
          <w:szCs w:val="24"/>
        </w:rPr>
        <w:t xml:space="preserve">7.0.2 </w:t>
      </w:r>
      <w:r>
        <w:rPr>
          <w:rFonts w:ascii="宋体" w:eastAsia="宋体" w:hAnsi="宋体" w:cs="仿宋" w:hint="eastAsia"/>
          <w:color w:val="auto"/>
          <w:sz w:val="24"/>
          <w:szCs w:val="24"/>
        </w:rPr>
        <w:t>信息化技术应用计分表</w:t>
      </w:r>
    </w:p>
    <w:tbl>
      <w:tblPr>
        <w:tblStyle w:val="af4"/>
        <w:tblW w:w="4774" w:type="pct"/>
        <w:jc w:val="center"/>
        <w:tblLook w:val="04A0" w:firstRow="1" w:lastRow="0" w:firstColumn="1" w:lastColumn="0" w:noHBand="0" w:noVBand="1"/>
      </w:tblPr>
      <w:tblGrid>
        <w:gridCol w:w="1191"/>
        <w:gridCol w:w="2553"/>
        <w:gridCol w:w="3418"/>
        <w:gridCol w:w="975"/>
      </w:tblGrid>
      <w:tr w:rsidR="00DF17E7" w:rsidTr="00AF69CF">
        <w:trPr>
          <w:trHeight w:val="20"/>
          <w:jc w:val="center"/>
        </w:trPr>
        <w:tc>
          <w:tcPr>
            <w:tcW w:w="2301" w:type="pct"/>
            <w:gridSpan w:val="2"/>
            <w:vAlign w:val="center"/>
          </w:tcPr>
          <w:p w:rsidR="00DF17E7" w:rsidRDefault="00DF17E7" w:rsidP="00CD77CB">
            <w:pPr>
              <w:autoSpaceDE w:val="0"/>
              <w:autoSpaceDN w:val="0"/>
              <w:adjustRightInd w:val="0"/>
              <w:spacing w:line="360" w:lineRule="auto"/>
              <w:jc w:val="center"/>
              <w:rPr>
                <w:rFonts w:ascii="宋体" w:eastAsia="宋体" w:hAnsi="宋体" w:cs="仿宋"/>
                <w:b/>
                <w:color w:val="auto"/>
                <w:kern w:val="0"/>
                <w:sz w:val="24"/>
                <w:szCs w:val="24"/>
              </w:rPr>
            </w:pPr>
            <w:r>
              <w:rPr>
                <w:rFonts w:ascii="宋体" w:eastAsia="宋体" w:hAnsi="宋体" w:cs="仿宋" w:hint="eastAsia"/>
                <w:b/>
                <w:color w:val="auto"/>
                <w:kern w:val="0"/>
                <w:sz w:val="24"/>
                <w:szCs w:val="24"/>
              </w:rPr>
              <w:t>计分项</w:t>
            </w:r>
          </w:p>
        </w:tc>
        <w:tc>
          <w:tcPr>
            <w:tcW w:w="2100" w:type="pct"/>
          </w:tcPr>
          <w:p w:rsidR="00DF17E7" w:rsidRDefault="00DF17E7" w:rsidP="00CD77CB">
            <w:pPr>
              <w:autoSpaceDE w:val="0"/>
              <w:autoSpaceDN w:val="0"/>
              <w:adjustRightInd w:val="0"/>
              <w:spacing w:line="360" w:lineRule="auto"/>
              <w:jc w:val="center"/>
              <w:rPr>
                <w:rFonts w:ascii="宋体" w:eastAsia="宋体" w:hAnsi="宋体" w:cs="仿宋"/>
                <w:b/>
                <w:color w:val="auto"/>
                <w:kern w:val="0"/>
                <w:sz w:val="24"/>
                <w:szCs w:val="24"/>
              </w:rPr>
            </w:pPr>
            <w:r>
              <w:rPr>
                <w:rFonts w:ascii="宋体" w:eastAsia="宋体" w:hAnsi="宋体" w:cs="仿宋" w:hint="eastAsia"/>
                <w:b/>
                <w:color w:val="auto"/>
                <w:kern w:val="0"/>
                <w:sz w:val="24"/>
                <w:szCs w:val="24"/>
              </w:rPr>
              <w:t>计分要求</w:t>
            </w:r>
          </w:p>
        </w:tc>
        <w:tc>
          <w:tcPr>
            <w:tcW w:w="599" w:type="pct"/>
            <w:vAlign w:val="center"/>
          </w:tcPr>
          <w:p w:rsidR="00DF17E7" w:rsidRDefault="00DF17E7" w:rsidP="00CD77CB">
            <w:pPr>
              <w:autoSpaceDE w:val="0"/>
              <w:autoSpaceDN w:val="0"/>
              <w:adjustRightInd w:val="0"/>
              <w:spacing w:line="360" w:lineRule="auto"/>
              <w:jc w:val="center"/>
              <w:rPr>
                <w:rFonts w:ascii="宋体" w:eastAsia="宋体" w:hAnsi="宋体" w:cs="仿宋"/>
                <w:b/>
                <w:color w:val="auto"/>
                <w:kern w:val="0"/>
                <w:sz w:val="24"/>
                <w:szCs w:val="24"/>
              </w:rPr>
            </w:pPr>
            <w:r>
              <w:rPr>
                <w:rFonts w:ascii="宋体" w:eastAsia="宋体" w:hAnsi="宋体" w:cs="仿宋" w:hint="eastAsia"/>
                <w:b/>
                <w:color w:val="auto"/>
                <w:kern w:val="0"/>
                <w:sz w:val="24"/>
                <w:szCs w:val="24"/>
              </w:rPr>
              <w:t>分值</w:t>
            </w:r>
          </w:p>
        </w:tc>
      </w:tr>
      <w:tr w:rsidR="00DF17E7" w:rsidTr="00AF69CF">
        <w:trPr>
          <w:trHeight w:val="20"/>
          <w:jc w:val="center"/>
        </w:trPr>
        <w:tc>
          <w:tcPr>
            <w:tcW w:w="2301" w:type="pct"/>
            <w:gridSpan w:val="2"/>
            <w:vAlign w:val="center"/>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B</w:t>
            </w:r>
            <w:r>
              <w:rPr>
                <w:rFonts w:ascii="宋体" w:eastAsia="宋体" w:hAnsi="宋体" w:cs="仿宋"/>
                <w:color w:val="auto"/>
                <w:kern w:val="0"/>
                <w:sz w:val="24"/>
                <w:szCs w:val="24"/>
              </w:rPr>
              <w:t>IM</w:t>
            </w:r>
            <w:r>
              <w:rPr>
                <w:rFonts w:ascii="宋体" w:eastAsia="宋体" w:hAnsi="宋体" w:cs="仿宋" w:hint="eastAsia"/>
                <w:color w:val="auto"/>
                <w:kern w:val="0"/>
                <w:sz w:val="24"/>
                <w:szCs w:val="24"/>
              </w:rPr>
              <w:t>设计、生产、施工阶段一体化应用</w:t>
            </w:r>
          </w:p>
        </w:tc>
        <w:tc>
          <w:tcPr>
            <w:tcW w:w="2100" w:type="pct"/>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sidRPr="004C7469">
              <w:rPr>
                <w:rFonts w:ascii="宋体" w:eastAsia="宋体" w:hAnsi="宋体" w:cs="仿宋" w:hint="eastAsia"/>
                <w:color w:val="auto"/>
                <w:sz w:val="24"/>
                <w:szCs w:val="24"/>
              </w:rPr>
              <w:t>从设计阶段开始应用BIM技术，</w:t>
            </w:r>
            <w:r>
              <w:rPr>
                <w:rFonts w:ascii="宋体" w:eastAsia="宋体" w:hAnsi="宋体" w:cs="仿宋" w:hint="eastAsia"/>
                <w:color w:val="auto"/>
                <w:sz w:val="24"/>
                <w:szCs w:val="24"/>
              </w:rPr>
              <w:t>随着</w:t>
            </w:r>
            <w:r w:rsidRPr="004C7469">
              <w:rPr>
                <w:rFonts w:ascii="宋体" w:eastAsia="宋体" w:hAnsi="宋体" w:cs="仿宋" w:hint="eastAsia"/>
                <w:color w:val="auto"/>
                <w:sz w:val="24"/>
                <w:szCs w:val="24"/>
              </w:rPr>
              <w:t>项目设计、构件生产及施工建造等环节实施信息共享、有效传递和协同工作</w:t>
            </w:r>
          </w:p>
        </w:tc>
        <w:tc>
          <w:tcPr>
            <w:tcW w:w="599" w:type="pct"/>
            <w:vAlign w:val="center"/>
          </w:tcPr>
          <w:p w:rsidR="00DF17E7" w:rsidRDefault="003F57C5"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color w:val="auto"/>
                <w:kern w:val="0"/>
                <w:sz w:val="24"/>
                <w:szCs w:val="24"/>
              </w:rPr>
              <w:t>1</w:t>
            </w:r>
          </w:p>
        </w:tc>
      </w:tr>
      <w:tr w:rsidR="00DF17E7" w:rsidTr="00AF69CF">
        <w:trPr>
          <w:trHeight w:val="20"/>
          <w:jc w:val="center"/>
        </w:trPr>
        <w:tc>
          <w:tcPr>
            <w:tcW w:w="732" w:type="pct"/>
            <w:vMerge w:val="restart"/>
            <w:vAlign w:val="center"/>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设计阶段</w:t>
            </w:r>
          </w:p>
        </w:tc>
        <w:tc>
          <w:tcPr>
            <w:tcW w:w="1569" w:type="pct"/>
            <w:vAlign w:val="center"/>
          </w:tcPr>
          <w:p w:rsidR="00DF17E7" w:rsidRDefault="00DF17E7" w:rsidP="00CD77CB">
            <w:pPr>
              <w:autoSpaceDE w:val="0"/>
              <w:autoSpaceDN w:val="0"/>
              <w:adjustRightInd w:val="0"/>
              <w:spacing w:line="360" w:lineRule="auto"/>
              <w:jc w:val="center"/>
              <w:rPr>
                <w:rFonts w:ascii="宋体" w:eastAsia="宋体" w:hAnsi="宋体" w:cs="仿宋"/>
                <w:color w:val="auto"/>
                <w:sz w:val="24"/>
                <w:szCs w:val="24"/>
              </w:rPr>
            </w:pPr>
            <w:r w:rsidRPr="004C7469">
              <w:rPr>
                <w:rFonts w:ascii="宋体" w:eastAsia="宋体" w:hAnsi="宋体" w:cs="仿宋" w:hint="eastAsia"/>
                <w:color w:val="auto"/>
                <w:sz w:val="24"/>
                <w:szCs w:val="24"/>
              </w:rPr>
              <w:t>完成BIM总体策划</w:t>
            </w:r>
          </w:p>
        </w:tc>
        <w:tc>
          <w:tcPr>
            <w:tcW w:w="2100" w:type="pct"/>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sz w:val="24"/>
                <w:szCs w:val="24"/>
              </w:rPr>
              <w:t>完成</w:t>
            </w:r>
            <w:r w:rsidRPr="004C7469">
              <w:rPr>
                <w:rFonts w:ascii="宋体" w:eastAsia="宋体" w:hAnsi="宋体" w:cs="仿宋" w:hint="eastAsia"/>
                <w:color w:val="auto"/>
                <w:sz w:val="24"/>
                <w:szCs w:val="24"/>
              </w:rPr>
              <w:t>项目总体设计、方案优化、标准化定型等，并将信息传递给后续环节</w:t>
            </w:r>
          </w:p>
        </w:tc>
        <w:tc>
          <w:tcPr>
            <w:tcW w:w="599" w:type="pct"/>
            <w:vAlign w:val="center"/>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0.5</w:t>
            </w:r>
          </w:p>
        </w:tc>
      </w:tr>
      <w:tr w:rsidR="00DF17E7" w:rsidTr="00AF69CF">
        <w:trPr>
          <w:trHeight w:val="20"/>
          <w:jc w:val="center"/>
        </w:trPr>
        <w:tc>
          <w:tcPr>
            <w:tcW w:w="732" w:type="pct"/>
            <w:vMerge/>
            <w:vAlign w:val="center"/>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p>
        </w:tc>
        <w:tc>
          <w:tcPr>
            <w:tcW w:w="1569" w:type="pct"/>
            <w:vAlign w:val="center"/>
          </w:tcPr>
          <w:p w:rsidR="00DF17E7" w:rsidRDefault="00DF17E7" w:rsidP="00CD77CB">
            <w:pPr>
              <w:autoSpaceDE w:val="0"/>
              <w:autoSpaceDN w:val="0"/>
              <w:adjustRightInd w:val="0"/>
              <w:spacing w:line="360" w:lineRule="auto"/>
              <w:jc w:val="center"/>
              <w:rPr>
                <w:rFonts w:ascii="宋体" w:eastAsia="宋体" w:hAnsi="宋体" w:cs="仿宋"/>
                <w:color w:val="auto"/>
                <w:sz w:val="24"/>
                <w:szCs w:val="24"/>
              </w:rPr>
            </w:pPr>
            <w:r w:rsidRPr="004C7469">
              <w:rPr>
                <w:rFonts w:ascii="宋体" w:eastAsia="宋体" w:hAnsi="宋体" w:cs="仿宋" w:hint="eastAsia"/>
                <w:color w:val="auto"/>
                <w:sz w:val="24"/>
                <w:szCs w:val="24"/>
              </w:rPr>
              <w:t>BIM模型</w:t>
            </w:r>
            <w:r>
              <w:rPr>
                <w:rFonts w:ascii="宋体" w:eastAsia="宋体" w:hAnsi="宋体" w:cs="仿宋" w:hint="eastAsia"/>
                <w:color w:val="auto"/>
                <w:sz w:val="24"/>
                <w:szCs w:val="24"/>
              </w:rPr>
              <w:t>及</w:t>
            </w:r>
            <w:r w:rsidRPr="004C7469">
              <w:rPr>
                <w:rFonts w:ascii="宋体" w:eastAsia="宋体" w:hAnsi="宋体" w:cs="仿宋" w:hint="eastAsia"/>
                <w:color w:val="auto"/>
                <w:sz w:val="24"/>
                <w:szCs w:val="24"/>
              </w:rPr>
              <w:t>管线综合设计</w:t>
            </w:r>
          </w:p>
        </w:tc>
        <w:tc>
          <w:tcPr>
            <w:tcW w:w="2100" w:type="pct"/>
          </w:tcPr>
          <w:p w:rsidR="00DF17E7" w:rsidRDefault="00F34822" w:rsidP="00CD77CB">
            <w:pPr>
              <w:autoSpaceDE w:val="0"/>
              <w:autoSpaceDN w:val="0"/>
              <w:adjustRightInd w:val="0"/>
              <w:spacing w:line="360" w:lineRule="auto"/>
              <w:jc w:val="center"/>
              <w:rPr>
                <w:rFonts w:ascii="宋体" w:eastAsia="宋体" w:hAnsi="宋体" w:cs="仿宋"/>
                <w:color w:val="auto"/>
                <w:kern w:val="0"/>
                <w:sz w:val="24"/>
                <w:szCs w:val="24"/>
              </w:rPr>
            </w:pPr>
            <w:r w:rsidRPr="004C7469">
              <w:rPr>
                <w:rFonts w:ascii="宋体" w:eastAsia="宋体" w:hAnsi="宋体" w:cs="仿宋" w:hint="eastAsia"/>
                <w:color w:val="auto"/>
                <w:sz w:val="24"/>
                <w:szCs w:val="24"/>
              </w:rPr>
              <w:t>完成BIM模型设计，并进行管线综合设计</w:t>
            </w:r>
          </w:p>
        </w:tc>
        <w:tc>
          <w:tcPr>
            <w:tcW w:w="599" w:type="pct"/>
            <w:vAlign w:val="center"/>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0.5</w:t>
            </w:r>
          </w:p>
        </w:tc>
      </w:tr>
      <w:tr w:rsidR="00DF17E7" w:rsidTr="00AF69CF">
        <w:trPr>
          <w:trHeight w:val="20"/>
          <w:jc w:val="center"/>
        </w:trPr>
        <w:tc>
          <w:tcPr>
            <w:tcW w:w="732" w:type="pct"/>
            <w:vMerge/>
            <w:vAlign w:val="center"/>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p>
        </w:tc>
        <w:tc>
          <w:tcPr>
            <w:tcW w:w="1569" w:type="pct"/>
            <w:vAlign w:val="center"/>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sz w:val="24"/>
                <w:szCs w:val="24"/>
              </w:rPr>
              <w:t>BIM</w:t>
            </w:r>
            <w:r w:rsidRPr="004C7469">
              <w:rPr>
                <w:rFonts w:ascii="宋体" w:eastAsia="宋体" w:hAnsi="宋体" w:cs="仿宋" w:hint="eastAsia"/>
                <w:color w:val="auto"/>
                <w:sz w:val="24"/>
                <w:szCs w:val="24"/>
              </w:rPr>
              <w:t>构件深化设计</w:t>
            </w:r>
          </w:p>
        </w:tc>
        <w:tc>
          <w:tcPr>
            <w:tcW w:w="2100" w:type="pct"/>
          </w:tcPr>
          <w:p w:rsidR="00DF17E7" w:rsidRDefault="00F34822" w:rsidP="00CD77CB">
            <w:pPr>
              <w:autoSpaceDE w:val="0"/>
              <w:autoSpaceDN w:val="0"/>
              <w:adjustRightInd w:val="0"/>
              <w:spacing w:line="360" w:lineRule="auto"/>
              <w:jc w:val="center"/>
              <w:rPr>
                <w:rFonts w:ascii="宋体" w:eastAsia="宋体" w:hAnsi="宋体" w:cs="仿宋"/>
                <w:color w:val="auto"/>
                <w:kern w:val="0"/>
                <w:sz w:val="24"/>
                <w:szCs w:val="24"/>
              </w:rPr>
            </w:pPr>
            <w:r w:rsidRPr="004C7469">
              <w:rPr>
                <w:rFonts w:ascii="宋体" w:eastAsia="宋体" w:hAnsi="宋体" w:cs="仿宋" w:hint="eastAsia"/>
                <w:color w:val="auto"/>
                <w:sz w:val="24"/>
                <w:szCs w:val="24"/>
              </w:rPr>
              <w:t>完成BIM构件库及连接节点设计，并提供钢筋碰撞检测报告及构件清单</w:t>
            </w:r>
          </w:p>
        </w:tc>
        <w:tc>
          <w:tcPr>
            <w:tcW w:w="599" w:type="pct"/>
            <w:vAlign w:val="center"/>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0.5</w:t>
            </w:r>
          </w:p>
        </w:tc>
      </w:tr>
      <w:tr w:rsidR="00DF17E7" w:rsidTr="00AF69CF">
        <w:trPr>
          <w:trHeight w:val="20"/>
          <w:jc w:val="center"/>
        </w:trPr>
        <w:tc>
          <w:tcPr>
            <w:tcW w:w="732" w:type="pct"/>
            <w:vMerge w:val="restart"/>
            <w:vAlign w:val="center"/>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生产阶段</w:t>
            </w:r>
          </w:p>
        </w:tc>
        <w:tc>
          <w:tcPr>
            <w:tcW w:w="1569" w:type="pct"/>
            <w:vAlign w:val="center"/>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完成工厂生产信息化管理系统</w:t>
            </w:r>
          </w:p>
        </w:tc>
        <w:tc>
          <w:tcPr>
            <w:tcW w:w="2100" w:type="pct"/>
          </w:tcPr>
          <w:p w:rsidR="00DF17E7" w:rsidRDefault="00F34822"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sz w:val="24"/>
                <w:szCs w:val="24"/>
              </w:rPr>
              <w:t>包括生产计划安排、构件生产流程管理、构件质量控制管理等</w:t>
            </w:r>
          </w:p>
        </w:tc>
        <w:tc>
          <w:tcPr>
            <w:tcW w:w="599" w:type="pct"/>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0.5</w:t>
            </w:r>
          </w:p>
        </w:tc>
      </w:tr>
      <w:tr w:rsidR="00DF17E7" w:rsidTr="00AF69CF">
        <w:trPr>
          <w:trHeight w:val="20"/>
          <w:jc w:val="center"/>
        </w:trPr>
        <w:tc>
          <w:tcPr>
            <w:tcW w:w="732" w:type="pct"/>
            <w:vMerge/>
            <w:vAlign w:val="center"/>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p>
        </w:tc>
        <w:tc>
          <w:tcPr>
            <w:tcW w:w="1569" w:type="pct"/>
            <w:vAlign w:val="center"/>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sz w:val="24"/>
                <w:szCs w:val="24"/>
              </w:rPr>
              <w:t>建立构件生产信息数据库</w:t>
            </w:r>
          </w:p>
        </w:tc>
        <w:tc>
          <w:tcPr>
            <w:tcW w:w="2100" w:type="pct"/>
          </w:tcPr>
          <w:p w:rsidR="00DF17E7" w:rsidRDefault="00F34822"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sz w:val="24"/>
                <w:szCs w:val="24"/>
              </w:rPr>
              <w:t>对每个构件进行智能化标识，实现建设全过程的控制和管理</w:t>
            </w:r>
          </w:p>
        </w:tc>
        <w:tc>
          <w:tcPr>
            <w:tcW w:w="599" w:type="pct"/>
          </w:tcPr>
          <w:p w:rsidR="00DF17E7" w:rsidRDefault="00DF17E7"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0.5</w:t>
            </w:r>
          </w:p>
        </w:tc>
      </w:tr>
      <w:tr w:rsidR="00281CA2" w:rsidTr="00AF69CF">
        <w:trPr>
          <w:trHeight w:val="20"/>
          <w:jc w:val="center"/>
        </w:trPr>
        <w:tc>
          <w:tcPr>
            <w:tcW w:w="732" w:type="pct"/>
            <w:vMerge w:val="restart"/>
            <w:vAlign w:val="center"/>
          </w:tcPr>
          <w:p w:rsidR="00281CA2" w:rsidRDefault="00281CA2"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施工阶段</w:t>
            </w:r>
          </w:p>
        </w:tc>
        <w:tc>
          <w:tcPr>
            <w:tcW w:w="1569" w:type="pct"/>
            <w:vAlign w:val="center"/>
          </w:tcPr>
          <w:p w:rsidR="00281CA2" w:rsidRDefault="00281CA2"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完成施工过程信息化管理系统</w:t>
            </w:r>
          </w:p>
        </w:tc>
        <w:tc>
          <w:tcPr>
            <w:tcW w:w="2100" w:type="pct"/>
          </w:tcPr>
          <w:p w:rsidR="00281CA2" w:rsidRDefault="00281CA2"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sz w:val="24"/>
                <w:szCs w:val="24"/>
              </w:rPr>
              <w:t>包括施工进度管理、成本管理、材料采购、质量控制等内容</w:t>
            </w:r>
          </w:p>
        </w:tc>
        <w:tc>
          <w:tcPr>
            <w:tcW w:w="599" w:type="pct"/>
          </w:tcPr>
          <w:p w:rsidR="00281CA2" w:rsidRDefault="00281CA2"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0.5</w:t>
            </w:r>
          </w:p>
        </w:tc>
      </w:tr>
      <w:tr w:rsidR="00281CA2" w:rsidTr="00AF69CF">
        <w:trPr>
          <w:trHeight w:val="20"/>
          <w:jc w:val="center"/>
        </w:trPr>
        <w:tc>
          <w:tcPr>
            <w:tcW w:w="732" w:type="pct"/>
            <w:vMerge/>
            <w:vAlign w:val="center"/>
          </w:tcPr>
          <w:p w:rsidR="00281CA2" w:rsidRDefault="00281CA2" w:rsidP="00CD77CB">
            <w:pPr>
              <w:autoSpaceDE w:val="0"/>
              <w:autoSpaceDN w:val="0"/>
              <w:adjustRightInd w:val="0"/>
              <w:spacing w:line="360" w:lineRule="auto"/>
              <w:jc w:val="center"/>
              <w:rPr>
                <w:rFonts w:ascii="宋体" w:eastAsia="宋体" w:hAnsi="宋体" w:cs="仿宋"/>
                <w:color w:val="auto"/>
                <w:kern w:val="0"/>
                <w:sz w:val="24"/>
                <w:szCs w:val="24"/>
              </w:rPr>
            </w:pPr>
          </w:p>
        </w:tc>
        <w:tc>
          <w:tcPr>
            <w:tcW w:w="1569" w:type="pct"/>
            <w:vAlign w:val="center"/>
          </w:tcPr>
          <w:p w:rsidR="00281CA2" w:rsidRDefault="00281CA2"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sz w:val="24"/>
                <w:szCs w:val="24"/>
              </w:rPr>
              <w:t>建立竣工验收信息模型</w:t>
            </w:r>
          </w:p>
        </w:tc>
        <w:tc>
          <w:tcPr>
            <w:tcW w:w="2100" w:type="pct"/>
          </w:tcPr>
          <w:p w:rsidR="00281CA2" w:rsidRDefault="002626D7" w:rsidP="00CD77CB">
            <w:pPr>
              <w:autoSpaceDE w:val="0"/>
              <w:autoSpaceDN w:val="0"/>
              <w:adjustRightInd w:val="0"/>
              <w:spacing w:line="360" w:lineRule="auto"/>
              <w:jc w:val="center"/>
              <w:rPr>
                <w:rFonts w:ascii="宋体" w:eastAsia="宋体" w:hAnsi="宋体" w:cs="仿宋"/>
                <w:color w:val="auto"/>
                <w:kern w:val="0"/>
                <w:sz w:val="24"/>
                <w:szCs w:val="24"/>
              </w:rPr>
            </w:pPr>
            <w:r w:rsidRPr="00E27BA5">
              <w:rPr>
                <w:rFonts w:ascii="宋体" w:eastAsia="宋体" w:hAnsi="宋体" w:cs="仿宋" w:hint="eastAsia"/>
                <w:color w:val="auto"/>
                <w:kern w:val="0"/>
                <w:sz w:val="24"/>
                <w:szCs w:val="24"/>
              </w:rPr>
              <w:t>实现信息可追溯</w:t>
            </w:r>
          </w:p>
        </w:tc>
        <w:tc>
          <w:tcPr>
            <w:tcW w:w="599" w:type="pct"/>
          </w:tcPr>
          <w:p w:rsidR="00281CA2" w:rsidRDefault="00281CA2"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0.5</w:t>
            </w:r>
          </w:p>
        </w:tc>
      </w:tr>
      <w:tr w:rsidR="00281CA2" w:rsidTr="00AF69CF">
        <w:trPr>
          <w:trHeight w:val="20"/>
          <w:jc w:val="center"/>
        </w:trPr>
        <w:tc>
          <w:tcPr>
            <w:tcW w:w="732" w:type="pct"/>
            <w:vMerge/>
            <w:vAlign w:val="center"/>
          </w:tcPr>
          <w:p w:rsidR="00281CA2" w:rsidRDefault="00281CA2" w:rsidP="00CD77CB">
            <w:pPr>
              <w:autoSpaceDE w:val="0"/>
              <w:autoSpaceDN w:val="0"/>
              <w:adjustRightInd w:val="0"/>
              <w:spacing w:line="360" w:lineRule="auto"/>
              <w:jc w:val="center"/>
              <w:rPr>
                <w:rFonts w:ascii="宋体" w:eastAsia="宋体" w:hAnsi="宋体" w:cs="仿宋"/>
                <w:color w:val="auto"/>
                <w:kern w:val="0"/>
                <w:sz w:val="24"/>
                <w:szCs w:val="24"/>
              </w:rPr>
            </w:pPr>
          </w:p>
        </w:tc>
        <w:tc>
          <w:tcPr>
            <w:tcW w:w="1569" w:type="pct"/>
            <w:vAlign w:val="center"/>
          </w:tcPr>
          <w:p w:rsidR="00281CA2" w:rsidRDefault="00281CA2" w:rsidP="00CD77CB">
            <w:pPr>
              <w:autoSpaceDE w:val="0"/>
              <w:autoSpaceDN w:val="0"/>
              <w:adjustRightInd w:val="0"/>
              <w:spacing w:line="360" w:lineRule="auto"/>
              <w:jc w:val="center"/>
              <w:rPr>
                <w:rFonts w:ascii="宋体" w:eastAsia="宋体" w:hAnsi="宋体" w:cs="仿宋"/>
                <w:color w:val="auto"/>
                <w:sz w:val="24"/>
                <w:szCs w:val="24"/>
              </w:rPr>
            </w:pPr>
            <w:r>
              <w:rPr>
                <w:rFonts w:ascii="宋体" w:eastAsia="宋体" w:hAnsi="宋体" w:cs="仿宋" w:hint="eastAsia"/>
                <w:color w:val="auto"/>
                <w:sz w:val="24"/>
                <w:szCs w:val="24"/>
              </w:rPr>
              <w:t>智慧工地</w:t>
            </w:r>
          </w:p>
        </w:tc>
        <w:tc>
          <w:tcPr>
            <w:tcW w:w="2100" w:type="pct"/>
          </w:tcPr>
          <w:p w:rsidR="00281CA2" w:rsidRPr="00E27BA5" w:rsidRDefault="002626D7" w:rsidP="00CD77CB">
            <w:pPr>
              <w:autoSpaceDE w:val="0"/>
              <w:autoSpaceDN w:val="0"/>
              <w:adjustRightInd w:val="0"/>
              <w:spacing w:line="360" w:lineRule="auto"/>
              <w:ind w:left="420"/>
              <w:jc w:val="center"/>
              <w:rPr>
                <w:rFonts w:ascii="宋体" w:eastAsia="宋体" w:hAnsi="宋体" w:cs="仿宋"/>
                <w:color w:val="auto"/>
                <w:kern w:val="0"/>
                <w:sz w:val="24"/>
                <w:szCs w:val="24"/>
              </w:rPr>
            </w:pPr>
            <w:r w:rsidRPr="00E27BA5">
              <w:rPr>
                <w:rFonts w:ascii="宋体" w:eastAsia="宋体" w:hAnsi="宋体" w:cs="仿宋" w:hint="eastAsia"/>
                <w:color w:val="auto"/>
                <w:kern w:val="0"/>
                <w:sz w:val="24"/>
                <w:szCs w:val="24"/>
              </w:rPr>
              <w:t>对工地现场设备、人员、物资、环境等要素全面监测、管理</w:t>
            </w:r>
          </w:p>
        </w:tc>
        <w:tc>
          <w:tcPr>
            <w:tcW w:w="599" w:type="pct"/>
          </w:tcPr>
          <w:p w:rsidR="00281CA2" w:rsidRDefault="00281CA2"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hint="eastAsia"/>
                <w:color w:val="auto"/>
                <w:kern w:val="0"/>
                <w:sz w:val="24"/>
                <w:szCs w:val="24"/>
              </w:rPr>
              <w:t>0</w:t>
            </w:r>
            <w:r>
              <w:rPr>
                <w:rFonts w:ascii="宋体" w:eastAsia="宋体" w:hAnsi="宋体" w:cs="仿宋"/>
                <w:color w:val="auto"/>
                <w:kern w:val="0"/>
                <w:sz w:val="24"/>
                <w:szCs w:val="24"/>
              </w:rPr>
              <w:t>.5</w:t>
            </w:r>
          </w:p>
        </w:tc>
      </w:tr>
      <w:tr w:rsidR="00AF69CF" w:rsidTr="00AF69CF">
        <w:trPr>
          <w:trHeight w:val="20"/>
          <w:jc w:val="center"/>
        </w:trPr>
        <w:tc>
          <w:tcPr>
            <w:tcW w:w="4401" w:type="pct"/>
            <w:gridSpan w:val="3"/>
            <w:vAlign w:val="center"/>
          </w:tcPr>
          <w:p w:rsidR="00AF69CF" w:rsidRDefault="00AF69CF" w:rsidP="00CD77CB">
            <w:pPr>
              <w:autoSpaceDE w:val="0"/>
              <w:autoSpaceDN w:val="0"/>
              <w:adjustRightInd w:val="0"/>
              <w:spacing w:line="360" w:lineRule="auto"/>
              <w:jc w:val="center"/>
              <w:rPr>
                <w:rFonts w:ascii="宋体" w:eastAsia="宋体" w:hAnsi="宋体" w:cs="仿宋"/>
                <w:color w:val="auto"/>
                <w:sz w:val="24"/>
                <w:szCs w:val="24"/>
              </w:rPr>
            </w:pPr>
            <w:r w:rsidRPr="00B6031B">
              <w:rPr>
                <w:rFonts w:ascii="宋体" w:eastAsia="宋体" w:hAnsi="宋体" w:cs="仿宋" w:hint="eastAsia"/>
                <w:b/>
                <w:color w:val="auto"/>
                <w:sz w:val="24"/>
                <w:szCs w:val="24"/>
                <w:lang w:val="zh-TW"/>
              </w:rPr>
              <w:t>S</w:t>
            </w:r>
            <w:r w:rsidRPr="00AF69CF">
              <w:rPr>
                <w:rFonts w:ascii="宋体" w:eastAsia="PMingLiU" w:hAnsi="宋体" w:cs="仿宋"/>
                <w:b/>
                <w:color w:val="auto"/>
                <w:sz w:val="24"/>
                <w:szCs w:val="24"/>
                <w:vertAlign w:val="subscript"/>
                <w:lang w:val="zh-TW" w:eastAsia="zh-TW"/>
              </w:rPr>
              <w:t>4</w:t>
            </w:r>
            <w:r w:rsidRPr="00B6031B">
              <w:rPr>
                <w:rFonts w:ascii="宋体" w:eastAsia="宋体" w:hAnsi="宋体" w:cs="仿宋" w:hint="eastAsia"/>
                <w:b/>
                <w:color w:val="auto"/>
                <w:kern w:val="0"/>
                <w:sz w:val="24"/>
                <w:szCs w:val="24"/>
              </w:rPr>
              <w:t>总计</w:t>
            </w:r>
          </w:p>
        </w:tc>
        <w:tc>
          <w:tcPr>
            <w:tcW w:w="599" w:type="pct"/>
          </w:tcPr>
          <w:p w:rsidR="00AF69CF" w:rsidRDefault="00281CA2" w:rsidP="00CD77CB">
            <w:pPr>
              <w:autoSpaceDE w:val="0"/>
              <w:autoSpaceDN w:val="0"/>
              <w:adjustRightInd w:val="0"/>
              <w:spacing w:line="360" w:lineRule="auto"/>
              <w:jc w:val="center"/>
              <w:rPr>
                <w:rFonts w:ascii="宋体" w:eastAsia="宋体" w:hAnsi="宋体" w:cs="仿宋"/>
                <w:color w:val="auto"/>
                <w:kern w:val="0"/>
                <w:sz w:val="24"/>
                <w:szCs w:val="24"/>
              </w:rPr>
            </w:pPr>
            <w:r>
              <w:rPr>
                <w:rFonts w:ascii="宋体" w:eastAsia="宋体" w:hAnsi="宋体" w:cs="仿宋"/>
                <w:color w:val="auto"/>
                <w:kern w:val="0"/>
                <w:sz w:val="24"/>
                <w:szCs w:val="24"/>
              </w:rPr>
              <w:t>5</w:t>
            </w:r>
          </w:p>
        </w:tc>
      </w:tr>
    </w:tbl>
    <w:p w:rsidR="00DF17E7" w:rsidRDefault="00DF17E7" w:rsidP="002C00E0">
      <w:pPr>
        <w:autoSpaceDE w:val="0"/>
        <w:autoSpaceDN w:val="0"/>
        <w:adjustRightInd w:val="0"/>
        <w:spacing w:beforeLines="50" w:before="156" w:line="360" w:lineRule="auto"/>
        <w:jc w:val="left"/>
        <w:rPr>
          <w:rFonts w:ascii="宋体" w:eastAsia="宋体" w:hAnsi="宋体" w:cs="仿宋"/>
          <w:color w:val="auto"/>
          <w:sz w:val="24"/>
          <w:szCs w:val="24"/>
        </w:rPr>
      </w:pPr>
    </w:p>
    <w:p w:rsidR="007F6644" w:rsidRPr="00CD77CB" w:rsidRDefault="007F6644">
      <w:pPr>
        <w:widowControl/>
        <w:jc w:val="left"/>
        <w:rPr>
          <w:rFonts w:ascii="宋体" w:eastAsia="宋体" w:hAnsi="宋体" w:cs="仿宋"/>
          <w:b/>
          <w:bCs/>
          <w:color w:val="FF0000"/>
          <w:sz w:val="24"/>
          <w:szCs w:val="24"/>
        </w:rPr>
      </w:pPr>
    </w:p>
    <w:p w:rsidR="007F6644" w:rsidRDefault="007F6644">
      <w:pPr>
        <w:autoSpaceDE w:val="0"/>
        <w:autoSpaceDN w:val="0"/>
        <w:adjustRightInd w:val="0"/>
        <w:spacing w:line="360" w:lineRule="auto"/>
        <w:jc w:val="center"/>
        <w:outlineLvl w:val="0"/>
        <w:rPr>
          <w:rFonts w:ascii="宋体" w:eastAsia="宋体" w:hAnsi="宋体" w:cs="仿宋"/>
          <w:b/>
          <w:bCs/>
          <w:color w:val="auto"/>
          <w:sz w:val="24"/>
          <w:szCs w:val="24"/>
        </w:rPr>
        <w:sectPr w:rsidR="007F6644">
          <w:pgSz w:w="11906" w:h="16838"/>
          <w:pgMar w:top="1440" w:right="1800" w:bottom="1440" w:left="1800" w:header="851" w:footer="992" w:gutter="0"/>
          <w:cols w:space="425"/>
          <w:docGrid w:type="lines" w:linePitch="312"/>
        </w:sectPr>
      </w:pPr>
    </w:p>
    <w:p w:rsidR="007F6644" w:rsidRDefault="004B67D8">
      <w:pPr>
        <w:autoSpaceDE w:val="0"/>
        <w:autoSpaceDN w:val="0"/>
        <w:adjustRightInd w:val="0"/>
        <w:spacing w:line="360" w:lineRule="auto"/>
        <w:jc w:val="center"/>
        <w:outlineLvl w:val="0"/>
        <w:rPr>
          <w:rFonts w:ascii="宋体" w:eastAsia="宋体" w:hAnsi="宋体" w:cs="仿宋"/>
          <w:color w:val="auto"/>
          <w:sz w:val="24"/>
          <w:szCs w:val="24"/>
        </w:rPr>
      </w:pPr>
      <w:bookmarkStart w:id="118" w:name="_Toc535932657"/>
      <w:bookmarkStart w:id="119" w:name="_Toc536710945"/>
      <w:bookmarkStart w:id="120" w:name="_Toc2694460"/>
      <w:bookmarkStart w:id="121" w:name="_Toc2695550"/>
      <w:bookmarkStart w:id="122" w:name="_Toc5715841"/>
      <w:bookmarkStart w:id="123" w:name="_Toc5717748"/>
      <w:r>
        <w:rPr>
          <w:rFonts w:ascii="宋体" w:eastAsia="宋体" w:hAnsi="宋体" w:cs="仿宋"/>
          <w:b/>
          <w:bCs/>
          <w:color w:val="auto"/>
          <w:sz w:val="24"/>
          <w:szCs w:val="24"/>
        </w:rPr>
        <w:lastRenderedPageBreak/>
        <w:t xml:space="preserve">8 </w:t>
      </w:r>
      <w:bookmarkEnd w:id="117"/>
      <w:r>
        <w:rPr>
          <w:rFonts w:ascii="宋体" w:eastAsia="宋体" w:hAnsi="宋体" w:cs="仿宋" w:hint="eastAsia"/>
          <w:b/>
          <w:bCs/>
          <w:color w:val="auto"/>
          <w:sz w:val="24"/>
          <w:szCs w:val="24"/>
        </w:rPr>
        <w:t>项目组织与施工安装技术</w:t>
      </w:r>
      <w:bookmarkEnd w:id="118"/>
      <w:bookmarkEnd w:id="119"/>
      <w:bookmarkEnd w:id="120"/>
      <w:bookmarkEnd w:id="121"/>
      <w:bookmarkEnd w:id="122"/>
      <w:bookmarkEnd w:id="123"/>
    </w:p>
    <w:p w:rsidR="007F6644" w:rsidRDefault="004B67D8">
      <w:pPr>
        <w:autoSpaceDE w:val="0"/>
        <w:autoSpaceDN w:val="0"/>
        <w:adjustRightInd w:val="0"/>
        <w:jc w:val="left"/>
        <w:rPr>
          <w:rFonts w:ascii="宋体" w:eastAsia="宋体" w:hAnsi="宋体" w:cs="仿宋"/>
          <w:color w:val="auto"/>
          <w:sz w:val="24"/>
          <w:szCs w:val="24"/>
        </w:rPr>
      </w:pPr>
      <w:r>
        <w:rPr>
          <w:rFonts w:ascii="宋体" w:eastAsia="宋体" w:hAnsi="宋体" w:cs="仿宋"/>
          <w:color w:val="auto"/>
          <w:sz w:val="24"/>
          <w:szCs w:val="24"/>
        </w:rPr>
        <w:t>8.0.1</w:t>
      </w:r>
      <w:r>
        <w:rPr>
          <w:rFonts w:ascii="宋体" w:eastAsia="宋体" w:hAnsi="宋体" w:cs="仿宋" w:hint="eastAsia"/>
          <w:color w:val="auto"/>
          <w:sz w:val="24"/>
          <w:szCs w:val="24"/>
        </w:rPr>
        <w:t xml:space="preserve"> 项目组织与施工安装技术的计分应符合表</w:t>
      </w:r>
      <w:r>
        <w:rPr>
          <w:rFonts w:ascii="宋体" w:eastAsia="宋体" w:hAnsi="宋体" w:cs="仿宋"/>
          <w:color w:val="auto"/>
          <w:sz w:val="24"/>
          <w:szCs w:val="24"/>
        </w:rPr>
        <w:t>8.0.1</w:t>
      </w:r>
      <w:r>
        <w:rPr>
          <w:rFonts w:ascii="宋体" w:eastAsia="宋体" w:hAnsi="宋体" w:cs="仿宋" w:hint="eastAsia"/>
          <w:color w:val="auto"/>
          <w:sz w:val="24"/>
          <w:szCs w:val="24"/>
        </w:rPr>
        <w:t>要求。</w:t>
      </w:r>
    </w:p>
    <w:p w:rsidR="007F6644" w:rsidRDefault="004B67D8">
      <w:pPr>
        <w:autoSpaceDE w:val="0"/>
        <w:autoSpaceDN w:val="0"/>
        <w:adjustRightInd w:val="0"/>
        <w:spacing w:line="360" w:lineRule="auto"/>
        <w:jc w:val="center"/>
        <w:rPr>
          <w:rFonts w:ascii="宋体" w:eastAsia="宋体" w:hAnsi="宋体" w:cs="仿宋"/>
          <w:color w:val="auto"/>
          <w:sz w:val="24"/>
          <w:szCs w:val="24"/>
        </w:rPr>
      </w:pPr>
      <w:r>
        <w:rPr>
          <w:rFonts w:ascii="宋体" w:eastAsia="宋体" w:hAnsi="宋体" w:cs="仿宋" w:hint="eastAsia"/>
          <w:color w:val="auto"/>
          <w:sz w:val="24"/>
          <w:szCs w:val="24"/>
        </w:rPr>
        <w:t>表</w:t>
      </w:r>
      <w:r>
        <w:rPr>
          <w:rFonts w:ascii="宋体" w:eastAsia="宋体" w:hAnsi="宋体" w:cs="仿宋"/>
          <w:color w:val="auto"/>
          <w:sz w:val="24"/>
          <w:szCs w:val="24"/>
        </w:rPr>
        <w:t xml:space="preserve">8.0.1 </w:t>
      </w:r>
      <w:r>
        <w:rPr>
          <w:rFonts w:ascii="宋体" w:eastAsia="宋体" w:hAnsi="宋体" w:cs="仿宋" w:hint="eastAsia"/>
          <w:color w:val="auto"/>
          <w:sz w:val="24"/>
          <w:szCs w:val="24"/>
        </w:rPr>
        <w:t>项目组织与施工安装技术计分表</w:t>
      </w:r>
    </w:p>
    <w:tbl>
      <w:tblPr>
        <w:tblW w:w="7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4423"/>
        <w:gridCol w:w="804"/>
      </w:tblGrid>
      <w:tr w:rsidR="003B701F" w:rsidTr="00B6031B">
        <w:trPr>
          <w:trHeight w:val="20"/>
        </w:trPr>
        <w:tc>
          <w:tcPr>
            <w:tcW w:w="2660" w:type="dxa"/>
            <w:gridSpan w:val="2"/>
            <w:shd w:val="clear" w:color="auto" w:fill="auto"/>
            <w:vAlign w:val="center"/>
          </w:tcPr>
          <w:p w:rsidR="003B701F" w:rsidRDefault="003B701F">
            <w:pPr>
              <w:autoSpaceDE w:val="0"/>
              <w:autoSpaceDN w:val="0"/>
              <w:adjustRightInd w:val="0"/>
              <w:spacing w:line="360" w:lineRule="auto"/>
              <w:jc w:val="center"/>
              <w:rPr>
                <w:rFonts w:ascii="宋体" w:eastAsia="宋体" w:hAnsi="宋体" w:cs="仿宋"/>
                <w:b/>
                <w:color w:val="auto"/>
                <w:kern w:val="0"/>
              </w:rPr>
            </w:pPr>
            <w:r>
              <w:rPr>
                <w:rFonts w:ascii="宋体" w:eastAsia="宋体" w:hAnsi="宋体" w:cs="仿宋" w:hint="eastAsia"/>
                <w:b/>
                <w:color w:val="auto"/>
                <w:kern w:val="0"/>
                <w:sz w:val="24"/>
                <w:szCs w:val="24"/>
              </w:rPr>
              <w:t>计分项</w:t>
            </w:r>
          </w:p>
        </w:tc>
        <w:tc>
          <w:tcPr>
            <w:tcW w:w="4423" w:type="dxa"/>
            <w:shd w:val="clear" w:color="auto" w:fill="auto"/>
            <w:vAlign w:val="center"/>
          </w:tcPr>
          <w:p w:rsidR="003B701F" w:rsidRDefault="003B701F">
            <w:pPr>
              <w:autoSpaceDE w:val="0"/>
              <w:autoSpaceDN w:val="0"/>
              <w:adjustRightInd w:val="0"/>
              <w:spacing w:line="360" w:lineRule="auto"/>
              <w:jc w:val="center"/>
              <w:rPr>
                <w:rFonts w:ascii="宋体" w:eastAsia="宋体" w:hAnsi="宋体" w:cs="仿宋"/>
                <w:b/>
                <w:color w:val="auto"/>
                <w:kern w:val="0"/>
              </w:rPr>
            </w:pPr>
            <w:r>
              <w:rPr>
                <w:rFonts w:ascii="宋体" w:eastAsia="宋体" w:hAnsi="宋体" w:cs="仿宋" w:hint="eastAsia"/>
                <w:b/>
                <w:color w:val="auto"/>
                <w:kern w:val="0"/>
                <w:sz w:val="24"/>
                <w:szCs w:val="24"/>
              </w:rPr>
              <w:t>计分要求</w:t>
            </w:r>
          </w:p>
        </w:tc>
        <w:tc>
          <w:tcPr>
            <w:tcW w:w="804" w:type="dxa"/>
            <w:shd w:val="clear" w:color="auto" w:fill="auto"/>
            <w:vAlign w:val="center"/>
          </w:tcPr>
          <w:p w:rsidR="003B701F" w:rsidRDefault="003B701F">
            <w:pPr>
              <w:autoSpaceDE w:val="0"/>
              <w:autoSpaceDN w:val="0"/>
              <w:adjustRightInd w:val="0"/>
              <w:spacing w:line="360" w:lineRule="auto"/>
              <w:jc w:val="center"/>
              <w:rPr>
                <w:rFonts w:ascii="宋体" w:eastAsia="宋体" w:hAnsi="宋体" w:cs="仿宋"/>
                <w:b/>
                <w:color w:val="auto"/>
                <w:kern w:val="0"/>
              </w:rPr>
            </w:pPr>
            <w:r>
              <w:rPr>
                <w:rFonts w:ascii="宋体" w:eastAsia="宋体" w:hAnsi="宋体" w:cs="仿宋" w:hint="eastAsia"/>
                <w:b/>
                <w:color w:val="auto"/>
                <w:kern w:val="0"/>
                <w:sz w:val="24"/>
                <w:szCs w:val="24"/>
              </w:rPr>
              <w:t>分值</w:t>
            </w:r>
          </w:p>
        </w:tc>
      </w:tr>
      <w:tr w:rsidR="003B701F" w:rsidTr="00B6031B">
        <w:trPr>
          <w:trHeight w:val="20"/>
        </w:trPr>
        <w:tc>
          <w:tcPr>
            <w:tcW w:w="2660" w:type="dxa"/>
            <w:gridSpan w:val="2"/>
            <w:shd w:val="clear" w:color="auto" w:fill="auto"/>
            <w:vAlign w:val="center"/>
          </w:tcPr>
          <w:p w:rsidR="003B701F" w:rsidRDefault="003B701F">
            <w:pPr>
              <w:autoSpaceDE w:val="0"/>
              <w:autoSpaceDN w:val="0"/>
              <w:adjustRightInd w:val="0"/>
              <w:spacing w:line="360" w:lineRule="auto"/>
              <w:jc w:val="center"/>
              <w:rPr>
                <w:rFonts w:ascii="宋体" w:eastAsia="宋体" w:hAnsi="宋体" w:cs="仿宋"/>
                <w:color w:val="auto"/>
                <w:kern w:val="0"/>
              </w:rPr>
            </w:pPr>
            <w:r>
              <w:rPr>
                <w:rFonts w:ascii="宋体" w:eastAsia="宋体" w:hAnsi="宋体" w:cs="仿宋" w:hint="eastAsia"/>
                <w:color w:val="auto"/>
                <w:kern w:val="0"/>
                <w:sz w:val="24"/>
                <w:szCs w:val="24"/>
              </w:rPr>
              <w:t>项目组织</w:t>
            </w:r>
          </w:p>
        </w:tc>
        <w:tc>
          <w:tcPr>
            <w:tcW w:w="4423" w:type="dxa"/>
            <w:shd w:val="clear" w:color="auto" w:fill="auto"/>
            <w:vAlign w:val="center"/>
          </w:tcPr>
          <w:p w:rsidR="003B701F" w:rsidRDefault="003B701F">
            <w:pPr>
              <w:autoSpaceDE w:val="0"/>
              <w:autoSpaceDN w:val="0"/>
              <w:adjustRightInd w:val="0"/>
              <w:spacing w:line="360" w:lineRule="auto"/>
              <w:jc w:val="center"/>
              <w:rPr>
                <w:rFonts w:ascii="宋体" w:eastAsia="宋体" w:hAnsi="宋体" w:cs="仿宋"/>
                <w:color w:val="auto"/>
                <w:kern w:val="0"/>
              </w:rPr>
            </w:pPr>
            <w:r>
              <w:rPr>
                <w:rFonts w:ascii="宋体" w:eastAsia="宋体" w:hAnsi="宋体" w:cs="仿宋" w:hint="eastAsia"/>
                <w:color w:val="auto"/>
                <w:kern w:val="0"/>
                <w:sz w:val="24"/>
                <w:szCs w:val="24"/>
                <w:lang w:val="zh-TW"/>
              </w:rPr>
              <w:t>采用E</w:t>
            </w:r>
            <w:r>
              <w:rPr>
                <w:rFonts w:ascii="宋体" w:eastAsia="PMingLiU" w:hAnsi="宋体" w:cs="仿宋"/>
                <w:color w:val="auto"/>
                <w:kern w:val="0"/>
                <w:sz w:val="24"/>
                <w:szCs w:val="24"/>
                <w:lang w:val="zh-TW" w:eastAsia="zh-TW"/>
              </w:rPr>
              <w:t>PC</w:t>
            </w:r>
            <w:r>
              <w:rPr>
                <w:rFonts w:ascii="宋体" w:hAnsi="宋体" w:cs="仿宋" w:hint="eastAsia"/>
                <w:color w:val="auto"/>
                <w:kern w:val="0"/>
                <w:sz w:val="24"/>
                <w:szCs w:val="24"/>
                <w:lang w:val="zh-TW"/>
              </w:rPr>
              <w:t>工程总承包</w:t>
            </w:r>
          </w:p>
        </w:tc>
        <w:tc>
          <w:tcPr>
            <w:tcW w:w="804" w:type="dxa"/>
            <w:shd w:val="clear" w:color="auto" w:fill="auto"/>
            <w:vAlign w:val="center"/>
          </w:tcPr>
          <w:p w:rsidR="003B701F" w:rsidRDefault="003B701F">
            <w:pPr>
              <w:spacing w:line="360" w:lineRule="auto"/>
              <w:jc w:val="center"/>
              <w:rPr>
                <w:rFonts w:ascii="宋体" w:eastAsia="PMingLiU" w:hAnsi="宋体" w:cs="仿宋"/>
                <w:color w:val="auto"/>
                <w:kern w:val="0"/>
                <w:lang w:val="zh-TW" w:eastAsia="zh-TW"/>
              </w:rPr>
            </w:pPr>
            <w:r>
              <w:rPr>
                <w:rFonts w:ascii="宋体" w:eastAsia="PMingLiU" w:hAnsi="宋体" w:cs="仿宋"/>
                <w:color w:val="auto"/>
                <w:kern w:val="0"/>
                <w:sz w:val="24"/>
                <w:szCs w:val="24"/>
                <w:lang w:val="zh-TW" w:eastAsia="zh-TW"/>
              </w:rPr>
              <w:t>2</w:t>
            </w:r>
          </w:p>
        </w:tc>
      </w:tr>
      <w:tr w:rsidR="003B701F" w:rsidTr="00B6031B">
        <w:trPr>
          <w:trHeight w:val="20"/>
        </w:trPr>
        <w:tc>
          <w:tcPr>
            <w:tcW w:w="959" w:type="dxa"/>
            <w:vMerge w:val="restart"/>
            <w:shd w:val="clear" w:color="auto" w:fill="auto"/>
            <w:vAlign w:val="center"/>
          </w:tcPr>
          <w:p w:rsidR="003B701F" w:rsidRDefault="003B701F">
            <w:pPr>
              <w:spacing w:line="360" w:lineRule="auto"/>
              <w:jc w:val="center"/>
              <w:rPr>
                <w:rFonts w:ascii="宋体" w:eastAsia="宋体" w:hAnsi="宋体" w:cs="仿宋"/>
                <w:color w:val="auto"/>
                <w:kern w:val="0"/>
              </w:rPr>
            </w:pPr>
            <w:r>
              <w:rPr>
                <w:rFonts w:ascii="宋体" w:eastAsia="宋体" w:hAnsi="宋体" w:cs="仿宋" w:hint="eastAsia"/>
                <w:color w:val="auto"/>
                <w:kern w:val="0"/>
                <w:sz w:val="24"/>
                <w:szCs w:val="24"/>
              </w:rPr>
              <w:t>施工组织计划</w:t>
            </w:r>
          </w:p>
        </w:tc>
        <w:tc>
          <w:tcPr>
            <w:tcW w:w="1701" w:type="dxa"/>
            <w:shd w:val="clear" w:color="auto" w:fill="auto"/>
            <w:vAlign w:val="center"/>
          </w:tcPr>
          <w:p w:rsidR="003B701F" w:rsidRDefault="003B701F">
            <w:pPr>
              <w:spacing w:line="360" w:lineRule="auto"/>
              <w:jc w:val="center"/>
              <w:rPr>
                <w:rFonts w:ascii="宋体" w:eastAsia="宋体" w:hAnsi="宋体" w:cs="仿宋"/>
                <w:color w:val="auto"/>
                <w:kern w:val="0"/>
              </w:rPr>
            </w:pPr>
            <w:r>
              <w:rPr>
                <w:rFonts w:ascii="宋体" w:eastAsia="宋体" w:hAnsi="宋体" w:cs="仿宋" w:hint="eastAsia"/>
                <w:color w:val="auto"/>
                <w:kern w:val="0"/>
                <w:sz w:val="24"/>
                <w:szCs w:val="24"/>
                <w:lang w:val="zh-TW"/>
              </w:rPr>
              <w:t>工具式外脚手架</w:t>
            </w:r>
          </w:p>
        </w:tc>
        <w:tc>
          <w:tcPr>
            <w:tcW w:w="4423" w:type="dxa"/>
            <w:shd w:val="clear" w:color="auto" w:fill="auto"/>
            <w:vAlign w:val="center"/>
          </w:tcPr>
          <w:p w:rsidR="003B701F" w:rsidRDefault="003B701F">
            <w:pPr>
              <w:autoSpaceDE w:val="0"/>
              <w:autoSpaceDN w:val="0"/>
              <w:adjustRightInd w:val="0"/>
              <w:spacing w:line="360" w:lineRule="auto"/>
              <w:jc w:val="center"/>
              <w:rPr>
                <w:rFonts w:ascii="宋体" w:eastAsia="宋体" w:hAnsi="宋体" w:cs="仿宋"/>
                <w:color w:val="auto"/>
                <w:kern w:val="0"/>
              </w:rPr>
            </w:pPr>
            <w:r>
              <w:rPr>
                <w:rFonts w:ascii="宋体" w:eastAsia="宋体" w:hAnsi="宋体" w:cs="仿宋" w:hint="eastAsia"/>
                <w:color w:val="auto"/>
                <w:kern w:val="0"/>
                <w:sz w:val="24"/>
                <w:szCs w:val="24"/>
              </w:rPr>
              <w:t>采用模块化组装、少人工、安全性高的</w:t>
            </w:r>
            <w:proofErr w:type="gramStart"/>
            <w:r>
              <w:rPr>
                <w:rFonts w:ascii="宋体" w:eastAsia="宋体" w:hAnsi="宋体" w:cs="仿宋" w:hint="eastAsia"/>
                <w:color w:val="auto"/>
                <w:kern w:val="0"/>
                <w:sz w:val="24"/>
                <w:szCs w:val="24"/>
              </w:rPr>
              <w:t>工具式架体</w:t>
            </w:r>
            <w:proofErr w:type="gramEnd"/>
            <w:r>
              <w:rPr>
                <w:rFonts w:ascii="宋体" w:eastAsia="宋体" w:hAnsi="宋体" w:cs="仿宋" w:hint="eastAsia"/>
                <w:color w:val="auto"/>
                <w:kern w:val="0"/>
                <w:sz w:val="24"/>
                <w:szCs w:val="24"/>
              </w:rPr>
              <w:t>，如电动升降脚手架、模块化附着架等</w:t>
            </w:r>
          </w:p>
        </w:tc>
        <w:tc>
          <w:tcPr>
            <w:tcW w:w="804" w:type="dxa"/>
            <w:shd w:val="clear" w:color="auto" w:fill="auto"/>
            <w:vAlign w:val="center"/>
          </w:tcPr>
          <w:p w:rsidR="003B701F" w:rsidRDefault="00281CA2">
            <w:pPr>
              <w:spacing w:line="360" w:lineRule="auto"/>
              <w:jc w:val="center"/>
              <w:rPr>
                <w:rFonts w:ascii="宋体" w:eastAsia="宋体" w:hAnsi="宋体" w:cs="仿宋"/>
                <w:color w:val="auto"/>
                <w:kern w:val="0"/>
                <w:lang w:val="zh-TW"/>
              </w:rPr>
            </w:pPr>
            <w:r>
              <w:rPr>
                <w:rFonts w:ascii="宋体" w:eastAsia="PMingLiU" w:hAnsi="宋体" w:cs="仿宋"/>
                <w:color w:val="auto"/>
                <w:kern w:val="0"/>
                <w:sz w:val="24"/>
                <w:szCs w:val="24"/>
                <w:lang w:val="zh-TW" w:eastAsia="zh-TW"/>
              </w:rPr>
              <w:t>0.5</w:t>
            </w:r>
          </w:p>
        </w:tc>
      </w:tr>
      <w:tr w:rsidR="00466870" w:rsidRPr="00466870" w:rsidTr="003B701F">
        <w:trPr>
          <w:trHeight w:val="20"/>
        </w:trPr>
        <w:tc>
          <w:tcPr>
            <w:tcW w:w="959" w:type="dxa"/>
            <w:vMerge/>
            <w:shd w:val="clear" w:color="auto" w:fill="auto"/>
            <w:vAlign w:val="center"/>
          </w:tcPr>
          <w:p w:rsidR="003B701F" w:rsidRPr="00466870" w:rsidRDefault="003B701F">
            <w:pPr>
              <w:autoSpaceDE w:val="0"/>
              <w:autoSpaceDN w:val="0"/>
              <w:adjustRightInd w:val="0"/>
              <w:spacing w:line="360" w:lineRule="auto"/>
              <w:jc w:val="center"/>
              <w:rPr>
                <w:rFonts w:ascii="宋体" w:eastAsia="宋体" w:hAnsi="宋体" w:cs="仿宋"/>
                <w:color w:val="auto"/>
                <w:kern w:val="0"/>
              </w:rPr>
            </w:pPr>
          </w:p>
        </w:tc>
        <w:tc>
          <w:tcPr>
            <w:tcW w:w="1701" w:type="dxa"/>
            <w:shd w:val="clear" w:color="auto" w:fill="auto"/>
            <w:vAlign w:val="center"/>
          </w:tcPr>
          <w:p w:rsidR="003B701F" w:rsidRPr="00466870" w:rsidRDefault="003B701F">
            <w:pPr>
              <w:autoSpaceDE w:val="0"/>
              <w:autoSpaceDN w:val="0"/>
              <w:adjustRightInd w:val="0"/>
              <w:spacing w:line="360" w:lineRule="auto"/>
              <w:jc w:val="center"/>
              <w:rPr>
                <w:rFonts w:ascii="宋体" w:eastAsia="宋体" w:hAnsi="宋体" w:cs="仿宋"/>
                <w:color w:val="auto"/>
                <w:kern w:val="0"/>
              </w:rPr>
            </w:pPr>
            <w:r w:rsidRPr="00466870">
              <w:rPr>
                <w:rFonts w:ascii="宋体" w:eastAsia="宋体" w:hAnsi="宋体" w:cs="仿宋" w:hint="eastAsia"/>
                <w:color w:val="auto"/>
                <w:kern w:val="0"/>
                <w:sz w:val="24"/>
                <w:szCs w:val="24"/>
              </w:rPr>
              <w:t>工具式支撑架</w:t>
            </w:r>
          </w:p>
        </w:tc>
        <w:tc>
          <w:tcPr>
            <w:tcW w:w="4423" w:type="dxa"/>
            <w:shd w:val="clear" w:color="auto" w:fill="auto"/>
            <w:vAlign w:val="center"/>
          </w:tcPr>
          <w:p w:rsidR="003B701F" w:rsidRPr="00466870" w:rsidRDefault="003B701F">
            <w:pPr>
              <w:autoSpaceDE w:val="0"/>
              <w:autoSpaceDN w:val="0"/>
              <w:adjustRightInd w:val="0"/>
              <w:spacing w:line="360" w:lineRule="auto"/>
              <w:jc w:val="center"/>
              <w:rPr>
                <w:rFonts w:ascii="宋体" w:eastAsia="宋体" w:hAnsi="宋体" w:cs="仿宋"/>
                <w:color w:val="auto"/>
                <w:kern w:val="0"/>
              </w:rPr>
            </w:pPr>
            <w:r w:rsidRPr="00466870">
              <w:rPr>
                <w:rFonts w:ascii="宋体" w:eastAsia="宋体" w:hAnsi="宋体" w:cs="仿宋" w:hint="eastAsia"/>
                <w:color w:val="auto"/>
                <w:kern w:val="0"/>
                <w:sz w:val="24"/>
                <w:szCs w:val="24"/>
              </w:rPr>
              <w:t>（定尺杆件的）盘扣式钢管支架、可调钢支柱等非扣件式支架应用比例≥90%，且立杆间距大于1.5m</w:t>
            </w:r>
          </w:p>
          <w:p w:rsidR="003B701F" w:rsidRPr="00466870" w:rsidRDefault="003B701F">
            <w:pPr>
              <w:autoSpaceDE w:val="0"/>
              <w:autoSpaceDN w:val="0"/>
              <w:adjustRightInd w:val="0"/>
              <w:spacing w:line="360" w:lineRule="auto"/>
              <w:jc w:val="center"/>
              <w:rPr>
                <w:rFonts w:ascii="宋体" w:eastAsia="宋体" w:hAnsi="宋体" w:cs="仿宋"/>
                <w:color w:val="auto"/>
                <w:kern w:val="0"/>
              </w:rPr>
            </w:pPr>
            <w:r w:rsidRPr="00466870">
              <w:rPr>
                <w:rFonts w:ascii="宋体" w:eastAsia="宋体" w:hAnsi="宋体" w:cs="仿宋" w:hint="eastAsia"/>
                <w:color w:val="auto"/>
                <w:kern w:val="0"/>
                <w:sz w:val="24"/>
                <w:szCs w:val="24"/>
              </w:rPr>
              <w:t>（不使用支撑架体建造的装配式结构可默认得</w:t>
            </w:r>
            <w:r w:rsidR="00281CA2">
              <w:rPr>
                <w:rFonts w:ascii="宋体" w:eastAsia="宋体" w:hAnsi="宋体" w:cs="仿宋"/>
                <w:color w:val="auto"/>
                <w:kern w:val="0"/>
                <w:sz w:val="24"/>
                <w:szCs w:val="24"/>
              </w:rPr>
              <w:t>0.5</w:t>
            </w:r>
            <w:r w:rsidRPr="00466870">
              <w:rPr>
                <w:rFonts w:ascii="宋体" w:eastAsia="宋体" w:hAnsi="宋体" w:cs="仿宋" w:hint="eastAsia"/>
                <w:color w:val="auto"/>
                <w:kern w:val="0"/>
                <w:sz w:val="24"/>
                <w:szCs w:val="24"/>
              </w:rPr>
              <w:t>分）</w:t>
            </w:r>
          </w:p>
        </w:tc>
        <w:tc>
          <w:tcPr>
            <w:tcW w:w="804" w:type="dxa"/>
            <w:shd w:val="clear" w:color="auto" w:fill="auto"/>
            <w:vAlign w:val="center"/>
          </w:tcPr>
          <w:p w:rsidR="003B701F" w:rsidRPr="00466870" w:rsidRDefault="00281CA2">
            <w:pPr>
              <w:spacing w:line="360" w:lineRule="auto"/>
              <w:jc w:val="center"/>
              <w:rPr>
                <w:rFonts w:ascii="宋体" w:eastAsia="宋体" w:hAnsi="宋体" w:cs="仿宋"/>
                <w:color w:val="auto"/>
                <w:kern w:val="0"/>
                <w:lang w:val="zh-TW"/>
              </w:rPr>
            </w:pPr>
            <w:r>
              <w:rPr>
                <w:rFonts w:ascii="宋体" w:eastAsia="PMingLiU" w:hAnsi="宋体" w:cs="仿宋"/>
                <w:color w:val="auto"/>
                <w:kern w:val="0"/>
                <w:sz w:val="24"/>
                <w:szCs w:val="24"/>
                <w:lang w:val="zh-TW" w:eastAsia="zh-TW"/>
              </w:rPr>
              <w:t>0.5</w:t>
            </w:r>
          </w:p>
        </w:tc>
      </w:tr>
      <w:tr w:rsidR="00466870" w:rsidRPr="00466870" w:rsidTr="003B701F">
        <w:trPr>
          <w:trHeight w:val="20"/>
        </w:trPr>
        <w:tc>
          <w:tcPr>
            <w:tcW w:w="959" w:type="dxa"/>
            <w:vMerge/>
            <w:shd w:val="clear" w:color="auto" w:fill="auto"/>
            <w:vAlign w:val="center"/>
          </w:tcPr>
          <w:p w:rsidR="003B701F" w:rsidRPr="00466870" w:rsidRDefault="003B701F">
            <w:pPr>
              <w:autoSpaceDE w:val="0"/>
              <w:autoSpaceDN w:val="0"/>
              <w:adjustRightInd w:val="0"/>
              <w:spacing w:line="360" w:lineRule="auto"/>
              <w:jc w:val="center"/>
              <w:rPr>
                <w:rFonts w:ascii="宋体" w:eastAsia="宋体" w:hAnsi="宋体" w:cs="仿宋"/>
                <w:color w:val="auto"/>
                <w:kern w:val="0"/>
              </w:rPr>
            </w:pPr>
          </w:p>
        </w:tc>
        <w:tc>
          <w:tcPr>
            <w:tcW w:w="1701" w:type="dxa"/>
            <w:shd w:val="clear" w:color="auto" w:fill="auto"/>
            <w:vAlign w:val="center"/>
          </w:tcPr>
          <w:p w:rsidR="003B701F" w:rsidRPr="00466870" w:rsidRDefault="003B701F">
            <w:pPr>
              <w:autoSpaceDE w:val="0"/>
              <w:autoSpaceDN w:val="0"/>
              <w:adjustRightInd w:val="0"/>
              <w:spacing w:line="360" w:lineRule="auto"/>
              <w:jc w:val="center"/>
              <w:rPr>
                <w:rFonts w:ascii="宋体" w:eastAsia="宋体" w:hAnsi="宋体" w:cs="仿宋"/>
                <w:color w:val="auto"/>
                <w:kern w:val="0"/>
              </w:rPr>
            </w:pPr>
            <w:r w:rsidRPr="00466870">
              <w:rPr>
                <w:rFonts w:ascii="宋体" w:eastAsia="宋体" w:hAnsi="宋体" w:cs="仿宋" w:hint="eastAsia"/>
                <w:color w:val="auto"/>
                <w:kern w:val="0"/>
                <w:sz w:val="24"/>
                <w:szCs w:val="24"/>
              </w:rPr>
              <w:t>现浇部位工具式模板</w:t>
            </w:r>
          </w:p>
        </w:tc>
        <w:tc>
          <w:tcPr>
            <w:tcW w:w="4423" w:type="dxa"/>
            <w:shd w:val="clear" w:color="auto" w:fill="auto"/>
            <w:vAlign w:val="center"/>
          </w:tcPr>
          <w:p w:rsidR="003B701F" w:rsidRPr="00466870" w:rsidRDefault="003B701F">
            <w:pPr>
              <w:autoSpaceDE w:val="0"/>
              <w:autoSpaceDN w:val="0"/>
              <w:adjustRightInd w:val="0"/>
              <w:spacing w:line="360" w:lineRule="auto"/>
              <w:jc w:val="center"/>
              <w:rPr>
                <w:rFonts w:ascii="宋体" w:eastAsia="宋体" w:hAnsi="宋体" w:cs="仿宋"/>
                <w:color w:val="auto"/>
                <w:kern w:val="0"/>
              </w:rPr>
            </w:pPr>
            <w:r w:rsidRPr="00466870">
              <w:rPr>
                <w:rFonts w:ascii="宋体" w:eastAsia="宋体" w:hAnsi="宋体" w:cs="仿宋" w:hint="eastAsia"/>
                <w:color w:val="auto"/>
                <w:kern w:val="0"/>
                <w:sz w:val="24"/>
                <w:szCs w:val="24"/>
              </w:rPr>
              <w:t>预制构件间的现浇部位的工具式模板应用比例≥5</w:t>
            </w:r>
            <w:r w:rsidRPr="00466870">
              <w:rPr>
                <w:rFonts w:ascii="宋体" w:eastAsia="宋体" w:hAnsi="宋体" w:cs="仿宋"/>
                <w:color w:val="auto"/>
                <w:kern w:val="0"/>
                <w:sz w:val="24"/>
                <w:szCs w:val="24"/>
              </w:rPr>
              <w:t>0%</w:t>
            </w:r>
            <w:r w:rsidRPr="00466870">
              <w:rPr>
                <w:rFonts w:ascii="宋体" w:eastAsia="宋体" w:hAnsi="宋体" w:cs="仿宋" w:hint="eastAsia"/>
                <w:color w:val="auto"/>
                <w:kern w:val="0"/>
                <w:sz w:val="24"/>
                <w:szCs w:val="24"/>
              </w:rPr>
              <w:t>（无现场现浇作业的装配式结构可默认得</w:t>
            </w:r>
            <w:r w:rsidR="00281CA2">
              <w:rPr>
                <w:rFonts w:ascii="宋体" w:eastAsia="宋体" w:hAnsi="宋体" w:cs="仿宋"/>
                <w:color w:val="auto"/>
                <w:kern w:val="0"/>
                <w:sz w:val="24"/>
                <w:szCs w:val="24"/>
              </w:rPr>
              <w:t>0.5</w:t>
            </w:r>
            <w:r w:rsidRPr="00466870">
              <w:rPr>
                <w:rFonts w:ascii="宋体" w:eastAsia="宋体" w:hAnsi="宋体" w:cs="仿宋" w:hint="eastAsia"/>
                <w:color w:val="auto"/>
                <w:kern w:val="0"/>
                <w:sz w:val="24"/>
                <w:szCs w:val="24"/>
              </w:rPr>
              <w:t>分）</w:t>
            </w:r>
          </w:p>
        </w:tc>
        <w:tc>
          <w:tcPr>
            <w:tcW w:w="804" w:type="dxa"/>
            <w:shd w:val="clear" w:color="auto" w:fill="auto"/>
            <w:vAlign w:val="center"/>
          </w:tcPr>
          <w:p w:rsidR="003B701F" w:rsidRPr="00466870" w:rsidRDefault="00281CA2">
            <w:pPr>
              <w:spacing w:line="360" w:lineRule="auto"/>
              <w:jc w:val="center"/>
              <w:rPr>
                <w:rFonts w:ascii="宋体" w:eastAsia="宋体" w:hAnsi="宋体" w:cs="仿宋"/>
                <w:color w:val="auto"/>
                <w:kern w:val="0"/>
                <w:lang w:val="zh-TW"/>
              </w:rPr>
            </w:pPr>
            <w:r>
              <w:rPr>
                <w:rFonts w:ascii="宋体" w:eastAsia="PMingLiU" w:hAnsi="宋体" w:cs="仿宋"/>
                <w:color w:val="auto"/>
                <w:kern w:val="0"/>
                <w:sz w:val="24"/>
                <w:szCs w:val="24"/>
                <w:lang w:val="zh-TW" w:eastAsia="zh-TW"/>
              </w:rPr>
              <w:t>0.5</w:t>
            </w:r>
          </w:p>
        </w:tc>
      </w:tr>
      <w:tr w:rsidR="00466870" w:rsidRPr="00466870" w:rsidTr="003B701F">
        <w:trPr>
          <w:trHeight w:val="20"/>
        </w:trPr>
        <w:tc>
          <w:tcPr>
            <w:tcW w:w="959" w:type="dxa"/>
            <w:vMerge/>
            <w:shd w:val="clear" w:color="auto" w:fill="auto"/>
            <w:vAlign w:val="center"/>
          </w:tcPr>
          <w:p w:rsidR="003B701F" w:rsidRPr="00466870" w:rsidRDefault="003B701F">
            <w:pPr>
              <w:spacing w:line="360" w:lineRule="auto"/>
              <w:jc w:val="center"/>
              <w:rPr>
                <w:rFonts w:ascii="宋体" w:eastAsia="宋体" w:hAnsi="宋体" w:cs="仿宋"/>
                <w:color w:val="auto"/>
                <w:kern w:val="0"/>
                <w:lang w:val="zh-TW"/>
              </w:rPr>
            </w:pPr>
          </w:p>
        </w:tc>
        <w:tc>
          <w:tcPr>
            <w:tcW w:w="1701" w:type="dxa"/>
            <w:shd w:val="clear" w:color="auto" w:fill="auto"/>
            <w:vAlign w:val="center"/>
          </w:tcPr>
          <w:p w:rsidR="003B701F" w:rsidRPr="00466870" w:rsidRDefault="003B701F">
            <w:pPr>
              <w:spacing w:line="360" w:lineRule="auto"/>
              <w:jc w:val="center"/>
              <w:rPr>
                <w:rFonts w:ascii="宋体" w:eastAsia="宋体" w:hAnsi="宋体" w:cs="仿宋"/>
                <w:color w:val="auto"/>
                <w:kern w:val="0"/>
                <w:lang w:val="zh-TW"/>
              </w:rPr>
            </w:pPr>
            <w:r w:rsidRPr="00466870">
              <w:rPr>
                <w:rFonts w:ascii="宋体" w:eastAsia="宋体" w:hAnsi="宋体" w:cs="仿宋" w:hint="eastAsia"/>
                <w:color w:val="auto"/>
                <w:kern w:val="0"/>
                <w:sz w:val="24"/>
                <w:szCs w:val="24"/>
                <w:lang w:val="zh-TW"/>
              </w:rPr>
              <w:t>装配式围墙和道路板</w:t>
            </w:r>
          </w:p>
        </w:tc>
        <w:tc>
          <w:tcPr>
            <w:tcW w:w="4423" w:type="dxa"/>
            <w:shd w:val="clear" w:color="auto" w:fill="auto"/>
            <w:vAlign w:val="center"/>
          </w:tcPr>
          <w:p w:rsidR="003B701F" w:rsidRPr="00466870" w:rsidRDefault="003B701F">
            <w:pPr>
              <w:autoSpaceDE w:val="0"/>
              <w:autoSpaceDN w:val="0"/>
              <w:adjustRightInd w:val="0"/>
              <w:spacing w:line="360" w:lineRule="auto"/>
              <w:jc w:val="center"/>
              <w:rPr>
                <w:rFonts w:ascii="宋体" w:eastAsia="宋体" w:hAnsi="宋体" w:cs="仿宋"/>
                <w:color w:val="auto"/>
                <w:kern w:val="0"/>
              </w:rPr>
            </w:pPr>
            <w:r w:rsidRPr="00466870">
              <w:rPr>
                <w:rFonts w:ascii="宋体" w:eastAsia="宋体" w:hAnsi="宋体" w:cs="仿宋" w:hint="eastAsia"/>
                <w:color w:val="auto"/>
                <w:kern w:val="0"/>
                <w:sz w:val="24"/>
                <w:szCs w:val="24"/>
              </w:rPr>
              <w:t>装配式围墙和道路</w:t>
            </w:r>
            <w:proofErr w:type="gramStart"/>
            <w:r w:rsidRPr="00466870">
              <w:rPr>
                <w:rFonts w:ascii="宋体" w:eastAsia="宋体" w:hAnsi="宋体" w:cs="仿宋" w:hint="eastAsia"/>
                <w:color w:val="auto"/>
                <w:kern w:val="0"/>
                <w:sz w:val="24"/>
                <w:szCs w:val="24"/>
              </w:rPr>
              <w:t>板应用</w:t>
            </w:r>
            <w:proofErr w:type="gramEnd"/>
            <w:r w:rsidRPr="00466870">
              <w:rPr>
                <w:rFonts w:ascii="宋体" w:eastAsia="宋体" w:hAnsi="宋体" w:cs="仿宋" w:hint="eastAsia"/>
                <w:color w:val="auto"/>
                <w:kern w:val="0"/>
                <w:sz w:val="24"/>
                <w:szCs w:val="24"/>
              </w:rPr>
              <w:t>比例≥5</w:t>
            </w:r>
            <w:r w:rsidRPr="00466870">
              <w:rPr>
                <w:rFonts w:ascii="宋体" w:eastAsia="宋体" w:hAnsi="宋体" w:cs="仿宋"/>
                <w:color w:val="auto"/>
                <w:kern w:val="0"/>
                <w:sz w:val="24"/>
                <w:szCs w:val="24"/>
              </w:rPr>
              <w:t>0%</w:t>
            </w:r>
          </w:p>
        </w:tc>
        <w:tc>
          <w:tcPr>
            <w:tcW w:w="804" w:type="dxa"/>
            <w:shd w:val="clear" w:color="auto" w:fill="auto"/>
            <w:vAlign w:val="center"/>
          </w:tcPr>
          <w:p w:rsidR="003B701F" w:rsidRPr="00466870" w:rsidRDefault="00281CA2">
            <w:pPr>
              <w:spacing w:line="360" w:lineRule="auto"/>
              <w:jc w:val="center"/>
              <w:rPr>
                <w:rFonts w:ascii="宋体" w:eastAsiaTheme="minorEastAsia" w:hAnsi="宋体" w:cs="仿宋"/>
                <w:color w:val="auto"/>
                <w:kern w:val="0"/>
                <w:lang w:val="zh-TW"/>
              </w:rPr>
            </w:pPr>
            <w:r>
              <w:rPr>
                <w:rFonts w:ascii="宋体" w:eastAsia="PMingLiU" w:hAnsi="宋体" w:cs="仿宋"/>
                <w:color w:val="auto"/>
                <w:kern w:val="0"/>
                <w:sz w:val="24"/>
                <w:szCs w:val="24"/>
                <w:lang w:val="zh-TW" w:eastAsia="zh-TW"/>
              </w:rPr>
              <w:t>0.5</w:t>
            </w:r>
          </w:p>
        </w:tc>
      </w:tr>
      <w:tr w:rsidR="00466870" w:rsidRPr="00466870" w:rsidTr="003B701F">
        <w:trPr>
          <w:trHeight w:val="20"/>
        </w:trPr>
        <w:tc>
          <w:tcPr>
            <w:tcW w:w="959" w:type="dxa"/>
            <w:vMerge/>
            <w:shd w:val="clear" w:color="auto" w:fill="auto"/>
            <w:vAlign w:val="center"/>
          </w:tcPr>
          <w:p w:rsidR="003B701F" w:rsidRPr="00466870" w:rsidRDefault="003B701F">
            <w:pPr>
              <w:spacing w:line="360" w:lineRule="auto"/>
              <w:jc w:val="center"/>
              <w:rPr>
                <w:rFonts w:ascii="宋体" w:eastAsia="宋体" w:hAnsi="宋体" w:cs="仿宋"/>
                <w:color w:val="auto"/>
                <w:kern w:val="0"/>
                <w:lang w:val="zh-TW"/>
              </w:rPr>
            </w:pPr>
          </w:p>
        </w:tc>
        <w:tc>
          <w:tcPr>
            <w:tcW w:w="1701" w:type="dxa"/>
            <w:shd w:val="clear" w:color="auto" w:fill="auto"/>
            <w:vAlign w:val="center"/>
          </w:tcPr>
          <w:p w:rsidR="003B701F" w:rsidRPr="00466870" w:rsidRDefault="003B701F">
            <w:pPr>
              <w:spacing w:line="360" w:lineRule="auto"/>
              <w:jc w:val="center"/>
              <w:rPr>
                <w:rFonts w:ascii="宋体" w:eastAsia="宋体" w:hAnsi="宋体" w:cs="仿宋"/>
                <w:color w:val="auto"/>
                <w:kern w:val="0"/>
                <w:lang w:val="zh-TW"/>
              </w:rPr>
            </w:pPr>
            <w:r w:rsidRPr="00466870">
              <w:rPr>
                <w:rFonts w:ascii="宋体" w:eastAsia="宋体" w:hAnsi="宋体" w:cs="仿宋" w:hint="eastAsia"/>
                <w:color w:val="auto"/>
                <w:kern w:val="0"/>
                <w:sz w:val="24"/>
                <w:szCs w:val="24"/>
              </w:rPr>
              <w:t>预制构件专设堆场、插放架</w:t>
            </w:r>
          </w:p>
        </w:tc>
        <w:tc>
          <w:tcPr>
            <w:tcW w:w="4423" w:type="dxa"/>
            <w:shd w:val="clear" w:color="auto" w:fill="auto"/>
            <w:vAlign w:val="center"/>
          </w:tcPr>
          <w:p w:rsidR="003B701F" w:rsidRPr="00466870" w:rsidRDefault="003B701F">
            <w:pPr>
              <w:autoSpaceDE w:val="0"/>
              <w:autoSpaceDN w:val="0"/>
              <w:adjustRightInd w:val="0"/>
              <w:spacing w:line="360" w:lineRule="auto"/>
              <w:jc w:val="center"/>
              <w:rPr>
                <w:rFonts w:ascii="宋体" w:eastAsia="宋体" w:hAnsi="宋体" w:cs="仿宋"/>
                <w:color w:val="auto"/>
                <w:kern w:val="0"/>
              </w:rPr>
            </w:pPr>
            <w:r w:rsidRPr="00466870">
              <w:rPr>
                <w:rFonts w:ascii="宋体" w:eastAsia="宋体" w:hAnsi="宋体" w:cs="仿宋" w:hint="eastAsia"/>
                <w:color w:val="auto"/>
                <w:kern w:val="0"/>
                <w:sz w:val="24"/>
                <w:szCs w:val="24"/>
              </w:rPr>
              <w:t>施工现场专设预制构件堆场和插放架，并进行专门围护</w:t>
            </w:r>
          </w:p>
        </w:tc>
        <w:tc>
          <w:tcPr>
            <w:tcW w:w="804" w:type="dxa"/>
            <w:shd w:val="clear" w:color="auto" w:fill="auto"/>
            <w:vAlign w:val="center"/>
          </w:tcPr>
          <w:p w:rsidR="003B701F" w:rsidRPr="00466870" w:rsidRDefault="00281CA2">
            <w:pPr>
              <w:spacing w:line="360" w:lineRule="auto"/>
              <w:jc w:val="center"/>
              <w:rPr>
                <w:rFonts w:ascii="宋体" w:eastAsiaTheme="minorEastAsia" w:hAnsi="宋体" w:cs="仿宋"/>
                <w:color w:val="auto"/>
                <w:kern w:val="0"/>
                <w:lang w:val="zh-TW"/>
              </w:rPr>
            </w:pPr>
            <w:r>
              <w:rPr>
                <w:rFonts w:ascii="宋体" w:eastAsia="PMingLiU" w:hAnsi="宋体" w:cs="仿宋"/>
                <w:color w:val="auto"/>
                <w:kern w:val="0"/>
                <w:sz w:val="24"/>
                <w:szCs w:val="24"/>
                <w:lang w:val="zh-TW" w:eastAsia="zh-TW"/>
              </w:rPr>
              <w:t>0.5</w:t>
            </w:r>
          </w:p>
        </w:tc>
      </w:tr>
      <w:tr w:rsidR="00466870" w:rsidRPr="00466870" w:rsidTr="003B701F">
        <w:trPr>
          <w:trHeight w:val="20"/>
        </w:trPr>
        <w:tc>
          <w:tcPr>
            <w:tcW w:w="2660" w:type="dxa"/>
            <w:gridSpan w:val="2"/>
            <w:shd w:val="clear" w:color="auto" w:fill="auto"/>
            <w:vAlign w:val="center"/>
          </w:tcPr>
          <w:p w:rsidR="003B701F" w:rsidRPr="00466870" w:rsidRDefault="003B701F">
            <w:pPr>
              <w:spacing w:line="360" w:lineRule="auto"/>
              <w:jc w:val="center"/>
              <w:rPr>
                <w:rFonts w:ascii="宋体" w:eastAsia="宋体" w:hAnsi="宋体" w:cs="仿宋"/>
                <w:color w:val="auto"/>
                <w:kern w:val="0"/>
              </w:rPr>
            </w:pPr>
            <w:r w:rsidRPr="00466870">
              <w:rPr>
                <w:rFonts w:ascii="宋体" w:eastAsia="宋体" w:hAnsi="宋体" w:cs="仿宋" w:hint="eastAsia"/>
                <w:color w:val="auto"/>
                <w:kern w:val="0"/>
                <w:sz w:val="24"/>
                <w:szCs w:val="24"/>
                <w:lang w:val="zh-TW"/>
              </w:rPr>
              <w:t>施工工艺</w:t>
            </w:r>
          </w:p>
        </w:tc>
        <w:tc>
          <w:tcPr>
            <w:tcW w:w="4423" w:type="dxa"/>
            <w:shd w:val="clear" w:color="auto" w:fill="auto"/>
            <w:vAlign w:val="center"/>
          </w:tcPr>
          <w:p w:rsidR="003B701F" w:rsidRPr="00466870" w:rsidRDefault="003B701F">
            <w:pPr>
              <w:autoSpaceDE w:val="0"/>
              <w:autoSpaceDN w:val="0"/>
              <w:adjustRightInd w:val="0"/>
              <w:spacing w:line="360" w:lineRule="auto"/>
              <w:jc w:val="center"/>
              <w:rPr>
                <w:rFonts w:ascii="宋体" w:eastAsia="宋体" w:hAnsi="宋体" w:cs="仿宋"/>
                <w:color w:val="auto"/>
                <w:kern w:val="0"/>
              </w:rPr>
            </w:pPr>
            <w:r w:rsidRPr="00466870">
              <w:rPr>
                <w:rFonts w:ascii="宋体" w:eastAsia="宋体" w:hAnsi="宋体" w:cs="仿宋" w:hint="eastAsia"/>
                <w:color w:val="auto"/>
                <w:kern w:val="0"/>
                <w:sz w:val="24"/>
                <w:szCs w:val="24"/>
              </w:rPr>
              <w:t>墙面免抹灰工艺应用比例≥6</w:t>
            </w:r>
            <w:r w:rsidRPr="00466870">
              <w:rPr>
                <w:rFonts w:ascii="宋体" w:eastAsia="宋体" w:hAnsi="宋体" w:cs="仿宋"/>
                <w:color w:val="auto"/>
                <w:kern w:val="0"/>
                <w:sz w:val="24"/>
                <w:szCs w:val="24"/>
              </w:rPr>
              <w:t>0%</w:t>
            </w:r>
          </w:p>
        </w:tc>
        <w:tc>
          <w:tcPr>
            <w:tcW w:w="804" w:type="dxa"/>
            <w:shd w:val="clear" w:color="auto" w:fill="auto"/>
            <w:vAlign w:val="center"/>
          </w:tcPr>
          <w:p w:rsidR="003B701F" w:rsidRPr="00466870" w:rsidRDefault="00281CA2">
            <w:pPr>
              <w:spacing w:line="360" w:lineRule="auto"/>
              <w:jc w:val="center"/>
              <w:rPr>
                <w:rFonts w:ascii="宋体" w:eastAsia="宋体" w:hAnsi="宋体" w:cs="仿宋"/>
                <w:color w:val="auto"/>
                <w:kern w:val="0"/>
                <w:lang w:val="zh-TW"/>
              </w:rPr>
            </w:pPr>
            <w:r>
              <w:rPr>
                <w:rFonts w:ascii="宋体" w:eastAsia="PMingLiU" w:hAnsi="宋体" w:cs="仿宋"/>
                <w:color w:val="auto"/>
                <w:kern w:val="0"/>
                <w:sz w:val="24"/>
                <w:szCs w:val="24"/>
                <w:lang w:val="zh-TW" w:eastAsia="zh-TW"/>
              </w:rPr>
              <w:t>0.5</w:t>
            </w:r>
          </w:p>
        </w:tc>
      </w:tr>
      <w:tr w:rsidR="00466870" w:rsidRPr="00466870" w:rsidTr="003B701F">
        <w:trPr>
          <w:trHeight w:val="20"/>
        </w:trPr>
        <w:tc>
          <w:tcPr>
            <w:tcW w:w="7083" w:type="dxa"/>
            <w:gridSpan w:val="3"/>
            <w:shd w:val="clear" w:color="auto" w:fill="auto"/>
            <w:vAlign w:val="center"/>
          </w:tcPr>
          <w:p w:rsidR="003B701F" w:rsidRPr="00E27BA5" w:rsidRDefault="00DA2445">
            <w:pPr>
              <w:autoSpaceDE w:val="0"/>
              <w:autoSpaceDN w:val="0"/>
              <w:adjustRightInd w:val="0"/>
              <w:spacing w:line="360" w:lineRule="auto"/>
              <w:ind w:left="420"/>
              <w:jc w:val="center"/>
              <w:rPr>
                <w:rFonts w:ascii="宋体" w:eastAsia="宋体" w:hAnsi="宋体" w:cs="仿宋"/>
                <w:b/>
                <w:color w:val="auto"/>
                <w:kern w:val="0"/>
              </w:rPr>
            </w:pPr>
            <w:r w:rsidRPr="00B6031B">
              <w:rPr>
                <w:rFonts w:ascii="宋体" w:eastAsia="宋体" w:hAnsi="宋体" w:cs="仿宋" w:hint="eastAsia"/>
                <w:b/>
                <w:color w:val="auto"/>
                <w:sz w:val="24"/>
                <w:szCs w:val="24"/>
                <w:lang w:val="zh-TW"/>
              </w:rPr>
              <w:t>S</w:t>
            </w:r>
            <w:r>
              <w:rPr>
                <w:rFonts w:ascii="宋体" w:eastAsia="PMingLiU" w:hAnsi="宋体" w:cs="仿宋"/>
                <w:b/>
                <w:color w:val="auto"/>
                <w:sz w:val="24"/>
                <w:szCs w:val="24"/>
                <w:vertAlign w:val="subscript"/>
                <w:lang w:val="zh-TW" w:eastAsia="zh-TW"/>
              </w:rPr>
              <w:t>5</w:t>
            </w:r>
            <w:r w:rsidRPr="00B6031B">
              <w:rPr>
                <w:rFonts w:ascii="宋体" w:eastAsia="宋体" w:hAnsi="宋体" w:cs="仿宋" w:hint="eastAsia"/>
                <w:b/>
                <w:color w:val="auto"/>
                <w:kern w:val="0"/>
                <w:sz w:val="24"/>
                <w:szCs w:val="24"/>
              </w:rPr>
              <w:t>总计</w:t>
            </w:r>
          </w:p>
        </w:tc>
        <w:tc>
          <w:tcPr>
            <w:tcW w:w="804" w:type="dxa"/>
            <w:shd w:val="clear" w:color="auto" w:fill="auto"/>
            <w:vAlign w:val="center"/>
          </w:tcPr>
          <w:p w:rsidR="003B701F" w:rsidRPr="00E27BA5" w:rsidRDefault="002626D7" w:rsidP="00E27BA5">
            <w:pPr>
              <w:autoSpaceDE w:val="0"/>
              <w:autoSpaceDN w:val="0"/>
              <w:adjustRightInd w:val="0"/>
              <w:spacing w:line="360" w:lineRule="auto"/>
              <w:jc w:val="center"/>
              <w:rPr>
                <w:rFonts w:ascii="宋体" w:eastAsia="宋体" w:hAnsi="宋体" w:cs="仿宋"/>
                <w:b/>
                <w:color w:val="auto"/>
                <w:kern w:val="0"/>
              </w:rPr>
            </w:pPr>
            <w:r w:rsidRPr="00E27BA5">
              <w:rPr>
                <w:rFonts w:ascii="宋体" w:eastAsia="宋体" w:hAnsi="宋体" w:cs="仿宋"/>
                <w:b/>
                <w:color w:val="auto"/>
                <w:kern w:val="0"/>
                <w:sz w:val="24"/>
                <w:szCs w:val="24"/>
              </w:rPr>
              <w:t>5</w:t>
            </w:r>
          </w:p>
        </w:tc>
      </w:tr>
    </w:tbl>
    <w:p w:rsidR="007F6644" w:rsidRPr="00466870" w:rsidRDefault="007F6644">
      <w:pPr>
        <w:autoSpaceDE w:val="0"/>
        <w:autoSpaceDN w:val="0"/>
        <w:adjustRightInd w:val="0"/>
        <w:jc w:val="left"/>
        <w:rPr>
          <w:rFonts w:ascii="宋体" w:eastAsia="宋体" w:hAnsi="宋体" w:cs="仿宋"/>
          <w:color w:val="auto"/>
          <w:sz w:val="24"/>
          <w:szCs w:val="24"/>
        </w:rPr>
      </w:pPr>
    </w:p>
    <w:p w:rsidR="007F6644" w:rsidRPr="00466870" w:rsidRDefault="004B67D8">
      <w:pPr>
        <w:autoSpaceDE w:val="0"/>
        <w:autoSpaceDN w:val="0"/>
        <w:adjustRightInd w:val="0"/>
        <w:jc w:val="left"/>
        <w:rPr>
          <w:rFonts w:ascii="宋体" w:eastAsia="宋体" w:hAnsi="宋体" w:cs="仿宋"/>
          <w:color w:val="auto"/>
          <w:sz w:val="24"/>
          <w:szCs w:val="24"/>
        </w:rPr>
      </w:pPr>
      <w:r w:rsidRPr="00466870">
        <w:rPr>
          <w:rFonts w:ascii="宋体" w:eastAsia="宋体" w:hAnsi="宋体" w:cs="仿宋" w:hint="eastAsia"/>
          <w:color w:val="auto"/>
          <w:sz w:val="24"/>
          <w:szCs w:val="24"/>
        </w:rPr>
        <w:t>8</w:t>
      </w:r>
      <w:r w:rsidRPr="00466870">
        <w:rPr>
          <w:rFonts w:ascii="宋体" w:eastAsia="宋体" w:hAnsi="宋体" w:cs="仿宋"/>
          <w:color w:val="auto"/>
          <w:sz w:val="24"/>
          <w:szCs w:val="24"/>
        </w:rPr>
        <w:t xml:space="preserve">.0.2 </w:t>
      </w:r>
      <w:r w:rsidRPr="00466870">
        <w:rPr>
          <w:rFonts w:ascii="宋体" w:eastAsia="宋体" w:hAnsi="宋体" w:cs="仿宋" w:hint="eastAsia"/>
          <w:color w:val="auto"/>
          <w:sz w:val="24"/>
          <w:szCs w:val="24"/>
        </w:rPr>
        <w:t>非扣件式支架应用比例应按式8</w:t>
      </w:r>
      <w:r w:rsidRPr="00466870">
        <w:rPr>
          <w:rFonts w:ascii="宋体" w:eastAsia="宋体" w:hAnsi="宋体" w:cs="仿宋"/>
          <w:color w:val="auto"/>
          <w:sz w:val="24"/>
          <w:szCs w:val="24"/>
        </w:rPr>
        <w:t>.0.2</w:t>
      </w:r>
      <w:r w:rsidRPr="00466870">
        <w:rPr>
          <w:rFonts w:ascii="宋体" w:eastAsia="宋体" w:hAnsi="宋体" w:cs="仿宋" w:hint="eastAsia"/>
          <w:color w:val="auto"/>
          <w:sz w:val="24"/>
          <w:szCs w:val="24"/>
        </w:rPr>
        <w:t>计算。</w:t>
      </w:r>
    </w:p>
    <w:p w:rsidR="007F6644" w:rsidRPr="00466870" w:rsidRDefault="004B67D8">
      <w:pPr>
        <w:spacing w:line="360" w:lineRule="auto"/>
        <w:ind w:firstLine="560"/>
        <w:rPr>
          <w:rFonts w:ascii="宋体" w:eastAsia="宋体" w:hAnsi="宋体" w:cs="仿宋"/>
          <w:color w:val="auto"/>
          <w:sz w:val="24"/>
          <w:szCs w:val="24"/>
        </w:rPr>
      </w:pPr>
      <m:oMath>
        <m:r>
          <m:rPr>
            <m:sty m:val="p"/>
          </m:rPr>
          <w:rPr>
            <w:rFonts w:ascii="Cambria Math" w:eastAsia="宋体" w:hAnsi="Cambria Math" w:cs="仿宋" w:hint="eastAsia"/>
            <w:color w:val="auto"/>
            <w:sz w:val="24"/>
            <w:szCs w:val="24"/>
          </w:rPr>
          <m:t>非扣件式支架应用比例</m:t>
        </m:r>
        <m:r>
          <m:rPr>
            <m:sty m:val="p"/>
          </m:rPr>
          <w:rPr>
            <w:rFonts w:ascii="Cambria Math" w:eastAsia="宋体" w:hAnsi="Cambria Math" w:cs="仿宋"/>
            <w:color w:val="auto"/>
            <w:sz w:val="24"/>
            <w:szCs w:val="24"/>
          </w:rPr>
          <m:t>=</m:t>
        </m:r>
        <m:f>
          <m:fPr>
            <m:ctrlPr>
              <w:rPr>
                <w:rFonts w:ascii="Cambria Math" w:eastAsia="宋体" w:hAnsi="Cambria Math" w:cs="仿宋"/>
                <w:color w:val="auto"/>
                <w:sz w:val="24"/>
                <w:szCs w:val="24"/>
              </w:rPr>
            </m:ctrlPr>
          </m:fPr>
          <m:num>
            <m:r>
              <m:rPr>
                <m:sty m:val="p"/>
              </m:rPr>
              <w:rPr>
                <w:rFonts w:ascii="Cambria Math" w:eastAsia="宋体" w:hAnsi="Cambria Math" w:cs="仿宋" w:hint="eastAsia"/>
                <w:color w:val="auto"/>
                <w:sz w:val="24"/>
                <w:szCs w:val="24"/>
              </w:rPr>
              <m:t>非扣件式支架重量</m:t>
            </m:r>
          </m:num>
          <m:den>
            <m:r>
              <m:rPr>
                <m:sty m:val="p"/>
              </m:rPr>
              <w:rPr>
                <w:rFonts w:ascii="Cambria Math" w:eastAsia="宋体" w:hAnsi="Cambria Math" w:cs="仿宋" w:hint="eastAsia"/>
                <w:color w:val="auto"/>
                <w:sz w:val="24"/>
                <w:szCs w:val="24"/>
              </w:rPr>
              <m:t>支架总重量</m:t>
            </m:r>
          </m:den>
        </m:f>
        <m:r>
          <w:rPr>
            <w:rFonts w:ascii="Cambria Math" w:eastAsia="宋体" w:hAnsi="Cambria Math" w:cs="仿宋"/>
            <w:color w:val="auto"/>
            <w:sz w:val="24"/>
            <w:szCs w:val="24"/>
          </w:rPr>
          <m:t>×100%</m:t>
        </m:r>
      </m:oMath>
      <w:r w:rsidRPr="00466870">
        <w:rPr>
          <w:rFonts w:ascii="宋体" w:eastAsia="宋体" w:hAnsi="宋体" w:cs="仿宋" w:hint="eastAsia"/>
          <w:color w:val="auto"/>
          <w:sz w:val="24"/>
          <w:szCs w:val="24"/>
        </w:rPr>
        <w:t xml:space="preserve">          </w:t>
      </w:r>
      <w:r w:rsidRPr="00466870">
        <w:rPr>
          <w:rFonts w:ascii="宋体" w:eastAsia="宋体" w:hAnsi="宋体" w:cs="仿宋"/>
          <w:color w:val="auto"/>
          <w:sz w:val="24"/>
          <w:szCs w:val="24"/>
        </w:rPr>
        <w:t xml:space="preserve"> </w:t>
      </w:r>
      <w:r w:rsidRPr="00466870">
        <w:rPr>
          <w:rFonts w:ascii="宋体" w:eastAsia="宋体" w:hAnsi="宋体" w:cs="仿宋" w:hint="eastAsia"/>
          <w:color w:val="auto"/>
          <w:sz w:val="24"/>
          <w:szCs w:val="24"/>
        </w:rPr>
        <w:t xml:space="preserve"> （</w:t>
      </w:r>
      <w:r w:rsidRPr="00466870">
        <w:rPr>
          <w:rFonts w:ascii="宋体" w:eastAsia="宋体" w:hAnsi="宋体" w:cs="仿宋"/>
          <w:color w:val="auto"/>
          <w:sz w:val="24"/>
          <w:szCs w:val="24"/>
        </w:rPr>
        <w:t>8.0.2</w:t>
      </w:r>
      <w:r w:rsidRPr="00466870">
        <w:rPr>
          <w:rFonts w:ascii="宋体" w:eastAsia="宋体" w:hAnsi="宋体" w:cs="仿宋" w:hint="eastAsia"/>
          <w:color w:val="auto"/>
          <w:sz w:val="24"/>
          <w:szCs w:val="24"/>
        </w:rPr>
        <w:t>）</w:t>
      </w:r>
    </w:p>
    <w:p w:rsidR="007F6644" w:rsidRDefault="004B67D8">
      <w:pPr>
        <w:autoSpaceDE w:val="0"/>
        <w:autoSpaceDN w:val="0"/>
        <w:adjustRightInd w:val="0"/>
        <w:spacing w:line="360" w:lineRule="auto"/>
        <w:jc w:val="left"/>
        <w:rPr>
          <w:rFonts w:ascii="宋体" w:eastAsia="宋体" w:hAnsi="宋体" w:cs="仿宋"/>
          <w:color w:val="auto"/>
          <w:sz w:val="24"/>
          <w:szCs w:val="24"/>
        </w:rPr>
      </w:pPr>
      <w:r w:rsidRPr="00466870">
        <w:rPr>
          <w:rFonts w:ascii="宋体" w:eastAsia="宋体" w:hAnsi="宋体" w:cs="仿宋" w:hint="eastAsia"/>
          <w:color w:val="auto"/>
          <w:sz w:val="24"/>
          <w:szCs w:val="24"/>
        </w:rPr>
        <w:t>8</w:t>
      </w:r>
      <w:r w:rsidRPr="00466870">
        <w:rPr>
          <w:rFonts w:ascii="宋体" w:eastAsia="宋体" w:hAnsi="宋体" w:cs="仿宋"/>
          <w:color w:val="auto"/>
          <w:sz w:val="24"/>
          <w:szCs w:val="24"/>
        </w:rPr>
        <w:t xml:space="preserve">.0.3 </w:t>
      </w:r>
      <w:r w:rsidRPr="00466870">
        <w:rPr>
          <w:rFonts w:ascii="宋体" w:eastAsia="宋体" w:hAnsi="宋体" w:cs="仿宋" w:hint="eastAsia"/>
          <w:color w:val="auto"/>
          <w:sz w:val="24"/>
          <w:szCs w:val="24"/>
        </w:rPr>
        <w:t>工具式模板应是便于拆装并重复使用多次的模板，不包括现场人工制作的木模板，其应用比例应按式8</w:t>
      </w:r>
      <w:r w:rsidRPr="00466870">
        <w:rPr>
          <w:rFonts w:ascii="宋体" w:eastAsia="宋体" w:hAnsi="宋体" w:cs="仿宋"/>
          <w:color w:val="auto"/>
          <w:sz w:val="24"/>
          <w:szCs w:val="24"/>
        </w:rPr>
        <w:t>.0.3</w:t>
      </w:r>
      <w:r w:rsidRPr="00466870">
        <w:rPr>
          <w:rFonts w:ascii="宋体" w:eastAsia="宋体" w:hAnsi="宋体" w:cs="仿宋" w:hint="eastAsia"/>
          <w:color w:val="auto"/>
          <w:sz w:val="24"/>
          <w:szCs w:val="24"/>
        </w:rPr>
        <w:t>计算</w:t>
      </w:r>
      <w:r>
        <w:rPr>
          <w:rFonts w:ascii="宋体" w:eastAsia="宋体" w:hAnsi="宋体" w:cs="仿宋" w:hint="eastAsia"/>
          <w:color w:val="auto"/>
          <w:sz w:val="24"/>
          <w:szCs w:val="24"/>
        </w:rPr>
        <w:t>。</w:t>
      </w:r>
    </w:p>
    <w:p w:rsidR="007F6644" w:rsidRDefault="004B67D8">
      <w:pPr>
        <w:spacing w:line="360" w:lineRule="auto"/>
        <w:ind w:firstLine="560"/>
        <w:rPr>
          <w:rFonts w:ascii="宋体" w:eastAsia="宋体" w:hAnsi="宋体" w:cs="仿宋"/>
          <w:color w:val="auto"/>
          <w:sz w:val="24"/>
          <w:szCs w:val="24"/>
        </w:rPr>
      </w:pPr>
      <m:oMath>
        <m:r>
          <m:rPr>
            <m:sty m:val="p"/>
          </m:rPr>
          <w:rPr>
            <w:rFonts w:ascii="Cambria Math" w:eastAsia="宋体" w:hAnsi="Cambria Math" w:cs="仿宋" w:hint="eastAsia"/>
            <w:color w:val="auto"/>
            <w:sz w:val="24"/>
            <w:szCs w:val="24"/>
          </w:rPr>
          <m:t>工具式模板应用比例</m:t>
        </m:r>
        <m:r>
          <m:rPr>
            <m:sty m:val="p"/>
          </m:rPr>
          <w:rPr>
            <w:rFonts w:ascii="Cambria Math" w:eastAsia="宋体" w:hAnsi="Cambria Math" w:cs="仿宋"/>
            <w:color w:val="auto"/>
            <w:sz w:val="24"/>
            <w:szCs w:val="24"/>
          </w:rPr>
          <m:t>=</m:t>
        </m:r>
        <m:f>
          <m:fPr>
            <m:ctrlPr>
              <w:rPr>
                <w:rFonts w:ascii="Cambria Math" w:eastAsia="宋体" w:hAnsi="Cambria Math" w:cs="仿宋"/>
                <w:color w:val="auto"/>
                <w:sz w:val="24"/>
                <w:szCs w:val="24"/>
              </w:rPr>
            </m:ctrlPr>
          </m:fPr>
          <m:num>
            <m:r>
              <m:rPr>
                <m:sty m:val="p"/>
              </m:rPr>
              <w:rPr>
                <w:rFonts w:ascii="Cambria Math" w:eastAsia="宋体" w:hAnsi="Cambria Math" w:cs="仿宋" w:hint="eastAsia"/>
                <w:color w:val="auto"/>
                <w:sz w:val="24"/>
                <w:szCs w:val="24"/>
              </w:rPr>
              <m:t>现浇部位工具式模板面积之和</m:t>
            </m:r>
          </m:num>
          <m:den>
            <m:r>
              <m:rPr>
                <m:sty m:val="p"/>
              </m:rPr>
              <w:rPr>
                <w:rFonts w:ascii="Cambria Math" w:eastAsia="宋体" w:hAnsi="Cambria Math" w:cs="仿宋" w:hint="eastAsia"/>
                <w:color w:val="auto"/>
                <w:sz w:val="24"/>
                <w:szCs w:val="24"/>
              </w:rPr>
              <m:t>所有现浇部门模板总面积</m:t>
            </m:r>
          </m:den>
        </m:f>
        <m:r>
          <w:rPr>
            <w:rFonts w:ascii="Cambria Math" w:eastAsia="宋体" w:hAnsi="Cambria Math" w:cs="仿宋"/>
            <w:color w:val="auto"/>
            <w:sz w:val="24"/>
            <w:szCs w:val="24"/>
          </w:rPr>
          <m:t>×100%</m:t>
        </m:r>
      </m:oMath>
      <w:r>
        <w:rPr>
          <w:rFonts w:ascii="宋体" w:eastAsia="宋体" w:hAnsi="宋体" w:cs="仿宋" w:hint="eastAsia"/>
          <w:color w:val="auto"/>
          <w:sz w:val="24"/>
          <w:szCs w:val="24"/>
        </w:rPr>
        <w:t xml:space="preserve">       （</w:t>
      </w:r>
      <w:r>
        <w:rPr>
          <w:rFonts w:ascii="宋体" w:eastAsia="宋体" w:hAnsi="宋体" w:cs="仿宋"/>
          <w:color w:val="auto"/>
          <w:sz w:val="24"/>
          <w:szCs w:val="24"/>
        </w:rPr>
        <w:t>8.0.3</w:t>
      </w:r>
      <w:r>
        <w:rPr>
          <w:rFonts w:ascii="宋体" w:eastAsia="宋体" w:hAnsi="宋体" w:cs="仿宋" w:hint="eastAsia"/>
          <w:color w:val="auto"/>
          <w:sz w:val="24"/>
          <w:szCs w:val="24"/>
        </w:rPr>
        <w:t>）</w:t>
      </w:r>
    </w:p>
    <w:p w:rsidR="007F6644" w:rsidRDefault="007F6644">
      <w:pPr>
        <w:pStyle w:val="1"/>
        <w:spacing w:before="0" w:after="0" w:line="360" w:lineRule="auto"/>
        <w:jc w:val="center"/>
        <w:rPr>
          <w:rFonts w:ascii="宋体" w:eastAsia="宋体" w:hAnsi="宋体"/>
          <w:color w:val="auto"/>
          <w:sz w:val="24"/>
          <w:szCs w:val="24"/>
        </w:rPr>
        <w:sectPr w:rsidR="007F6644">
          <w:pgSz w:w="11906" w:h="16838"/>
          <w:pgMar w:top="1440" w:right="1800" w:bottom="1440" w:left="1800" w:header="851" w:footer="992" w:gutter="0"/>
          <w:cols w:space="425"/>
          <w:docGrid w:type="lines" w:linePitch="312"/>
        </w:sectPr>
      </w:pPr>
    </w:p>
    <w:p w:rsidR="007F6644" w:rsidRDefault="004B67D8">
      <w:pPr>
        <w:pStyle w:val="1"/>
        <w:spacing w:before="0" w:after="0" w:line="360" w:lineRule="auto"/>
        <w:jc w:val="center"/>
        <w:rPr>
          <w:rFonts w:ascii="宋体" w:eastAsia="宋体" w:hAnsi="宋体" w:cs="仿宋"/>
          <w:bCs w:val="0"/>
          <w:color w:val="auto"/>
          <w:sz w:val="24"/>
          <w:szCs w:val="24"/>
        </w:rPr>
      </w:pPr>
      <w:bookmarkStart w:id="124" w:name="_Toc535932658"/>
      <w:bookmarkStart w:id="125" w:name="_Toc536710946"/>
      <w:bookmarkStart w:id="126" w:name="_Toc2694461"/>
      <w:bookmarkStart w:id="127" w:name="_Toc2695551"/>
      <w:bookmarkStart w:id="128" w:name="_Toc5715842"/>
      <w:bookmarkStart w:id="129" w:name="_Toc5717749"/>
      <w:r>
        <w:rPr>
          <w:rFonts w:ascii="宋体" w:eastAsia="宋体" w:hAnsi="宋体" w:cs="仿宋"/>
          <w:bCs w:val="0"/>
          <w:color w:val="auto"/>
          <w:sz w:val="24"/>
          <w:szCs w:val="24"/>
        </w:rPr>
        <w:lastRenderedPageBreak/>
        <w:t>附录</w:t>
      </w:r>
      <w:r>
        <w:rPr>
          <w:rFonts w:ascii="宋体" w:eastAsia="宋体" w:hAnsi="宋体" w:cs="仿宋" w:hint="eastAsia"/>
          <w:bCs w:val="0"/>
          <w:color w:val="auto"/>
          <w:sz w:val="24"/>
          <w:szCs w:val="24"/>
        </w:rPr>
        <w:t>A</w:t>
      </w:r>
      <w:r>
        <w:rPr>
          <w:rFonts w:ascii="宋体" w:eastAsia="宋体" w:hAnsi="宋体" w:cs="仿宋"/>
          <w:bCs w:val="0"/>
          <w:color w:val="auto"/>
          <w:sz w:val="24"/>
          <w:szCs w:val="24"/>
        </w:rPr>
        <w:t xml:space="preserve"> </w:t>
      </w:r>
      <w:r>
        <w:rPr>
          <w:rFonts w:ascii="宋体" w:eastAsia="宋体" w:hAnsi="宋体" w:cs="仿宋" w:hint="eastAsia"/>
          <w:bCs w:val="0"/>
          <w:color w:val="auto"/>
          <w:sz w:val="24"/>
          <w:szCs w:val="24"/>
        </w:rPr>
        <w:t>装配式建筑综合评定打分</w:t>
      </w:r>
      <w:r>
        <w:rPr>
          <w:rFonts w:ascii="宋体" w:eastAsia="宋体" w:hAnsi="宋体" w:cs="仿宋"/>
          <w:bCs w:val="0"/>
          <w:color w:val="auto"/>
          <w:sz w:val="24"/>
          <w:szCs w:val="24"/>
        </w:rPr>
        <w:t>表</w:t>
      </w:r>
      <w:bookmarkEnd w:id="124"/>
      <w:bookmarkEnd w:id="125"/>
      <w:bookmarkEnd w:id="126"/>
      <w:bookmarkEnd w:id="127"/>
      <w:bookmarkEnd w:id="128"/>
      <w:bookmarkEnd w:id="129"/>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
        <w:gridCol w:w="861"/>
        <w:gridCol w:w="112"/>
        <w:gridCol w:w="1702"/>
        <w:gridCol w:w="12"/>
        <w:gridCol w:w="3106"/>
        <w:gridCol w:w="775"/>
        <w:gridCol w:w="423"/>
        <w:gridCol w:w="387"/>
        <w:gridCol w:w="591"/>
      </w:tblGrid>
      <w:tr w:rsidR="007F6644" w:rsidTr="00AF69CF">
        <w:trPr>
          <w:cantSplit/>
          <w:trHeight w:val="20"/>
          <w:jc w:val="center"/>
        </w:trPr>
        <w:tc>
          <w:tcPr>
            <w:tcW w:w="3239" w:type="dxa"/>
            <w:gridSpan w:val="5"/>
            <w:tcBorders>
              <w:bottom w:val="double" w:sz="4" w:space="0" w:color="auto"/>
            </w:tcBorders>
            <w:vAlign w:val="center"/>
          </w:tcPr>
          <w:p w:rsidR="007F6644" w:rsidRDefault="004B67D8">
            <w:pPr>
              <w:jc w:val="center"/>
              <w:rPr>
                <w:rFonts w:ascii="宋体" w:eastAsia="宋体" w:hAnsi="宋体" w:cs="仿宋"/>
                <w:b/>
                <w:color w:val="auto"/>
                <w:sz w:val="18"/>
                <w:szCs w:val="18"/>
                <w:lang w:val="zh-TW"/>
              </w:rPr>
            </w:pPr>
            <w:r>
              <w:rPr>
                <w:rFonts w:ascii="宋体" w:eastAsia="宋体" w:hAnsi="宋体" w:cs="仿宋" w:hint="eastAsia"/>
                <w:b/>
                <w:color w:val="auto"/>
                <w:sz w:val="18"/>
                <w:szCs w:val="18"/>
                <w:lang w:val="zh-TW"/>
              </w:rPr>
              <w:t>评定项</w:t>
            </w:r>
          </w:p>
        </w:tc>
        <w:tc>
          <w:tcPr>
            <w:tcW w:w="3106" w:type="dxa"/>
            <w:tcBorders>
              <w:bottom w:val="double" w:sz="4" w:space="0" w:color="auto"/>
            </w:tcBorders>
            <w:vAlign w:val="center"/>
          </w:tcPr>
          <w:p w:rsidR="007F6644" w:rsidRDefault="004B67D8">
            <w:pPr>
              <w:jc w:val="center"/>
              <w:rPr>
                <w:rFonts w:ascii="宋体" w:eastAsia="宋体" w:hAnsi="宋体" w:cs="仿宋"/>
                <w:b/>
                <w:color w:val="auto"/>
                <w:sz w:val="18"/>
                <w:szCs w:val="18"/>
                <w:lang w:val="zh-TW"/>
              </w:rPr>
            </w:pPr>
            <w:r>
              <w:rPr>
                <w:rFonts w:ascii="宋体" w:eastAsia="宋体" w:hAnsi="宋体" w:cs="仿宋" w:hint="eastAsia"/>
                <w:b/>
                <w:color w:val="auto"/>
                <w:sz w:val="18"/>
                <w:szCs w:val="18"/>
                <w:lang w:val="zh-TW"/>
              </w:rPr>
              <w:t>评分要求</w:t>
            </w:r>
          </w:p>
        </w:tc>
        <w:tc>
          <w:tcPr>
            <w:tcW w:w="775" w:type="dxa"/>
            <w:tcBorders>
              <w:bottom w:val="double" w:sz="4" w:space="0" w:color="auto"/>
            </w:tcBorders>
            <w:vAlign w:val="center"/>
          </w:tcPr>
          <w:p w:rsidR="007F6644" w:rsidRDefault="004B67D8">
            <w:pPr>
              <w:jc w:val="center"/>
              <w:rPr>
                <w:rFonts w:ascii="宋体" w:eastAsia="宋体" w:hAnsi="宋体" w:cs="仿宋"/>
                <w:b/>
                <w:color w:val="auto"/>
                <w:sz w:val="18"/>
                <w:szCs w:val="18"/>
                <w:lang w:val="zh-TW"/>
              </w:rPr>
            </w:pPr>
            <w:proofErr w:type="gramStart"/>
            <w:r>
              <w:rPr>
                <w:rFonts w:ascii="宋体" w:eastAsia="宋体" w:hAnsi="宋体" w:cs="仿宋" w:hint="eastAsia"/>
                <w:b/>
                <w:color w:val="auto"/>
                <w:sz w:val="18"/>
                <w:szCs w:val="18"/>
                <w:lang w:val="zh-TW"/>
              </w:rPr>
              <w:t>评定分</w:t>
            </w:r>
            <w:proofErr w:type="gramEnd"/>
          </w:p>
        </w:tc>
        <w:tc>
          <w:tcPr>
            <w:tcW w:w="423" w:type="dxa"/>
            <w:tcBorders>
              <w:bottom w:val="double" w:sz="4" w:space="0" w:color="auto"/>
              <w:right w:val="double" w:sz="4" w:space="0" w:color="auto"/>
            </w:tcBorders>
          </w:tcPr>
          <w:p w:rsidR="007F6644" w:rsidRDefault="004B67D8">
            <w:pPr>
              <w:jc w:val="center"/>
              <w:rPr>
                <w:rFonts w:ascii="宋体" w:eastAsia="宋体" w:hAnsi="宋体" w:cs="仿宋"/>
                <w:b/>
                <w:color w:val="auto"/>
                <w:sz w:val="18"/>
                <w:szCs w:val="18"/>
                <w:lang w:val="zh-TW"/>
              </w:rPr>
            </w:pPr>
            <w:r>
              <w:rPr>
                <w:rFonts w:ascii="宋体" w:eastAsia="宋体" w:hAnsi="宋体" w:cs="仿宋" w:hint="eastAsia"/>
                <w:b/>
                <w:color w:val="auto"/>
                <w:sz w:val="18"/>
                <w:szCs w:val="18"/>
              </w:rPr>
              <w:t>最低</w:t>
            </w:r>
            <w:r>
              <w:rPr>
                <w:rFonts w:ascii="宋体" w:eastAsia="宋体" w:hAnsi="宋体" w:cs="仿宋" w:hint="eastAsia"/>
                <w:b/>
                <w:color w:val="auto"/>
                <w:sz w:val="18"/>
                <w:szCs w:val="18"/>
                <w:lang w:val="zh-TW"/>
              </w:rPr>
              <w:t>分</w:t>
            </w:r>
          </w:p>
        </w:tc>
        <w:tc>
          <w:tcPr>
            <w:tcW w:w="387" w:type="dxa"/>
            <w:tcBorders>
              <w:left w:val="double" w:sz="4" w:space="0" w:color="auto"/>
              <w:bottom w:val="double" w:sz="4" w:space="0" w:color="auto"/>
            </w:tcBorders>
          </w:tcPr>
          <w:p w:rsidR="007F6644" w:rsidRDefault="004B67D8">
            <w:pPr>
              <w:jc w:val="center"/>
              <w:rPr>
                <w:rFonts w:ascii="宋体" w:eastAsia="宋体" w:hAnsi="宋体" w:cs="仿宋"/>
                <w:b/>
                <w:color w:val="auto"/>
                <w:sz w:val="18"/>
                <w:szCs w:val="18"/>
                <w:lang w:val="zh-TW"/>
              </w:rPr>
            </w:pPr>
            <w:r>
              <w:rPr>
                <w:rFonts w:ascii="宋体" w:eastAsia="宋体" w:hAnsi="宋体" w:cs="仿宋" w:hint="eastAsia"/>
                <w:b/>
                <w:color w:val="auto"/>
                <w:sz w:val="18"/>
                <w:szCs w:val="18"/>
                <w:lang w:val="zh-TW"/>
              </w:rPr>
              <w:t>评定得分</w:t>
            </w:r>
          </w:p>
        </w:tc>
        <w:tc>
          <w:tcPr>
            <w:tcW w:w="591" w:type="dxa"/>
          </w:tcPr>
          <w:p w:rsidR="007F6644" w:rsidRDefault="004B67D8">
            <w:pPr>
              <w:jc w:val="center"/>
              <w:rPr>
                <w:rFonts w:ascii="宋体" w:eastAsia="宋体" w:hAnsi="宋体" w:cs="仿宋"/>
                <w:b/>
                <w:color w:val="auto"/>
                <w:sz w:val="18"/>
                <w:szCs w:val="18"/>
                <w:lang w:val="zh-TW"/>
              </w:rPr>
            </w:pPr>
            <w:r>
              <w:rPr>
                <w:rFonts w:ascii="宋体" w:eastAsia="宋体" w:hAnsi="宋体" w:cs="仿宋" w:hint="eastAsia"/>
                <w:b/>
                <w:color w:val="auto"/>
                <w:sz w:val="18"/>
                <w:szCs w:val="18"/>
                <w:lang w:val="zh-TW"/>
              </w:rPr>
              <w:t>评定项总分</w:t>
            </w:r>
          </w:p>
        </w:tc>
      </w:tr>
      <w:tr w:rsidR="00D90A3C" w:rsidTr="004C2C57">
        <w:trPr>
          <w:cantSplit/>
          <w:trHeight w:val="20"/>
          <w:jc w:val="center"/>
        </w:trPr>
        <w:tc>
          <w:tcPr>
            <w:tcW w:w="552" w:type="dxa"/>
            <w:vMerge w:val="restart"/>
            <w:tcBorders>
              <w:top w:val="double" w:sz="4" w:space="0" w:color="auto"/>
            </w:tcBorders>
            <w:vAlign w:val="center"/>
          </w:tcPr>
          <w:p w:rsidR="00D90A3C" w:rsidRDefault="00D90A3C">
            <w:pPr>
              <w:jc w:val="center"/>
              <w:rPr>
                <w:rFonts w:ascii="宋体" w:eastAsia="宋体" w:hAnsi="宋体" w:cs="仿宋"/>
                <w:b/>
                <w:color w:val="auto"/>
                <w:sz w:val="18"/>
                <w:szCs w:val="18"/>
                <w:lang w:val="zh-TW"/>
              </w:rPr>
            </w:pPr>
            <w:r>
              <w:rPr>
                <w:rFonts w:ascii="宋体" w:eastAsia="宋体" w:hAnsi="宋体" w:cs="仿宋" w:hint="eastAsia"/>
                <w:b/>
                <w:color w:val="auto"/>
                <w:sz w:val="18"/>
                <w:szCs w:val="18"/>
                <w:lang w:val="zh-TW"/>
              </w:rPr>
              <w:t>标准化与一体化设计S</w:t>
            </w:r>
            <w:r>
              <w:rPr>
                <w:rFonts w:ascii="宋体" w:eastAsia="宋体" w:hAnsi="宋体" w:cs="仿宋"/>
                <w:b/>
                <w:color w:val="auto"/>
                <w:sz w:val="18"/>
                <w:szCs w:val="18"/>
                <w:vertAlign w:val="subscript"/>
                <w:lang w:val="zh-TW"/>
              </w:rPr>
              <w:t>1</w:t>
            </w:r>
            <w:r w:rsidRPr="00B6031B">
              <w:rPr>
                <w:rFonts w:ascii="宋体" w:eastAsia="宋体" w:hAnsi="宋体" w:cs="仿宋" w:hint="eastAsia"/>
                <w:b/>
                <w:color w:val="auto"/>
                <w:sz w:val="18"/>
                <w:szCs w:val="18"/>
                <w:lang w:val="zh-TW"/>
              </w:rPr>
              <w:t>【</w:t>
            </w:r>
            <w:r>
              <w:rPr>
                <w:rFonts w:ascii="宋体" w:eastAsia="宋体" w:hAnsi="宋体" w:cs="仿宋"/>
                <w:b/>
                <w:color w:val="auto"/>
                <w:sz w:val="18"/>
                <w:szCs w:val="18"/>
              </w:rPr>
              <w:t>5</w:t>
            </w:r>
            <w:r w:rsidRPr="00B6031B">
              <w:rPr>
                <w:rFonts w:ascii="宋体" w:eastAsia="宋体" w:hAnsi="宋体" w:cs="仿宋" w:hint="eastAsia"/>
                <w:b/>
                <w:color w:val="auto"/>
                <w:sz w:val="18"/>
                <w:szCs w:val="18"/>
                <w:lang w:val="zh-TW"/>
              </w:rPr>
              <w:t>】</w:t>
            </w:r>
          </w:p>
        </w:tc>
        <w:tc>
          <w:tcPr>
            <w:tcW w:w="861" w:type="dxa"/>
            <w:vMerge w:val="restart"/>
            <w:tcBorders>
              <w:top w:val="double" w:sz="4" w:space="0" w:color="auto"/>
            </w:tcBorders>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标准化设计</w:t>
            </w:r>
          </w:p>
        </w:tc>
        <w:tc>
          <w:tcPr>
            <w:tcW w:w="1826" w:type="dxa"/>
            <w:gridSpan w:val="3"/>
            <w:tcBorders>
              <w:top w:val="double" w:sz="4" w:space="0" w:color="auto"/>
            </w:tcBorders>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基本单元标准化</w:t>
            </w:r>
          </w:p>
        </w:tc>
        <w:tc>
          <w:tcPr>
            <w:tcW w:w="3106" w:type="dxa"/>
            <w:tcBorders>
              <w:top w:val="double" w:sz="4" w:space="0" w:color="auto"/>
            </w:tcBorders>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标准化基本单元的应用比例≥</w:t>
            </w:r>
            <w:r>
              <w:rPr>
                <w:rFonts w:ascii="宋体" w:eastAsia="宋体" w:hAnsi="宋体" w:cs="仿宋"/>
                <w:color w:val="auto"/>
                <w:sz w:val="18"/>
                <w:szCs w:val="18"/>
              </w:rPr>
              <w:t>70%</w:t>
            </w:r>
          </w:p>
        </w:tc>
        <w:tc>
          <w:tcPr>
            <w:tcW w:w="775" w:type="dxa"/>
            <w:tcBorders>
              <w:top w:val="double" w:sz="4" w:space="0" w:color="auto"/>
            </w:tcBorders>
            <w:vAlign w:val="center"/>
          </w:tcPr>
          <w:p w:rsidR="00D90A3C" w:rsidRDefault="00D90A3C">
            <w:pPr>
              <w:jc w:val="center"/>
              <w:rPr>
                <w:rFonts w:ascii="宋体" w:eastAsia="宋体" w:hAnsi="宋体" w:cs="仿宋"/>
                <w:color w:val="auto"/>
                <w:sz w:val="18"/>
                <w:szCs w:val="18"/>
              </w:rPr>
            </w:pPr>
            <w:r>
              <w:rPr>
                <w:rFonts w:ascii="宋体" w:eastAsia="宋体" w:hAnsi="宋体" w:cs="仿宋"/>
                <w:color w:val="auto"/>
                <w:sz w:val="18"/>
                <w:szCs w:val="18"/>
              </w:rPr>
              <w:t>1</w:t>
            </w:r>
          </w:p>
        </w:tc>
        <w:tc>
          <w:tcPr>
            <w:tcW w:w="423" w:type="dxa"/>
            <w:vMerge w:val="restart"/>
            <w:tcBorders>
              <w:top w:val="double" w:sz="4" w:space="0" w:color="auto"/>
              <w:right w:val="double" w:sz="4" w:space="0" w:color="auto"/>
            </w:tcBorders>
            <w:vAlign w:val="center"/>
          </w:tcPr>
          <w:p w:rsidR="00D90A3C" w:rsidRDefault="00D90A3C">
            <w:pPr>
              <w:jc w:val="center"/>
              <w:rPr>
                <w:rFonts w:ascii="宋体" w:eastAsia="宋体" w:hAnsi="宋体" w:cs="仿宋"/>
                <w:color w:val="auto"/>
                <w:sz w:val="18"/>
                <w:szCs w:val="18"/>
                <w:lang w:val="zh-TW"/>
              </w:rPr>
            </w:pPr>
            <w:r>
              <w:rPr>
                <w:rFonts w:ascii="宋体" w:eastAsia="宋体" w:hAnsi="宋体" w:cs="仿宋" w:hint="eastAsia"/>
                <w:color w:val="auto"/>
                <w:sz w:val="18"/>
                <w:szCs w:val="18"/>
                <w:lang w:val="zh-TW"/>
              </w:rPr>
              <w:t>2</w:t>
            </w:r>
          </w:p>
        </w:tc>
        <w:tc>
          <w:tcPr>
            <w:tcW w:w="387" w:type="dxa"/>
            <w:tcBorders>
              <w:left w:val="double" w:sz="4" w:space="0" w:color="auto"/>
            </w:tcBorders>
          </w:tcPr>
          <w:p w:rsidR="00D90A3C" w:rsidRDefault="00D90A3C">
            <w:pPr>
              <w:jc w:val="center"/>
              <w:rPr>
                <w:rFonts w:ascii="宋体" w:eastAsia="宋体" w:hAnsi="宋体" w:cs="仿宋"/>
                <w:color w:val="auto"/>
                <w:sz w:val="18"/>
                <w:szCs w:val="18"/>
                <w:lang w:val="zh-TW"/>
              </w:rPr>
            </w:pPr>
          </w:p>
        </w:tc>
        <w:tc>
          <w:tcPr>
            <w:tcW w:w="591" w:type="dxa"/>
            <w:vMerge w:val="restart"/>
          </w:tcPr>
          <w:p w:rsidR="00D90A3C" w:rsidRDefault="00D90A3C">
            <w:pPr>
              <w:jc w:val="center"/>
              <w:rPr>
                <w:rFonts w:ascii="宋体" w:eastAsia="宋体" w:hAnsi="宋体" w:cs="仿宋"/>
                <w:color w:val="auto"/>
                <w:sz w:val="18"/>
                <w:szCs w:val="18"/>
                <w:lang w:val="zh-TW"/>
              </w:rPr>
            </w:pPr>
          </w:p>
        </w:tc>
      </w:tr>
      <w:tr w:rsidR="00D90A3C" w:rsidTr="004C2C57">
        <w:trPr>
          <w:cantSplit/>
          <w:trHeight w:val="20"/>
          <w:jc w:val="center"/>
        </w:trPr>
        <w:tc>
          <w:tcPr>
            <w:tcW w:w="552" w:type="dxa"/>
            <w:vMerge/>
            <w:vAlign w:val="center"/>
          </w:tcPr>
          <w:p w:rsidR="00D90A3C" w:rsidRDefault="00D90A3C">
            <w:pPr>
              <w:jc w:val="center"/>
              <w:rPr>
                <w:rFonts w:ascii="宋体" w:eastAsia="宋体" w:hAnsi="宋体" w:cs="仿宋"/>
                <w:color w:val="auto"/>
                <w:sz w:val="18"/>
                <w:szCs w:val="18"/>
                <w:lang w:val="zh-TW"/>
              </w:rPr>
            </w:pPr>
          </w:p>
        </w:tc>
        <w:tc>
          <w:tcPr>
            <w:tcW w:w="861" w:type="dxa"/>
            <w:vMerge/>
            <w:vAlign w:val="center"/>
          </w:tcPr>
          <w:p w:rsidR="00D90A3C" w:rsidRDefault="00D90A3C">
            <w:pPr>
              <w:jc w:val="center"/>
              <w:rPr>
                <w:rFonts w:ascii="宋体" w:eastAsia="宋体" w:hAnsi="宋体" w:cs="仿宋"/>
                <w:color w:val="auto"/>
                <w:sz w:val="18"/>
                <w:szCs w:val="18"/>
              </w:rPr>
            </w:pPr>
          </w:p>
        </w:tc>
        <w:tc>
          <w:tcPr>
            <w:tcW w:w="1826" w:type="dxa"/>
            <w:gridSpan w:val="3"/>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构件标准化</w:t>
            </w:r>
          </w:p>
        </w:tc>
        <w:tc>
          <w:tcPr>
            <w:tcW w:w="3106" w:type="dxa"/>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标准化构件应用比例≥6</w:t>
            </w:r>
            <w:r>
              <w:rPr>
                <w:rFonts w:ascii="宋体" w:eastAsia="宋体" w:hAnsi="宋体" w:cs="仿宋"/>
                <w:color w:val="auto"/>
                <w:sz w:val="18"/>
                <w:szCs w:val="18"/>
              </w:rPr>
              <w:t>0%</w:t>
            </w:r>
          </w:p>
        </w:tc>
        <w:tc>
          <w:tcPr>
            <w:tcW w:w="775" w:type="dxa"/>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1</w:t>
            </w:r>
          </w:p>
        </w:tc>
        <w:tc>
          <w:tcPr>
            <w:tcW w:w="423" w:type="dxa"/>
            <w:vMerge/>
            <w:tcBorders>
              <w:right w:val="double" w:sz="4" w:space="0" w:color="auto"/>
            </w:tcBorders>
            <w:vAlign w:val="center"/>
          </w:tcPr>
          <w:p w:rsidR="00D90A3C" w:rsidRDefault="00D90A3C">
            <w:pPr>
              <w:jc w:val="center"/>
              <w:rPr>
                <w:rFonts w:ascii="宋体" w:eastAsia="宋体" w:hAnsi="宋体" w:cs="仿宋"/>
                <w:color w:val="auto"/>
                <w:sz w:val="18"/>
                <w:szCs w:val="18"/>
                <w:lang w:val="zh-TW"/>
              </w:rPr>
            </w:pPr>
          </w:p>
        </w:tc>
        <w:tc>
          <w:tcPr>
            <w:tcW w:w="387" w:type="dxa"/>
            <w:tcBorders>
              <w:left w:val="double" w:sz="4" w:space="0" w:color="auto"/>
            </w:tcBorders>
          </w:tcPr>
          <w:p w:rsidR="00D90A3C" w:rsidRDefault="00D90A3C">
            <w:pPr>
              <w:jc w:val="center"/>
              <w:rPr>
                <w:rFonts w:ascii="宋体" w:eastAsia="宋体" w:hAnsi="宋体" w:cs="仿宋"/>
                <w:color w:val="auto"/>
                <w:sz w:val="18"/>
                <w:szCs w:val="18"/>
                <w:lang w:val="zh-TW"/>
              </w:rPr>
            </w:pPr>
          </w:p>
        </w:tc>
        <w:tc>
          <w:tcPr>
            <w:tcW w:w="591" w:type="dxa"/>
            <w:vMerge/>
          </w:tcPr>
          <w:p w:rsidR="00D90A3C" w:rsidRDefault="00D90A3C">
            <w:pPr>
              <w:jc w:val="center"/>
              <w:rPr>
                <w:rFonts w:ascii="宋体" w:eastAsia="宋体" w:hAnsi="宋体" w:cs="仿宋"/>
                <w:color w:val="auto"/>
                <w:sz w:val="18"/>
                <w:szCs w:val="18"/>
                <w:lang w:val="zh-TW"/>
              </w:rPr>
            </w:pPr>
          </w:p>
        </w:tc>
      </w:tr>
      <w:tr w:rsidR="00D90A3C" w:rsidTr="004C2C57">
        <w:trPr>
          <w:cantSplit/>
          <w:trHeight w:val="20"/>
          <w:jc w:val="center"/>
        </w:trPr>
        <w:tc>
          <w:tcPr>
            <w:tcW w:w="552" w:type="dxa"/>
            <w:vMerge/>
            <w:vAlign w:val="center"/>
          </w:tcPr>
          <w:p w:rsidR="00D90A3C" w:rsidRDefault="00D90A3C">
            <w:pPr>
              <w:jc w:val="center"/>
              <w:rPr>
                <w:rFonts w:ascii="宋体" w:eastAsia="宋体" w:hAnsi="宋体" w:cs="仿宋"/>
                <w:color w:val="auto"/>
                <w:sz w:val="18"/>
                <w:szCs w:val="18"/>
                <w:lang w:val="zh-TW"/>
              </w:rPr>
            </w:pPr>
          </w:p>
        </w:tc>
        <w:tc>
          <w:tcPr>
            <w:tcW w:w="861" w:type="dxa"/>
            <w:vMerge/>
            <w:vAlign w:val="center"/>
          </w:tcPr>
          <w:p w:rsidR="00D90A3C" w:rsidRDefault="00D90A3C">
            <w:pPr>
              <w:jc w:val="center"/>
              <w:rPr>
                <w:rFonts w:ascii="宋体" w:eastAsia="宋体" w:hAnsi="宋体" w:cs="仿宋"/>
                <w:color w:val="auto"/>
                <w:sz w:val="18"/>
                <w:szCs w:val="18"/>
              </w:rPr>
            </w:pPr>
          </w:p>
        </w:tc>
        <w:tc>
          <w:tcPr>
            <w:tcW w:w="1826" w:type="dxa"/>
            <w:gridSpan w:val="3"/>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外窗标准化</w:t>
            </w:r>
          </w:p>
        </w:tc>
        <w:tc>
          <w:tcPr>
            <w:tcW w:w="3106" w:type="dxa"/>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标准外窗应用比例≥</w:t>
            </w:r>
            <w:r>
              <w:rPr>
                <w:rFonts w:ascii="宋体" w:eastAsia="宋体" w:hAnsi="宋体" w:cs="仿宋"/>
                <w:color w:val="auto"/>
                <w:sz w:val="18"/>
                <w:szCs w:val="18"/>
              </w:rPr>
              <w:t>70%</w:t>
            </w:r>
          </w:p>
        </w:tc>
        <w:tc>
          <w:tcPr>
            <w:tcW w:w="775" w:type="dxa"/>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1</w:t>
            </w:r>
          </w:p>
        </w:tc>
        <w:tc>
          <w:tcPr>
            <w:tcW w:w="423" w:type="dxa"/>
            <w:vMerge/>
            <w:tcBorders>
              <w:right w:val="double" w:sz="4" w:space="0" w:color="auto"/>
            </w:tcBorders>
            <w:vAlign w:val="center"/>
          </w:tcPr>
          <w:p w:rsidR="00D90A3C" w:rsidRDefault="00D90A3C">
            <w:pPr>
              <w:jc w:val="center"/>
              <w:rPr>
                <w:rFonts w:ascii="宋体" w:eastAsia="宋体" w:hAnsi="宋体" w:cs="仿宋"/>
                <w:color w:val="auto"/>
                <w:sz w:val="18"/>
                <w:szCs w:val="18"/>
                <w:lang w:val="zh-TW"/>
              </w:rPr>
            </w:pPr>
          </w:p>
        </w:tc>
        <w:tc>
          <w:tcPr>
            <w:tcW w:w="387" w:type="dxa"/>
            <w:tcBorders>
              <w:left w:val="double" w:sz="4" w:space="0" w:color="auto"/>
            </w:tcBorders>
          </w:tcPr>
          <w:p w:rsidR="00D90A3C" w:rsidRDefault="00D90A3C">
            <w:pPr>
              <w:jc w:val="center"/>
              <w:rPr>
                <w:rFonts w:ascii="宋体" w:eastAsia="宋体" w:hAnsi="宋体" w:cs="仿宋"/>
                <w:color w:val="auto"/>
                <w:sz w:val="18"/>
                <w:szCs w:val="18"/>
                <w:lang w:val="zh-TW"/>
              </w:rPr>
            </w:pPr>
          </w:p>
        </w:tc>
        <w:tc>
          <w:tcPr>
            <w:tcW w:w="591" w:type="dxa"/>
            <w:vMerge/>
          </w:tcPr>
          <w:p w:rsidR="00D90A3C" w:rsidRDefault="00D90A3C">
            <w:pPr>
              <w:jc w:val="center"/>
              <w:rPr>
                <w:rFonts w:ascii="宋体" w:eastAsia="宋体" w:hAnsi="宋体" w:cs="仿宋"/>
                <w:color w:val="auto"/>
                <w:sz w:val="18"/>
                <w:szCs w:val="18"/>
                <w:lang w:val="zh-TW"/>
              </w:rPr>
            </w:pPr>
          </w:p>
        </w:tc>
      </w:tr>
      <w:tr w:rsidR="00D90A3C" w:rsidTr="004C2C57">
        <w:trPr>
          <w:cantSplit/>
          <w:trHeight w:val="20"/>
          <w:jc w:val="center"/>
        </w:trPr>
        <w:tc>
          <w:tcPr>
            <w:tcW w:w="552" w:type="dxa"/>
            <w:vMerge/>
            <w:vAlign w:val="center"/>
          </w:tcPr>
          <w:p w:rsidR="00D90A3C" w:rsidRDefault="00D90A3C">
            <w:pPr>
              <w:jc w:val="center"/>
              <w:rPr>
                <w:rFonts w:ascii="宋体" w:eastAsia="宋体" w:hAnsi="宋体" w:cs="仿宋"/>
                <w:color w:val="auto"/>
                <w:sz w:val="18"/>
                <w:szCs w:val="18"/>
                <w:lang w:val="zh-TW"/>
              </w:rPr>
            </w:pPr>
          </w:p>
        </w:tc>
        <w:tc>
          <w:tcPr>
            <w:tcW w:w="861" w:type="dxa"/>
            <w:vMerge w:val="restart"/>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一体化设计</w:t>
            </w:r>
          </w:p>
        </w:tc>
        <w:tc>
          <w:tcPr>
            <w:tcW w:w="1826" w:type="dxa"/>
            <w:gridSpan w:val="3"/>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建筑、结构、机电、装修一体化</w:t>
            </w:r>
          </w:p>
        </w:tc>
        <w:tc>
          <w:tcPr>
            <w:tcW w:w="3106" w:type="dxa"/>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满足第5.0.5条要求</w:t>
            </w:r>
          </w:p>
        </w:tc>
        <w:tc>
          <w:tcPr>
            <w:tcW w:w="775" w:type="dxa"/>
            <w:vAlign w:val="center"/>
          </w:tcPr>
          <w:p w:rsidR="00D90A3C" w:rsidRDefault="00D90A3C">
            <w:pPr>
              <w:jc w:val="center"/>
              <w:rPr>
                <w:rFonts w:ascii="宋体" w:eastAsia="宋体" w:hAnsi="宋体" w:cs="仿宋"/>
                <w:color w:val="auto"/>
                <w:sz w:val="18"/>
                <w:szCs w:val="18"/>
              </w:rPr>
            </w:pPr>
            <w:r>
              <w:rPr>
                <w:rFonts w:ascii="宋体" w:eastAsia="宋体" w:hAnsi="宋体" w:cs="仿宋"/>
                <w:color w:val="auto"/>
                <w:sz w:val="18"/>
                <w:szCs w:val="18"/>
              </w:rPr>
              <w:t>1</w:t>
            </w:r>
          </w:p>
        </w:tc>
        <w:tc>
          <w:tcPr>
            <w:tcW w:w="423" w:type="dxa"/>
            <w:vMerge/>
            <w:tcBorders>
              <w:right w:val="double" w:sz="4" w:space="0" w:color="auto"/>
            </w:tcBorders>
            <w:vAlign w:val="center"/>
          </w:tcPr>
          <w:p w:rsidR="00D90A3C" w:rsidRDefault="00D90A3C">
            <w:pPr>
              <w:jc w:val="center"/>
              <w:rPr>
                <w:rFonts w:ascii="宋体" w:eastAsia="宋体" w:hAnsi="宋体" w:cs="仿宋"/>
                <w:color w:val="auto"/>
                <w:sz w:val="18"/>
                <w:szCs w:val="18"/>
                <w:lang w:val="zh-TW"/>
              </w:rPr>
            </w:pPr>
          </w:p>
        </w:tc>
        <w:tc>
          <w:tcPr>
            <w:tcW w:w="387" w:type="dxa"/>
            <w:tcBorders>
              <w:left w:val="double" w:sz="4" w:space="0" w:color="auto"/>
            </w:tcBorders>
          </w:tcPr>
          <w:p w:rsidR="00D90A3C" w:rsidRDefault="00D90A3C">
            <w:pPr>
              <w:jc w:val="center"/>
              <w:rPr>
                <w:rFonts w:ascii="宋体" w:eastAsia="宋体" w:hAnsi="宋体" w:cs="仿宋"/>
                <w:color w:val="auto"/>
                <w:sz w:val="18"/>
                <w:szCs w:val="18"/>
                <w:lang w:val="zh-TW"/>
              </w:rPr>
            </w:pPr>
          </w:p>
        </w:tc>
        <w:tc>
          <w:tcPr>
            <w:tcW w:w="591" w:type="dxa"/>
            <w:vMerge/>
          </w:tcPr>
          <w:p w:rsidR="00D90A3C" w:rsidRDefault="00D90A3C">
            <w:pPr>
              <w:jc w:val="center"/>
              <w:rPr>
                <w:rFonts w:ascii="宋体" w:eastAsia="宋体" w:hAnsi="宋体" w:cs="仿宋"/>
                <w:color w:val="auto"/>
                <w:sz w:val="18"/>
                <w:szCs w:val="18"/>
                <w:lang w:val="zh-TW"/>
              </w:rPr>
            </w:pPr>
          </w:p>
        </w:tc>
      </w:tr>
      <w:tr w:rsidR="00D90A3C" w:rsidTr="004C2C57">
        <w:trPr>
          <w:cantSplit/>
          <w:trHeight w:val="20"/>
          <w:jc w:val="center"/>
        </w:trPr>
        <w:tc>
          <w:tcPr>
            <w:tcW w:w="552" w:type="dxa"/>
            <w:vMerge/>
            <w:vAlign w:val="center"/>
          </w:tcPr>
          <w:p w:rsidR="00D90A3C" w:rsidRDefault="00D90A3C">
            <w:pPr>
              <w:jc w:val="center"/>
              <w:rPr>
                <w:rFonts w:ascii="宋体" w:eastAsia="宋体" w:hAnsi="宋体" w:cs="仿宋"/>
                <w:color w:val="auto"/>
                <w:sz w:val="18"/>
                <w:szCs w:val="18"/>
                <w:lang w:val="zh-TW"/>
              </w:rPr>
            </w:pPr>
          </w:p>
        </w:tc>
        <w:tc>
          <w:tcPr>
            <w:tcW w:w="861" w:type="dxa"/>
            <w:vMerge/>
            <w:vAlign w:val="center"/>
          </w:tcPr>
          <w:p w:rsidR="00D90A3C" w:rsidRDefault="00D90A3C">
            <w:pPr>
              <w:jc w:val="center"/>
              <w:rPr>
                <w:rFonts w:ascii="宋体" w:eastAsia="宋体" w:hAnsi="宋体" w:cs="仿宋"/>
                <w:color w:val="auto"/>
                <w:sz w:val="18"/>
                <w:szCs w:val="18"/>
              </w:rPr>
            </w:pPr>
          </w:p>
        </w:tc>
        <w:tc>
          <w:tcPr>
            <w:tcW w:w="1826" w:type="dxa"/>
            <w:gridSpan w:val="3"/>
            <w:vAlign w:val="center"/>
          </w:tcPr>
          <w:p w:rsidR="00D90A3C" w:rsidRDefault="00D90A3C" w:rsidP="004C2C57">
            <w:pPr>
              <w:spacing w:line="360" w:lineRule="auto"/>
              <w:jc w:val="center"/>
              <w:rPr>
                <w:rFonts w:ascii="宋体" w:eastAsia="宋体" w:hAnsi="宋体" w:cs="仿宋"/>
                <w:color w:val="auto"/>
                <w:sz w:val="18"/>
                <w:szCs w:val="18"/>
              </w:rPr>
            </w:pPr>
            <w:r>
              <w:rPr>
                <w:rFonts w:ascii="宋体" w:eastAsia="宋体" w:hAnsi="宋体" w:cs="仿宋" w:hint="eastAsia"/>
                <w:color w:val="auto"/>
                <w:sz w:val="18"/>
                <w:szCs w:val="18"/>
              </w:rPr>
              <w:t>外墙保温装饰一体化</w:t>
            </w:r>
          </w:p>
        </w:tc>
        <w:tc>
          <w:tcPr>
            <w:tcW w:w="3106" w:type="dxa"/>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外墙保温装饰一体化应用比例≥5</w:t>
            </w:r>
            <w:r>
              <w:rPr>
                <w:rFonts w:ascii="宋体" w:eastAsia="宋体" w:hAnsi="宋体" w:cs="仿宋"/>
                <w:color w:val="auto"/>
                <w:sz w:val="18"/>
                <w:szCs w:val="18"/>
              </w:rPr>
              <w:t>0%</w:t>
            </w:r>
          </w:p>
        </w:tc>
        <w:tc>
          <w:tcPr>
            <w:tcW w:w="775" w:type="dxa"/>
            <w:vAlign w:val="center"/>
          </w:tcPr>
          <w:p w:rsidR="00D90A3C" w:rsidRDefault="00D90A3C">
            <w:pPr>
              <w:jc w:val="center"/>
              <w:rPr>
                <w:rFonts w:ascii="宋体" w:eastAsia="宋体" w:hAnsi="宋体" w:cs="仿宋"/>
                <w:color w:val="auto"/>
                <w:sz w:val="18"/>
                <w:szCs w:val="18"/>
              </w:rPr>
            </w:pPr>
            <w:r>
              <w:rPr>
                <w:rFonts w:ascii="宋体" w:eastAsia="宋体" w:hAnsi="宋体" w:cs="仿宋" w:hint="eastAsia"/>
                <w:color w:val="auto"/>
                <w:sz w:val="18"/>
                <w:szCs w:val="18"/>
              </w:rPr>
              <w:t>0.5</w:t>
            </w:r>
          </w:p>
        </w:tc>
        <w:tc>
          <w:tcPr>
            <w:tcW w:w="423" w:type="dxa"/>
            <w:vMerge/>
            <w:tcBorders>
              <w:right w:val="double" w:sz="4" w:space="0" w:color="auto"/>
            </w:tcBorders>
            <w:vAlign w:val="center"/>
          </w:tcPr>
          <w:p w:rsidR="00D90A3C" w:rsidRDefault="00D90A3C">
            <w:pPr>
              <w:jc w:val="center"/>
              <w:rPr>
                <w:rFonts w:ascii="宋体" w:eastAsia="宋体" w:hAnsi="宋体" w:cs="仿宋"/>
                <w:color w:val="auto"/>
                <w:sz w:val="18"/>
                <w:szCs w:val="18"/>
                <w:lang w:val="zh-TW"/>
              </w:rPr>
            </w:pPr>
          </w:p>
        </w:tc>
        <w:tc>
          <w:tcPr>
            <w:tcW w:w="387" w:type="dxa"/>
            <w:tcBorders>
              <w:left w:val="double" w:sz="4" w:space="0" w:color="auto"/>
            </w:tcBorders>
          </w:tcPr>
          <w:p w:rsidR="00D90A3C" w:rsidRDefault="00D90A3C">
            <w:pPr>
              <w:jc w:val="center"/>
              <w:rPr>
                <w:rFonts w:ascii="宋体" w:eastAsia="宋体" w:hAnsi="宋体" w:cs="仿宋"/>
                <w:color w:val="auto"/>
                <w:sz w:val="18"/>
                <w:szCs w:val="18"/>
                <w:lang w:val="zh-TW"/>
              </w:rPr>
            </w:pPr>
          </w:p>
        </w:tc>
        <w:tc>
          <w:tcPr>
            <w:tcW w:w="591" w:type="dxa"/>
            <w:vMerge/>
          </w:tcPr>
          <w:p w:rsidR="00D90A3C" w:rsidRDefault="00D90A3C">
            <w:pPr>
              <w:jc w:val="center"/>
              <w:rPr>
                <w:rFonts w:ascii="宋体" w:eastAsia="宋体" w:hAnsi="宋体" w:cs="仿宋"/>
                <w:color w:val="auto"/>
                <w:sz w:val="18"/>
                <w:szCs w:val="18"/>
                <w:lang w:val="zh-TW"/>
              </w:rPr>
            </w:pPr>
          </w:p>
        </w:tc>
      </w:tr>
      <w:tr w:rsidR="00D90A3C" w:rsidTr="004C2C57">
        <w:trPr>
          <w:cantSplit/>
          <w:trHeight w:val="20"/>
          <w:jc w:val="center"/>
        </w:trPr>
        <w:tc>
          <w:tcPr>
            <w:tcW w:w="552" w:type="dxa"/>
            <w:vMerge/>
            <w:vAlign w:val="center"/>
          </w:tcPr>
          <w:p w:rsidR="00D90A3C" w:rsidRDefault="00D90A3C">
            <w:pPr>
              <w:jc w:val="center"/>
              <w:rPr>
                <w:rFonts w:ascii="宋体" w:eastAsia="宋体" w:hAnsi="宋体" w:cs="仿宋"/>
                <w:color w:val="auto"/>
                <w:sz w:val="18"/>
                <w:szCs w:val="18"/>
                <w:lang w:val="zh-TW"/>
              </w:rPr>
            </w:pPr>
          </w:p>
        </w:tc>
        <w:tc>
          <w:tcPr>
            <w:tcW w:w="861" w:type="dxa"/>
            <w:vMerge/>
            <w:vAlign w:val="center"/>
          </w:tcPr>
          <w:p w:rsidR="00D90A3C" w:rsidRDefault="00D90A3C">
            <w:pPr>
              <w:jc w:val="center"/>
              <w:rPr>
                <w:rFonts w:ascii="宋体" w:eastAsia="宋体" w:hAnsi="宋体" w:cs="仿宋"/>
                <w:color w:val="auto"/>
                <w:sz w:val="18"/>
                <w:szCs w:val="18"/>
              </w:rPr>
            </w:pPr>
          </w:p>
        </w:tc>
        <w:tc>
          <w:tcPr>
            <w:tcW w:w="1826" w:type="dxa"/>
            <w:gridSpan w:val="3"/>
            <w:vAlign w:val="center"/>
          </w:tcPr>
          <w:p w:rsidR="00D90A3C" w:rsidRDefault="002626D7" w:rsidP="00DA2445">
            <w:pPr>
              <w:spacing w:line="360" w:lineRule="auto"/>
              <w:jc w:val="center"/>
              <w:rPr>
                <w:rFonts w:ascii="宋体" w:eastAsia="宋体" w:hAnsi="宋体" w:cs="仿宋"/>
                <w:color w:val="auto"/>
                <w:sz w:val="18"/>
                <w:szCs w:val="18"/>
              </w:rPr>
            </w:pPr>
            <w:r w:rsidRPr="005464F5">
              <w:rPr>
                <w:rFonts w:ascii="宋体" w:eastAsia="宋体" w:hAnsi="宋体" w:cs="仿宋" w:hint="eastAsia"/>
                <w:color w:val="auto"/>
                <w:sz w:val="18"/>
                <w:szCs w:val="18"/>
              </w:rPr>
              <w:t>内隔墙装饰一体化</w:t>
            </w:r>
          </w:p>
        </w:tc>
        <w:tc>
          <w:tcPr>
            <w:tcW w:w="3106" w:type="dxa"/>
            <w:vAlign w:val="center"/>
          </w:tcPr>
          <w:p w:rsidR="00D90A3C" w:rsidRDefault="002626D7">
            <w:pPr>
              <w:jc w:val="center"/>
              <w:rPr>
                <w:rFonts w:ascii="宋体" w:eastAsia="宋体" w:hAnsi="宋体" w:cs="仿宋"/>
                <w:color w:val="auto"/>
                <w:sz w:val="18"/>
                <w:szCs w:val="18"/>
              </w:rPr>
            </w:pPr>
            <w:r w:rsidRPr="005464F5">
              <w:rPr>
                <w:rFonts w:ascii="宋体" w:eastAsia="宋体" w:hAnsi="宋体" w:cs="仿宋" w:hint="eastAsia"/>
                <w:color w:val="auto"/>
                <w:sz w:val="18"/>
                <w:szCs w:val="18"/>
              </w:rPr>
              <w:t>内隔墙装饰一体化的应用比例≥</w:t>
            </w:r>
            <w:r w:rsidRPr="005464F5">
              <w:rPr>
                <w:rFonts w:ascii="宋体" w:eastAsia="宋体" w:hAnsi="宋体" w:cs="仿宋"/>
                <w:color w:val="auto"/>
                <w:sz w:val="18"/>
                <w:szCs w:val="18"/>
              </w:rPr>
              <w:t>50%</w:t>
            </w:r>
          </w:p>
        </w:tc>
        <w:tc>
          <w:tcPr>
            <w:tcW w:w="775" w:type="dxa"/>
            <w:vAlign w:val="center"/>
          </w:tcPr>
          <w:p w:rsidR="00D90A3C" w:rsidRDefault="00CA1CA4">
            <w:pPr>
              <w:jc w:val="center"/>
              <w:rPr>
                <w:rFonts w:ascii="宋体" w:eastAsia="宋体" w:hAnsi="宋体" w:cs="仿宋"/>
                <w:color w:val="auto"/>
                <w:sz w:val="18"/>
                <w:szCs w:val="18"/>
              </w:rPr>
            </w:pPr>
            <w:r>
              <w:rPr>
                <w:rFonts w:ascii="宋体" w:eastAsia="宋体" w:hAnsi="宋体" w:cs="仿宋" w:hint="eastAsia"/>
                <w:color w:val="auto"/>
                <w:sz w:val="18"/>
                <w:szCs w:val="18"/>
              </w:rPr>
              <w:t>0.5</w:t>
            </w:r>
          </w:p>
        </w:tc>
        <w:tc>
          <w:tcPr>
            <w:tcW w:w="423" w:type="dxa"/>
            <w:tcBorders>
              <w:right w:val="double" w:sz="4" w:space="0" w:color="auto"/>
            </w:tcBorders>
            <w:vAlign w:val="center"/>
          </w:tcPr>
          <w:p w:rsidR="00D90A3C" w:rsidRDefault="00D90A3C">
            <w:pPr>
              <w:jc w:val="center"/>
              <w:rPr>
                <w:rFonts w:ascii="宋体" w:eastAsia="宋体" w:hAnsi="宋体" w:cs="仿宋"/>
                <w:color w:val="auto"/>
                <w:sz w:val="18"/>
                <w:szCs w:val="18"/>
                <w:lang w:val="zh-TW"/>
              </w:rPr>
            </w:pPr>
          </w:p>
        </w:tc>
        <w:tc>
          <w:tcPr>
            <w:tcW w:w="387" w:type="dxa"/>
            <w:tcBorders>
              <w:left w:val="double" w:sz="4" w:space="0" w:color="auto"/>
            </w:tcBorders>
          </w:tcPr>
          <w:p w:rsidR="00D90A3C" w:rsidRDefault="00D90A3C">
            <w:pPr>
              <w:jc w:val="center"/>
              <w:rPr>
                <w:rFonts w:ascii="宋体" w:eastAsia="宋体" w:hAnsi="宋体" w:cs="仿宋"/>
                <w:color w:val="auto"/>
                <w:sz w:val="18"/>
                <w:szCs w:val="18"/>
                <w:lang w:val="zh-TW"/>
              </w:rPr>
            </w:pPr>
          </w:p>
        </w:tc>
        <w:tc>
          <w:tcPr>
            <w:tcW w:w="591" w:type="dxa"/>
          </w:tcPr>
          <w:p w:rsidR="00D90A3C" w:rsidRDefault="00D90A3C">
            <w:pPr>
              <w:jc w:val="center"/>
              <w:rPr>
                <w:rFonts w:ascii="宋体" w:eastAsia="宋体" w:hAnsi="宋体" w:cs="仿宋"/>
                <w:color w:val="auto"/>
                <w:sz w:val="18"/>
                <w:szCs w:val="18"/>
                <w:lang w:val="zh-TW"/>
              </w:rPr>
            </w:pPr>
          </w:p>
        </w:tc>
      </w:tr>
      <w:tr w:rsidR="007F6644" w:rsidTr="005464F5">
        <w:trPr>
          <w:cantSplit/>
          <w:trHeight w:val="176"/>
          <w:jc w:val="center"/>
        </w:trPr>
        <w:tc>
          <w:tcPr>
            <w:tcW w:w="1413" w:type="dxa"/>
            <w:gridSpan w:val="2"/>
            <w:vMerge w:val="restart"/>
            <w:tcBorders>
              <w:top w:val="double" w:sz="4" w:space="0" w:color="auto"/>
            </w:tcBorders>
            <w:vAlign w:val="center"/>
          </w:tcPr>
          <w:p w:rsidR="007F6644" w:rsidRDefault="004B67D8">
            <w:pPr>
              <w:jc w:val="center"/>
              <w:rPr>
                <w:rFonts w:ascii="宋体" w:eastAsia="宋体" w:hAnsi="宋体" w:cs="仿宋"/>
                <w:b/>
                <w:color w:val="auto"/>
                <w:sz w:val="18"/>
                <w:szCs w:val="18"/>
                <w:lang w:val="zh-TW"/>
              </w:rPr>
            </w:pPr>
            <w:r>
              <w:rPr>
                <w:rFonts w:ascii="宋体" w:eastAsia="宋体" w:hAnsi="宋体" w:cs="仿宋" w:hint="eastAsia"/>
                <w:b/>
                <w:color w:val="auto"/>
                <w:sz w:val="18"/>
                <w:szCs w:val="18"/>
                <w:lang w:val="zh-TW"/>
              </w:rPr>
              <w:t>预制装配率评定</w:t>
            </w:r>
            <w:r>
              <w:rPr>
                <w:rFonts w:ascii="宋体" w:eastAsia="宋体" w:hAnsi="宋体" w:cs="仿宋" w:hint="eastAsia"/>
                <w:color w:val="auto"/>
                <w:sz w:val="24"/>
                <w:szCs w:val="24"/>
                <w:lang w:val="zh-TW"/>
              </w:rPr>
              <w:t>S</w:t>
            </w:r>
            <w:r>
              <w:rPr>
                <w:rFonts w:ascii="宋体" w:eastAsiaTheme="minorEastAsia" w:hAnsi="宋体" w:cs="仿宋" w:hint="eastAsia"/>
                <w:color w:val="auto"/>
                <w:sz w:val="24"/>
                <w:szCs w:val="24"/>
                <w:vertAlign w:val="subscript"/>
                <w:lang w:val="zh-TW"/>
              </w:rPr>
              <w:t>2</w:t>
            </w:r>
            <w:r>
              <w:rPr>
                <w:rFonts w:ascii="宋体" w:eastAsia="宋体" w:hAnsi="宋体" w:cs="仿宋" w:hint="eastAsia"/>
                <w:b/>
                <w:color w:val="auto"/>
                <w:sz w:val="18"/>
                <w:szCs w:val="18"/>
                <w:lang w:val="zh-TW"/>
              </w:rPr>
              <w:t>【</w:t>
            </w:r>
            <w:r>
              <w:rPr>
                <w:rFonts w:ascii="宋体" w:eastAsia="宋体" w:hAnsi="宋体" w:cs="仿宋" w:hint="eastAsia"/>
                <w:b/>
                <w:color w:val="auto"/>
                <w:sz w:val="18"/>
                <w:szCs w:val="18"/>
              </w:rPr>
              <w:t>100</w:t>
            </w:r>
            <w:r>
              <w:rPr>
                <w:rFonts w:ascii="宋体" w:eastAsia="宋体" w:hAnsi="宋体" w:cs="仿宋" w:hint="eastAsia"/>
                <w:b/>
                <w:color w:val="auto"/>
                <w:sz w:val="18"/>
                <w:szCs w:val="18"/>
                <w:lang w:val="zh-TW"/>
              </w:rPr>
              <w:t>】</w:t>
            </w:r>
          </w:p>
        </w:tc>
        <w:tc>
          <w:tcPr>
            <w:tcW w:w="1826" w:type="dxa"/>
            <w:gridSpan w:val="3"/>
            <w:tcBorders>
              <w:top w:val="double" w:sz="4" w:space="0" w:color="auto"/>
            </w:tcBorders>
            <w:vAlign w:val="center"/>
          </w:tcPr>
          <w:p w:rsidR="007F6644" w:rsidRDefault="004B67D8">
            <w:pPr>
              <w:jc w:val="center"/>
              <w:rPr>
                <w:rFonts w:ascii="宋体" w:eastAsia="宋体" w:hAnsi="宋体" w:cs="仿宋"/>
                <w:b/>
                <w:color w:val="auto"/>
                <w:sz w:val="18"/>
                <w:szCs w:val="18"/>
                <w:lang w:val="zh-TW"/>
              </w:rPr>
            </w:pPr>
            <w:r>
              <w:rPr>
                <w:rFonts w:ascii="宋体" w:eastAsiaTheme="minorEastAsia" w:hAnsi="宋体" w:cs="仿宋" w:hint="eastAsia"/>
                <w:color w:val="auto"/>
                <w:sz w:val="18"/>
                <w:szCs w:val="18"/>
                <w:lang w:val="zh-TW"/>
              </w:rPr>
              <w:t>居住建筑</w:t>
            </w:r>
          </w:p>
        </w:tc>
        <w:tc>
          <w:tcPr>
            <w:tcW w:w="3106" w:type="dxa"/>
            <w:vMerge w:val="restart"/>
            <w:tcBorders>
              <w:top w:val="double" w:sz="4" w:space="0" w:color="auto"/>
            </w:tcBorders>
            <w:vAlign w:val="center"/>
          </w:tcPr>
          <w:p w:rsidR="007F6644" w:rsidRDefault="004B67D8">
            <w:pPr>
              <w:jc w:val="center"/>
              <w:rPr>
                <w:rFonts w:ascii="宋体" w:eastAsia="PMingLiU" w:hAnsi="宋体" w:cs="仿宋"/>
                <w:color w:val="auto"/>
                <w:sz w:val="18"/>
                <w:szCs w:val="18"/>
                <w:lang w:val="zh-TW" w:eastAsia="zh-TW"/>
              </w:rPr>
            </w:pPr>
            <w:r>
              <w:rPr>
                <w:rFonts w:ascii="宋体" w:eastAsia="PMingLiU" w:hAnsi="宋体" w:cs="仿宋"/>
                <w:color w:val="auto"/>
                <w:sz w:val="18"/>
                <w:szCs w:val="18"/>
                <w:lang w:val="zh-TW" w:eastAsia="zh-TW"/>
              </w:rPr>
              <w:t>Z</w:t>
            </w:r>
          </w:p>
        </w:tc>
        <w:tc>
          <w:tcPr>
            <w:tcW w:w="775" w:type="dxa"/>
            <w:tcBorders>
              <w:top w:val="double" w:sz="4" w:space="0" w:color="auto"/>
            </w:tcBorders>
            <w:vAlign w:val="center"/>
          </w:tcPr>
          <w:p w:rsidR="007F6644" w:rsidRDefault="004B67D8">
            <w:pPr>
              <w:jc w:val="center"/>
              <w:rPr>
                <w:rFonts w:ascii="宋体" w:eastAsia="PMingLiU" w:hAnsi="宋体" w:cs="仿宋"/>
                <w:color w:val="auto"/>
                <w:sz w:val="18"/>
                <w:szCs w:val="18"/>
                <w:lang w:val="zh-TW" w:eastAsia="zh-TW"/>
              </w:rPr>
            </w:pPr>
            <w:r>
              <w:rPr>
                <w:rFonts w:ascii="宋体" w:eastAsia="宋体" w:hAnsi="宋体" w:cs="仿宋" w:hint="eastAsia"/>
                <w:color w:val="auto"/>
                <w:sz w:val="18"/>
                <w:szCs w:val="18"/>
                <w:lang w:val="zh-TW"/>
              </w:rPr>
              <w:t>50</w:t>
            </w:r>
            <w:r>
              <w:rPr>
                <w:rFonts w:ascii="宋体" w:eastAsia="PMingLiU" w:hAnsi="宋体" w:cs="仿宋"/>
                <w:color w:val="auto"/>
                <w:sz w:val="18"/>
                <w:szCs w:val="18"/>
                <w:lang w:val="zh-TW" w:eastAsia="zh-TW"/>
              </w:rPr>
              <w:t>-</w:t>
            </w:r>
            <w:r>
              <w:rPr>
                <w:rFonts w:ascii="宋体" w:eastAsia="宋体" w:hAnsi="宋体" w:cs="仿宋" w:hint="eastAsia"/>
                <w:color w:val="auto"/>
                <w:sz w:val="18"/>
                <w:szCs w:val="18"/>
                <w:lang w:val="zh-TW"/>
              </w:rPr>
              <w:t>10</w:t>
            </w:r>
            <w:r>
              <w:rPr>
                <w:rFonts w:ascii="宋体" w:eastAsia="PMingLiU" w:hAnsi="宋体" w:cs="仿宋"/>
                <w:color w:val="auto"/>
                <w:sz w:val="18"/>
                <w:szCs w:val="18"/>
                <w:lang w:val="zh-TW" w:eastAsia="zh-TW"/>
              </w:rPr>
              <w:t>0</w:t>
            </w:r>
          </w:p>
        </w:tc>
        <w:tc>
          <w:tcPr>
            <w:tcW w:w="423" w:type="dxa"/>
            <w:tcBorders>
              <w:top w:val="double" w:sz="4" w:space="0" w:color="auto"/>
              <w:right w:val="double" w:sz="4" w:space="0" w:color="auto"/>
            </w:tcBorders>
            <w:vAlign w:val="center"/>
          </w:tcPr>
          <w:p w:rsidR="007F6644" w:rsidRDefault="004B67D8">
            <w:pPr>
              <w:jc w:val="center"/>
              <w:rPr>
                <w:rFonts w:ascii="宋体" w:eastAsia="宋体" w:hAnsi="宋体" w:cs="仿宋"/>
                <w:color w:val="auto"/>
                <w:sz w:val="18"/>
                <w:szCs w:val="18"/>
                <w:lang w:val="zh-TW" w:eastAsia="zh-TW"/>
              </w:rPr>
            </w:pPr>
            <w:r>
              <w:rPr>
                <w:rFonts w:ascii="宋体" w:eastAsia="宋体" w:hAnsi="宋体" w:cs="仿宋" w:hint="eastAsia"/>
                <w:color w:val="auto"/>
                <w:sz w:val="18"/>
                <w:szCs w:val="18"/>
                <w:lang w:val="zh-TW"/>
              </w:rPr>
              <w:t>50</w:t>
            </w:r>
          </w:p>
        </w:tc>
        <w:tc>
          <w:tcPr>
            <w:tcW w:w="387" w:type="dxa"/>
            <w:tcBorders>
              <w:top w:val="double" w:sz="4" w:space="0" w:color="auto"/>
              <w:left w:val="double" w:sz="4" w:space="0" w:color="auto"/>
            </w:tcBorders>
          </w:tcPr>
          <w:p w:rsidR="007F6644" w:rsidRDefault="007F6644">
            <w:pPr>
              <w:jc w:val="center"/>
              <w:rPr>
                <w:rFonts w:ascii="宋体" w:eastAsiaTheme="minorEastAsia" w:hAnsi="宋体" w:cs="仿宋"/>
                <w:color w:val="auto"/>
                <w:sz w:val="18"/>
                <w:szCs w:val="18"/>
                <w:lang w:val="zh-TW"/>
              </w:rPr>
            </w:pPr>
          </w:p>
        </w:tc>
        <w:tc>
          <w:tcPr>
            <w:tcW w:w="591" w:type="dxa"/>
            <w:vMerge w:val="restart"/>
            <w:tcBorders>
              <w:top w:val="double" w:sz="4" w:space="0" w:color="auto"/>
            </w:tcBorders>
          </w:tcPr>
          <w:p w:rsidR="007F6644" w:rsidRDefault="007F6644">
            <w:pPr>
              <w:jc w:val="center"/>
              <w:rPr>
                <w:rFonts w:ascii="宋体" w:eastAsiaTheme="minorEastAsia" w:hAnsi="宋体" w:cs="仿宋"/>
                <w:color w:val="auto"/>
                <w:sz w:val="18"/>
                <w:szCs w:val="18"/>
                <w:lang w:val="zh-TW"/>
              </w:rPr>
            </w:pPr>
          </w:p>
        </w:tc>
      </w:tr>
      <w:tr w:rsidR="007F6644" w:rsidTr="005464F5">
        <w:trPr>
          <w:cantSplit/>
          <w:trHeight w:val="176"/>
          <w:jc w:val="center"/>
        </w:trPr>
        <w:tc>
          <w:tcPr>
            <w:tcW w:w="1413" w:type="dxa"/>
            <w:gridSpan w:val="2"/>
            <w:vMerge/>
            <w:tcBorders>
              <w:bottom w:val="double" w:sz="4" w:space="0" w:color="auto"/>
            </w:tcBorders>
            <w:vAlign w:val="center"/>
          </w:tcPr>
          <w:p w:rsidR="007F6644" w:rsidRDefault="007F6644">
            <w:pPr>
              <w:jc w:val="center"/>
              <w:rPr>
                <w:rFonts w:ascii="宋体" w:eastAsia="宋体" w:hAnsi="宋体" w:cs="仿宋"/>
                <w:b/>
                <w:color w:val="auto"/>
                <w:sz w:val="18"/>
                <w:szCs w:val="18"/>
                <w:lang w:val="zh-TW"/>
              </w:rPr>
            </w:pPr>
          </w:p>
        </w:tc>
        <w:tc>
          <w:tcPr>
            <w:tcW w:w="1826" w:type="dxa"/>
            <w:gridSpan w:val="3"/>
            <w:tcBorders>
              <w:bottom w:val="double" w:sz="4" w:space="0" w:color="auto"/>
            </w:tcBorders>
            <w:vAlign w:val="center"/>
          </w:tcPr>
          <w:p w:rsidR="007F6644" w:rsidRDefault="004B67D8">
            <w:pPr>
              <w:jc w:val="center"/>
              <w:rPr>
                <w:rFonts w:ascii="宋体" w:eastAsia="宋体" w:hAnsi="宋体" w:cs="仿宋"/>
                <w:b/>
                <w:color w:val="auto"/>
                <w:sz w:val="18"/>
                <w:szCs w:val="18"/>
                <w:lang w:val="zh-TW"/>
              </w:rPr>
            </w:pPr>
            <w:r>
              <w:rPr>
                <w:rFonts w:ascii="宋体" w:eastAsiaTheme="minorEastAsia" w:hAnsi="宋体" w:cs="仿宋" w:hint="eastAsia"/>
                <w:color w:val="auto"/>
                <w:sz w:val="18"/>
                <w:szCs w:val="18"/>
                <w:lang w:val="zh-TW"/>
              </w:rPr>
              <w:t>公共建筑</w:t>
            </w:r>
          </w:p>
        </w:tc>
        <w:tc>
          <w:tcPr>
            <w:tcW w:w="3106" w:type="dxa"/>
            <w:vMerge/>
            <w:tcBorders>
              <w:bottom w:val="double" w:sz="4" w:space="0" w:color="auto"/>
            </w:tcBorders>
            <w:vAlign w:val="center"/>
          </w:tcPr>
          <w:p w:rsidR="007F6644" w:rsidRDefault="007F6644">
            <w:pPr>
              <w:jc w:val="center"/>
              <w:rPr>
                <w:rFonts w:ascii="宋体" w:eastAsia="宋体" w:hAnsi="宋体" w:cs="仿宋"/>
                <w:color w:val="auto"/>
                <w:sz w:val="18"/>
                <w:szCs w:val="18"/>
                <w:lang w:val="zh-TW"/>
              </w:rPr>
            </w:pPr>
          </w:p>
        </w:tc>
        <w:tc>
          <w:tcPr>
            <w:tcW w:w="775" w:type="dxa"/>
            <w:tcBorders>
              <w:bottom w:val="double" w:sz="4" w:space="0" w:color="auto"/>
            </w:tcBorders>
            <w:vAlign w:val="center"/>
          </w:tcPr>
          <w:p w:rsidR="007F6644" w:rsidRDefault="004B67D8">
            <w:pPr>
              <w:jc w:val="center"/>
              <w:rPr>
                <w:rFonts w:ascii="宋体" w:eastAsia="PMingLiU" w:hAnsi="宋体" w:cs="仿宋"/>
                <w:color w:val="auto"/>
                <w:sz w:val="18"/>
                <w:szCs w:val="18"/>
                <w:lang w:val="zh-TW" w:eastAsia="zh-TW"/>
              </w:rPr>
            </w:pPr>
            <w:r>
              <w:rPr>
                <w:rFonts w:ascii="宋体" w:eastAsia="宋体" w:hAnsi="宋体" w:cs="仿宋" w:hint="eastAsia"/>
                <w:color w:val="auto"/>
                <w:sz w:val="18"/>
                <w:szCs w:val="18"/>
                <w:lang w:val="zh-TW"/>
              </w:rPr>
              <w:t>45</w:t>
            </w:r>
            <w:r>
              <w:rPr>
                <w:rFonts w:ascii="宋体" w:eastAsia="PMingLiU" w:hAnsi="宋体" w:cs="仿宋"/>
                <w:color w:val="auto"/>
                <w:sz w:val="18"/>
                <w:szCs w:val="18"/>
                <w:lang w:val="zh-TW" w:eastAsia="zh-TW"/>
              </w:rPr>
              <w:t>-</w:t>
            </w:r>
            <w:r>
              <w:rPr>
                <w:rFonts w:ascii="宋体" w:eastAsia="宋体" w:hAnsi="宋体" w:cs="仿宋" w:hint="eastAsia"/>
                <w:color w:val="auto"/>
                <w:sz w:val="18"/>
                <w:szCs w:val="18"/>
                <w:lang w:val="zh-TW"/>
              </w:rPr>
              <w:t>10</w:t>
            </w:r>
            <w:r>
              <w:rPr>
                <w:rFonts w:ascii="宋体" w:eastAsia="PMingLiU" w:hAnsi="宋体" w:cs="仿宋"/>
                <w:color w:val="auto"/>
                <w:sz w:val="18"/>
                <w:szCs w:val="18"/>
                <w:lang w:val="zh-TW" w:eastAsia="zh-TW"/>
              </w:rPr>
              <w:t>0</w:t>
            </w:r>
          </w:p>
        </w:tc>
        <w:tc>
          <w:tcPr>
            <w:tcW w:w="423" w:type="dxa"/>
            <w:tcBorders>
              <w:bottom w:val="double" w:sz="4" w:space="0" w:color="auto"/>
              <w:right w:val="double" w:sz="4" w:space="0" w:color="auto"/>
            </w:tcBorders>
            <w:vAlign w:val="center"/>
          </w:tcPr>
          <w:p w:rsidR="007F6644" w:rsidRDefault="004B67D8">
            <w:pPr>
              <w:jc w:val="center"/>
              <w:rPr>
                <w:rFonts w:ascii="宋体" w:eastAsia="宋体" w:hAnsi="宋体" w:cs="仿宋"/>
                <w:color w:val="auto"/>
                <w:sz w:val="18"/>
                <w:szCs w:val="18"/>
                <w:lang w:val="zh-TW" w:eastAsia="zh-TW"/>
              </w:rPr>
            </w:pPr>
            <w:r>
              <w:rPr>
                <w:rFonts w:ascii="宋体" w:eastAsia="宋体" w:hAnsi="宋体" w:cs="仿宋" w:hint="eastAsia"/>
                <w:color w:val="auto"/>
                <w:sz w:val="18"/>
                <w:szCs w:val="18"/>
                <w:lang w:val="zh-TW"/>
              </w:rPr>
              <w:t>45</w:t>
            </w:r>
          </w:p>
        </w:tc>
        <w:tc>
          <w:tcPr>
            <w:tcW w:w="387" w:type="dxa"/>
            <w:tcBorders>
              <w:left w:val="double" w:sz="4" w:space="0" w:color="auto"/>
              <w:bottom w:val="double" w:sz="4" w:space="0" w:color="auto"/>
            </w:tcBorders>
          </w:tcPr>
          <w:p w:rsidR="007F6644" w:rsidRDefault="007F6644">
            <w:pPr>
              <w:jc w:val="center"/>
              <w:rPr>
                <w:rFonts w:ascii="宋体" w:eastAsiaTheme="minorEastAsia" w:hAnsi="宋体" w:cs="仿宋"/>
                <w:color w:val="auto"/>
                <w:sz w:val="18"/>
                <w:szCs w:val="18"/>
                <w:lang w:val="zh-TW"/>
              </w:rPr>
            </w:pPr>
          </w:p>
        </w:tc>
        <w:tc>
          <w:tcPr>
            <w:tcW w:w="591" w:type="dxa"/>
            <w:vMerge/>
            <w:tcBorders>
              <w:bottom w:val="double" w:sz="4" w:space="0" w:color="auto"/>
            </w:tcBorders>
          </w:tcPr>
          <w:p w:rsidR="007F6644" w:rsidRDefault="007F6644">
            <w:pPr>
              <w:jc w:val="center"/>
              <w:rPr>
                <w:rFonts w:ascii="宋体" w:eastAsiaTheme="minorEastAsia" w:hAnsi="宋体" w:cs="仿宋"/>
                <w:color w:val="auto"/>
                <w:sz w:val="18"/>
                <w:szCs w:val="18"/>
                <w:lang w:val="zh-TW"/>
              </w:rPr>
            </w:pPr>
          </w:p>
        </w:tc>
      </w:tr>
      <w:tr w:rsidR="007F6644" w:rsidTr="00AF69CF">
        <w:trPr>
          <w:cantSplit/>
          <w:trHeight w:val="20"/>
          <w:jc w:val="center"/>
        </w:trPr>
        <w:tc>
          <w:tcPr>
            <w:tcW w:w="552" w:type="dxa"/>
            <w:vMerge w:val="restart"/>
            <w:tcBorders>
              <w:top w:val="double" w:sz="4" w:space="0" w:color="auto"/>
            </w:tcBorders>
            <w:vAlign w:val="center"/>
          </w:tcPr>
          <w:p w:rsidR="007F6644" w:rsidRDefault="004B67D8">
            <w:pPr>
              <w:jc w:val="center"/>
              <w:rPr>
                <w:rFonts w:ascii="宋体" w:eastAsia="宋体" w:hAnsi="宋体" w:cs="仿宋"/>
                <w:b/>
                <w:color w:val="auto"/>
                <w:sz w:val="18"/>
                <w:szCs w:val="18"/>
              </w:rPr>
            </w:pPr>
            <w:r>
              <w:rPr>
                <w:rFonts w:ascii="宋体" w:eastAsia="宋体" w:hAnsi="宋体" w:cs="仿宋" w:hint="eastAsia"/>
                <w:b/>
                <w:color w:val="auto"/>
                <w:sz w:val="18"/>
                <w:szCs w:val="18"/>
              </w:rPr>
              <w:t>集成技术应用S</w:t>
            </w:r>
            <w:r>
              <w:rPr>
                <w:rFonts w:ascii="宋体" w:eastAsia="宋体" w:hAnsi="宋体" w:cs="仿宋"/>
                <w:b/>
                <w:color w:val="auto"/>
                <w:sz w:val="18"/>
                <w:szCs w:val="18"/>
                <w:vertAlign w:val="subscript"/>
                <w:lang w:val="zh-TW"/>
              </w:rPr>
              <w:t>3</w:t>
            </w:r>
            <w:r w:rsidR="004C2C57">
              <w:rPr>
                <w:rFonts w:ascii="宋体" w:eastAsia="宋体" w:hAnsi="宋体" w:cs="仿宋" w:hint="eastAsia"/>
                <w:b/>
                <w:color w:val="auto"/>
                <w:sz w:val="18"/>
                <w:szCs w:val="18"/>
              </w:rPr>
              <w:t>【</w:t>
            </w:r>
            <w:r w:rsidR="004C2C57">
              <w:rPr>
                <w:rFonts w:ascii="宋体" w:eastAsia="宋体" w:hAnsi="宋体" w:cs="仿宋"/>
                <w:b/>
                <w:color w:val="auto"/>
                <w:sz w:val="18"/>
                <w:szCs w:val="18"/>
              </w:rPr>
              <w:t>5</w:t>
            </w:r>
            <w:r>
              <w:rPr>
                <w:rFonts w:ascii="宋体" w:eastAsia="宋体" w:hAnsi="宋体" w:cs="仿宋" w:hint="eastAsia"/>
                <w:b/>
                <w:color w:val="auto"/>
                <w:sz w:val="18"/>
                <w:szCs w:val="18"/>
              </w:rPr>
              <w:t>】</w:t>
            </w:r>
          </w:p>
        </w:tc>
        <w:tc>
          <w:tcPr>
            <w:tcW w:w="2687" w:type="dxa"/>
            <w:gridSpan w:val="4"/>
            <w:vMerge w:val="restart"/>
            <w:tcBorders>
              <w:top w:val="double" w:sz="4" w:space="0" w:color="auto"/>
            </w:tcBorders>
            <w:vAlign w:val="center"/>
          </w:tcPr>
          <w:p w:rsidR="007F6644" w:rsidRDefault="004B67D8">
            <w:pPr>
              <w:jc w:val="center"/>
              <w:rPr>
                <w:rFonts w:ascii="宋体" w:eastAsia="宋体" w:hAnsi="宋体" w:cs="仿宋"/>
                <w:color w:val="auto"/>
                <w:sz w:val="18"/>
                <w:szCs w:val="18"/>
              </w:rPr>
            </w:pPr>
            <w:r>
              <w:rPr>
                <w:rFonts w:ascii="宋体" w:eastAsia="宋体" w:hAnsi="宋体" w:cs="仿宋" w:hint="eastAsia"/>
                <w:color w:val="auto"/>
                <w:sz w:val="18"/>
                <w:szCs w:val="18"/>
              </w:rPr>
              <w:t>绿色建筑技术</w:t>
            </w:r>
          </w:p>
        </w:tc>
        <w:tc>
          <w:tcPr>
            <w:tcW w:w="3106" w:type="dxa"/>
            <w:tcBorders>
              <w:top w:val="double" w:sz="4" w:space="0" w:color="auto"/>
            </w:tcBorders>
            <w:vAlign w:val="center"/>
          </w:tcPr>
          <w:p w:rsidR="007F6644" w:rsidRDefault="004B67D8">
            <w:pPr>
              <w:jc w:val="center"/>
              <w:rPr>
                <w:rFonts w:ascii="宋体" w:eastAsia="宋体" w:hAnsi="宋体" w:cs="仿宋"/>
                <w:color w:val="auto"/>
                <w:sz w:val="18"/>
                <w:szCs w:val="18"/>
              </w:rPr>
            </w:pPr>
            <w:r>
              <w:rPr>
                <w:rFonts w:ascii="宋体" w:eastAsia="宋体" w:hAnsi="宋体" w:cs="仿宋" w:hint="eastAsia"/>
                <w:color w:val="auto"/>
                <w:sz w:val="18"/>
                <w:szCs w:val="18"/>
              </w:rPr>
              <w:t>绿色建筑一星设计标识</w:t>
            </w:r>
          </w:p>
        </w:tc>
        <w:tc>
          <w:tcPr>
            <w:tcW w:w="775" w:type="dxa"/>
            <w:tcBorders>
              <w:top w:val="double" w:sz="4" w:space="0" w:color="auto"/>
            </w:tcBorders>
            <w:vAlign w:val="center"/>
          </w:tcPr>
          <w:p w:rsidR="007F6644" w:rsidRPr="005464F5" w:rsidRDefault="00281CA2">
            <w:pPr>
              <w:jc w:val="center"/>
              <w:rPr>
                <w:rFonts w:ascii="宋体" w:eastAsia="PMingLiU" w:hAnsi="宋体" w:cs="仿宋"/>
                <w:color w:val="auto"/>
                <w:sz w:val="18"/>
                <w:szCs w:val="18"/>
                <w:lang w:val="zh-TW" w:eastAsia="zh-TW"/>
              </w:rPr>
            </w:pPr>
            <w:r>
              <w:rPr>
                <w:rFonts w:ascii="宋体" w:eastAsia="PMingLiU" w:hAnsi="宋体" w:cs="仿宋"/>
                <w:color w:val="auto"/>
                <w:sz w:val="18"/>
                <w:szCs w:val="18"/>
                <w:lang w:val="zh-TW" w:eastAsia="zh-TW"/>
              </w:rPr>
              <w:t>2</w:t>
            </w:r>
          </w:p>
        </w:tc>
        <w:tc>
          <w:tcPr>
            <w:tcW w:w="423" w:type="dxa"/>
            <w:vMerge w:val="restart"/>
            <w:tcBorders>
              <w:top w:val="double" w:sz="4" w:space="0" w:color="auto"/>
              <w:right w:val="double" w:sz="4" w:space="0" w:color="auto"/>
            </w:tcBorders>
            <w:vAlign w:val="center"/>
          </w:tcPr>
          <w:p w:rsidR="007F6644" w:rsidRDefault="004B67D8">
            <w:pPr>
              <w:jc w:val="center"/>
              <w:rPr>
                <w:rFonts w:ascii="宋体" w:eastAsia="宋体" w:hAnsi="宋体" w:cs="仿宋"/>
                <w:color w:val="auto"/>
                <w:sz w:val="18"/>
                <w:szCs w:val="18"/>
              </w:rPr>
            </w:pPr>
            <w:r>
              <w:rPr>
                <w:rFonts w:ascii="宋体" w:eastAsia="宋体" w:hAnsi="宋体" w:cs="仿宋" w:hint="eastAsia"/>
                <w:color w:val="auto"/>
                <w:sz w:val="18"/>
                <w:szCs w:val="18"/>
              </w:rPr>
              <w:t>-</w:t>
            </w:r>
          </w:p>
        </w:tc>
        <w:tc>
          <w:tcPr>
            <w:tcW w:w="387" w:type="dxa"/>
            <w:tcBorders>
              <w:top w:val="double" w:sz="4" w:space="0" w:color="auto"/>
              <w:left w:val="double" w:sz="4" w:space="0" w:color="auto"/>
            </w:tcBorders>
          </w:tcPr>
          <w:p w:rsidR="007F6644" w:rsidRDefault="007F6644">
            <w:pPr>
              <w:jc w:val="center"/>
              <w:rPr>
                <w:rFonts w:ascii="宋体" w:eastAsia="宋体" w:hAnsi="宋体" w:cs="仿宋"/>
                <w:color w:val="auto"/>
                <w:sz w:val="18"/>
                <w:szCs w:val="18"/>
              </w:rPr>
            </w:pPr>
          </w:p>
        </w:tc>
        <w:tc>
          <w:tcPr>
            <w:tcW w:w="591" w:type="dxa"/>
            <w:vMerge w:val="restart"/>
            <w:tcBorders>
              <w:top w:val="double" w:sz="4" w:space="0" w:color="auto"/>
            </w:tcBorders>
          </w:tcPr>
          <w:p w:rsidR="007F6644" w:rsidRDefault="007F6644">
            <w:pPr>
              <w:jc w:val="center"/>
              <w:rPr>
                <w:rFonts w:ascii="宋体" w:eastAsia="宋体" w:hAnsi="宋体" w:cs="仿宋"/>
                <w:color w:val="auto"/>
                <w:sz w:val="18"/>
                <w:szCs w:val="18"/>
              </w:rPr>
            </w:pPr>
          </w:p>
        </w:tc>
      </w:tr>
      <w:tr w:rsidR="007F6644" w:rsidTr="00AF69CF">
        <w:trPr>
          <w:cantSplit/>
          <w:trHeight w:val="20"/>
          <w:jc w:val="center"/>
        </w:trPr>
        <w:tc>
          <w:tcPr>
            <w:tcW w:w="552" w:type="dxa"/>
            <w:vMerge/>
            <w:vAlign w:val="center"/>
          </w:tcPr>
          <w:p w:rsidR="007F6644" w:rsidRDefault="007F6644">
            <w:pPr>
              <w:jc w:val="center"/>
              <w:rPr>
                <w:rFonts w:ascii="宋体" w:eastAsia="宋体" w:hAnsi="宋体" w:cs="仿宋"/>
                <w:b/>
                <w:color w:val="auto"/>
                <w:sz w:val="18"/>
                <w:szCs w:val="18"/>
              </w:rPr>
            </w:pPr>
          </w:p>
        </w:tc>
        <w:tc>
          <w:tcPr>
            <w:tcW w:w="2687" w:type="dxa"/>
            <w:gridSpan w:val="4"/>
            <w:vMerge/>
            <w:vAlign w:val="center"/>
          </w:tcPr>
          <w:p w:rsidR="007F6644" w:rsidRDefault="007F6644">
            <w:pPr>
              <w:jc w:val="center"/>
              <w:rPr>
                <w:rFonts w:ascii="宋体" w:eastAsia="宋体" w:hAnsi="宋体" w:cs="仿宋"/>
                <w:color w:val="auto"/>
                <w:sz w:val="18"/>
                <w:szCs w:val="18"/>
              </w:rPr>
            </w:pPr>
          </w:p>
        </w:tc>
        <w:tc>
          <w:tcPr>
            <w:tcW w:w="3106" w:type="dxa"/>
            <w:vAlign w:val="center"/>
          </w:tcPr>
          <w:p w:rsidR="007F6644" w:rsidRDefault="004B67D8">
            <w:pPr>
              <w:jc w:val="center"/>
              <w:rPr>
                <w:rFonts w:ascii="宋体" w:eastAsia="宋体" w:hAnsi="宋体" w:cs="仿宋"/>
                <w:color w:val="auto"/>
                <w:sz w:val="18"/>
                <w:szCs w:val="18"/>
              </w:rPr>
            </w:pPr>
            <w:r>
              <w:rPr>
                <w:rFonts w:ascii="宋体" w:eastAsia="宋体" w:hAnsi="宋体" w:cs="仿宋" w:hint="eastAsia"/>
                <w:color w:val="auto"/>
                <w:sz w:val="18"/>
                <w:szCs w:val="18"/>
              </w:rPr>
              <w:t>绿色建筑二星设计标识</w:t>
            </w:r>
          </w:p>
        </w:tc>
        <w:tc>
          <w:tcPr>
            <w:tcW w:w="775" w:type="dxa"/>
            <w:vAlign w:val="center"/>
          </w:tcPr>
          <w:p w:rsidR="007F6644" w:rsidRPr="005464F5" w:rsidRDefault="00281CA2">
            <w:pPr>
              <w:ind w:left="420"/>
              <w:jc w:val="center"/>
              <w:rPr>
                <w:rFonts w:ascii="宋体" w:eastAsia="PMingLiU" w:hAnsi="宋体" w:cs="仿宋"/>
                <w:color w:val="auto"/>
                <w:sz w:val="18"/>
                <w:szCs w:val="18"/>
                <w:lang w:val="zh-TW" w:eastAsia="zh-TW"/>
              </w:rPr>
            </w:pPr>
            <w:r>
              <w:rPr>
                <w:rFonts w:ascii="宋体" w:eastAsia="PMingLiU" w:hAnsi="宋体" w:cs="仿宋"/>
                <w:color w:val="auto"/>
                <w:sz w:val="18"/>
                <w:szCs w:val="18"/>
                <w:lang w:val="zh-TW" w:eastAsia="zh-TW"/>
              </w:rPr>
              <w:t>3</w:t>
            </w:r>
          </w:p>
        </w:tc>
        <w:tc>
          <w:tcPr>
            <w:tcW w:w="423" w:type="dxa"/>
            <w:vMerge/>
            <w:tcBorders>
              <w:right w:val="double" w:sz="4" w:space="0" w:color="auto"/>
            </w:tcBorders>
            <w:vAlign w:val="center"/>
          </w:tcPr>
          <w:p w:rsidR="007F6644" w:rsidRDefault="007F6644">
            <w:pPr>
              <w:jc w:val="center"/>
              <w:rPr>
                <w:rFonts w:ascii="宋体" w:eastAsia="宋体" w:hAnsi="宋体" w:cs="仿宋"/>
                <w:color w:val="auto"/>
                <w:sz w:val="18"/>
                <w:szCs w:val="18"/>
              </w:rPr>
            </w:pPr>
          </w:p>
        </w:tc>
        <w:tc>
          <w:tcPr>
            <w:tcW w:w="387" w:type="dxa"/>
            <w:tcBorders>
              <w:left w:val="double" w:sz="4" w:space="0" w:color="auto"/>
            </w:tcBorders>
          </w:tcPr>
          <w:p w:rsidR="007F6644" w:rsidRDefault="007F6644">
            <w:pPr>
              <w:jc w:val="center"/>
              <w:rPr>
                <w:rFonts w:ascii="宋体" w:eastAsia="宋体" w:hAnsi="宋体" w:cs="仿宋"/>
                <w:color w:val="auto"/>
                <w:sz w:val="18"/>
                <w:szCs w:val="18"/>
              </w:rPr>
            </w:pPr>
          </w:p>
        </w:tc>
        <w:tc>
          <w:tcPr>
            <w:tcW w:w="591" w:type="dxa"/>
            <w:vMerge/>
          </w:tcPr>
          <w:p w:rsidR="007F6644" w:rsidRDefault="007F6644">
            <w:pPr>
              <w:jc w:val="center"/>
              <w:rPr>
                <w:rFonts w:ascii="宋体" w:eastAsia="宋体" w:hAnsi="宋体" w:cs="仿宋"/>
                <w:color w:val="auto"/>
                <w:sz w:val="18"/>
                <w:szCs w:val="18"/>
              </w:rPr>
            </w:pPr>
          </w:p>
        </w:tc>
      </w:tr>
      <w:tr w:rsidR="007F6644" w:rsidTr="00AF69CF">
        <w:trPr>
          <w:cantSplit/>
          <w:trHeight w:val="20"/>
          <w:jc w:val="center"/>
        </w:trPr>
        <w:tc>
          <w:tcPr>
            <w:tcW w:w="552" w:type="dxa"/>
            <w:vMerge/>
            <w:vAlign w:val="center"/>
          </w:tcPr>
          <w:p w:rsidR="007F6644" w:rsidRDefault="007F6644">
            <w:pPr>
              <w:jc w:val="center"/>
              <w:rPr>
                <w:rFonts w:ascii="宋体" w:eastAsia="宋体" w:hAnsi="宋体" w:cs="仿宋"/>
                <w:b/>
                <w:color w:val="auto"/>
                <w:sz w:val="18"/>
                <w:szCs w:val="18"/>
                <w:lang w:val="zh-TW"/>
              </w:rPr>
            </w:pPr>
          </w:p>
        </w:tc>
        <w:tc>
          <w:tcPr>
            <w:tcW w:w="2687" w:type="dxa"/>
            <w:gridSpan w:val="4"/>
            <w:vMerge/>
            <w:vAlign w:val="center"/>
          </w:tcPr>
          <w:p w:rsidR="007F6644" w:rsidRDefault="007F6644">
            <w:pPr>
              <w:jc w:val="center"/>
              <w:rPr>
                <w:rFonts w:ascii="宋体" w:eastAsia="宋体" w:hAnsi="宋体" w:cs="仿宋"/>
                <w:color w:val="auto"/>
                <w:sz w:val="18"/>
                <w:szCs w:val="18"/>
              </w:rPr>
            </w:pPr>
          </w:p>
        </w:tc>
        <w:tc>
          <w:tcPr>
            <w:tcW w:w="3106" w:type="dxa"/>
            <w:vAlign w:val="center"/>
          </w:tcPr>
          <w:p w:rsidR="007F6644" w:rsidRDefault="004B67D8">
            <w:pPr>
              <w:jc w:val="center"/>
              <w:rPr>
                <w:rFonts w:ascii="宋体" w:eastAsia="宋体" w:hAnsi="宋体" w:cs="仿宋"/>
                <w:color w:val="auto"/>
                <w:sz w:val="18"/>
                <w:szCs w:val="18"/>
              </w:rPr>
            </w:pPr>
            <w:r>
              <w:rPr>
                <w:rFonts w:ascii="宋体" w:eastAsia="宋体" w:hAnsi="宋体" w:cs="仿宋" w:hint="eastAsia"/>
                <w:color w:val="auto"/>
                <w:sz w:val="18"/>
                <w:szCs w:val="18"/>
              </w:rPr>
              <w:t>绿色建筑三星设计标识</w:t>
            </w:r>
          </w:p>
        </w:tc>
        <w:tc>
          <w:tcPr>
            <w:tcW w:w="775" w:type="dxa"/>
            <w:vAlign w:val="center"/>
          </w:tcPr>
          <w:p w:rsidR="007F6644" w:rsidRPr="005464F5" w:rsidRDefault="00281CA2">
            <w:pPr>
              <w:ind w:left="420"/>
              <w:jc w:val="center"/>
              <w:rPr>
                <w:rFonts w:ascii="宋体" w:eastAsia="PMingLiU" w:hAnsi="宋体" w:cs="仿宋"/>
                <w:color w:val="auto"/>
                <w:sz w:val="18"/>
                <w:szCs w:val="18"/>
                <w:lang w:val="zh-TW" w:eastAsia="zh-TW"/>
              </w:rPr>
            </w:pPr>
            <w:r>
              <w:rPr>
                <w:rFonts w:ascii="宋体" w:eastAsia="PMingLiU" w:hAnsi="宋体" w:cs="仿宋"/>
                <w:color w:val="auto"/>
                <w:sz w:val="18"/>
                <w:szCs w:val="18"/>
                <w:lang w:val="zh-TW" w:eastAsia="zh-TW"/>
              </w:rPr>
              <w:t>4</w:t>
            </w:r>
          </w:p>
        </w:tc>
        <w:tc>
          <w:tcPr>
            <w:tcW w:w="423" w:type="dxa"/>
            <w:vMerge/>
            <w:tcBorders>
              <w:right w:val="double" w:sz="4" w:space="0" w:color="auto"/>
            </w:tcBorders>
            <w:vAlign w:val="center"/>
          </w:tcPr>
          <w:p w:rsidR="007F6644" w:rsidRDefault="007F6644">
            <w:pPr>
              <w:jc w:val="center"/>
              <w:rPr>
                <w:rFonts w:ascii="宋体" w:eastAsia="宋体" w:hAnsi="宋体" w:cs="仿宋"/>
                <w:color w:val="auto"/>
                <w:sz w:val="18"/>
                <w:szCs w:val="18"/>
              </w:rPr>
            </w:pPr>
          </w:p>
        </w:tc>
        <w:tc>
          <w:tcPr>
            <w:tcW w:w="387" w:type="dxa"/>
            <w:tcBorders>
              <w:left w:val="double" w:sz="4" w:space="0" w:color="auto"/>
            </w:tcBorders>
          </w:tcPr>
          <w:p w:rsidR="007F6644" w:rsidRDefault="007F6644">
            <w:pPr>
              <w:jc w:val="center"/>
              <w:rPr>
                <w:rFonts w:ascii="宋体" w:eastAsia="宋体" w:hAnsi="宋体" w:cs="仿宋"/>
                <w:color w:val="auto"/>
                <w:sz w:val="18"/>
                <w:szCs w:val="18"/>
              </w:rPr>
            </w:pPr>
          </w:p>
        </w:tc>
        <w:tc>
          <w:tcPr>
            <w:tcW w:w="591" w:type="dxa"/>
            <w:vMerge/>
          </w:tcPr>
          <w:p w:rsidR="007F6644" w:rsidRDefault="007F6644">
            <w:pPr>
              <w:jc w:val="center"/>
              <w:rPr>
                <w:rFonts w:ascii="宋体" w:eastAsia="宋体" w:hAnsi="宋体" w:cs="仿宋"/>
                <w:color w:val="auto"/>
                <w:sz w:val="18"/>
                <w:szCs w:val="18"/>
              </w:rPr>
            </w:pPr>
          </w:p>
        </w:tc>
      </w:tr>
      <w:tr w:rsidR="007F6644" w:rsidTr="00AF69CF">
        <w:trPr>
          <w:cantSplit/>
          <w:trHeight w:val="20"/>
          <w:jc w:val="center"/>
        </w:trPr>
        <w:tc>
          <w:tcPr>
            <w:tcW w:w="552" w:type="dxa"/>
            <w:vMerge/>
            <w:vAlign w:val="center"/>
          </w:tcPr>
          <w:p w:rsidR="007F6644" w:rsidRDefault="007F6644">
            <w:pPr>
              <w:jc w:val="center"/>
              <w:rPr>
                <w:rFonts w:ascii="宋体" w:eastAsia="宋体" w:hAnsi="宋体" w:cs="仿宋"/>
                <w:b/>
                <w:color w:val="auto"/>
                <w:sz w:val="18"/>
                <w:szCs w:val="18"/>
                <w:lang w:val="zh-TW"/>
              </w:rPr>
            </w:pPr>
          </w:p>
        </w:tc>
        <w:tc>
          <w:tcPr>
            <w:tcW w:w="2687" w:type="dxa"/>
            <w:gridSpan w:val="4"/>
            <w:vMerge w:val="restart"/>
            <w:vAlign w:val="center"/>
          </w:tcPr>
          <w:p w:rsidR="007F6644" w:rsidRDefault="004B67D8">
            <w:pPr>
              <w:jc w:val="center"/>
              <w:rPr>
                <w:rFonts w:ascii="宋体" w:eastAsia="宋体" w:hAnsi="宋体" w:cs="仿宋"/>
                <w:color w:val="auto"/>
                <w:sz w:val="18"/>
                <w:szCs w:val="18"/>
              </w:rPr>
            </w:pPr>
            <w:r>
              <w:rPr>
                <w:rFonts w:ascii="宋体" w:eastAsia="宋体" w:hAnsi="宋体" w:cs="仿宋" w:hint="eastAsia"/>
                <w:color w:val="auto"/>
                <w:sz w:val="18"/>
                <w:szCs w:val="18"/>
              </w:rPr>
              <w:t>健康建筑技术</w:t>
            </w:r>
          </w:p>
        </w:tc>
        <w:tc>
          <w:tcPr>
            <w:tcW w:w="3106" w:type="dxa"/>
            <w:vAlign w:val="center"/>
          </w:tcPr>
          <w:p w:rsidR="007F6644" w:rsidRDefault="004B67D8">
            <w:pPr>
              <w:jc w:val="center"/>
              <w:rPr>
                <w:rFonts w:ascii="宋体" w:eastAsia="宋体" w:hAnsi="宋体" w:cs="仿宋"/>
                <w:color w:val="auto"/>
                <w:sz w:val="18"/>
                <w:szCs w:val="18"/>
              </w:rPr>
            </w:pPr>
            <w:r>
              <w:rPr>
                <w:rFonts w:ascii="宋体" w:eastAsia="宋体" w:hAnsi="宋体" w:cs="仿宋" w:hint="eastAsia"/>
                <w:color w:val="auto"/>
                <w:sz w:val="18"/>
                <w:szCs w:val="18"/>
              </w:rPr>
              <w:t>健康建筑一星设计标识</w:t>
            </w:r>
          </w:p>
        </w:tc>
        <w:tc>
          <w:tcPr>
            <w:tcW w:w="775" w:type="dxa"/>
            <w:vAlign w:val="center"/>
          </w:tcPr>
          <w:p w:rsidR="007F6644" w:rsidRPr="00AF69CF" w:rsidRDefault="00B10BB6">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1</w:t>
            </w:r>
          </w:p>
        </w:tc>
        <w:tc>
          <w:tcPr>
            <w:tcW w:w="423" w:type="dxa"/>
            <w:vMerge/>
            <w:tcBorders>
              <w:right w:val="double" w:sz="4" w:space="0" w:color="auto"/>
            </w:tcBorders>
            <w:vAlign w:val="center"/>
          </w:tcPr>
          <w:p w:rsidR="007F6644" w:rsidRDefault="007F6644">
            <w:pPr>
              <w:jc w:val="center"/>
              <w:rPr>
                <w:rFonts w:ascii="宋体" w:eastAsia="宋体" w:hAnsi="宋体" w:cs="仿宋"/>
                <w:color w:val="auto"/>
                <w:sz w:val="18"/>
                <w:szCs w:val="18"/>
              </w:rPr>
            </w:pPr>
          </w:p>
        </w:tc>
        <w:tc>
          <w:tcPr>
            <w:tcW w:w="387" w:type="dxa"/>
            <w:tcBorders>
              <w:left w:val="double" w:sz="4" w:space="0" w:color="auto"/>
            </w:tcBorders>
          </w:tcPr>
          <w:p w:rsidR="007F6644" w:rsidRDefault="007F6644">
            <w:pPr>
              <w:jc w:val="center"/>
              <w:rPr>
                <w:rFonts w:ascii="宋体" w:eastAsia="宋体" w:hAnsi="宋体" w:cs="仿宋"/>
                <w:color w:val="auto"/>
                <w:sz w:val="18"/>
                <w:szCs w:val="18"/>
              </w:rPr>
            </w:pPr>
          </w:p>
        </w:tc>
        <w:tc>
          <w:tcPr>
            <w:tcW w:w="591" w:type="dxa"/>
            <w:vMerge/>
          </w:tcPr>
          <w:p w:rsidR="007F6644" w:rsidRDefault="007F6644">
            <w:pPr>
              <w:jc w:val="center"/>
              <w:rPr>
                <w:rFonts w:ascii="宋体" w:eastAsia="宋体" w:hAnsi="宋体" w:cs="仿宋"/>
                <w:color w:val="auto"/>
                <w:sz w:val="18"/>
                <w:szCs w:val="18"/>
              </w:rPr>
            </w:pPr>
          </w:p>
        </w:tc>
      </w:tr>
      <w:tr w:rsidR="007F6644" w:rsidTr="00AF69CF">
        <w:trPr>
          <w:cantSplit/>
          <w:trHeight w:val="20"/>
          <w:jc w:val="center"/>
        </w:trPr>
        <w:tc>
          <w:tcPr>
            <w:tcW w:w="552" w:type="dxa"/>
            <w:vMerge/>
            <w:vAlign w:val="center"/>
          </w:tcPr>
          <w:p w:rsidR="007F6644" w:rsidRDefault="007F6644">
            <w:pPr>
              <w:jc w:val="center"/>
              <w:rPr>
                <w:rFonts w:ascii="宋体" w:eastAsia="宋体" w:hAnsi="宋体" w:cs="仿宋"/>
                <w:b/>
                <w:color w:val="auto"/>
                <w:sz w:val="18"/>
                <w:szCs w:val="18"/>
                <w:lang w:val="zh-TW"/>
              </w:rPr>
            </w:pPr>
          </w:p>
        </w:tc>
        <w:tc>
          <w:tcPr>
            <w:tcW w:w="2687" w:type="dxa"/>
            <w:gridSpan w:val="4"/>
            <w:vMerge/>
            <w:vAlign w:val="center"/>
          </w:tcPr>
          <w:p w:rsidR="007F6644" w:rsidRDefault="007F6644">
            <w:pPr>
              <w:jc w:val="center"/>
              <w:rPr>
                <w:rFonts w:ascii="宋体" w:eastAsia="宋体" w:hAnsi="宋体" w:cs="仿宋"/>
                <w:color w:val="auto"/>
                <w:sz w:val="18"/>
                <w:szCs w:val="18"/>
              </w:rPr>
            </w:pPr>
          </w:p>
        </w:tc>
        <w:tc>
          <w:tcPr>
            <w:tcW w:w="3106" w:type="dxa"/>
            <w:vAlign w:val="center"/>
          </w:tcPr>
          <w:p w:rsidR="007F6644" w:rsidRDefault="004B67D8">
            <w:pPr>
              <w:jc w:val="center"/>
              <w:rPr>
                <w:rFonts w:ascii="宋体" w:eastAsia="宋体" w:hAnsi="宋体" w:cs="仿宋"/>
                <w:color w:val="auto"/>
                <w:sz w:val="18"/>
                <w:szCs w:val="18"/>
              </w:rPr>
            </w:pPr>
            <w:r>
              <w:rPr>
                <w:rFonts w:ascii="宋体" w:eastAsia="宋体" w:hAnsi="宋体" w:cs="仿宋" w:hint="eastAsia"/>
                <w:color w:val="auto"/>
                <w:sz w:val="18"/>
                <w:szCs w:val="18"/>
              </w:rPr>
              <w:t>健康建筑二星设计标识</w:t>
            </w:r>
          </w:p>
        </w:tc>
        <w:tc>
          <w:tcPr>
            <w:tcW w:w="775" w:type="dxa"/>
            <w:vAlign w:val="center"/>
          </w:tcPr>
          <w:p w:rsidR="007F6644" w:rsidRPr="00AF69CF" w:rsidRDefault="00B10BB6">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2</w:t>
            </w:r>
          </w:p>
        </w:tc>
        <w:tc>
          <w:tcPr>
            <w:tcW w:w="423" w:type="dxa"/>
            <w:vMerge/>
            <w:tcBorders>
              <w:right w:val="double" w:sz="4" w:space="0" w:color="auto"/>
            </w:tcBorders>
            <w:vAlign w:val="center"/>
          </w:tcPr>
          <w:p w:rsidR="007F6644" w:rsidRDefault="007F6644">
            <w:pPr>
              <w:jc w:val="center"/>
              <w:rPr>
                <w:rFonts w:ascii="宋体" w:eastAsia="宋体" w:hAnsi="宋体" w:cs="仿宋"/>
                <w:color w:val="auto"/>
                <w:sz w:val="18"/>
                <w:szCs w:val="18"/>
              </w:rPr>
            </w:pPr>
          </w:p>
        </w:tc>
        <w:tc>
          <w:tcPr>
            <w:tcW w:w="387" w:type="dxa"/>
            <w:tcBorders>
              <w:left w:val="double" w:sz="4" w:space="0" w:color="auto"/>
            </w:tcBorders>
          </w:tcPr>
          <w:p w:rsidR="007F6644" w:rsidRDefault="007F6644">
            <w:pPr>
              <w:jc w:val="center"/>
              <w:rPr>
                <w:rFonts w:ascii="宋体" w:eastAsia="宋体" w:hAnsi="宋体" w:cs="仿宋"/>
                <w:color w:val="auto"/>
                <w:sz w:val="18"/>
                <w:szCs w:val="18"/>
              </w:rPr>
            </w:pPr>
          </w:p>
        </w:tc>
        <w:tc>
          <w:tcPr>
            <w:tcW w:w="591" w:type="dxa"/>
            <w:vMerge/>
          </w:tcPr>
          <w:p w:rsidR="007F6644" w:rsidRDefault="007F6644">
            <w:pPr>
              <w:jc w:val="center"/>
              <w:rPr>
                <w:rFonts w:ascii="宋体" w:eastAsia="宋体" w:hAnsi="宋体" w:cs="仿宋"/>
                <w:color w:val="auto"/>
                <w:sz w:val="18"/>
                <w:szCs w:val="18"/>
              </w:rPr>
            </w:pPr>
          </w:p>
        </w:tc>
      </w:tr>
      <w:tr w:rsidR="007F6644" w:rsidTr="00AF69CF">
        <w:trPr>
          <w:cantSplit/>
          <w:trHeight w:val="20"/>
          <w:jc w:val="center"/>
        </w:trPr>
        <w:tc>
          <w:tcPr>
            <w:tcW w:w="552" w:type="dxa"/>
            <w:vMerge/>
            <w:vAlign w:val="center"/>
          </w:tcPr>
          <w:p w:rsidR="007F6644" w:rsidRDefault="007F6644">
            <w:pPr>
              <w:jc w:val="center"/>
              <w:rPr>
                <w:rFonts w:ascii="宋体" w:eastAsia="宋体" w:hAnsi="宋体" w:cs="仿宋"/>
                <w:b/>
                <w:color w:val="auto"/>
                <w:sz w:val="18"/>
                <w:szCs w:val="18"/>
                <w:lang w:val="zh-TW"/>
              </w:rPr>
            </w:pPr>
          </w:p>
        </w:tc>
        <w:tc>
          <w:tcPr>
            <w:tcW w:w="2687" w:type="dxa"/>
            <w:gridSpan w:val="4"/>
            <w:vMerge/>
            <w:vAlign w:val="center"/>
          </w:tcPr>
          <w:p w:rsidR="007F6644" w:rsidRDefault="007F6644">
            <w:pPr>
              <w:jc w:val="center"/>
              <w:rPr>
                <w:rFonts w:ascii="宋体" w:eastAsia="宋体" w:hAnsi="宋体" w:cs="仿宋"/>
                <w:color w:val="auto"/>
                <w:sz w:val="18"/>
                <w:szCs w:val="18"/>
              </w:rPr>
            </w:pPr>
          </w:p>
        </w:tc>
        <w:tc>
          <w:tcPr>
            <w:tcW w:w="3106" w:type="dxa"/>
            <w:vAlign w:val="center"/>
          </w:tcPr>
          <w:p w:rsidR="007F6644" w:rsidRDefault="004B67D8">
            <w:pPr>
              <w:jc w:val="center"/>
              <w:rPr>
                <w:rFonts w:ascii="宋体" w:eastAsia="宋体" w:hAnsi="宋体" w:cs="仿宋"/>
                <w:color w:val="auto"/>
                <w:sz w:val="18"/>
                <w:szCs w:val="18"/>
              </w:rPr>
            </w:pPr>
            <w:r>
              <w:rPr>
                <w:rFonts w:ascii="宋体" w:eastAsia="宋体" w:hAnsi="宋体" w:cs="仿宋" w:hint="eastAsia"/>
                <w:color w:val="auto"/>
                <w:sz w:val="18"/>
                <w:szCs w:val="18"/>
              </w:rPr>
              <w:t>健康建筑三星设计标识</w:t>
            </w:r>
          </w:p>
        </w:tc>
        <w:tc>
          <w:tcPr>
            <w:tcW w:w="775" w:type="dxa"/>
            <w:vAlign w:val="center"/>
          </w:tcPr>
          <w:p w:rsidR="007F6644" w:rsidRPr="00AF69CF" w:rsidRDefault="00B10BB6">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3</w:t>
            </w:r>
          </w:p>
        </w:tc>
        <w:tc>
          <w:tcPr>
            <w:tcW w:w="423" w:type="dxa"/>
            <w:vMerge/>
            <w:tcBorders>
              <w:right w:val="double" w:sz="4" w:space="0" w:color="auto"/>
            </w:tcBorders>
            <w:vAlign w:val="center"/>
          </w:tcPr>
          <w:p w:rsidR="007F6644" w:rsidRDefault="007F6644">
            <w:pPr>
              <w:jc w:val="center"/>
              <w:rPr>
                <w:rFonts w:ascii="宋体" w:eastAsia="宋体" w:hAnsi="宋体" w:cs="仿宋"/>
                <w:color w:val="auto"/>
                <w:sz w:val="18"/>
                <w:szCs w:val="18"/>
              </w:rPr>
            </w:pPr>
          </w:p>
        </w:tc>
        <w:tc>
          <w:tcPr>
            <w:tcW w:w="387" w:type="dxa"/>
            <w:tcBorders>
              <w:left w:val="double" w:sz="4" w:space="0" w:color="auto"/>
            </w:tcBorders>
          </w:tcPr>
          <w:p w:rsidR="007F6644" w:rsidRDefault="007F6644">
            <w:pPr>
              <w:jc w:val="center"/>
              <w:rPr>
                <w:rFonts w:ascii="宋体" w:eastAsia="宋体" w:hAnsi="宋体" w:cs="仿宋"/>
                <w:color w:val="auto"/>
                <w:sz w:val="18"/>
                <w:szCs w:val="18"/>
              </w:rPr>
            </w:pPr>
          </w:p>
        </w:tc>
        <w:tc>
          <w:tcPr>
            <w:tcW w:w="591" w:type="dxa"/>
            <w:vMerge/>
          </w:tcPr>
          <w:p w:rsidR="007F6644" w:rsidRDefault="007F6644">
            <w:pPr>
              <w:jc w:val="center"/>
              <w:rPr>
                <w:rFonts w:ascii="宋体" w:eastAsia="宋体" w:hAnsi="宋体" w:cs="仿宋"/>
                <w:color w:val="auto"/>
                <w:sz w:val="18"/>
                <w:szCs w:val="18"/>
              </w:rPr>
            </w:pPr>
          </w:p>
        </w:tc>
      </w:tr>
      <w:tr w:rsidR="009451E2" w:rsidTr="00AF69CF">
        <w:trPr>
          <w:cantSplit/>
          <w:trHeight w:val="20"/>
          <w:jc w:val="center"/>
        </w:trPr>
        <w:tc>
          <w:tcPr>
            <w:tcW w:w="552" w:type="dxa"/>
            <w:vMerge/>
            <w:vAlign w:val="center"/>
          </w:tcPr>
          <w:p w:rsidR="009451E2" w:rsidRDefault="009451E2" w:rsidP="009451E2">
            <w:pPr>
              <w:jc w:val="center"/>
              <w:rPr>
                <w:rFonts w:ascii="宋体" w:eastAsia="宋体" w:hAnsi="宋体" w:cs="仿宋"/>
                <w:b/>
                <w:color w:val="auto"/>
                <w:sz w:val="18"/>
                <w:szCs w:val="18"/>
              </w:rPr>
            </w:pPr>
          </w:p>
        </w:tc>
        <w:tc>
          <w:tcPr>
            <w:tcW w:w="2687" w:type="dxa"/>
            <w:gridSpan w:val="4"/>
            <w:vMerge w:val="restart"/>
            <w:vAlign w:val="center"/>
          </w:tcPr>
          <w:p w:rsidR="009451E2" w:rsidRDefault="009451E2" w:rsidP="009451E2">
            <w:pPr>
              <w:jc w:val="center"/>
              <w:rPr>
                <w:rFonts w:ascii="宋体" w:eastAsia="宋体" w:hAnsi="宋体" w:cs="仿宋"/>
                <w:color w:val="auto"/>
                <w:sz w:val="18"/>
                <w:szCs w:val="18"/>
              </w:rPr>
            </w:pPr>
            <w:r>
              <w:rPr>
                <w:rFonts w:ascii="宋体" w:eastAsia="宋体" w:hAnsi="宋体" w:cs="仿宋" w:hint="eastAsia"/>
                <w:color w:val="auto"/>
                <w:sz w:val="18"/>
                <w:szCs w:val="18"/>
              </w:rPr>
              <w:t>低能耗技术</w:t>
            </w:r>
          </w:p>
        </w:tc>
        <w:tc>
          <w:tcPr>
            <w:tcW w:w="3106" w:type="dxa"/>
            <w:vAlign w:val="center"/>
          </w:tcPr>
          <w:p w:rsidR="009451E2" w:rsidRDefault="009451E2" w:rsidP="009451E2">
            <w:pPr>
              <w:jc w:val="center"/>
              <w:rPr>
                <w:rFonts w:ascii="宋体" w:eastAsia="宋体" w:hAnsi="宋体" w:cs="仿宋"/>
                <w:color w:val="auto"/>
                <w:sz w:val="18"/>
                <w:szCs w:val="18"/>
              </w:rPr>
            </w:pPr>
            <w:r w:rsidRPr="00B6031B">
              <w:rPr>
                <w:rFonts w:ascii="宋体" w:eastAsia="宋体" w:hAnsi="宋体" w:cs="仿宋" w:hint="eastAsia"/>
                <w:color w:val="auto"/>
                <w:sz w:val="18"/>
                <w:szCs w:val="18"/>
              </w:rPr>
              <w:t>综合节能率</w:t>
            </w:r>
            <w:r w:rsidRPr="00B6031B">
              <w:rPr>
                <w:rFonts w:ascii="宋体" w:eastAsia="宋体" w:hAnsi="宋体" w:cs="仿宋"/>
                <w:color w:val="auto"/>
                <w:sz w:val="18"/>
                <w:szCs w:val="18"/>
              </w:rPr>
              <w:t>75%</w:t>
            </w:r>
          </w:p>
        </w:tc>
        <w:tc>
          <w:tcPr>
            <w:tcW w:w="775" w:type="dxa"/>
            <w:vAlign w:val="center"/>
          </w:tcPr>
          <w:p w:rsidR="009451E2" w:rsidRPr="00AF69CF" w:rsidRDefault="009451E2" w:rsidP="009451E2">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1</w:t>
            </w:r>
          </w:p>
        </w:tc>
        <w:tc>
          <w:tcPr>
            <w:tcW w:w="423" w:type="dxa"/>
            <w:vMerge/>
            <w:tcBorders>
              <w:right w:val="double" w:sz="4" w:space="0" w:color="auto"/>
            </w:tcBorders>
            <w:vAlign w:val="center"/>
          </w:tcPr>
          <w:p w:rsidR="009451E2" w:rsidRDefault="009451E2" w:rsidP="009451E2">
            <w:pPr>
              <w:jc w:val="center"/>
              <w:rPr>
                <w:rFonts w:ascii="宋体" w:eastAsia="宋体" w:hAnsi="宋体" w:cs="仿宋"/>
                <w:color w:val="auto"/>
                <w:sz w:val="18"/>
                <w:szCs w:val="18"/>
              </w:rPr>
            </w:pPr>
          </w:p>
        </w:tc>
        <w:tc>
          <w:tcPr>
            <w:tcW w:w="387" w:type="dxa"/>
            <w:tcBorders>
              <w:left w:val="double" w:sz="4" w:space="0" w:color="auto"/>
            </w:tcBorders>
          </w:tcPr>
          <w:p w:rsidR="009451E2" w:rsidRDefault="009451E2" w:rsidP="009451E2">
            <w:pPr>
              <w:jc w:val="center"/>
              <w:rPr>
                <w:rFonts w:ascii="宋体" w:eastAsia="宋体" w:hAnsi="宋体" w:cs="仿宋"/>
                <w:color w:val="auto"/>
                <w:sz w:val="18"/>
                <w:szCs w:val="18"/>
              </w:rPr>
            </w:pPr>
          </w:p>
        </w:tc>
        <w:tc>
          <w:tcPr>
            <w:tcW w:w="591" w:type="dxa"/>
            <w:vMerge/>
          </w:tcPr>
          <w:p w:rsidR="009451E2" w:rsidRDefault="009451E2" w:rsidP="009451E2">
            <w:pPr>
              <w:jc w:val="center"/>
              <w:rPr>
                <w:rFonts w:ascii="宋体" w:eastAsia="宋体" w:hAnsi="宋体" w:cs="仿宋"/>
                <w:color w:val="auto"/>
                <w:sz w:val="18"/>
                <w:szCs w:val="18"/>
              </w:rPr>
            </w:pPr>
          </w:p>
        </w:tc>
      </w:tr>
      <w:tr w:rsidR="009451E2" w:rsidTr="00AF69CF">
        <w:trPr>
          <w:cantSplit/>
          <w:trHeight w:val="20"/>
          <w:jc w:val="center"/>
        </w:trPr>
        <w:tc>
          <w:tcPr>
            <w:tcW w:w="552" w:type="dxa"/>
            <w:vMerge/>
            <w:vAlign w:val="center"/>
          </w:tcPr>
          <w:p w:rsidR="009451E2" w:rsidRDefault="009451E2" w:rsidP="009451E2">
            <w:pPr>
              <w:jc w:val="center"/>
              <w:rPr>
                <w:rFonts w:ascii="宋体" w:eastAsia="宋体" w:hAnsi="宋体" w:cs="仿宋"/>
                <w:b/>
                <w:color w:val="auto"/>
                <w:sz w:val="18"/>
                <w:szCs w:val="18"/>
              </w:rPr>
            </w:pPr>
          </w:p>
        </w:tc>
        <w:tc>
          <w:tcPr>
            <w:tcW w:w="2687" w:type="dxa"/>
            <w:gridSpan w:val="4"/>
            <w:vMerge/>
            <w:vAlign w:val="center"/>
          </w:tcPr>
          <w:p w:rsidR="009451E2" w:rsidRDefault="009451E2" w:rsidP="009451E2">
            <w:pPr>
              <w:jc w:val="center"/>
              <w:rPr>
                <w:rFonts w:ascii="宋体" w:eastAsia="宋体" w:hAnsi="宋体" w:cs="仿宋"/>
                <w:color w:val="auto"/>
                <w:sz w:val="18"/>
                <w:szCs w:val="18"/>
              </w:rPr>
            </w:pPr>
          </w:p>
        </w:tc>
        <w:tc>
          <w:tcPr>
            <w:tcW w:w="3106" w:type="dxa"/>
            <w:vAlign w:val="center"/>
          </w:tcPr>
          <w:p w:rsidR="009451E2" w:rsidRDefault="009451E2" w:rsidP="009451E2">
            <w:pPr>
              <w:jc w:val="center"/>
              <w:rPr>
                <w:rFonts w:ascii="宋体" w:eastAsia="宋体" w:hAnsi="宋体" w:cs="仿宋"/>
                <w:color w:val="auto"/>
                <w:sz w:val="18"/>
                <w:szCs w:val="18"/>
              </w:rPr>
            </w:pPr>
            <w:r w:rsidRPr="00B6031B">
              <w:rPr>
                <w:rFonts w:ascii="宋体" w:eastAsia="宋体" w:hAnsi="宋体" w:cs="仿宋" w:hint="eastAsia"/>
                <w:color w:val="auto"/>
                <w:sz w:val="18"/>
                <w:szCs w:val="18"/>
              </w:rPr>
              <w:t>综合节能率</w:t>
            </w:r>
            <w:r w:rsidRPr="00B6031B">
              <w:rPr>
                <w:rFonts w:ascii="宋体" w:eastAsia="宋体" w:hAnsi="宋体" w:cs="仿宋"/>
                <w:color w:val="auto"/>
                <w:sz w:val="18"/>
                <w:szCs w:val="18"/>
              </w:rPr>
              <w:t>85%</w:t>
            </w:r>
          </w:p>
        </w:tc>
        <w:tc>
          <w:tcPr>
            <w:tcW w:w="775" w:type="dxa"/>
            <w:vAlign w:val="center"/>
          </w:tcPr>
          <w:p w:rsidR="009451E2" w:rsidRPr="00AF69CF" w:rsidRDefault="009451E2" w:rsidP="009451E2">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2</w:t>
            </w:r>
          </w:p>
        </w:tc>
        <w:tc>
          <w:tcPr>
            <w:tcW w:w="423" w:type="dxa"/>
            <w:vMerge/>
            <w:tcBorders>
              <w:right w:val="double" w:sz="4" w:space="0" w:color="auto"/>
            </w:tcBorders>
            <w:vAlign w:val="center"/>
          </w:tcPr>
          <w:p w:rsidR="009451E2" w:rsidRDefault="009451E2" w:rsidP="009451E2">
            <w:pPr>
              <w:jc w:val="center"/>
              <w:rPr>
                <w:rFonts w:ascii="宋体" w:eastAsia="宋体" w:hAnsi="宋体" w:cs="仿宋"/>
                <w:color w:val="auto"/>
                <w:sz w:val="18"/>
                <w:szCs w:val="18"/>
              </w:rPr>
            </w:pPr>
          </w:p>
        </w:tc>
        <w:tc>
          <w:tcPr>
            <w:tcW w:w="387" w:type="dxa"/>
            <w:tcBorders>
              <w:left w:val="double" w:sz="4" w:space="0" w:color="auto"/>
            </w:tcBorders>
          </w:tcPr>
          <w:p w:rsidR="009451E2" w:rsidRDefault="009451E2" w:rsidP="009451E2">
            <w:pPr>
              <w:jc w:val="center"/>
              <w:rPr>
                <w:rFonts w:ascii="宋体" w:eastAsia="宋体" w:hAnsi="宋体" w:cs="仿宋"/>
                <w:color w:val="auto"/>
                <w:sz w:val="18"/>
                <w:szCs w:val="18"/>
              </w:rPr>
            </w:pPr>
          </w:p>
        </w:tc>
        <w:tc>
          <w:tcPr>
            <w:tcW w:w="591" w:type="dxa"/>
            <w:vMerge/>
          </w:tcPr>
          <w:p w:rsidR="009451E2" w:rsidRDefault="009451E2" w:rsidP="009451E2">
            <w:pPr>
              <w:jc w:val="center"/>
              <w:rPr>
                <w:rFonts w:ascii="宋体" w:eastAsia="宋体" w:hAnsi="宋体" w:cs="仿宋"/>
                <w:color w:val="auto"/>
                <w:sz w:val="18"/>
                <w:szCs w:val="18"/>
              </w:rPr>
            </w:pPr>
          </w:p>
        </w:tc>
      </w:tr>
      <w:tr w:rsidR="009451E2" w:rsidTr="00AF69CF">
        <w:trPr>
          <w:cantSplit/>
          <w:trHeight w:val="20"/>
          <w:jc w:val="center"/>
        </w:trPr>
        <w:tc>
          <w:tcPr>
            <w:tcW w:w="552" w:type="dxa"/>
            <w:vMerge/>
            <w:vAlign w:val="center"/>
          </w:tcPr>
          <w:p w:rsidR="009451E2" w:rsidRDefault="009451E2" w:rsidP="009451E2">
            <w:pPr>
              <w:jc w:val="center"/>
              <w:rPr>
                <w:rFonts w:ascii="宋体" w:eastAsia="宋体" w:hAnsi="宋体" w:cs="仿宋"/>
                <w:b/>
                <w:color w:val="auto"/>
                <w:sz w:val="18"/>
                <w:szCs w:val="18"/>
              </w:rPr>
            </w:pPr>
          </w:p>
        </w:tc>
        <w:tc>
          <w:tcPr>
            <w:tcW w:w="5793" w:type="dxa"/>
            <w:gridSpan w:val="5"/>
            <w:vAlign w:val="center"/>
          </w:tcPr>
          <w:p w:rsidR="009451E2" w:rsidRDefault="009451E2" w:rsidP="009451E2">
            <w:pPr>
              <w:jc w:val="center"/>
              <w:rPr>
                <w:rFonts w:ascii="宋体" w:eastAsia="宋体" w:hAnsi="宋体" w:cs="仿宋"/>
                <w:color w:val="auto"/>
                <w:sz w:val="18"/>
                <w:szCs w:val="18"/>
              </w:rPr>
            </w:pPr>
            <w:r>
              <w:rPr>
                <w:rFonts w:ascii="宋体" w:eastAsia="宋体" w:hAnsi="宋体" w:cs="仿宋" w:hint="eastAsia"/>
                <w:color w:val="auto"/>
                <w:sz w:val="18"/>
                <w:szCs w:val="18"/>
              </w:rPr>
              <w:t>隔震减震技术</w:t>
            </w:r>
          </w:p>
        </w:tc>
        <w:tc>
          <w:tcPr>
            <w:tcW w:w="775" w:type="dxa"/>
            <w:vAlign w:val="center"/>
          </w:tcPr>
          <w:p w:rsidR="009451E2" w:rsidRPr="00AF69CF" w:rsidRDefault="009451E2" w:rsidP="009451E2">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2</w:t>
            </w:r>
          </w:p>
        </w:tc>
        <w:tc>
          <w:tcPr>
            <w:tcW w:w="423" w:type="dxa"/>
            <w:vMerge/>
            <w:tcBorders>
              <w:right w:val="double" w:sz="4" w:space="0" w:color="auto"/>
            </w:tcBorders>
            <w:vAlign w:val="center"/>
          </w:tcPr>
          <w:p w:rsidR="009451E2" w:rsidRDefault="009451E2" w:rsidP="009451E2">
            <w:pPr>
              <w:jc w:val="center"/>
              <w:rPr>
                <w:rFonts w:ascii="宋体" w:eastAsia="宋体" w:hAnsi="宋体" w:cs="仿宋"/>
                <w:color w:val="auto"/>
                <w:sz w:val="18"/>
                <w:szCs w:val="18"/>
              </w:rPr>
            </w:pPr>
          </w:p>
        </w:tc>
        <w:tc>
          <w:tcPr>
            <w:tcW w:w="387" w:type="dxa"/>
            <w:tcBorders>
              <w:left w:val="double" w:sz="4" w:space="0" w:color="auto"/>
            </w:tcBorders>
          </w:tcPr>
          <w:p w:rsidR="009451E2" w:rsidRDefault="009451E2" w:rsidP="009451E2">
            <w:pPr>
              <w:jc w:val="center"/>
              <w:rPr>
                <w:rFonts w:ascii="宋体" w:eastAsia="宋体" w:hAnsi="宋体" w:cs="仿宋"/>
                <w:color w:val="auto"/>
                <w:sz w:val="18"/>
                <w:szCs w:val="18"/>
              </w:rPr>
            </w:pPr>
          </w:p>
        </w:tc>
        <w:tc>
          <w:tcPr>
            <w:tcW w:w="591" w:type="dxa"/>
            <w:vMerge/>
          </w:tcPr>
          <w:p w:rsidR="009451E2" w:rsidRDefault="009451E2" w:rsidP="009451E2">
            <w:pPr>
              <w:jc w:val="center"/>
              <w:rPr>
                <w:rFonts w:ascii="宋体" w:eastAsia="宋体" w:hAnsi="宋体" w:cs="仿宋"/>
                <w:color w:val="auto"/>
                <w:sz w:val="18"/>
                <w:szCs w:val="18"/>
              </w:rPr>
            </w:pPr>
          </w:p>
        </w:tc>
      </w:tr>
      <w:tr w:rsidR="009451E2" w:rsidTr="00AF69CF">
        <w:trPr>
          <w:cantSplit/>
          <w:trHeight w:val="20"/>
          <w:jc w:val="center"/>
        </w:trPr>
        <w:tc>
          <w:tcPr>
            <w:tcW w:w="552" w:type="dxa"/>
            <w:vMerge w:val="restart"/>
            <w:tcBorders>
              <w:top w:val="double" w:sz="4" w:space="0" w:color="auto"/>
            </w:tcBorders>
            <w:vAlign w:val="center"/>
          </w:tcPr>
          <w:p w:rsidR="009451E2" w:rsidRDefault="009451E2" w:rsidP="009451E2">
            <w:pPr>
              <w:jc w:val="center"/>
              <w:rPr>
                <w:rFonts w:ascii="宋体" w:eastAsia="宋体" w:hAnsi="宋体" w:cs="仿宋"/>
                <w:b/>
                <w:color w:val="auto"/>
                <w:sz w:val="18"/>
                <w:szCs w:val="18"/>
              </w:rPr>
            </w:pPr>
            <w:r>
              <w:rPr>
                <w:rFonts w:ascii="宋体" w:eastAsia="宋体" w:hAnsi="宋体" w:cs="仿宋" w:hint="eastAsia"/>
                <w:b/>
                <w:color w:val="auto"/>
                <w:sz w:val="18"/>
                <w:szCs w:val="18"/>
              </w:rPr>
              <w:t>信息化技术应用S</w:t>
            </w:r>
            <w:r>
              <w:rPr>
                <w:rFonts w:ascii="宋体" w:eastAsia="宋体" w:hAnsi="宋体" w:cs="仿宋"/>
                <w:b/>
                <w:color w:val="auto"/>
                <w:sz w:val="18"/>
                <w:szCs w:val="18"/>
                <w:vertAlign w:val="subscript"/>
              </w:rPr>
              <w:t>4</w:t>
            </w:r>
            <w:r w:rsidR="004C2C57">
              <w:rPr>
                <w:rFonts w:ascii="宋体" w:eastAsia="宋体" w:hAnsi="宋体" w:cs="仿宋" w:hint="eastAsia"/>
                <w:b/>
                <w:color w:val="auto"/>
                <w:sz w:val="18"/>
                <w:szCs w:val="18"/>
              </w:rPr>
              <w:t>【</w:t>
            </w:r>
            <w:r w:rsidR="004C2C57">
              <w:rPr>
                <w:rFonts w:ascii="宋体" w:eastAsia="宋体" w:hAnsi="宋体" w:cs="仿宋"/>
                <w:b/>
                <w:color w:val="auto"/>
                <w:sz w:val="18"/>
                <w:szCs w:val="18"/>
              </w:rPr>
              <w:t>5</w:t>
            </w:r>
            <w:r>
              <w:rPr>
                <w:rFonts w:ascii="宋体" w:eastAsia="宋体" w:hAnsi="宋体" w:cs="仿宋" w:hint="eastAsia"/>
                <w:b/>
                <w:color w:val="auto"/>
                <w:sz w:val="18"/>
                <w:szCs w:val="18"/>
              </w:rPr>
              <w:t>】</w:t>
            </w:r>
          </w:p>
          <w:p w:rsidR="009451E2" w:rsidRDefault="009451E2" w:rsidP="009451E2">
            <w:pPr>
              <w:jc w:val="center"/>
              <w:rPr>
                <w:rFonts w:ascii="宋体" w:eastAsia="宋体" w:hAnsi="宋体" w:cs="仿宋"/>
                <w:color w:val="auto"/>
                <w:sz w:val="18"/>
                <w:szCs w:val="18"/>
              </w:rPr>
            </w:pPr>
          </w:p>
        </w:tc>
        <w:tc>
          <w:tcPr>
            <w:tcW w:w="2675" w:type="dxa"/>
            <w:gridSpan w:val="3"/>
            <w:tcBorders>
              <w:top w:val="double" w:sz="4" w:space="0" w:color="auto"/>
            </w:tcBorders>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color w:val="auto"/>
                <w:sz w:val="18"/>
                <w:szCs w:val="18"/>
              </w:rPr>
              <w:t>BIM</w:t>
            </w:r>
            <w:r w:rsidRPr="00AF69CF">
              <w:rPr>
                <w:rFonts w:ascii="宋体" w:eastAsia="宋体" w:hAnsi="宋体" w:cs="仿宋" w:hint="eastAsia"/>
                <w:color w:val="auto"/>
                <w:sz w:val="18"/>
                <w:szCs w:val="18"/>
              </w:rPr>
              <w:t>设计、生产、施工阶段一体化应用</w:t>
            </w:r>
          </w:p>
        </w:tc>
        <w:tc>
          <w:tcPr>
            <w:tcW w:w="3118" w:type="dxa"/>
            <w:gridSpan w:val="2"/>
            <w:tcBorders>
              <w:top w:val="double" w:sz="4" w:space="0" w:color="auto"/>
            </w:tcBorders>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从设计阶段开始应用BIM技术，随着项目设计、构件生产及施工建造等环节实施信息共享、有效传递和协同工作</w:t>
            </w:r>
          </w:p>
        </w:tc>
        <w:tc>
          <w:tcPr>
            <w:tcW w:w="775" w:type="dxa"/>
            <w:tcBorders>
              <w:top w:val="double" w:sz="4" w:space="0" w:color="auto"/>
            </w:tcBorders>
            <w:vAlign w:val="center"/>
          </w:tcPr>
          <w:p w:rsidR="009451E2" w:rsidRPr="005464F5" w:rsidRDefault="00281CA2" w:rsidP="009451E2">
            <w:pPr>
              <w:ind w:left="420"/>
              <w:jc w:val="center"/>
              <w:rPr>
                <w:rFonts w:ascii="宋体" w:eastAsia="PMingLiU" w:hAnsi="宋体" w:cs="仿宋"/>
                <w:color w:val="auto"/>
                <w:sz w:val="18"/>
                <w:szCs w:val="18"/>
                <w:lang w:val="zh-TW" w:eastAsia="zh-TW"/>
              </w:rPr>
            </w:pPr>
            <w:r>
              <w:rPr>
                <w:rFonts w:ascii="宋体" w:eastAsia="PMingLiU" w:hAnsi="宋体" w:cs="仿宋"/>
                <w:color w:val="auto"/>
                <w:sz w:val="18"/>
                <w:szCs w:val="18"/>
                <w:lang w:val="zh-TW" w:eastAsia="zh-TW"/>
              </w:rPr>
              <w:t>1</w:t>
            </w:r>
          </w:p>
        </w:tc>
        <w:tc>
          <w:tcPr>
            <w:tcW w:w="423" w:type="dxa"/>
            <w:vMerge w:val="restart"/>
            <w:tcBorders>
              <w:top w:val="double" w:sz="4" w:space="0" w:color="auto"/>
              <w:right w:val="double" w:sz="4" w:space="0" w:color="auto"/>
            </w:tcBorders>
            <w:vAlign w:val="center"/>
          </w:tcPr>
          <w:p w:rsidR="009451E2" w:rsidRPr="00B6031B" w:rsidRDefault="009451E2" w:rsidP="009451E2">
            <w:pPr>
              <w:jc w:val="center"/>
              <w:rPr>
                <w:rFonts w:ascii="宋体" w:eastAsia="宋体" w:hAnsi="宋体" w:cs="仿宋"/>
                <w:color w:val="FF0000"/>
                <w:sz w:val="18"/>
                <w:szCs w:val="18"/>
              </w:rPr>
            </w:pPr>
            <w:r w:rsidRPr="00B6031B">
              <w:rPr>
                <w:rFonts w:ascii="宋体" w:eastAsia="宋体" w:hAnsi="宋体" w:cs="仿宋" w:hint="eastAsia"/>
                <w:color w:val="FF0000"/>
                <w:sz w:val="18"/>
                <w:szCs w:val="18"/>
              </w:rPr>
              <w:t>1</w:t>
            </w:r>
          </w:p>
        </w:tc>
        <w:tc>
          <w:tcPr>
            <w:tcW w:w="387" w:type="dxa"/>
            <w:tcBorders>
              <w:top w:val="double" w:sz="4" w:space="0" w:color="auto"/>
              <w:left w:val="double" w:sz="4" w:space="0" w:color="auto"/>
            </w:tcBorders>
          </w:tcPr>
          <w:p w:rsidR="009451E2" w:rsidRDefault="009451E2" w:rsidP="009451E2">
            <w:pPr>
              <w:jc w:val="center"/>
              <w:rPr>
                <w:rFonts w:ascii="宋体" w:eastAsia="宋体" w:hAnsi="宋体" w:cs="仿宋"/>
                <w:color w:val="auto"/>
                <w:sz w:val="18"/>
                <w:szCs w:val="18"/>
              </w:rPr>
            </w:pPr>
          </w:p>
        </w:tc>
        <w:tc>
          <w:tcPr>
            <w:tcW w:w="591" w:type="dxa"/>
            <w:vMerge w:val="restart"/>
            <w:tcBorders>
              <w:top w:val="double" w:sz="4" w:space="0" w:color="auto"/>
            </w:tcBorders>
          </w:tcPr>
          <w:p w:rsidR="009451E2" w:rsidRDefault="009451E2" w:rsidP="009451E2">
            <w:pPr>
              <w:jc w:val="center"/>
              <w:rPr>
                <w:rFonts w:ascii="宋体" w:eastAsia="宋体" w:hAnsi="宋体" w:cs="仿宋"/>
                <w:color w:val="auto"/>
                <w:sz w:val="18"/>
                <w:szCs w:val="18"/>
              </w:rPr>
            </w:pPr>
          </w:p>
        </w:tc>
      </w:tr>
      <w:tr w:rsidR="009451E2" w:rsidTr="00AF69CF">
        <w:trPr>
          <w:cantSplit/>
          <w:trHeight w:val="20"/>
          <w:jc w:val="center"/>
        </w:trPr>
        <w:tc>
          <w:tcPr>
            <w:tcW w:w="552" w:type="dxa"/>
            <w:vMerge/>
            <w:vAlign w:val="center"/>
          </w:tcPr>
          <w:p w:rsidR="009451E2" w:rsidRDefault="009451E2" w:rsidP="009451E2">
            <w:pPr>
              <w:jc w:val="center"/>
              <w:rPr>
                <w:rFonts w:ascii="宋体" w:eastAsia="宋体" w:hAnsi="宋体" w:cs="仿宋"/>
                <w:color w:val="auto"/>
                <w:sz w:val="18"/>
                <w:szCs w:val="18"/>
              </w:rPr>
            </w:pPr>
          </w:p>
        </w:tc>
        <w:tc>
          <w:tcPr>
            <w:tcW w:w="973" w:type="dxa"/>
            <w:gridSpan w:val="2"/>
            <w:vMerge w:val="restart"/>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设计阶段</w:t>
            </w:r>
          </w:p>
        </w:tc>
        <w:tc>
          <w:tcPr>
            <w:tcW w:w="1714" w:type="dxa"/>
            <w:gridSpan w:val="2"/>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完成</w:t>
            </w:r>
            <w:r w:rsidRPr="00AF69CF">
              <w:rPr>
                <w:rFonts w:ascii="宋体" w:eastAsia="宋体" w:hAnsi="宋体" w:cs="仿宋"/>
                <w:color w:val="auto"/>
                <w:sz w:val="18"/>
                <w:szCs w:val="18"/>
              </w:rPr>
              <w:t>BIM总体策划</w:t>
            </w:r>
          </w:p>
        </w:tc>
        <w:tc>
          <w:tcPr>
            <w:tcW w:w="3106" w:type="dxa"/>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完成项目总体设计、方案优化、标准化定型等，并将信息传递给后续环节</w:t>
            </w:r>
          </w:p>
        </w:tc>
        <w:tc>
          <w:tcPr>
            <w:tcW w:w="775" w:type="dxa"/>
            <w:vAlign w:val="center"/>
          </w:tcPr>
          <w:p w:rsidR="009451E2" w:rsidRPr="00AF69CF" w:rsidRDefault="009451E2" w:rsidP="009451E2">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0.5</w:t>
            </w:r>
          </w:p>
        </w:tc>
        <w:tc>
          <w:tcPr>
            <w:tcW w:w="423" w:type="dxa"/>
            <w:vMerge/>
            <w:tcBorders>
              <w:right w:val="double" w:sz="4" w:space="0" w:color="auto"/>
            </w:tcBorders>
            <w:vAlign w:val="center"/>
          </w:tcPr>
          <w:p w:rsidR="009451E2" w:rsidRPr="00B6031B" w:rsidRDefault="009451E2" w:rsidP="009451E2">
            <w:pPr>
              <w:jc w:val="center"/>
              <w:rPr>
                <w:rFonts w:ascii="宋体" w:eastAsia="宋体" w:hAnsi="宋体" w:cs="仿宋"/>
                <w:color w:val="FF0000"/>
                <w:sz w:val="18"/>
                <w:szCs w:val="18"/>
              </w:rPr>
            </w:pPr>
          </w:p>
        </w:tc>
        <w:tc>
          <w:tcPr>
            <w:tcW w:w="387" w:type="dxa"/>
            <w:tcBorders>
              <w:left w:val="double" w:sz="4" w:space="0" w:color="auto"/>
            </w:tcBorders>
          </w:tcPr>
          <w:p w:rsidR="009451E2" w:rsidRDefault="009451E2" w:rsidP="009451E2">
            <w:pPr>
              <w:jc w:val="center"/>
              <w:rPr>
                <w:rFonts w:ascii="宋体" w:eastAsia="宋体" w:hAnsi="宋体" w:cs="仿宋"/>
                <w:color w:val="auto"/>
                <w:sz w:val="18"/>
                <w:szCs w:val="18"/>
              </w:rPr>
            </w:pPr>
          </w:p>
        </w:tc>
        <w:tc>
          <w:tcPr>
            <w:tcW w:w="591" w:type="dxa"/>
            <w:vMerge/>
          </w:tcPr>
          <w:p w:rsidR="009451E2" w:rsidRDefault="009451E2" w:rsidP="009451E2">
            <w:pPr>
              <w:jc w:val="center"/>
              <w:rPr>
                <w:rFonts w:ascii="宋体" w:eastAsia="宋体" w:hAnsi="宋体" w:cs="仿宋"/>
                <w:color w:val="auto"/>
                <w:sz w:val="18"/>
                <w:szCs w:val="18"/>
              </w:rPr>
            </w:pPr>
          </w:p>
        </w:tc>
      </w:tr>
      <w:tr w:rsidR="009451E2" w:rsidTr="00AF69CF">
        <w:trPr>
          <w:cantSplit/>
          <w:trHeight w:val="20"/>
          <w:jc w:val="center"/>
        </w:trPr>
        <w:tc>
          <w:tcPr>
            <w:tcW w:w="552" w:type="dxa"/>
            <w:vMerge/>
            <w:vAlign w:val="center"/>
          </w:tcPr>
          <w:p w:rsidR="009451E2" w:rsidRDefault="009451E2" w:rsidP="009451E2">
            <w:pPr>
              <w:jc w:val="center"/>
              <w:rPr>
                <w:rFonts w:ascii="宋体" w:eastAsia="宋体" w:hAnsi="宋体" w:cs="仿宋"/>
                <w:color w:val="auto"/>
                <w:sz w:val="18"/>
                <w:szCs w:val="18"/>
              </w:rPr>
            </w:pPr>
          </w:p>
        </w:tc>
        <w:tc>
          <w:tcPr>
            <w:tcW w:w="973" w:type="dxa"/>
            <w:gridSpan w:val="2"/>
            <w:vMerge/>
            <w:vAlign w:val="center"/>
          </w:tcPr>
          <w:p w:rsidR="009451E2" w:rsidRPr="00AF69CF" w:rsidRDefault="009451E2" w:rsidP="009451E2">
            <w:pPr>
              <w:jc w:val="center"/>
              <w:rPr>
                <w:rFonts w:ascii="宋体" w:eastAsia="宋体" w:hAnsi="宋体" w:cs="仿宋"/>
                <w:color w:val="auto"/>
                <w:sz w:val="18"/>
                <w:szCs w:val="18"/>
              </w:rPr>
            </w:pPr>
          </w:p>
        </w:tc>
        <w:tc>
          <w:tcPr>
            <w:tcW w:w="1714" w:type="dxa"/>
            <w:gridSpan w:val="2"/>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color w:val="auto"/>
                <w:sz w:val="18"/>
                <w:szCs w:val="18"/>
              </w:rPr>
              <w:t>BIM模型及管线综合设计</w:t>
            </w:r>
          </w:p>
        </w:tc>
        <w:tc>
          <w:tcPr>
            <w:tcW w:w="3106" w:type="dxa"/>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完成BIM模型设计，并进行管线综合设计</w:t>
            </w:r>
          </w:p>
        </w:tc>
        <w:tc>
          <w:tcPr>
            <w:tcW w:w="775" w:type="dxa"/>
            <w:vAlign w:val="center"/>
          </w:tcPr>
          <w:p w:rsidR="009451E2" w:rsidRPr="00AF69CF" w:rsidRDefault="009451E2" w:rsidP="009451E2">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0.5</w:t>
            </w:r>
          </w:p>
        </w:tc>
        <w:tc>
          <w:tcPr>
            <w:tcW w:w="423" w:type="dxa"/>
            <w:vMerge/>
            <w:tcBorders>
              <w:right w:val="double" w:sz="4" w:space="0" w:color="auto"/>
            </w:tcBorders>
            <w:vAlign w:val="center"/>
          </w:tcPr>
          <w:p w:rsidR="009451E2" w:rsidRPr="00B6031B" w:rsidRDefault="009451E2" w:rsidP="009451E2">
            <w:pPr>
              <w:jc w:val="center"/>
              <w:rPr>
                <w:rFonts w:ascii="宋体" w:eastAsia="宋体" w:hAnsi="宋体" w:cs="仿宋"/>
                <w:color w:val="FF0000"/>
                <w:sz w:val="18"/>
                <w:szCs w:val="18"/>
              </w:rPr>
            </w:pPr>
          </w:p>
        </w:tc>
        <w:tc>
          <w:tcPr>
            <w:tcW w:w="387" w:type="dxa"/>
            <w:tcBorders>
              <w:left w:val="double" w:sz="4" w:space="0" w:color="auto"/>
            </w:tcBorders>
          </w:tcPr>
          <w:p w:rsidR="009451E2" w:rsidRDefault="009451E2" w:rsidP="009451E2">
            <w:pPr>
              <w:jc w:val="center"/>
              <w:rPr>
                <w:rFonts w:ascii="宋体" w:eastAsia="宋体" w:hAnsi="宋体" w:cs="仿宋"/>
                <w:color w:val="auto"/>
                <w:sz w:val="18"/>
                <w:szCs w:val="18"/>
              </w:rPr>
            </w:pPr>
          </w:p>
        </w:tc>
        <w:tc>
          <w:tcPr>
            <w:tcW w:w="591" w:type="dxa"/>
            <w:vMerge/>
          </w:tcPr>
          <w:p w:rsidR="009451E2" w:rsidRDefault="009451E2" w:rsidP="009451E2">
            <w:pPr>
              <w:jc w:val="center"/>
              <w:rPr>
                <w:rFonts w:ascii="宋体" w:eastAsia="宋体" w:hAnsi="宋体" w:cs="仿宋"/>
                <w:color w:val="auto"/>
                <w:sz w:val="18"/>
                <w:szCs w:val="18"/>
              </w:rPr>
            </w:pPr>
          </w:p>
        </w:tc>
      </w:tr>
      <w:tr w:rsidR="009451E2" w:rsidTr="00AF69CF">
        <w:trPr>
          <w:cantSplit/>
          <w:trHeight w:val="20"/>
          <w:jc w:val="center"/>
        </w:trPr>
        <w:tc>
          <w:tcPr>
            <w:tcW w:w="552" w:type="dxa"/>
            <w:vMerge/>
            <w:vAlign w:val="center"/>
          </w:tcPr>
          <w:p w:rsidR="009451E2" w:rsidRDefault="009451E2" w:rsidP="009451E2">
            <w:pPr>
              <w:jc w:val="center"/>
              <w:rPr>
                <w:rFonts w:ascii="宋体" w:eastAsia="宋体" w:hAnsi="宋体" w:cs="仿宋"/>
                <w:color w:val="auto"/>
                <w:sz w:val="18"/>
                <w:szCs w:val="18"/>
              </w:rPr>
            </w:pPr>
          </w:p>
        </w:tc>
        <w:tc>
          <w:tcPr>
            <w:tcW w:w="973" w:type="dxa"/>
            <w:gridSpan w:val="2"/>
            <w:vMerge/>
            <w:vAlign w:val="center"/>
          </w:tcPr>
          <w:p w:rsidR="009451E2" w:rsidRPr="00AF69CF" w:rsidRDefault="009451E2" w:rsidP="009451E2">
            <w:pPr>
              <w:jc w:val="center"/>
              <w:rPr>
                <w:rFonts w:ascii="宋体" w:eastAsia="宋体" w:hAnsi="宋体" w:cs="仿宋"/>
                <w:color w:val="auto"/>
                <w:sz w:val="18"/>
                <w:szCs w:val="18"/>
              </w:rPr>
            </w:pPr>
          </w:p>
        </w:tc>
        <w:tc>
          <w:tcPr>
            <w:tcW w:w="1714" w:type="dxa"/>
            <w:gridSpan w:val="2"/>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color w:val="auto"/>
                <w:sz w:val="18"/>
                <w:szCs w:val="18"/>
              </w:rPr>
              <w:t>BIM构件深化设计</w:t>
            </w:r>
          </w:p>
        </w:tc>
        <w:tc>
          <w:tcPr>
            <w:tcW w:w="3106" w:type="dxa"/>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完成BIM构件库及连接节点设计，并提供钢筋碰撞检测报告及构件清单</w:t>
            </w:r>
          </w:p>
        </w:tc>
        <w:tc>
          <w:tcPr>
            <w:tcW w:w="775" w:type="dxa"/>
            <w:vAlign w:val="center"/>
          </w:tcPr>
          <w:p w:rsidR="009451E2" w:rsidRPr="00AF69CF" w:rsidRDefault="009451E2" w:rsidP="009451E2">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0.5</w:t>
            </w:r>
          </w:p>
        </w:tc>
        <w:tc>
          <w:tcPr>
            <w:tcW w:w="423" w:type="dxa"/>
            <w:vMerge/>
            <w:tcBorders>
              <w:right w:val="double" w:sz="4" w:space="0" w:color="auto"/>
            </w:tcBorders>
            <w:vAlign w:val="center"/>
          </w:tcPr>
          <w:p w:rsidR="009451E2" w:rsidRPr="00B6031B" w:rsidRDefault="009451E2" w:rsidP="009451E2">
            <w:pPr>
              <w:jc w:val="center"/>
              <w:rPr>
                <w:rFonts w:ascii="宋体" w:eastAsia="宋体" w:hAnsi="宋体" w:cs="仿宋"/>
                <w:color w:val="FF0000"/>
                <w:sz w:val="18"/>
                <w:szCs w:val="18"/>
              </w:rPr>
            </w:pPr>
          </w:p>
        </w:tc>
        <w:tc>
          <w:tcPr>
            <w:tcW w:w="387" w:type="dxa"/>
            <w:tcBorders>
              <w:left w:val="double" w:sz="4" w:space="0" w:color="auto"/>
            </w:tcBorders>
          </w:tcPr>
          <w:p w:rsidR="009451E2" w:rsidRDefault="009451E2" w:rsidP="009451E2">
            <w:pPr>
              <w:jc w:val="center"/>
              <w:rPr>
                <w:rFonts w:ascii="宋体" w:eastAsia="宋体" w:hAnsi="宋体" w:cs="仿宋"/>
                <w:color w:val="auto"/>
                <w:sz w:val="18"/>
                <w:szCs w:val="18"/>
              </w:rPr>
            </w:pPr>
          </w:p>
        </w:tc>
        <w:tc>
          <w:tcPr>
            <w:tcW w:w="591" w:type="dxa"/>
            <w:vMerge/>
          </w:tcPr>
          <w:p w:rsidR="009451E2" w:rsidRDefault="009451E2" w:rsidP="009451E2">
            <w:pPr>
              <w:jc w:val="center"/>
              <w:rPr>
                <w:rFonts w:ascii="宋体" w:eastAsia="宋体" w:hAnsi="宋体" w:cs="仿宋"/>
                <w:color w:val="auto"/>
                <w:sz w:val="18"/>
                <w:szCs w:val="18"/>
              </w:rPr>
            </w:pPr>
          </w:p>
        </w:tc>
      </w:tr>
      <w:tr w:rsidR="009451E2" w:rsidTr="00AF69CF">
        <w:trPr>
          <w:cantSplit/>
          <w:trHeight w:val="20"/>
          <w:jc w:val="center"/>
        </w:trPr>
        <w:tc>
          <w:tcPr>
            <w:tcW w:w="552" w:type="dxa"/>
            <w:vMerge/>
            <w:vAlign w:val="center"/>
          </w:tcPr>
          <w:p w:rsidR="009451E2" w:rsidRDefault="009451E2" w:rsidP="009451E2">
            <w:pPr>
              <w:jc w:val="center"/>
              <w:rPr>
                <w:rFonts w:ascii="宋体" w:eastAsia="宋体" w:hAnsi="宋体" w:cs="仿宋"/>
                <w:color w:val="auto"/>
                <w:sz w:val="18"/>
                <w:szCs w:val="18"/>
              </w:rPr>
            </w:pPr>
          </w:p>
        </w:tc>
        <w:tc>
          <w:tcPr>
            <w:tcW w:w="973" w:type="dxa"/>
            <w:gridSpan w:val="2"/>
            <w:vMerge w:val="restart"/>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生产阶段</w:t>
            </w:r>
          </w:p>
        </w:tc>
        <w:tc>
          <w:tcPr>
            <w:tcW w:w="1714" w:type="dxa"/>
            <w:gridSpan w:val="2"/>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完成工厂生产信息化管理系统</w:t>
            </w:r>
          </w:p>
        </w:tc>
        <w:tc>
          <w:tcPr>
            <w:tcW w:w="3106" w:type="dxa"/>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包括生产计划安排、构件生产流程管理、构件质量控制管理等</w:t>
            </w:r>
          </w:p>
        </w:tc>
        <w:tc>
          <w:tcPr>
            <w:tcW w:w="775" w:type="dxa"/>
            <w:vAlign w:val="center"/>
          </w:tcPr>
          <w:p w:rsidR="009451E2" w:rsidRPr="00AF69CF" w:rsidRDefault="009451E2" w:rsidP="009451E2">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0.5</w:t>
            </w:r>
          </w:p>
        </w:tc>
        <w:tc>
          <w:tcPr>
            <w:tcW w:w="423" w:type="dxa"/>
            <w:vMerge/>
            <w:tcBorders>
              <w:right w:val="double" w:sz="4" w:space="0" w:color="auto"/>
            </w:tcBorders>
            <w:vAlign w:val="center"/>
          </w:tcPr>
          <w:p w:rsidR="009451E2" w:rsidRPr="00B6031B" w:rsidRDefault="009451E2" w:rsidP="009451E2">
            <w:pPr>
              <w:jc w:val="center"/>
              <w:rPr>
                <w:rFonts w:ascii="宋体" w:eastAsia="宋体" w:hAnsi="宋体" w:cs="仿宋"/>
                <w:color w:val="FF0000"/>
                <w:sz w:val="18"/>
                <w:szCs w:val="18"/>
              </w:rPr>
            </w:pPr>
          </w:p>
        </w:tc>
        <w:tc>
          <w:tcPr>
            <w:tcW w:w="387" w:type="dxa"/>
            <w:tcBorders>
              <w:left w:val="double" w:sz="4" w:space="0" w:color="auto"/>
            </w:tcBorders>
          </w:tcPr>
          <w:p w:rsidR="009451E2" w:rsidRDefault="009451E2" w:rsidP="009451E2">
            <w:pPr>
              <w:jc w:val="center"/>
              <w:rPr>
                <w:rFonts w:ascii="宋体" w:eastAsia="宋体" w:hAnsi="宋体" w:cs="仿宋"/>
                <w:color w:val="auto"/>
                <w:sz w:val="18"/>
                <w:szCs w:val="18"/>
              </w:rPr>
            </w:pPr>
          </w:p>
        </w:tc>
        <w:tc>
          <w:tcPr>
            <w:tcW w:w="591" w:type="dxa"/>
            <w:vMerge/>
          </w:tcPr>
          <w:p w:rsidR="009451E2" w:rsidRDefault="009451E2" w:rsidP="009451E2">
            <w:pPr>
              <w:jc w:val="center"/>
              <w:rPr>
                <w:rFonts w:ascii="宋体" w:eastAsia="宋体" w:hAnsi="宋体" w:cs="仿宋"/>
                <w:color w:val="auto"/>
                <w:sz w:val="18"/>
                <w:szCs w:val="18"/>
              </w:rPr>
            </w:pPr>
          </w:p>
        </w:tc>
      </w:tr>
      <w:tr w:rsidR="009451E2" w:rsidTr="00AF69CF">
        <w:trPr>
          <w:cantSplit/>
          <w:trHeight w:val="20"/>
          <w:jc w:val="center"/>
        </w:trPr>
        <w:tc>
          <w:tcPr>
            <w:tcW w:w="552" w:type="dxa"/>
            <w:vMerge/>
            <w:vAlign w:val="center"/>
          </w:tcPr>
          <w:p w:rsidR="009451E2" w:rsidRDefault="009451E2" w:rsidP="009451E2">
            <w:pPr>
              <w:jc w:val="center"/>
              <w:rPr>
                <w:rFonts w:ascii="宋体" w:eastAsia="宋体" w:hAnsi="宋体" w:cs="仿宋"/>
                <w:color w:val="auto"/>
                <w:sz w:val="18"/>
                <w:szCs w:val="18"/>
              </w:rPr>
            </w:pPr>
          </w:p>
        </w:tc>
        <w:tc>
          <w:tcPr>
            <w:tcW w:w="973" w:type="dxa"/>
            <w:gridSpan w:val="2"/>
            <w:vMerge/>
            <w:vAlign w:val="center"/>
          </w:tcPr>
          <w:p w:rsidR="009451E2" w:rsidRPr="00AF69CF" w:rsidRDefault="009451E2" w:rsidP="009451E2">
            <w:pPr>
              <w:jc w:val="center"/>
              <w:rPr>
                <w:rFonts w:ascii="宋体" w:eastAsia="宋体" w:hAnsi="宋体" w:cs="仿宋"/>
                <w:color w:val="auto"/>
                <w:sz w:val="18"/>
                <w:szCs w:val="18"/>
              </w:rPr>
            </w:pPr>
          </w:p>
        </w:tc>
        <w:tc>
          <w:tcPr>
            <w:tcW w:w="1714" w:type="dxa"/>
            <w:gridSpan w:val="2"/>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建立构件生产信息数据库</w:t>
            </w:r>
          </w:p>
        </w:tc>
        <w:tc>
          <w:tcPr>
            <w:tcW w:w="3106" w:type="dxa"/>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对每个构件进行智能化标识，实现建设全过程的控制和管理</w:t>
            </w:r>
          </w:p>
        </w:tc>
        <w:tc>
          <w:tcPr>
            <w:tcW w:w="775" w:type="dxa"/>
            <w:vAlign w:val="center"/>
          </w:tcPr>
          <w:p w:rsidR="009451E2" w:rsidRPr="00AF69CF" w:rsidRDefault="009451E2" w:rsidP="009451E2">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0.5</w:t>
            </w:r>
          </w:p>
        </w:tc>
        <w:tc>
          <w:tcPr>
            <w:tcW w:w="423" w:type="dxa"/>
            <w:vMerge/>
            <w:tcBorders>
              <w:right w:val="double" w:sz="4" w:space="0" w:color="auto"/>
            </w:tcBorders>
            <w:vAlign w:val="center"/>
          </w:tcPr>
          <w:p w:rsidR="009451E2" w:rsidRPr="00B6031B" w:rsidRDefault="009451E2" w:rsidP="009451E2">
            <w:pPr>
              <w:jc w:val="center"/>
              <w:rPr>
                <w:rFonts w:ascii="宋体" w:eastAsia="宋体" w:hAnsi="宋体" w:cs="仿宋"/>
                <w:color w:val="FF0000"/>
                <w:sz w:val="18"/>
                <w:szCs w:val="18"/>
              </w:rPr>
            </w:pPr>
          </w:p>
        </w:tc>
        <w:tc>
          <w:tcPr>
            <w:tcW w:w="387" w:type="dxa"/>
            <w:tcBorders>
              <w:left w:val="double" w:sz="4" w:space="0" w:color="auto"/>
            </w:tcBorders>
          </w:tcPr>
          <w:p w:rsidR="009451E2" w:rsidRDefault="009451E2" w:rsidP="009451E2">
            <w:pPr>
              <w:jc w:val="center"/>
              <w:rPr>
                <w:rFonts w:ascii="宋体" w:eastAsia="宋体" w:hAnsi="宋体" w:cs="仿宋"/>
                <w:color w:val="auto"/>
                <w:sz w:val="18"/>
                <w:szCs w:val="18"/>
              </w:rPr>
            </w:pPr>
          </w:p>
        </w:tc>
        <w:tc>
          <w:tcPr>
            <w:tcW w:w="591" w:type="dxa"/>
            <w:vMerge/>
          </w:tcPr>
          <w:p w:rsidR="009451E2" w:rsidRDefault="009451E2" w:rsidP="009451E2">
            <w:pPr>
              <w:jc w:val="center"/>
              <w:rPr>
                <w:rFonts w:ascii="宋体" w:eastAsia="宋体" w:hAnsi="宋体" w:cs="仿宋"/>
                <w:color w:val="auto"/>
                <w:sz w:val="18"/>
                <w:szCs w:val="18"/>
              </w:rPr>
            </w:pPr>
          </w:p>
        </w:tc>
      </w:tr>
      <w:tr w:rsidR="009451E2" w:rsidTr="00AF69CF">
        <w:trPr>
          <w:cantSplit/>
          <w:trHeight w:val="20"/>
          <w:jc w:val="center"/>
        </w:trPr>
        <w:tc>
          <w:tcPr>
            <w:tcW w:w="552" w:type="dxa"/>
            <w:vMerge/>
            <w:vAlign w:val="center"/>
          </w:tcPr>
          <w:p w:rsidR="009451E2" w:rsidRDefault="009451E2" w:rsidP="009451E2">
            <w:pPr>
              <w:jc w:val="center"/>
              <w:rPr>
                <w:rFonts w:ascii="宋体" w:eastAsia="宋体" w:hAnsi="宋体" w:cs="仿宋"/>
                <w:color w:val="auto"/>
                <w:sz w:val="18"/>
                <w:szCs w:val="18"/>
              </w:rPr>
            </w:pPr>
          </w:p>
        </w:tc>
        <w:tc>
          <w:tcPr>
            <w:tcW w:w="973" w:type="dxa"/>
            <w:gridSpan w:val="2"/>
            <w:vMerge w:val="restart"/>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施工阶段</w:t>
            </w:r>
          </w:p>
        </w:tc>
        <w:tc>
          <w:tcPr>
            <w:tcW w:w="1714" w:type="dxa"/>
            <w:gridSpan w:val="2"/>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完成施工过程信息化管理系统</w:t>
            </w:r>
          </w:p>
        </w:tc>
        <w:tc>
          <w:tcPr>
            <w:tcW w:w="3106" w:type="dxa"/>
            <w:vAlign w:val="center"/>
          </w:tcPr>
          <w:p w:rsidR="009451E2" w:rsidRPr="00AF69CF" w:rsidRDefault="009451E2" w:rsidP="009451E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包括施工进度管理、成本管理、材料采购、质量控制等内容</w:t>
            </w:r>
          </w:p>
        </w:tc>
        <w:tc>
          <w:tcPr>
            <w:tcW w:w="775" w:type="dxa"/>
            <w:vAlign w:val="center"/>
          </w:tcPr>
          <w:p w:rsidR="009451E2" w:rsidRPr="00AF69CF" w:rsidRDefault="009451E2" w:rsidP="009451E2">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0.5</w:t>
            </w:r>
          </w:p>
        </w:tc>
        <w:tc>
          <w:tcPr>
            <w:tcW w:w="423" w:type="dxa"/>
            <w:vMerge/>
            <w:tcBorders>
              <w:right w:val="double" w:sz="4" w:space="0" w:color="auto"/>
            </w:tcBorders>
            <w:vAlign w:val="center"/>
          </w:tcPr>
          <w:p w:rsidR="009451E2" w:rsidRPr="00B6031B" w:rsidRDefault="009451E2" w:rsidP="009451E2">
            <w:pPr>
              <w:jc w:val="center"/>
              <w:rPr>
                <w:rFonts w:ascii="宋体" w:eastAsia="宋体" w:hAnsi="宋体" w:cs="仿宋"/>
                <w:color w:val="FF0000"/>
                <w:sz w:val="18"/>
                <w:szCs w:val="18"/>
              </w:rPr>
            </w:pPr>
          </w:p>
        </w:tc>
        <w:tc>
          <w:tcPr>
            <w:tcW w:w="387" w:type="dxa"/>
            <w:tcBorders>
              <w:left w:val="double" w:sz="4" w:space="0" w:color="auto"/>
            </w:tcBorders>
          </w:tcPr>
          <w:p w:rsidR="009451E2" w:rsidRDefault="009451E2" w:rsidP="009451E2">
            <w:pPr>
              <w:jc w:val="center"/>
              <w:rPr>
                <w:rFonts w:ascii="宋体" w:eastAsia="宋体" w:hAnsi="宋体" w:cs="仿宋"/>
                <w:color w:val="auto"/>
                <w:sz w:val="18"/>
                <w:szCs w:val="18"/>
              </w:rPr>
            </w:pPr>
          </w:p>
        </w:tc>
        <w:tc>
          <w:tcPr>
            <w:tcW w:w="591" w:type="dxa"/>
            <w:vMerge/>
          </w:tcPr>
          <w:p w:rsidR="009451E2" w:rsidRDefault="009451E2" w:rsidP="009451E2">
            <w:pPr>
              <w:jc w:val="center"/>
              <w:rPr>
                <w:rFonts w:ascii="宋体" w:eastAsia="宋体" w:hAnsi="宋体" w:cs="仿宋"/>
                <w:color w:val="auto"/>
                <w:sz w:val="18"/>
                <w:szCs w:val="18"/>
              </w:rPr>
            </w:pPr>
          </w:p>
        </w:tc>
      </w:tr>
      <w:tr w:rsidR="00281CA2" w:rsidTr="00AF69CF">
        <w:trPr>
          <w:cantSplit/>
          <w:trHeight w:val="20"/>
          <w:jc w:val="center"/>
        </w:trPr>
        <w:tc>
          <w:tcPr>
            <w:tcW w:w="552" w:type="dxa"/>
            <w:vMerge/>
            <w:vAlign w:val="center"/>
          </w:tcPr>
          <w:p w:rsidR="00281CA2" w:rsidRDefault="00281CA2" w:rsidP="00281CA2">
            <w:pPr>
              <w:jc w:val="center"/>
              <w:rPr>
                <w:rFonts w:ascii="宋体" w:eastAsia="宋体" w:hAnsi="宋体" w:cs="仿宋"/>
                <w:color w:val="auto"/>
                <w:sz w:val="18"/>
                <w:szCs w:val="18"/>
              </w:rPr>
            </w:pPr>
          </w:p>
        </w:tc>
        <w:tc>
          <w:tcPr>
            <w:tcW w:w="973" w:type="dxa"/>
            <w:gridSpan w:val="2"/>
            <w:vMerge/>
            <w:vAlign w:val="center"/>
          </w:tcPr>
          <w:p w:rsidR="00281CA2" w:rsidRPr="00AF69CF" w:rsidRDefault="00281CA2" w:rsidP="00281CA2">
            <w:pPr>
              <w:jc w:val="center"/>
              <w:rPr>
                <w:rFonts w:ascii="宋体" w:eastAsia="宋体" w:hAnsi="宋体" w:cs="仿宋"/>
                <w:color w:val="auto"/>
                <w:sz w:val="18"/>
                <w:szCs w:val="18"/>
              </w:rPr>
            </w:pPr>
          </w:p>
        </w:tc>
        <w:tc>
          <w:tcPr>
            <w:tcW w:w="1714" w:type="dxa"/>
            <w:gridSpan w:val="2"/>
            <w:vAlign w:val="center"/>
          </w:tcPr>
          <w:p w:rsidR="00281CA2" w:rsidRPr="00AF69CF" w:rsidRDefault="00281CA2" w:rsidP="00281CA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建立竣工验收信息模型</w:t>
            </w:r>
          </w:p>
        </w:tc>
        <w:tc>
          <w:tcPr>
            <w:tcW w:w="3106" w:type="dxa"/>
            <w:vAlign w:val="center"/>
          </w:tcPr>
          <w:p w:rsidR="00281CA2" w:rsidRPr="00AF69CF" w:rsidRDefault="00281CA2" w:rsidP="00281CA2">
            <w:pPr>
              <w:jc w:val="center"/>
              <w:rPr>
                <w:rFonts w:ascii="宋体" w:eastAsia="宋体" w:hAnsi="宋体" w:cs="仿宋"/>
                <w:color w:val="auto"/>
                <w:sz w:val="18"/>
                <w:szCs w:val="18"/>
              </w:rPr>
            </w:pPr>
            <w:r w:rsidRPr="00AF69CF">
              <w:rPr>
                <w:rFonts w:ascii="宋体" w:eastAsia="宋体" w:hAnsi="宋体" w:cs="仿宋" w:hint="eastAsia"/>
                <w:color w:val="auto"/>
                <w:sz w:val="18"/>
                <w:szCs w:val="18"/>
              </w:rPr>
              <w:t>实现信息可追溯</w:t>
            </w:r>
          </w:p>
        </w:tc>
        <w:tc>
          <w:tcPr>
            <w:tcW w:w="775" w:type="dxa"/>
            <w:vAlign w:val="center"/>
          </w:tcPr>
          <w:p w:rsidR="00281CA2" w:rsidRPr="005464F5" w:rsidRDefault="00281CA2" w:rsidP="00281CA2">
            <w:pPr>
              <w:ind w:left="420"/>
              <w:jc w:val="center"/>
              <w:rPr>
                <w:rFonts w:ascii="宋体" w:eastAsia="PMingLiU" w:hAnsi="宋体" w:cs="仿宋"/>
                <w:color w:val="auto"/>
                <w:sz w:val="18"/>
                <w:szCs w:val="18"/>
                <w:lang w:val="zh-TW" w:eastAsia="zh-TW"/>
              </w:rPr>
            </w:pPr>
            <w:r>
              <w:rPr>
                <w:rFonts w:ascii="宋体" w:eastAsia="宋体" w:hAnsi="宋体" w:cs="仿宋" w:hint="eastAsia"/>
                <w:color w:val="auto"/>
                <w:sz w:val="18"/>
                <w:szCs w:val="18"/>
                <w:lang w:val="zh-TW"/>
              </w:rPr>
              <w:t>0</w:t>
            </w:r>
            <w:r>
              <w:rPr>
                <w:rFonts w:ascii="宋体" w:eastAsia="PMingLiU" w:hAnsi="宋体" w:cs="仿宋"/>
                <w:color w:val="auto"/>
                <w:sz w:val="18"/>
                <w:szCs w:val="18"/>
                <w:lang w:val="zh-TW" w:eastAsia="zh-TW"/>
              </w:rPr>
              <w:t>.5</w:t>
            </w:r>
          </w:p>
        </w:tc>
        <w:tc>
          <w:tcPr>
            <w:tcW w:w="423" w:type="dxa"/>
            <w:vMerge/>
            <w:tcBorders>
              <w:right w:val="double" w:sz="4" w:space="0" w:color="auto"/>
            </w:tcBorders>
            <w:vAlign w:val="center"/>
          </w:tcPr>
          <w:p w:rsidR="00281CA2" w:rsidRPr="00B6031B" w:rsidRDefault="00281CA2" w:rsidP="00281CA2">
            <w:pPr>
              <w:jc w:val="center"/>
              <w:rPr>
                <w:rFonts w:ascii="宋体" w:eastAsia="宋体" w:hAnsi="宋体" w:cs="仿宋"/>
                <w:color w:val="FF0000"/>
                <w:sz w:val="18"/>
                <w:szCs w:val="18"/>
              </w:rPr>
            </w:pPr>
          </w:p>
        </w:tc>
        <w:tc>
          <w:tcPr>
            <w:tcW w:w="387" w:type="dxa"/>
            <w:tcBorders>
              <w:left w:val="double" w:sz="4" w:space="0" w:color="auto"/>
            </w:tcBorders>
          </w:tcPr>
          <w:p w:rsidR="00281CA2" w:rsidRDefault="00281CA2" w:rsidP="00281CA2">
            <w:pPr>
              <w:jc w:val="center"/>
              <w:rPr>
                <w:rFonts w:ascii="宋体" w:eastAsia="宋体" w:hAnsi="宋体" w:cs="仿宋"/>
                <w:color w:val="auto"/>
                <w:sz w:val="18"/>
                <w:szCs w:val="18"/>
              </w:rPr>
            </w:pPr>
          </w:p>
        </w:tc>
        <w:tc>
          <w:tcPr>
            <w:tcW w:w="591" w:type="dxa"/>
            <w:vMerge/>
          </w:tcPr>
          <w:p w:rsidR="00281CA2" w:rsidRDefault="00281CA2" w:rsidP="00281CA2">
            <w:pPr>
              <w:jc w:val="center"/>
              <w:rPr>
                <w:rFonts w:ascii="宋体" w:eastAsia="宋体" w:hAnsi="宋体" w:cs="仿宋"/>
                <w:color w:val="auto"/>
                <w:sz w:val="18"/>
                <w:szCs w:val="18"/>
              </w:rPr>
            </w:pPr>
          </w:p>
        </w:tc>
      </w:tr>
      <w:tr w:rsidR="00281CA2" w:rsidTr="005464F5">
        <w:trPr>
          <w:cantSplit/>
          <w:trHeight w:val="20"/>
          <w:jc w:val="center"/>
        </w:trPr>
        <w:tc>
          <w:tcPr>
            <w:tcW w:w="552" w:type="dxa"/>
            <w:vMerge/>
            <w:tcBorders>
              <w:bottom w:val="double" w:sz="4" w:space="0" w:color="auto"/>
            </w:tcBorders>
            <w:vAlign w:val="center"/>
          </w:tcPr>
          <w:p w:rsidR="00281CA2" w:rsidRDefault="00281CA2" w:rsidP="00281CA2">
            <w:pPr>
              <w:jc w:val="center"/>
              <w:rPr>
                <w:rFonts w:ascii="宋体" w:eastAsia="宋体" w:hAnsi="宋体" w:cs="仿宋"/>
                <w:color w:val="auto"/>
                <w:sz w:val="18"/>
                <w:szCs w:val="18"/>
              </w:rPr>
            </w:pPr>
          </w:p>
        </w:tc>
        <w:tc>
          <w:tcPr>
            <w:tcW w:w="973" w:type="dxa"/>
            <w:gridSpan w:val="2"/>
            <w:vMerge/>
            <w:tcBorders>
              <w:bottom w:val="double" w:sz="4" w:space="0" w:color="auto"/>
            </w:tcBorders>
            <w:vAlign w:val="center"/>
          </w:tcPr>
          <w:p w:rsidR="00281CA2" w:rsidRDefault="00281CA2" w:rsidP="00281CA2">
            <w:pPr>
              <w:jc w:val="center"/>
              <w:rPr>
                <w:rFonts w:ascii="宋体" w:eastAsia="宋体" w:hAnsi="宋体" w:cs="仿宋"/>
                <w:color w:val="auto"/>
                <w:sz w:val="18"/>
                <w:szCs w:val="18"/>
              </w:rPr>
            </w:pPr>
          </w:p>
        </w:tc>
        <w:tc>
          <w:tcPr>
            <w:tcW w:w="1714" w:type="dxa"/>
            <w:gridSpan w:val="2"/>
            <w:tcBorders>
              <w:bottom w:val="double" w:sz="4" w:space="0" w:color="auto"/>
            </w:tcBorders>
            <w:vAlign w:val="center"/>
          </w:tcPr>
          <w:p w:rsidR="00281CA2" w:rsidRPr="00AF69CF" w:rsidRDefault="002626D7" w:rsidP="00281CA2">
            <w:pPr>
              <w:jc w:val="center"/>
              <w:rPr>
                <w:rFonts w:ascii="宋体" w:eastAsia="宋体" w:hAnsi="宋体" w:cs="仿宋"/>
                <w:color w:val="auto"/>
                <w:sz w:val="18"/>
                <w:szCs w:val="18"/>
              </w:rPr>
            </w:pPr>
            <w:r w:rsidRPr="005464F5">
              <w:rPr>
                <w:rFonts w:ascii="宋体" w:eastAsia="宋体" w:hAnsi="宋体" w:cs="仿宋" w:hint="eastAsia"/>
                <w:color w:val="auto"/>
                <w:sz w:val="18"/>
                <w:szCs w:val="18"/>
              </w:rPr>
              <w:t>智慧工地</w:t>
            </w:r>
          </w:p>
        </w:tc>
        <w:tc>
          <w:tcPr>
            <w:tcW w:w="3106" w:type="dxa"/>
            <w:tcBorders>
              <w:bottom w:val="double" w:sz="4" w:space="0" w:color="auto"/>
            </w:tcBorders>
          </w:tcPr>
          <w:p w:rsidR="00281CA2" w:rsidRPr="00AF69CF" w:rsidRDefault="002626D7" w:rsidP="00281CA2">
            <w:pPr>
              <w:jc w:val="center"/>
              <w:rPr>
                <w:rFonts w:ascii="宋体" w:eastAsia="宋体" w:hAnsi="宋体" w:cs="仿宋"/>
                <w:color w:val="auto"/>
                <w:sz w:val="18"/>
                <w:szCs w:val="18"/>
              </w:rPr>
            </w:pPr>
            <w:r w:rsidRPr="005464F5">
              <w:rPr>
                <w:rFonts w:ascii="宋体" w:eastAsia="宋体" w:hAnsi="宋体" w:cs="仿宋" w:hint="eastAsia"/>
                <w:color w:val="auto"/>
                <w:sz w:val="18"/>
                <w:szCs w:val="18"/>
              </w:rPr>
              <w:t>对工地现场设备、人员、物资、环境等要素全面监测、管理</w:t>
            </w:r>
          </w:p>
        </w:tc>
        <w:tc>
          <w:tcPr>
            <w:tcW w:w="775" w:type="dxa"/>
            <w:tcBorders>
              <w:bottom w:val="double" w:sz="4" w:space="0" w:color="auto"/>
            </w:tcBorders>
            <w:vAlign w:val="center"/>
          </w:tcPr>
          <w:p w:rsidR="00281CA2" w:rsidRPr="00AF69CF" w:rsidRDefault="00281CA2" w:rsidP="00281CA2">
            <w:pPr>
              <w:jc w:val="center"/>
              <w:rPr>
                <w:rFonts w:ascii="宋体" w:eastAsia="宋体" w:hAnsi="宋体" w:cs="仿宋"/>
                <w:color w:val="auto"/>
                <w:sz w:val="18"/>
                <w:szCs w:val="18"/>
                <w:lang w:val="zh-TW"/>
              </w:rPr>
            </w:pPr>
            <w:r w:rsidRPr="00AF69CF">
              <w:rPr>
                <w:rFonts w:ascii="宋体" w:eastAsia="宋体" w:hAnsi="宋体" w:cs="仿宋"/>
                <w:color w:val="auto"/>
                <w:sz w:val="18"/>
                <w:szCs w:val="18"/>
                <w:lang w:val="zh-TW"/>
              </w:rPr>
              <w:t>0.5</w:t>
            </w:r>
          </w:p>
        </w:tc>
        <w:tc>
          <w:tcPr>
            <w:tcW w:w="423" w:type="dxa"/>
            <w:vMerge/>
            <w:tcBorders>
              <w:bottom w:val="double" w:sz="4" w:space="0" w:color="auto"/>
              <w:right w:val="double" w:sz="4" w:space="0" w:color="auto"/>
            </w:tcBorders>
            <w:vAlign w:val="center"/>
          </w:tcPr>
          <w:p w:rsidR="00281CA2" w:rsidRDefault="00281CA2" w:rsidP="00281CA2">
            <w:pPr>
              <w:jc w:val="center"/>
              <w:rPr>
                <w:rFonts w:ascii="宋体" w:eastAsia="宋体" w:hAnsi="宋体" w:cs="仿宋"/>
                <w:color w:val="auto"/>
                <w:sz w:val="18"/>
                <w:szCs w:val="18"/>
              </w:rPr>
            </w:pPr>
          </w:p>
        </w:tc>
        <w:tc>
          <w:tcPr>
            <w:tcW w:w="387" w:type="dxa"/>
            <w:tcBorders>
              <w:left w:val="double" w:sz="4" w:space="0" w:color="auto"/>
              <w:bottom w:val="double" w:sz="4" w:space="0" w:color="auto"/>
            </w:tcBorders>
          </w:tcPr>
          <w:p w:rsidR="00281CA2" w:rsidRDefault="00281CA2" w:rsidP="00281CA2">
            <w:pPr>
              <w:jc w:val="center"/>
              <w:rPr>
                <w:rFonts w:ascii="宋体" w:eastAsia="宋体" w:hAnsi="宋体" w:cs="仿宋"/>
                <w:color w:val="auto"/>
                <w:sz w:val="18"/>
                <w:szCs w:val="18"/>
              </w:rPr>
            </w:pPr>
          </w:p>
        </w:tc>
        <w:tc>
          <w:tcPr>
            <w:tcW w:w="591" w:type="dxa"/>
            <w:vMerge/>
            <w:tcBorders>
              <w:bottom w:val="double" w:sz="4" w:space="0" w:color="auto"/>
            </w:tcBorders>
          </w:tcPr>
          <w:p w:rsidR="00281CA2" w:rsidRDefault="00281CA2" w:rsidP="00281CA2">
            <w:pPr>
              <w:jc w:val="center"/>
              <w:rPr>
                <w:rFonts w:ascii="宋体" w:eastAsia="宋体" w:hAnsi="宋体" w:cs="仿宋"/>
                <w:color w:val="auto"/>
                <w:sz w:val="18"/>
                <w:szCs w:val="18"/>
              </w:rPr>
            </w:pPr>
          </w:p>
        </w:tc>
      </w:tr>
      <w:tr w:rsidR="00281CA2" w:rsidTr="00AF69CF">
        <w:trPr>
          <w:cantSplit/>
          <w:trHeight w:val="20"/>
          <w:jc w:val="center"/>
        </w:trPr>
        <w:tc>
          <w:tcPr>
            <w:tcW w:w="552" w:type="dxa"/>
            <w:vMerge w:val="restart"/>
            <w:tcBorders>
              <w:top w:val="double" w:sz="4" w:space="0" w:color="auto"/>
            </w:tcBorders>
            <w:vAlign w:val="center"/>
          </w:tcPr>
          <w:p w:rsidR="00281CA2" w:rsidRDefault="00281CA2" w:rsidP="00281CA2">
            <w:pPr>
              <w:jc w:val="center"/>
              <w:rPr>
                <w:rFonts w:ascii="宋体" w:eastAsia="宋体" w:hAnsi="宋体" w:cs="仿宋"/>
                <w:b/>
                <w:color w:val="auto"/>
                <w:sz w:val="18"/>
                <w:szCs w:val="18"/>
                <w:lang w:val="zh-TW"/>
              </w:rPr>
            </w:pPr>
            <w:r>
              <w:rPr>
                <w:rFonts w:ascii="宋体" w:eastAsia="宋体" w:hAnsi="宋体" w:cs="仿宋" w:hint="eastAsia"/>
                <w:b/>
                <w:color w:val="auto"/>
                <w:sz w:val="18"/>
                <w:szCs w:val="18"/>
                <w:lang w:val="zh-TW"/>
              </w:rPr>
              <w:t>项目</w:t>
            </w:r>
            <w:r>
              <w:rPr>
                <w:rFonts w:ascii="宋体" w:eastAsia="宋体" w:hAnsi="宋体" w:cs="仿宋" w:hint="eastAsia"/>
                <w:b/>
                <w:color w:val="auto"/>
                <w:sz w:val="18"/>
                <w:szCs w:val="18"/>
                <w:lang w:val="zh-TW"/>
              </w:rPr>
              <w:lastRenderedPageBreak/>
              <w:t>组织和施工安装技术S</w:t>
            </w:r>
            <w:r>
              <w:rPr>
                <w:rFonts w:ascii="宋体" w:eastAsia="宋体" w:hAnsi="宋体" w:cs="仿宋"/>
                <w:b/>
                <w:color w:val="auto"/>
                <w:sz w:val="18"/>
                <w:szCs w:val="18"/>
                <w:vertAlign w:val="subscript"/>
                <w:lang w:val="zh-TW"/>
              </w:rPr>
              <w:t>5</w:t>
            </w:r>
            <w:r>
              <w:rPr>
                <w:rFonts w:ascii="宋体" w:eastAsia="宋体" w:hAnsi="宋体" w:cs="仿宋" w:hint="eastAsia"/>
                <w:b/>
                <w:color w:val="auto"/>
                <w:sz w:val="18"/>
                <w:szCs w:val="18"/>
                <w:lang w:val="zh-TW"/>
              </w:rPr>
              <w:t>【</w:t>
            </w:r>
            <w:r>
              <w:rPr>
                <w:rFonts w:ascii="宋体" w:eastAsia="宋体" w:hAnsi="宋体" w:cs="仿宋"/>
                <w:b/>
                <w:color w:val="auto"/>
                <w:sz w:val="18"/>
                <w:szCs w:val="18"/>
              </w:rPr>
              <w:t>5</w:t>
            </w:r>
            <w:r>
              <w:rPr>
                <w:rFonts w:ascii="宋体" w:eastAsia="宋体" w:hAnsi="宋体" w:cs="仿宋" w:hint="eastAsia"/>
                <w:b/>
                <w:color w:val="auto"/>
                <w:sz w:val="18"/>
                <w:szCs w:val="18"/>
                <w:lang w:val="zh-TW"/>
              </w:rPr>
              <w:t>】</w:t>
            </w:r>
          </w:p>
        </w:tc>
        <w:tc>
          <w:tcPr>
            <w:tcW w:w="2687" w:type="dxa"/>
            <w:gridSpan w:val="4"/>
            <w:tcBorders>
              <w:top w:val="double" w:sz="4" w:space="0" w:color="auto"/>
            </w:tcBorders>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lastRenderedPageBreak/>
              <w:t>项目组织</w:t>
            </w:r>
          </w:p>
        </w:tc>
        <w:tc>
          <w:tcPr>
            <w:tcW w:w="3106" w:type="dxa"/>
            <w:tcBorders>
              <w:top w:val="double" w:sz="4" w:space="0" w:color="auto"/>
            </w:tcBorders>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采用E</w:t>
            </w:r>
            <w:r>
              <w:rPr>
                <w:rFonts w:ascii="宋体" w:eastAsia="宋体" w:hAnsi="宋体" w:cs="仿宋"/>
                <w:color w:val="auto"/>
                <w:sz w:val="18"/>
                <w:szCs w:val="18"/>
              </w:rPr>
              <w:t>PC</w:t>
            </w:r>
            <w:r>
              <w:rPr>
                <w:rFonts w:ascii="宋体" w:eastAsia="宋体" w:hAnsi="宋体" w:cs="仿宋" w:hint="eastAsia"/>
                <w:color w:val="auto"/>
                <w:sz w:val="18"/>
                <w:szCs w:val="18"/>
              </w:rPr>
              <w:t>工程总承包</w:t>
            </w:r>
          </w:p>
        </w:tc>
        <w:tc>
          <w:tcPr>
            <w:tcW w:w="775" w:type="dxa"/>
            <w:tcBorders>
              <w:top w:val="double" w:sz="4" w:space="0" w:color="auto"/>
            </w:tcBorders>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2</w:t>
            </w:r>
          </w:p>
        </w:tc>
        <w:tc>
          <w:tcPr>
            <w:tcW w:w="423" w:type="dxa"/>
            <w:vMerge w:val="restart"/>
            <w:tcBorders>
              <w:top w:val="double" w:sz="4" w:space="0" w:color="auto"/>
              <w:right w:val="double" w:sz="4" w:space="0" w:color="auto"/>
            </w:tcBorders>
            <w:vAlign w:val="center"/>
          </w:tcPr>
          <w:p w:rsidR="00281CA2" w:rsidRDefault="00281CA2" w:rsidP="00281CA2">
            <w:pPr>
              <w:jc w:val="center"/>
              <w:rPr>
                <w:rFonts w:ascii="宋体" w:eastAsia="PMingLiU" w:hAnsi="宋体" w:cs="仿宋"/>
                <w:color w:val="auto"/>
                <w:sz w:val="18"/>
                <w:szCs w:val="18"/>
                <w:lang w:val="zh-TW" w:eastAsia="zh-TW"/>
              </w:rPr>
            </w:pPr>
            <w:r>
              <w:rPr>
                <w:rFonts w:ascii="宋体" w:eastAsia="PMingLiU" w:hAnsi="宋体" w:cs="仿宋"/>
                <w:color w:val="auto"/>
                <w:sz w:val="18"/>
                <w:szCs w:val="18"/>
                <w:lang w:val="zh-TW" w:eastAsia="zh-TW"/>
              </w:rPr>
              <w:t>2</w:t>
            </w:r>
          </w:p>
        </w:tc>
        <w:tc>
          <w:tcPr>
            <w:tcW w:w="387" w:type="dxa"/>
            <w:tcBorders>
              <w:top w:val="double" w:sz="4" w:space="0" w:color="auto"/>
              <w:left w:val="double" w:sz="4" w:space="0" w:color="auto"/>
            </w:tcBorders>
          </w:tcPr>
          <w:p w:rsidR="00281CA2" w:rsidRDefault="00281CA2" w:rsidP="00281CA2">
            <w:pPr>
              <w:jc w:val="center"/>
              <w:rPr>
                <w:rFonts w:ascii="宋体" w:eastAsia="宋体" w:hAnsi="宋体" w:cs="仿宋"/>
                <w:color w:val="auto"/>
                <w:sz w:val="18"/>
                <w:szCs w:val="18"/>
                <w:lang w:val="zh-TW"/>
              </w:rPr>
            </w:pPr>
          </w:p>
        </w:tc>
        <w:tc>
          <w:tcPr>
            <w:tcW w:w="591" w:type="dxa"/>
            <w:vMerge w:val="restart"/>
            <w:tcBorders>
              <w:top w:val="double" w:sz="4" w:space="0" w:color="auto"/>
            </w:tcBorders>
          </w:tcPr>
          <w:p w:rsidR="00281CA2" w:rsidRDefault="00281CA2" w:rsidP="00281CA2">
            <w:pPr>
              <w:jc w:val="center"/>
              <w:rPr>
                <w:rFonts w:ascii="宋体" w:eastAsia="宋体" w:hAnsi="宋体" w:cs="仿宋"/>
                <w:color w:val="auto"/>
                <w:sz w:val="18"/>
                <w:szCs w:val="18"/>
                <w:lang w:val="zh-TW"/>
              </w:rPr>
            </w:pPr>
          </w:p>
        </w:tc>
      </w:tr>
      <w:tr w:rsidR="00281CA2" w:rsidTr="005464F5">
        <w:trPr>
          <w:cantSplit/>
          <w:trHeight w:val="20"/>
          <w:jc w:val="center"/>
        </w:trPr>
        <w:tc>
          <w:tcPr>
            <w:tcW w:w="552" w:type="dxa"/>
            <w:vMerge/>
            <w:vAlign w:val="center"/>
          </w:tcPr>
          <w:p w:rsidR="00281CA2" w:rsidRDefault="00281CA2" w:rsidP="00281CA2">
            <w:pPr>
              <w:jc w:val="center"/>
              <w:rPr>
                <w:rFonts w:ascii="宋体" w:eastAsia="宋体" w:hAnsi="宋体" w:cs="仿宋"/>
                <w:b/>
                <w:color w:val="auto"/>
                <w:sz w:val="18"/>
                <w:szCs w:val="18"/>
                <w:lang w:val="zh-TW"/>
              </w:rPr>
            </w:pPr>
          </w:p>
        </w:tc>
        <w:tc>
          <w:tcPr>
            <w:tcW w:w="861" w:type="dxa"/>
            <w:vMerge w:val="restart"/>
            <w:vAlign w:val="center"/>
          </w:tcPr>
          <w:p w:rsidR="00281CA2" w:rsidRDefault="00281CA2" w:rsidP="00281CA2">
            <w:pPr>
              <w:jc w:val="center"/>
              <w:rPr>
                <w:rFonts w:ascii="宋体" w:eastAsia="宋体" w:hAnsi="宋体" w:cs="仿宋"/>
                <w:color w:val="auto"/>
                <w:sz w:val="18"/>
                <w:szCs w:val="18"/>
                <w:lang w:val="zh-TW"/>
              </w:rPr>
            </w:pPr>
            <w:r>
              <w:rPr>
                <w:rFonts w:ascii="宋体" w:eastAsia="宋体" w:hAnsi="宋体" w:cs="仿宋" w:hint="eastAsia"/>
                <w:color w:val="auto"/>
                <w:sz w:val="18"/>
                <w:szCs w:val="18"/>
                <w:lang w:val="zh-TW"/>
              </w:rPr>
              <w:t>施工组织计划</w:t>
            </w:r>
          </w:p>
        </w:tc>
        <w:tc>
          <w:tcPr>
            <w:tcW w:w="1826" w:type="dxa"/>
            <w:gridSpan w:val="3"/>
            <w:vAlign w:val="center"/>
          </w:tcPr>
          <w:p w:rsidR="00281CA2" w:rsidRDefault="00281CA2" w:rsidP="00281CA2">
            <w:pPr>
              <w:jc w:val="center"/>
              <w:rPr>
                <w:rFonts w:ascii="宋体" w:eastAsia="宋体" w:hAnsi="宋体" w:cs="仿宋"/>
                <w:color w:val="auto"/>
                <w:sz w:val="18"/>
                <w:szCs w:val="18"/>
                <w:lang w:val="zh-TW"/>
              </w:rPr>
            </w:pPr>
            <w:r>
              <w:rPr>
                <w:rFonts w:ascii="宋体" w:eastAsia="宋体" w:hAnsi="宋体" w:cs="仿宋" w:hint="eastAsia"/>
                <w:color w:val="auto"/>
                <w:sz w:val="18"/>
                <w:szCs w:val="18"/>
                <w:lang w:val="zh-TW"/>
              </w:rPr>
              <w:t>工具式外脚手架</w:t>
            </w:r>
          </w:p>
        </w:tc>
        <w:tc>
          <w:tcPr>
            <w:tcW w:w="3106" w:type="dxa"/>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采用模块化组装、少人工、安全性高的</w:t>
            </w:r>
            <w:proofErr w:type="gramStart"/>
            <w:r>
              <w:rPr>
                <w:rFonts w:ascii="宋体" w:eastAsia="宋体" w:hAnsi="宋体" w:cs="仿宋" w:hint="eastAsia"/>
                <w:color w:val="auto"/>
                <w:sz w:val="18"/>
                <w:szCs w:val="18"/>
              </w:rPr>
              <w:t>工具式架体</w:t>
            </w:r>
            <w:proofErr w:type="gramEnd"/>
            <w:r>
              <w:rPr>
                <w:rFonts w:ascii="宋体" w:eastAsia="宋体" w:hAnsi="宋体" w:cs="仿宋" w:hint="eastAsia"/>
                <w:color w:val="auto"/>
                <w:sz w:val="18"/>
                <w:szCs w:val="18"/>
              </w:rPr>
              <w:t>，如电动升降脚手架、模块化附着架等</w:t>
            </w:r>
          </w:p>
        </w:tc>
        <w:tc>
          <w:tcPr>
            <w:tcW w:w="775" w:type="dxa"/>
            <w:vAlign w:val="center"/>
          </w:tcPr>
          <w:p w:rsidR="00281CA2" w:rsidRDefault="00281CA2" w:rsidP="00281CA2">
            <w:pPr>
              <w:jc w:val="center"/>
              <w:rPr>
                <w:rFonts w:ascii="宋体" w:eastAsia="宋体" w:hAnsi="宋体" w:cs="仿宋"/>
                <w:color w:val="auto"/>
                <w:sz w:val="18"/>
                <w:szCs w:val="18"/>
                <w:lang w:val="zh-TW"/>
              </w:rPr>
            </w:pPr>
            <w:r>
              <w:rPr>
                <w:rFonts w:ascii="宋体" w:eastAsia="PMingLiU" w:hAnsi="宋体" w:cs="仿宋"/>
                <w:color w:val="auto"/>
                <w:sz w:val="18"/>
                <w:szCs w:val="18"/>
                <w:lang w:val="zh-TW" w:eastAsia="zh-TW"/>
              </w:rPr>
              <w:t>0.5</w:t>
            </w:r>
          </w:p>
        </w:tc>
        <w:tc>
          <w:tcPr>
            <w:tcW w:w="423" w:type="dxa"/>
            <w:vMerge/>
            <w:tcBorders>
              <w:right w:val="double" w:sz="4" w:space="0" w:color="auto"/>
            </w:tcBorders>
            <w:vAlign w:val="center"/>
          </w:tcPr>
          <w:p w:rsidR="00281CA2" w:rsidRDefault="00281CA2" w:rsidP="00281CA2">
            <w:pPr>
              <w:jc w:val="center"/>
              <w:rPr>
                <w:rFonts w:ascii="宋体" w:eastAsia="宋体" w:hAnsi="宋体" w:cs="仿宋"/>
                <w:color w:val="auto"/>
                <w:sz w:val="18"/>
                <w:szCs w:val="18"/>
                <w:lang w:val="zh-TW"/>
              </w:rPr>
            </w:pPr>
          </w:p>
        </w:tc>
        <w:tc>
          <w:tcPr>
            <w:tcW w:w="387" w:type="dxa"/>
            <w:tcBorders>
              <w:left w:val="double" w:sz="4" w:space="0" w:color="auto"/>
            </w:tcBorders>
          </w:tcPr>
          <w:p w:rsidR="00281CA2" w:rsidRDefault="00281CA2" w:rsidP="00281CA2">
            <w:pPr>
              <w:jc w:val="center"/>
              <w:rPr>
                <w:rFonts w:ascii="宋体" w:eastAsia="宋体" w:hAnsi="宋体" w:cs="仿宋"/>
                <w:color w:val="auto"/>
                <w:sz w:val="18"/>
                <w:szCs w:val="18"/>
                <w:lang w:val="zh-TW"/>
              </w:rPr>
            </w:pPr>
          </w:p>
        </w:tc>
        <w:tc>
          <w:tcPr>
            <w:tcW w:w="591" w:type="dxa"/>
            <w:vMerge/>
          </w:tcPr>
          <w:p w:rsidR="00281CA2" w:rsidRDefault="00281CA2" w:rsidP="00281CA2">
            <w:pPr>
              <w:jc w:val="center"/>
              <w:rPr>
                <w:rFonts w:ascii="宋体" w:eastAsia="宋体" w:hAnsi="宋体" w:cs="仿宋"/>
                <w:color w:val="auto"/>
                <w:sz w:val="18"/>
                <w:szCs w:val="18"/>
                <w:lang w:val="zh-TW"/>
              </w:rPr>
            </w:pPr>
          </w:p>
        </w:tc>
      </w:tr>
      <w:tr w:rsidR="00281CA2" w:rsidTr="005464F5">
        <w:trPr>
          <w:cantSplit/>
          <w:trHeight w:val="20"/>
          <w:jc w:val="center"/>
        </w:trPr>
        <w:tc>
          <w:tcPr>
            <w:tcW w:w="552" w:type="dxa"/>
            <w:vMerge/>
            <w:vAlign w:val="center"/>
          </w:tcPr>
          <w:p w:rsidR="00281CA2" w:rsidRDefault="00281CA2" w:rsidP="00281CA2">
            <w:pPr>
              <w:jc w:val="center"/>
              <w:rPr>
                <w:rFonts w:ascii="宋体" w:eastAsia="宋体" w:hAnsi="宋体" w:cs="仿宋"/>
                <w:color w:val="auto"/>
                <w:sz w:val="18"/>
                <w:szCs w:val="18"/>
              </w:rPr>
            </w:pPr>
          </w:p>
        </w:tc>
        <w:tc>
          <w:tcPr>
            <w:tcW w:w="861" w:type="dxa"/>
            <w:vMerge/>
            <w:vAlign w:val="center"/>
          </w:tcPr>
          <w:p w:rsidR="00281CA2" w:rsidRDefault="00281CA2" w:rsidP="00281CA2">
            <w:pPr>
              <w:jc w:val="center"/>
              <w:rPr>
                <w:rFonts w:ascii="宋体" w:eastAsia="宋体" w:hAnsi="宋体" w:cs="仿宋"/>
                <w:color w:val="auto"/>
                <w:sz w:val="18"/>
                <w:szCs w:val="18"/>
              </w:rPr>
            </w:pPr>
          </w:p>
        </w:tc>
        <w:tc>
          <w:tcPr>
            <w:tcW w:w="1826" w:type="dxa"/>
            <w:gridSpan w:val="3"/>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工具式支撑架</w:t>
            </w:r>
          </w:p>
        </w:tc>
        <w:tc>
          <w:tcPr>
            <w:tcW w:w="3106" w:type="dxa"/>
            <w:vAlign w:val="center"/>
          </w:tcPr>
          <w:p w:rsidR="00281CA2" w:rsidRPr="00B6031B"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（定尺杆件的）盘扣式钢管支架、可调钢支柱等非扣件式支架应用比例≥9</w:t>
            </w:r>
            <w:r w:rsidRPr="00B6031B">
              <w:rPr>
                <w:rFonts w:ascii="宋体" w:eastAsia="宋体" w:hAnsi="宋体" w:cs="仿宋" w:hint="eastAsia"/>
                <w:color w:val="auto"/>
                <w:sz w:val="18"/>
                <w:szCs w:val="18"/>
              </w:rPr>
              <w:t>0%，且立杆间距大于1.5m</w:t>
            </w:r>
          </w:p>
          <w:p w:rsidR="00281CA2" w:rsidRDefault="00281CA2" w:rsidP="00281CA2">
            <w:pPr>
              <w:jc w:val="center"/>
              <w:rPr>
                <w:rFonts w:ascii="宋体" w:eastAsia="宋体" w:hAnsi="宋体" w:cs="仿宋"/>
                <w:color w:val="auto"/>
                <w:sz w:val="18"/>
                <w:szCs w:val="18"/>
              </w:rPr>
            </w:pPr>
            <w:r w:rsidRPr="00B6031B">
              <w:rPr>
                <w:rFonts w:ascii="宋体" w:eastAsia="宋体" w:hAnsi="宋体" w:cs="仿宋" w:hint="eastAsia"/>
                <w:color w:val="auto"/>
                <w:sz w:val="18"/>
                <w:szCs w:val="18"/>
              </w:rPr>
              <w:t>（不使用支撑架体建造的装配式结构可默认得</w:t>
            </w:r>
            <w:r>
              <w:rPr>
                <w:rFonts w:ascii="宋体" w:eastAsia="PMingLiU" w:hAnsi="宋体" w:cs="仿宋"/>
                <w:color w:val="auto"/>
                <w:sz w:val="18"/>
                <w:szCs w:val="18"/>
                <w:lang w:val="zh-TW" w:eastAsia="zh-TW"/>
              </w:rPr>
              <w:t>0.5</w:t>
            </w:r>
            <w:r w:rsidRPr="00B6031B">
              <w:rPr>
                <w:rFonts w:ascii="宋体" w:eastAsia="宋体" w:hAnsi="宋体" w:cs="仿宋" w:hint="eastAsia"/>
                <w:color w:val="auto"/>
                <w:sz w:val="18"/>
                <w:szCs w:val="18"/>
              </w:rPr>
              <w:t>分）</w:t>
            </w:r>
          </w:p>
        </w:tc>
        <w:tc>
          <w:tcPr>
            <w:tcW w:w="775" w:type="dxa"/>
            <w:vAlign w:val="center"/>
          </w:tcPr>
          <w:p w:rsidR="00281CA2" w:rsidRDefault="00281CA2" w:rsidP="00281CA2">
            <w:pPr>
              <w:jc w:val="center"/>
              <w:rPr>
                <w:rFonts w:ascii="宋体" w:eastAsia="宋体" w:hAnsi="宋体" w:cs="仿宋"/>
                <w:color w:val="auto"/>
                <w:sz w:val="18"/>
                <w:szCs w:val="18"/>
              </w:rPr>
            </w:pPr>
            <w:r>
              <w:rPr>
                <w:rFonts w:ascii="宋体" w:eastAsia="PMingLiU" w:hAnsi="宋体" w:cs="仿宋"/>
                <w:color w:val="auto"/>
                <w:sz w:val="18"/>
                <w:szCs w:val="18"/>
                <w:lang w:val="zh-TW" w:eastAsia="zh-TW"/>
              </w:rPr>
              <w:t>0.5</w:t>
            </w:r>
          </w:p>
        </w:tc>
        <w:tc>
          <w:tcPr>
            <w:tcW w:w="423" w:type="dxa"/>
            <w:vMerge/>
            <w:tcBorders>
              <w:right w:val="double" w:sz="4" w:space="0" w:color="auto"/>
            </w:tcBorders>
          </w:tcPr>
          <w:p w:rsidR="00281CA2" w:rsidRDefault="00281CA2" w:rsidP="00281CA2">
            <w:pPr>
              <w:jc w:val="center"/>
              <w:rPr>
                <w:rFonts w:ascii="宋体" w:eastAsia="宋体" w:hAnsi="宋体" w:cs="仿宋"/>
                <w:color w:val="auto"/>
                <w:sz w:val="18"/>
                <w:szCs w:val="18"/>
                <w:lang w:val="zh-TW"/>
              </w:rPr>
            </w:pPr>
          </w:p>
        </w:tc>
        <w:tc>
          <w:tcPr>
            <w:tcW w:w="387" w:type="dxa"/>
            <w:tcBorders>
              <w:left w:val="double" w:sz="4" w:space="0" w:color="auto"/>
            </w:tcBorders>
          </w:tcPr>
          <w:p w:rsidR="00281CA2" w:rsidRDefault="00281CA2" w:rsidP="00281CA2">
            <w:pPr>
              <w:jc w:val="center"/>
              <w:rPr>
                <w:rFonts w:ascii="宋体" w:eastAsia="宋体" w:hAnsi="宋体" w:cs="仿宋"/>
                <w:color w:val="auto"/>
                <w:sz w:val="18"/>
                <w:szCs w:val="18"/>
                <w:lang w:val="zh-TW"/>
              </w:rPr>
            </w:pPr>
          </w:p>
        </w:tc>
        <w:tc>
          <w:tcPr>
            <w:tcW w:w="591" w:type="dxa"/>
            <w:vMerge/>
          </w:tcPr>
          <w:p w:rsidR="00281CA2" w:rsidRDefault="00281CA2" w:rsidP="00281CA2">
            <w:pPr>
              <w:jc w:val="center"/>
              <w:rPr>
                <w:rFonts w:ascii="宋体" w:eastAsia="宋体" w:hAnsi="宋体" w:cs="仿宋"/>
                <w:color w:val="auto"/>
                <w:sz w:val="18"/>
                <w:szCs w:val="18"/>
                <w:lang w:val="zh-TW"/>
              </w:rPr>
            </w:pPr>
          </w:p>
        </w:tc>
      </w:tr>
      <w:tr w:rsidR="00281CA2" w:rsidTr="005464F5">
        <w:trPr>
          <w:cantSplit/>
          <w:trHeight w:val="20"/>
          <w:jc w:val="center"/>
        </w:trPr>
        <w:tc>
          <w:tcPr>
            <w:tcW w:w="552" w:type="dxa"/>
            <w:vMerge/>
            <w:vAlign w:val="center"/>
          </w:tcPr>
          <w:p w:rsidR="00281CA2" w:rsidRDefault="00281CA2" w:rsidP="00281CA2">
            <w:pPr>
              <w:jc w:val="center"/>
              <w:rPr>
                <w:rFonts w:ascii="宋体" w:eastAsia="宋体" w:hAnsi="宋体" w:cs="仿宋"/>
                <w:color w:val="auto"/>
                <w:sz w:val="18"/>
                <w:szCs w:val="18"/>
              </w:rPr>
            </w:pPr>
          </w:p>
        </w:tc>
        <w:tc>
          <w:tcPr>
            <w:tcW w:w="861" w:type="dxa"/>
            <w:vMerge/>
            <w:vAlign w:val="center"/>
          </w:tcPr>
          <w:p w:rsidR="00281CA2" w:rsidRDefault="00281CA2" w:rsidP="00281CA2">
            <w:pPr>
              <w:jc w:val="center"/>
              <w:rPr>
                <w:rFonts w:ascii="宋体" w:eastAsia="宋体" w:hAnsi="宋体" w:cs="仿宋"/>
                <w:color w:val="auto"/>
                <w:sz w:val="18"/>
                <w:szCs w:val="18"/>
              </w:rPr>
            </w:pPr>
          </w:p>
        </w:tc>
        <w:tc>
          <w:tcPr>
            <w:tcW w:w="1826" w:type="dxa"/>
            <w:gridSpan w:val="3"/>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现浇部位工具式模板</w:t>
            </w:r>
          </w:p>
        </w:tc>
        <w:tc>
          <w:tcPr>
            <w:tcW w:w="3106" w:type="dxa"/>
            <w:vAlign w:val="center"/>
          </w:tcPr>
          <w:p w:rsidR="00281CA2" w:rsidRPr="00B6031B"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预制构件间的现浇部位的工具式模板</w:t>
            </w:r>
            <w:r w:rsidRPr="00B6031B">
              <w:rPr>
                <w:rFonts w:ascii="宋体" w:eastAsia="宋体" w:hAnsi="宋体" w:cs="仿宋" w:hint="eastAsia"/>
                <w:color w:val="auto"/>
                <w:sz w:val="18"/>
                <w:szCs w:val="18"/>
              </w:rPr>
              <w:t>应用比例≥5</w:t>
            </w:r>
            <w:r w:rsidRPr="00B6031B">
              <w:rPr>
                <w:rFonts w:ascii="宋体" w:eastAsia="宋体" w:hAnsi="宋体" w:cs="仿宋"/>
                <w:color w:val="auto"/>
                <w:sz w:val="18"/>
                <w:szCs w:val="18"/>
              </w:rPr>
              <w:t>0%</w:t>
            </w:r>
          </w:p>
          <w:p w:rsidR="00281CA2" w:rsidRDefault="00281CA2" w:rsidP="00281CA2">
            <w:pPr>
              <w:jc w:val="center"/>
              <w:rPr>
                <w:rFonts w:ascii="宋体" w:eastAsia="宋体" w:hAnsi="宋体" w:cs="仿宋"/>
                <w:color w:val="auto"/>
                <w:sz w:val="18"/>
                <w:szCs w:val="18"/>
              </w:rPr>
            </w:pPr>
            <w:r w:rsidRPr="00B6031B">
              <w:rPr>
                <w:rFonts w:ascii="宋体" w:eastAsia="宋体" w:hAnsi="宋体" w:cs="仿宋" w:hint="eastAsia"/>
                <w:color w:val="auto"/>
                <w:sz w:val="18"/>
                <w:szCs w:val="18"/>
              </w:rPr>
              <w:t>（无现场现浇作业的装配式结构可默认得</w:t>
            </w:r>
            <w:r>
              <w:rPr>
                <w:rFonts w:ascii="宋体" w:eastAsia="PMingLiU" w:hAnsi="宋体" w:cs="仿宋"/>
                <w:color w:val="auto"/>
                <w:sz w:val="18"/>
                <w:szCs w:val="18"/>
                <w:lang w:val="zh-TW" w:eastAsia="zh-TW"/>
              </w:rPr>
              <w:t>0.5</w:t>
            </w:r>
            <w:r w:rsidRPr="00B6031B">
              <w:rPr>
                <w:rFonts w:ascii="宋体" w:eastAsia="宋体" w:hAnsi="宋体" w:cs="仿宋" w:hint="eastAsia"/>
                <w:color w:val="auto"/>
                <w:sz w:val="18"/>
                <w:szCs w:val="18"/>
              </w:rPr>
              <w:t>分）</w:t>
            </w:r>
          </w:p>
        </w:tc>
        <w:tc>
          <w:tcPr>
            <w:tcW w:w="775" w:type="dxa"/>
            <w:vAlign w:val="center"/>
          </w:tcPr>
          <w:p w:rsidR="00281CA2" w:rsidRDefault="00281CA2" w:rsidP="00281CA2">
            <w:pPr>
              <w:jc w:val="center"/>
              <w:rPr>
                <w:rFonts w:ascii="宋体" w:eastAsia="宋体" w:hAnsi="宋体" w:cs="仿宋"/>
                <w:color w:val="auto"/>
                <w:sz w:val="18"/>
                <w:szCs w:val="18"/>
              </w:rPr>
            </w:pPr>
            <w:r>
              <w:rPr>
                <w:rFonts w:ascii="宋体" w:eastAsia="PMingLiU" w:hAnsi="宋体" w:cs="仿宋"/>
                <w:color w:val="auto"/>
                <w:sz w:val="18"/>
                <w:szCs w:val="18"/>
                <w:lang w:val="zh-TW" w:eastAsia="zh-TW"/>
              </w:rPr>
              <w:t>0.5</w:t>
            </w:r>
          </w:p>
        </w:tc>
        <w:tc>
          <w:tcPr>
            <w:tcW w:w="423" w:type="dxa"/>
            <w:vMerge/>
            <w:tcBorders>
              <w:right w:val="double" w:sz="4" w:space="0" w:color="auto"/>
            </w:tcBorders>
          </w:tcPr>
          <w:p w:rsidR="00281CA2" w:rsidRDefault="00281CA2" w:rsidP="00281CA2">
            <w:pPr>
              <w:jc w:val="center"/>
              <w:rPr>
                <w:rFonts w:ascii="宋体" w:eastAsia="宋体" w:hAnsi="宋体" w:cs="仿宋"/>
                <w:color w:val="auto"/>
                <w:sz w:val="18"/>
                <w:szCs w:val="18"/>
                <w:lang w:val="zh-TW" w:eastAsia="zh-TW"/>
              </w:rPr>
            </w:pPr>
          </w:p>
        </w:tc>
        <w:tc>
          <w:tcPr>
            <w:tcW w:w="387" w:type="dxa"/>
            <w:tcBorders>
              <w:left w:val="double" w:sz="4" w:space="0" w:color="auto"/>
            </w:tcBorders>
          </w:tcPr>
          <w:p w:rsidR="00281CA2" w:rsidRDefault="00281CA2" w:rsidP="00281CA2">
            <w:pPr>
              <w:jc w:val="center"/>
              <w:rPr>
                <w:rFonts w:ascii="宋体" w:eastAsia="宋体" w:hAnsi="宋体" w:cs="仿宋"/>
                <w:color w:val="auto"/>
                <w:sz w:val="18"/>
                <w:szCs w:val="18"/>
                <w:lang w:val="zh-TW" w:eastAsia="zh-TW"/>
              </w:rPr>
            </w:pPr>
          </w:p>
        </w:tc>
        <w:tc>
          <w:tcPr>
            <w:tcW w:w="591" w:type="dxa"/>
            <w:vMerge/>
          </w:tcPr>
          <w:p w:rsidR="00281CA2" w:rsidRDefault="00281CA2" w:rsidP="00281CA2">
            <w:pPr>
              <w:jc w:val="center"/>
              <w:rPr>
                <w:rFonts w:ascii="宋体" w:eastAsia="宋体" w:hAnsi="宋体" w:cs="仿宋"/>
                <w:color w:val="auto"/>
                <w:sz w:val="18"/>
                <w:szCs w:val="18"/>
                <w:lang w:val="zh-TW" w:eastAsia="zh-TW"/>
              </w:rPr>
            </w:pPr>
          </w:p>
        </w:tc>
      </w:tr>
      <w:tr w:rsidR="00281CA2" w:rsidTr="005464F5">
        <w:trPr>
          <w:cantSplit/>
          <w:trHeight w:val="20"/>
          <w:jc w:val="center"/>
        </w:trPr>
        <w:tc>
          <w:tcPr>
            <w:tcW w:w="552" w:type="dxa"/>
            <w:vMerge/>
            <w:vAlign w:val="center"/>
          </w:tcPr>
          <w:p w:rsidR="00281CA2" w:rsidRDefault="00281CA2" w:rsidP="00281CA2">
            <w:pPr>
              <w:jc w:val="center"/>
              <w:rPr>
                <w:rFonts w:ascii="宋体" w:eastAsia="宋体" w:hAnsi="宋体" w:cs="仿宋"/>
                <w:color w:val="auto"/>
                <w:sz w:val="18"/>
                <w:szCs w:val="18"/>
                <w:lang w:val="zh-TW"/>
              </w:rPr>
            </w:pPr>
          </w:p>
        </w:tc>
        <w:tc>
          <w:tcPr>
            <w:tcW w:w="861" w:type="dxa"/>
            <w:vMerge/>
            <w:vAlign w:val="center"/>
          </w:tcPr>
          <w:p w:rsidR="00281CA2" w:rsidRDefault="00281CA2" w:rsidP="00281CA2">
            <w:pPr>
              <w:jc w:val="center"/>
              <w:rPr>
                <w:rFonts w:ascii="宋体" w:eastAsia="宋体" w:hAnsi="宋体" w:cs="仿宋"/>
                <w:color w:val="auto"/>
                <w:sz w:val="18"/>
                <w:szCs w:val="18"/>
              </w:rPr>
            </w:pPr>
          </w:p>
        </w:tc>
        <w:tc>
          <w:tcPr>
            <w:tcW w:w="1826" w:type="dxa"/>
            <w:gridSpan w:val="3"/>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lang w:val="zh-TW"/>
              </w:rPr>
              <w:t>装配式围墙和道路板</w:t>
            </w:r>
          </w:p>
        </w:tc>
        <w:tc>
          <w:tcPr>
            <w:tcW w:w="3106" w:type="dxa"/>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装配式围墙和道路</w:t>
            </w:r>
            <w:proofErr w:type="gramStart"/>
            <w:r>
              <w:rPr>
                <w:rFonts w:ascii="宋体" w:eastAsia="宋体" w:hAnsi="宋体" w:cs="仿宋" w:hint="eastAsia"/>
                <w:color w:val="auto"/>
                <w:sz w:val="18"/>
                <w:szCs w:val="18"/>
              </w:rPr>
              <w:t>板应用</w:t>
            </w:r>
            <w:proofErr w:type="gramEnd"/>
            <w:r>
              <w:rPr>
                <w:rFonts w:ascii="宋体" w:eastAsia="宋体" w:hAnsi="宋体" w:cs="仿宋" w:hint="eastAsia"/>
                <w:color w:val="auto"/>
                <w:sz w:val="18"/>
                <w:szCs w:val="18"/>
              </w:rPr>
              <w:t>比例≥5</w:t>
            </w:r>
            <w:r>
              <w:rPr>
                <w:rFonts w:ascii="宋体" w:eastAsia="宋体" w:hAnsi="宋体" w:cs="仿宋"/>
                <w:color w:val="auto"/>
                <w:sz w:val="18"/>
                <w:szCs w:val="18"/>
              </w:rPr>
              <w:t>0%</w:t>
            </w:r>
          </w:p>
        </w:tc>
        <w:tc>
          <w:tcPr>
            <w:tcW w:w="775" w:type="dxa"/>
            <w:vAlign w:val="center"/>
          </w:tcPr>
          <w:p w:rsidR="00281CA2" w:rsidRDefault="00281CA2" w:rsidP="00281CA2">
            <w:pPr>
              <w:jc w:val="center"/>
              <w:rPr>
                <w:rFonts w:ascii="宋体" w:eastAsia="宋体" w:hAnsi="宋体" w:cs="仿宋"/>
                <w:color w:val="auto"/>
                <w:sz w:val="18"/>
                <w:szCs w:val="18"/>
              </w:rPr>
            </w:pPr>
            <w:r>
              <w:rPr>
                <w:rFonts w:ascii="宋体" w:eastAsia="PMingLiU" w:hAnsi="宋体" w:cs="仿宋"/>
                <w:color w:val="auto"/>
                <w:sz w:val="18"/>
                <w:szCs w:val="18"/>
                <w:lang w:val="zh-TW" w:eastAsia="zh-TW"/>
              </w:rPr>
              <w:t>0.5</w:t>
            </w:r>
          </w:p>
        </w:tc>
        <w:tc>
          <w:tcPr>
            <w:tcW w:w="423" w:type="dxa"/>
            <w:vMerge/>
            <w:tcBorders>
              <w:right w:val="double" w:sz="4" w:space="0" w:color="auto"/>
            </w:tcBorders>
          </w:tcPr>
          <w:p w:rsidR="00281CA2" w:rsidRDefault="00281CA2" w:rsidP="00281CA2">
            <w:pPr>
              <w:jc w:val="center"/>
              <w:rPr>
                <w:rFonts w:ascii="宋体" w:eastAsia="宋体" w:hAnsi="宋体" w:cs="仿宋"/>
                <w:color w:val="auto"/>
                <w:sz w:val="18"/>
                <w:szCs w:val="18"/>
                <w:lang w:val="zh-TW"/>
              </w:rPr>
            </w:pPr>
          </w:p>
        </w:tc>
        <w:tc>
          <w:tcPr>
            <w:tcW w:w="387" w:type="dxa"/>
            <w:tcBorders>
              <w:left w:val="double" w:sz="4" w:space="0" w:color="auto"/>
            </w:tcBorders>
          </w:tcPr>
          <w:p w:rsidR="00281CA2" w:rsidRDefault="00281CA2" w:rsidP="00281CA2">
            <w:pPr>
              <w:jc w:val="center"/>
              <w:rPr>
                <w:rFonts w:ascii="宋体" w:eastAsia="宋体" w:hAnsi="宋体" w:cs="仿宋"/>
                <w:color w:val="auto"/>
                <w:sz w:val="18"/>
                <w:szCs w:val="18"/>
                <w:lang w:val="zh-TW"/>
              </w:rPr>
            </w:pPr>
          </w:p>
        </w:tc>
        <w:tc>
          <w:tcPr>
            <w:tcW w:w="591" w:type="dxa"/>
            <w:vMerge/>
          </w:tcPr>
          <w:p w:rsidR="00281CA2" w:rsidRDefault="00281CA2" w:rsidP="00281CA2">
            <w:pPr>
              <w:jc w:val="center"/>
              <w:rPr>
                <w:rFonts w:ascii="宋体" w:eastAsia="宋体" w:hAnsi="宋体" w:cs="仿宋"/>
                <w:color w:val="auto"/>
                <w:sz w:val="18"/>
                <w:szCs w:val="18"/>
                <w:lang w:val="zh-TW"/>
              </w:rPr>
            </w:pPr>
          </w:p>
        </w:tc>
      </w:tr>
      <w:tr w:rsidR="00281CA2" w:rsidTr="005464F5">
        <w:trPr>
          <w:cantSplit/>
          <w:trHeight w:val="20"/>
          <w:jc w:val="center"/>
        </w:trPr>
        <w:tc>
          <w:tcPr>
            <w:tcW w:w="552" w:type="dxa"/>
            <w:vMerge/>
            <w:vAlign w:val="center"/>
          </w:tcPr>
          <w:p w:rsidR="00281CA2" w:rsidRDefault="00281CA2" w:rsidP="00281CA2">
            <w:pPr>
              <w:jc w:val="center"/>
              <w:rPr>
                <w:rFonts w:ascii="宋体" w:eastAsia="宋体" w:hAnsi="宋体" w:cs="仿宋"/>
                <w:color w:val="auto"/>
                <w:sz w:val="18"/>
                <w:szCs w:val="18"/>
              </w:rPr>
            </w:pPr>
          </w:p>
        </w:tc>
        <w:tc>
          <w:tcPr>
            <w:tcW w:w="861" w:type="dxa"/>
            <w:vMerge/>
            <w:vAlign w:val="center"/>
          </w:tcPr>
          <w:p w:rsidR="00281CA2" w:rsidRDefault="00281CA2" w:rsidP="00281CA2">
            <w:pPr>
              <w:jc w:val="center"/>
              <w:rPr>
                <w:rFonts w:ascii="宋体" w:eastAsia="宋体" w:hAnsi="宋体" w:cs="仿宋"/>
                <w:color w:val="auto"/>
                <w:sz w:val="18"/>
                <w:szCs w:val="18"/>
              </w:rPr>
            </w:pPr>
          </w:p>
        </w:tc>
        <w:tc>
          <w:tcPr>
            <w:tcW w:w="1826" w:type="dxa"/>
            <w:gridSpan w:val="3"/>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预制构件专设堆场、插放架</w:t>
            </w:r>
          </w:p>
        </w:tc>
        <w:tc>
          <w:tcPr>
            <w:tcW w:w="3106" w:type="dxa"/>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施工现场专设预制构件堆场和插放架，并进行专门围护</w:t>
            </w:r>
          </w:p>
        </w:tc>
        <w:tc>
          <w:tcPr>
            <w:tcW w:w="775" w:type="dxa"/>
            <w:vAlign w:val="center"/>
          </w:tcPr>
          <w:p w:rsidR="00281CA2" w:rsidRDefault="00281CA2" w:rsidP="00281CA2">
            <w:pPr>
              <w:jc w:val="center"/>
              <w:rPr>
                <w:rFonts w:ascii="宋体" w:eastAsia="宋体" w:hAnsi="宋体" w:cs="仿宋"/>
                <w:color w:val="auto"/>
                <w:sz w:val="18"/>
                <w:szCs w:val="18"/>
              </w:rPr>
            </w:pPr>
            <w:r>
              <w:rPr>
                <w:rFonts w:ascii="宋体" w:eastAsia="PMingLiU" w:hAnsi="宋体" w:cs="仿宋"/>
                <w:color w:val="auto"/>
                <w:sz w:val="18"/>
                <w:szCs w:val="18"/>
                <w:lang w:val="zh-TW" w:eastAsia="zh-TW"/>
              </w:rPr>
              <w:t>0.5</w:t>
            </w:r>
          </w:p>
        </w:tc>
        <w:tc>
          <w:tcPr>
            <w:tcW w:w="423" w:type="dxa"/>
            <w:vMerge/>
            <w:tcBorders>
              <w:right w:val="double" w:sz="4" w:space="0" w:color="auto"/>
            </w:tcBorders>
          </w:tcPr>
          <w:p w:rsidR="00281CA2" w:rsidRDefault="00281CA2" w:rsidP="00281CA2">
            <w:pPr>
              <w:jc w:val="center"/>
              <w:rPr>
                <w:rFonts w:ascii="宋体" w:eastAsia="宋体" w:hAnsi="宋体" w:cs="仿宋"/>
                <w:color w:val="auto"/>
                <w:sz w:val="18"/>
                <w:szCs w:val="18"/>
              </w:rPr>
            </w:pPr>
          </w:p>
        </w:tc>
        <w:tc>
          <w:tcPr>
            <w:tcW w:w="387" w:type="dxa"/>
            <w:tcBorders>
              <w:left w:val="double" w:sz="4" w:space="0" w:color="auto"/>
            </w:tcBorders>
          </w:tcPr>
          <w:p w:rsidR="00281CA2" w:rsidRDefault="00281CA2" w:rsidP="00281CA2">
            <w:pPr>
              <w:jc w:val="center"/>
              <w:rPr>
                <w:rFonts w:ascii="宋体" w:eastAsia="宋体" w:hAnsi="宋体" w:cs="仿宋"/>
                <w:color w:val="auto"/>
                <w:sz w:val="18"/>
                <w:szCs w:val="18"/>
              </w:rPr>
            </w:pPr>
          </w:p>
        </w:tc>
        <w:tc>
          <w:tcPr>
            <w:tcW w:w="591" w:type="dxa"/>
            <w:vMerge/>
          </w:tcPr>
          <w:p w:rsidR="00281CA2" w:rsidRDefault="00281CA2" w:rsidP="00281CA2">
            <w:pPr>
              <w:jc w:val="center"/>
              <w:rPr>
                <w:rFonts w:ascii="宋体" w:eastAsia="宋体" w:hAnsi="宋体" w:cs="仿宋"/>
                <w:color w:val="auto"/>
                <w:sz w:val="18"/>
                <w:szCs w:val="18"/>
              </w:rPr>
            </w:pPr>
          </w:p>
        </w:tc>
      </w:tr>
      <w:tr w:rsidR="00281CA2" w:rsidTr="00AF69CF">
        <w:trPr>
          <w:cantSplit/>
          <w:trHeight w:val="20"/>
          <w:jc w:val="center"/>
        </w:trPr>
        <w:tc>
          <w:tcPr>
            <w:tcW w:w="552" w:type="dxa"/>
            <w:vMerge/>
            <w:vAlign w:val="center"/>
          </w:tcPr>
          <w:p w:rsidR="00281CA2" w:rsidRDefault="00281CA2" w:rsidP="00281CA2">
            <w:pPr>
              <w:jc w:val="center"/>
              <w:rPr>
                <w:rFonts w:ascii="宋体" w:eastAsia="宋体" w:hAnsi="宋体" w:cs="仿宋"/>
                <w:color w:val="auto"/>
                <w:sz w:val="18"/>
                <w:szCs w:val="18"/>
              </w:rPr>
            </w:pPr>
          </w:p>
        </w:tc>
        <w:tc>
          <w:tcPr>
            <w:tcW w:w="2687" w:type="dxa"/>
            <w:gridSpan w:val="4"/>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施工工艺</w:t>
            </w:r>
          </w:p>
        </w:tc>
        <w:tc>
          <w:tcPr>
            <w:tcW w:w="3106" w:type="dxa"/>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墙面免抹灰工艺应用比例≥6</w:t>
            </w:r>
            <w:r>
              <w:rPr>
                <w:rFonts w:ascii="宋体" w:eastAsia="宋体" w:hAnsi="宋体" w:cs="仿宋"/>
                <w:color w:val="auto"/>
                <w:sz w:val="18"/>
                <w:szCs w:val="18"/>
              </w:rPr>
              <w:t>0%</w:t>
            </w:r>
          </w:p>
        </w:tc>
        <w:tc>
          <w:tcPr>
            <w:tcW w:w="775" w:type="dxa"/>
            <w:vAlign w:val="center"/>
          </w:tcPr>
          <w:p w:rsidR="00281CA2" w:rsidRDefault="00281CA2" w:rsidP="00281CA2">
            <w:pPr>
              <w:jc w:val="center"/>
              <w:rPr>
                <w:rFonts w:ascii="宋体" w:eastAsia="宋体" w:hAnsi="宋体" w:cs="仿宋"/>
                <w:color w:val="auto"/>
                <w:sz w:val="18"/>
                <w:szCs w:val="18"/>
              </w:rPr>
            </w:pPr>
            <w:r>
              <w:rPr>
                <w:rFonts w:ascii="宋体" w:eastAsia="PMingLiU" w:hAnsi="宋体" w:cs="仿宋"/>
                <w:color w:val="auto"/>
                <w:sz w:val="18"/>
                <w:szCs w:val="18"/>
                <w:lang w:val="zh-TW" w:eastAsia="zh-TW"/>
              </w:rPr>
              <w:t>0.5</w:t>
            </w:r>
          </w:p>
        </w:tc>
        <w:tc>
          <w:tcPr>
            <w:tcW w:w="423" w:type="dxa"/>
            <w:vMerge/>
            <w:tcBorders>
              <w:right w:val="double" w:sz="4" w:space="0" w:color="auto"/>
            </w:tcBorders>
          </w:tcPr>
          <w:p w:rsidR="00281CA2" w:rsidRDefault="00281CA2" w:rsidP="00281CA2">
            <w:pPr>
              <w:jc w:val="center"/>
              <w:rPr>
                <w:rFonts w:ascii="宋体" w:eastAsia="宋体" w:hAnsi="宋体" w:cs="仿宋"/>
                <w:color w:val="auto"/>
                <w:sz w:val="18"/>
                <w:szCs w:val="18"/>
              </w:rPr>
            </w:pPr>
          </w:p>
        </w:tc>
        <w:tc>
          <w:tcPr>
            <w:tcW w:w="387" w:type="dxa"/>
            <w:tcBorders>
              <w:left w:val="double" w:sz="4" w:space="0" w:color="auto"/>
            </w:tcBorders>
          </w:tcPr>
          <w:p w:rsidR="00281CA2" w:rsidRDefault="00281CA2" w:rsidP="00281CA2">
            <w:pPr>
              <w:jc w:val="center"/>
              <w:rPr>
                <w:rFonts w:ascii="宋体" w:eastAsia="宋体" w:hAnsi="宋体" w:cs="仿宋"/>
                <w:color w:val="auto"/>
                <w:sz w:val="18"/>
                <w:szCs w:val="18"/>
              </w:rPr>
            </w:pPr>
          </w:p>
        </w:tc>
        <w:tc>
          <w:tcPr>
            <w:tcW w:w="591" w:type="dxa"/>
            <w:vMerge/>
          </w:tcPr>
          <w:p w:rsidR="00281CA2" w:rsidRDefault="00281CA2" w:rsidP="00281CA2">
            <w:pPr>
              <w:jc w:val="center"/>
              <w:rPr>
                <w:rFonts w:ascii="宋体" w:eastAsia="宋体" w:hAnsi="宋体" w:cs="仿宋"/>
                <w:color w:val="auto"/>
                <w:sz w:val="18"/>
                <w:szCs w:val="18"/>
              </w:rPr>
            </w:pPr>
          </w:p>
        </w:tc>
      </w:tr>
      <w:tr w:rsidR="00281CA2" w:rsidTr="00AF69CF">
        <w:trPr>
          <w:cantSplit/>
          <w:trHeight w:val="614"/>
          <w:jc w:val="center"/>
        </w:trPr>
        <w:tc>
          <w:tcPr>
            <w:tcW w:w="6345" w:type="dxa"/>
            <w:gridSpan w:val="6"/>
            <w:tcBorders>
              <w:top w:val="double" w:sz="4" w:space="0" w:color="auto"/>
            </w:tcBorders>
            <w:vAlign w:val="center"/>
          </w:tcPr>
          <w:p w:rsidR="00281CA2" w:rsidRDefault="00281CA2" w:rsidP="00281CA2">
            <w:pPr>
              <w:jc w:val="center"/>
              <w:rPr>
                <w:rFonts w:ascii="宋体" w:eastAsia="宋体" w:hAnsi="宋体" w:cs="仿宋"/>
                <w:b/>
                <w:color w:val="auto"/>
                <w:sz w:val="18"/>
                <w:szCs w:val="18"/>
              </w:rPr>
            </w:pPr>
            <w:r>
              <w:rPr>
                <w:rFonts w:ascii="宋体" w:eastAsia="宋体" w:hAnsi="宋体" w:cs="仿宋" w:hint="eastAsia"/>
                <w:b/>
                <w:color w:val="auto"/>
                <w:sz w:val="18"/>
                <w:szCs w:val="18"/>
              </w:rPr>
              <w:t>总分</w:t>
            </w:r>
          </w:p>
        </w:tc>
        <w:tc>
          <w:tcPr>
            <w:tcW w:w="775" w:type="dxa"/>
            <w:tcBorders>
              <w:top w:val="double" w:sz="4" w:space="0" w:color="auto"/>
            </w:tcBorders>
            <w:vAlign w:val="center"/>
          </w:tcPr>
          <w:p w:rsidR="00281CA2" w:rsidRDefault="00281CA2" w:rsidP="00281CA2">
            <w:pPr>
              <w:jc w:val="center"/>
              <w:rPr>
                <w:rFonts w:ascii="宋体" w:eastAsia="宋体" w:hAnsi="宋体" w:cs="仿宋"/>
                <w:color w:val="auto"/>
                <w:sz w:val="18"/>
                <w:szCs w:val="18"/>
              </w:rPr>
            </w:pPr>
            <w:r>
              <w:rPr>
                <w:rFonts w:ascii="宋体" w:eastAsia="宋体" w:hAnsi="宋体" w:cs="仿宋" w:hint="eastAsia"/>
                <w:color w:val="auto"/>
                <w:sz w:val="18"/>
                <w:szCs w:val="18"/>
              </w:rPr>
              <w:t>12</w:t>
            </w:r>
            <w:r>
              <w:rPr>
                <w:rFonts w:ascii="宋体" w:eastAsia="宋体" w:hAnsi="宋体" w:cs="仿宋"/>
                <w:color w:val="auto"/>
                <w:sz w:val="18"/>
                <w:szCs w:val="18"/>
              </w:rPr>
              <w:t>0</w:t>
            </w:r>
          </w:p>
        </w:tc>
        <w:tc>
          <w:tcPr>
            <w:tcW w:w="423" w:type="dxa"/>
            <w:tcBorders>
              <w:top w:val="double" w:sz="4" w:space="0" w:color="auto"/>
              <w:right w:val="double" w:sz="4" w:space="0" w:color="auto"/>
            </w:tcBorders>
          </w:tcPr>
          <w:p w:rsidR="00281CA2" w:rsidRDefault="00281CA2" w:rsidP="00281CA2">
            <w:pPr>
              <w:jc w:val="center"/>
              <w:rPr>
                <w:rFonts w:ascii="宋体" w:eastAsia="宋体" w:hAnsi="宋体" w:cs="仿宋"/>
                <w:color w:val="auto"/>
                <w:sz w:val="18"/>
                <w:szCs w:val="18"/>
              </w:rPr>
            </w:pPr>
          </w:p>
        </w:tc>
        <w:tc>
          <w:tcPr>
            <w:tcW w:w="387" w:type="dxa"/>
            <w:tcBorders>
              <w:top w:val="double" w:sz="4" w:space="0" w:color="auto"/>
              <w:left w:val="double" w:sz="4" w:space="0" w:color="auto"/>
            </w:tcBorders>
          </w:tcPr>
          <w:p w:rsidR="00281CA2" w:rsidRDefault="00281CA2" w:rsidP="00281CA2">
            <w:pPr>
              <w:jc w:val="center"/>
              <w:rPr>
                <w:rFonts w:ascii="宋体" w:eastAsia="宋体" w:hAnsi="宋体" w:cs="仿宋"/>
                <w:color w:val="auto"/>
                <w:sz w:val="18"/>
                <w:szCs w:val="18"/>
              </w:rPr>
            </w:pPr>
          </w:p>
        </w:tc>
        <w:tc>
          <w:tcPr>
            <w:tcW w:w="591" w:type="dxa"/>
            <w:tcBorders>
              <w:top w:val="double" w:sz="4" w:space="0" w:color="auto"/>
            </w:tcBorders>
          </w:tcPr>
          <w:p w:rsidR="00281CA2" w:rsidRDefault="00281CA2" w:rsidP="00281CA2">
            <w:pPr>
              <w:jc w:val="center"/>
              <w:rPr>
                <w:rFonts w:ascii="宋体" w:eastAsia="宋体" w:hAnsi="宋体" w:cs="仿宋"/>
                <w:color w:val="auto"/>
                <w:sz w:val="18"/>
                <w:szCs w:val="18"/>
              </w:rPr>
            </w:pPr>
          </w:p>
        </w:tc>
      </w:tr>
    </w:tbl>
    <w:p w:rsidR="007F6644" w:rsidRPr="00B6031B" w:rsidRDefault="004B67D8">
      <w:pPr>
        <w:spacing w:line="360" w:lineRule="auto"/>
        <w:rPr>
          <w:rFonts w:ascii="宋体" w:eastAsia="宋体" w:hAnsi="宋体"/>
          <w:color w:val="auto"/>
          <w:sz w:val="24"/>
          <w:szCs w:val="24"/>
        </w:rPr>
      </w:pPr>
      <w:r w:rsidRPr="00B6031B">
        <w:rPr>
          <w:rFonts w:ascii="宋体" w:eastAsia="宋体" w:hAnsi="宋体" w:hint="eastAsia"/>
          <w:color w:val="auto"/>
          <w:sz w:val="24"/>
          <w:szCs w:val="24"/>
          <w:lang w:val="zh-TW"/>
        </w:rPr>
        <w:t>注：评定分值不可高于该评定项【】内最高设定分值</w:t>
      </w:r>
      <w:r w:rsidRPr="00B6031B">
        <w:rPr>
          <w:rFonts w:ascii="宋体" w:eastAsia="宋体" w:hAnsi="宋体" w:hint="eastAsia"/>
          <w:sz w:val="24"/>
          <w:szCs w:val="24"/>
        </w:rPr>
        <w:t>，</w:t>
      </w:r>
      <w:r w:rsidR="00DA2445">
        <w:rPr>
          <w:rFonts w:ascii="宋体" w:eastAsia="宋体" w:hAnsi="宋体" w:hint="eastAsia"/>
          <w:sz w:val="24"/>
          <w:szCs w:val="24"/>
        </w:rPr>
        <w:t>其中</w:t>
      </w:r>
      <w:r w:rsidRPr="00B6031B">
        <w:rPr>
          <w:rFonts w:ascii="宋体" w:eastAsia="宋体" w:hAnsi="宋体" w:hint="eastAsia"/>
          <w:sz w:val="24"/>
          <w:szCs w:val="24"/>
        </w:rPr>
        <w:t>：</w:t>
      </w:r>
      <w:r w:rsidR="00DA2445">
        <w:rPr>
          <w:rFonts w:ascii="宋体" w:eastAsia="宋体" w:hAnsi="宋体" w:hint="eastAsia"/>
          <w:sz w:val="24"/>
          <w:szCs w:val="24"/>
        </w:rPr>
        <w:t>集成技术应用</w:t>
      </w:r>
      <w:r w:rsidR="00DA2445" w:rsidRPr="00B6031B">
        <w:rPr>
          <w:rFonts w:ascii="宋体" w:eastAsia="宋体" w:hAnsi="宋体" w:hint="eastAsia"/>
          <w:sz w:val="24"/>
          <w:szCs w:val="24"/>
        </w:rPr>
        <w:t>S</w:t>
      </w:r>
      <w:r w:rsidR="00DA2445">
        <w:rPr>
          <w:rFonts w:ascii="宋体" w:eastAsia="宋体" w:hAnsi="宋体"/>
          <w:sz w:val="24"/>
          <w:szCs w:val="24"/>
          <w:vertAlign w:val="subscript"/>
        </w:rPr>
        <w:t>3</w:t>
      </w:r>
      <w:r w:rsidRPr="00B6031B">
        <w:rPr>
          <w:rFonts w:ascii="宋体" w:eastAsia="宋体" w:hAnsi="宋体" w:hint="eastAsia"/>
          <w:sz w:val="24"/>
          <w:szCs w:val="24"/>
        </w:rPr>
        <w:t>总计不超过</w:t>
      </w:r>
      <w:r w:rsidR="00DA2445">
        <w:rPr>
          <w:rFonts w:ascii="宋体" w:eastAsia="宋体" w:hAnsi="宋体"/>
          <w:sz w:val="24"/>
          <w:szCs w:val="24"/>
        </w:rPr>
        <w:t>5</w:t>
      </w:r>
      <w:r w:rsidRPr="00B6031B">
        <w:rPr>
          <w:rFonts w:ascii="宋体" w:eastAsia="宋体" w:hAnsi="宋体" w:hint="eastAsia"/>
          <w:sz w:val="24"/>
          <w:szCs w:val="24"/>
        </w:rPr>
        <w:t>分。</w:t>
      </w:r>
    </w:p>
    <w:p w:rsidR="007F6644" w:rsidRDefault="004B67D8">
      <w:pPr>
        <w:widowControl/>
        <w:jc w:val="left"/>
        <w:rPr>
          <w:rFonts w:ascii="宋体" w:eastAsia="宋体" w:hAnsi="宋体" w:cs="仿宋"/>
          <w:b/>
          <w:bCs/>
          <w:color w:val="auto"/>
          <w:sz w:val="24"/>
          <w:szCs w:val="24"/>
          <w:lang w:val="zh-TW" w:eastAsia="zh-TW"/>
        </w:rPr>
      </w:pPr>
      <w:r>
        <w:rPr>
          <w:rFonts w:ascii="宋体" w:eastAsia="宋体" w:hAnsi="宋体" w:cs="仿宋"/>
          <w:b/>
          <w:bCs/>
          <w:color w:val="auto"/>
          <w:sz w:val="24"/>
          <w:szCs w:val="24"/>
          <w:lang w:val="zh-TW" w:eastAsia="zh-TW"/>
        </w:rPr>
        <w:br w:type="page"/>
      </w:r>
    </w:p>
    <w:p w:rsidR="007F6644" w:rsidRDefault="004B67D8">
      <w:pPr>
        <w:pStyle w:val="1"/>
        <w:spacing w:before="0" w:after="0" w:line="360" w:lineRule="auto"/>
        <w:jc w:val="center"/>
        <w:rPr>
          <w:rFonts w:ascii="宋体" w:eastAsia="宋体" w:hAnsi="宋体" w:cs="仿宋"/>
          <w:bCs w:val="0"/>
          <w:color w:val="auto"/>
          <w:sz w:val="24"/>
          <w:szCs w:val="24"/>
        </w:rPr>
      </w:pPr>
      <w:bookmarkStart w:id="130" w:name="_Toc535932659"/>
      <w:bookmarkStart w:id="131" w:name="_Toc536710947"/>
      <w:bookmarkStart w:id="132" w:name="_Toc2694462"/>
      <w:bookmarkStart w:id="133" w:name="_Toc2695552"/>
      <w:bookmarkStart w:id="134" w:name="_Toc5715843"/>
      <w:bookmarkStart w:id="135" w:name="_Toc5717750"/>
      <w:r>
        <w:rPr>
          <w:rFonts w:ascii="宋体" w:eastAsia="宋体" w:hAnsi="宋体" w:cs="仿宋"/>
          <w:bCs w:val="0"/>
          <w:color w:val="auto"/>
          <w:sz w:val="24"/>
          <w:szCs w:val="24"/>
        </w:rPr>
        <w:lastRenderedPageBreak/>
        <w:t>附录</w:t>
      </w:r>
      <w:r>
        <w:rPr>
          <w:rFonts w:ascii="宋体" w:eastAsia="宋体" w:hAnsi="宋体" w:cs="仿宋" w:hint="eastAsia"/>
          <w:bCs w:val="0"/>
          <w:color w:val="auto"/>
          <w:sz w:val="24"/>
          <w:szCs w:val="24"/>
        </w:rPr>
        <w:t>B</w:t>
      </w:r>
      <w:r>
        <w:rPr>
          <w:rFonts w:ascii="宋体" w:eastAsia="宋体" w:hAnsi="宋体" w:cs="仿宋"/>
          <w:bCs w:val="0"/>
          <w:color w:val="auto"/>
          <w:sz w:val="24"/>
          <w:szCs w:val="24"/>
        </w:rPr>
        <w:t xml:space="preserve"> </w:t>
      </w:r>
      <w:r>
        <w:rPr>
          <w:rFonts w:ascii="宋体" w:eastAsia="宋体" w:hAnsi="宋体" w:cs="仿宋" w:hint="eastAsia"/>
          <w:bCs w:val="0"/>
          <w:color w:val="auto"/>
          <w:sz w:val="24"/>
          <w:szCs w:val="24"/>
        </w:rPr>
        <w:t>装配式建筑预制装配率统计</w:t>
      </w:r>
      <w:r>
        <w:rPr>
          <w:rFonts w:ascii="宋体" w:eastAsia="宋体" w:hAnsi="宋体" w:cs="仿宋"/>
          <w:bCs w:val="0"/>
          <w:color w:val="auto"/>
          <w:sz w:val="24"/>
          <w:szCs w:val="24"/>
        </w:rPr>
        <w:t>表</w:t>
      </w:r>
      <w:bookmarkEnd w:id="130"/>
      <w:bookmarkEnd w:id="131"/>
      <w:bookmarkEnd w:id="132"/>
      <w:bookmarkEnd w:id="133"/>
      <w:bookmarkEnd w:id="134"/>
      <w:bookmarkEnd w:id="1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6"/>
        <w:gridCol w:w="1638"/>
        <w:gridCol w:w="1025"/>
        <w:gridCol w:w="1638"/>
        <w:gridCol w:w="1437"/>
        <w:gridCol w:w="1437"/>
      </w:tblGrid>
      <w:tr w:rsidR="004032C8" w:rsidTr="005464F5">
        <w:trPr>
          <w:trHeight w:val="20"/>
          <w:jc w:val="center"/>
        </w:trPr>
        <w:tc>
          <w:tcPr>
            <w:tcW w:w="1701" w:type="pct"/>
            <w:gridSpan w:val="2"/>
            <w:tcMar>
              <w:top w:w="80" w:type="dxa"/>
              <w:left w:w="80" w:type="dxa"/>
              <w:bottom w:w="80" w:type="dxa"/>
              <w:right w:w="80" w:type="dxa"/>
            </w:tcMar>
            <w:vAlign w:val="center"/>
          </w:tcPr>
          <w:p w:rsidR="004032C8" w:rsidRDefault="004032C8" w:rsidP="004032C8">
            <w:pPr>
              <w:jc w:val="center"/>
              <w:rPr>
                <w:rFonts w:ascii="宋体" w:eastAsia="宋体" w:hAnsi="宋体" w:cs="仿宋"/>
                <w:b/>
                <w:color w:val="auto"/>
                <w:lang w:val="zh-TW"/>
              </w:rPr>
            </w:pPr>
            <w:r>
              <w:rPr>
                <w:rFonts w:ascii="宋体" w:eastAsia="宋体" w:hAnsi="宋体" w:cs="仿宋" w:hint="eastAsia"/>
                <w:b/>
                <w:color w:val="auto"/>
                <w:lang w:val="zh-TW"/>
              </w:rPr>
              <w:t>技术配置项</w:t>
            </w:r>
          </w:p>
        </w:tc>
        <w:tc>
          <w:tcPr>
            <w:tcW w:w="611" w:type="pct"/>
            <w:vAlign w:val="center"/>
          </w:tcPr>
          <w:p w:rsidR="00091122" w:rsidRDefault="004032C8">
            <w:pPr>
              <w:jc w:val="center"/>
              <w:rPr>
                <w:rFonts w:ascii="宋体" w:eastAsia="宋体" w:hAnsi="宋体" w:cs="仿宋"/>
                <w:b/>
                <w:color w:val="auto"/>
                <w:lang w:val="zh-TW"/>
              </w:rPr>
            </w:pPr>
            <w:r>
              <w:rPr>
                <w:rFonts w:ascii="宋体" w:eastAsia="宋体" w:hAnsi="宋体" w:cs="仿宋" w:hint="eastAsia"/>
                <w:b/>
                <w:color w:val="auto"/>
                <w:lang w:val="zh-TW"/>
              </w:rPr>
              <w:t>项目实施情况</w:t>
            </w:r>
          </w:p>
        </w:tc>
        <w:tc>
          <w:tcPr>
            <w:tcW w:w="976" w:type="pct"/>
            <w:vAlign w:val="center"/>
          </w:tcPr>
          <w:p w:rsidR="00091122" w:rsidRDefault="004032C8">
            <w:pPr>
              <w:jc w:val="center"/>
              <w:rPr>
                <w:rFonts w:ascii="宋体" w:eastAsiaTheme="minorEastAsia" w:hAnsi="宋体" w:cs="仿宋"/>
                <w:b/>
                <w:color w:val="auto"/>
                <w:lang w:val="zh-TW"/>
              </w:rPr>
            </w:pPr>
            <w:r>
              <w:rPr>
                <w:rFonts w:ascii="宋体" w:eastAsia="宋体" w:hAnsi="宋体" w:cs="仿宋" w:hint="eastAsia"/>
                <w:b/>
                <w:color w:val="auto"/>
                <w:lang w:val="zh-TW"/>
              </w:rPr>
              <w:t>预制装配率计算使用量</w:t>
            </w:r>
          </w:p>
        </w:tc>
        <w:tc>
          <w:tcPr>
            <w:tcW w:w="856" w:type="pct"/>
            <w:vAlign w:val="center"/>
          </w:tcPr>
          <w:p w:rsidR="00091122" w:rsidRDefault="004032C8">
            <w:pPr>
              <w:jc w:val="center"/>
              <w:rPr>
                <w:rFonts w:ascii="宋体" w:eastAsia="宋体" w:hAnsi="宋体" w:cs="仿宋"/>
                <w:b/>
                <w:color w:val="auto"/>
                <w:lang w:val="zh-TW"/>
              </w:rPr>
            </w:pPr>
            <w:r>
              <w:rPr>
                <w:rFonts w:ascii="宋体" w:eastAsia="宋体" w:hAnsi="宋体" w:cs="仿宋" w:hint="eastAsia"/>
                <w:b/>
                <w:color w:val="auto"/>
                <w:lang w:val="zh-TW"/>
              </w:rPr>
              <w:t>对应部分总用量</w:t>
            </w:r>
          </w:p>
        </w:tc>
        <w:tc>
          <w:tcPr>
            <w:tcW w:w="856" w:type="pct"/>
            <w:vAlign w:val="center"/>
          </w:tcPr>
          <w:p w:rsidR="00091122" w:rsidRDefault="004032C8">
            <w:pPr>
              <w:jc w:val="center"/>
              <w:rPr>
                <w:rFonts w:ascii="宋体" w:eastAsia="宋体" w:hAnsi="宋体" w:cs="仿宋"/>
                <w:b/>
                <w:color w:val="auto"/>
                <w:lang w:val="zh-TW"/>
              </w:rPr>
            </w:pPr>
            <w:r>
              <w:rPr>
                <w:rFonts w:ascii="宋体" w:eastAsia="宋体" w:hAnsi="宋体" w:cs="仿宋" w:hint="eastAsia"/>
                <w:b/>
                <w:color w:val="auto"/>
                <w:lang w:val="zh-TW"/>
              </w:rPr>
              <w:t>预制装配率</w:t>
            </w:r>
          </w:p>
        </w:tc>
      </w:tr>
      <w:tr w:rsidR="004032C8" w:rsidTr="005464F5">
        <w:trPr>
          <w:trHeight w:val="20"/>
          <w:jc w:val="center"/>
        </w:trPr>
        <w:tc>
          <w:tcPr>
            <w:tcW w:w="725" w:type="pct"/>
            <w:vMerge w:val="restart"/>
            <w:tcMar>
              <w:top w:w="80" w:type="dxa"/>
              <w:left w:w="80" w:type="dxa"/>
              <w:bottom w:w="80" w:type="dxa"/>
              <w:right w:w="80" w:type="dxa"/>
            </w:tcMar>
            <w:vAlign w:val="center"/>
          </w:tcPr>
          <w:p w:rsidR="004032C8" w:rsidRDefault="004032C8" w:rsidP="004032C8">
            <w:pPr>
              <w:jc w:val="center"/>
              <w:rPr>
                <w:rFonts w:ascii="宋体" w:eastAsia="宋体" w:hAnsi="宋体"/>
                <w:b/>
                <w:color w:val="auto"/>
              </w:rPr>
            </w:pPr>
            <w:r>
              <w:rPr>
                <w:rFonts w:ascii="宋体" w:eastAsia="宋体" w:hAnsi="宋体" w:hint="eastAsia"/>
                <w:b/>
                <w:color w:val="auto"/>
              </w:rPr>
              <w:t>主体结构</w:t>
            </w:r>
            <w:r>
              <w:rPr>
                <w:rFonts w:ascii="宋体" w:eastAsia="宋体" w:hAnsi="宋体" w:cs="仿宋"/>
                <w:b/>
                <w:color w:val="auto"/>
                <w:lang w:val="zh-TW"/>
              </w:rPr>
              <w:t>Z</w:t>
            </w:r>
            <w:r>
              <w:rPr>
                <w:rFonts w:ascii="宋体" w:eastAsia="宋体" w:hAnsi="宋体" w:cs="仿宋"/>
                <w:b/>
                <w:color w:val="auto"/>
                <w:vertAlign w:val="subscript"/>
                <w:lang w:val="zh-TW"/>
              </w:rPr>
              <w:t>1</w:t>
            </w:r>
          </w:p>
        </w:tc>
        <w:tc>
          <w:tcPr>
            <w:tcW w:w="976" w:type="pct"/>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剪力墙</w:t>
            </w:r>
          </w:p>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（m</w:t>
            </w:r>
            <w:r>
              <w:rPr>
                <w:rFonts w:ascii="宋体" w:eastAsiaTheme="minorEastAsia" w:hAnsi="宋体" w:cs="仿宋"/>
                <w:color w:val="auto"/>
                <w:vertAlign w:val="superscript"/>
                <w:lang w:val="zh-TW"/>
              </w:rPr>
              <w:t>3</w:t>
            </w:r>
            <w:r>
              <w:rPr>
                <w:rFonts w:ascii="宋体" w:eastAsiaTheme="minorEastAsia" w:hAnsi="宋体" w:cs="仿宋" w:hint="eastAsia"/>
                <w:color w:val="auto"/>
                <w:lang w:val="zh-TW"/>
              </w:rPr>
              <w:t>或</w:t>
            </w:r>
            <w:r>
              <w:rPr>
                <w:rFonts w:ascii="宋体" w:eastAsiaTheme="minorEastAsia" w:hAnsi="宋体" w:cs="仿宋" w:hint="eastAsia"/>
                <w:color w:val="auto"/>
                <w:lang w:val="zh-TW"/>
              </w:rPr>
              <w:t>m</w:t>
            </w:r>
            <w:r>
              <w:rPr>
                <w:rFonts w:ascii="宋体" w:eastAsiaTheme="minorEastAsia" w:hAnsi="宋体" w:cs="仿宋"/>
                <w:color w:val="auto"/>
                <w:vertAlign w:val="superscript"/>
                <w:lang w:val="zh-TW"/>
              </w:rPr>
              <w:t>2</w:t>
            </w:r>
            <w:r>
              <w:rPr>
                <w:rFonts w:ascii="宋体" w:eastAsia="宋体" w:hAnsi="宋体" w:cs="仿宋" w:hint="eastAsia"/>
                <w:color w:val="auto"/>
                <w:lang w:val="zh-TW"/>
              </w:rPr>
              <w:t>）</w:t>
            </w:r>
          </w:p>
        </w:tc>
        <w:tc>
          <w:tcPr>
            <w:tcW w:w="611" w:type="pct"/>
            <w:vAlign w:val="center"/>
          </w:tcPr>
          <w:p w:rsidR="00091122" w:rsidRDefault="00091122">
            <w:pPr>
              <w:jc w:val="center"/>
              <w:rPr>
                <w:rFonts w:ascii="宋体" w:eastAsia="宋体" w:hAnsi="宋体" w:cs="仿宋"/>
                <w:color w:val="auto"/>
                <w:lang w:val="zh-TW"/>
              </w:rPr>
            </w:pPr>
          </w:p>
        </w:tc>
        <w:tc>
          <w:tcPr>
            <w:tcW w:w="976" w:type="pct"/>
            <w:vAlign w:val="center"/>
          </w:tcPr>
          <w:p w:rsidR="00091122" w:rsidRDefault="00091122">
            <w:pPr>
              <w:jc w:val="center"/>
              <w:rPr>
                <w:rFonts w:ascii="宋体" w:eastAsia="宋体" w:hAnsi="宋体" w:cs="仿宋"/>
                <w:color w:val="auto"/>
                <w:lang w:val="zh-TW"/>
              </w:rPr>
            </w:pPr>
          </w:p>
        </w:tc>
        <w:tc>
          <w:tcPr>
            <w:tcW w:w="856" w:type="pct"/>
            <w:vAlign w:val="center"/>
          </w:tcPr>
          <w:p w:rsidR="00091122" w:rsidRDefault="00091122">
            <w:pPr>
              <w:jc w:val="center"/>
              <w:rPr>
                <w:rFonts w:ascii="宋体" w:eastAsia="宋体" w:hAnsi="宋体" w:cs="仿宋"/>
                <w:color w:val="auto"/>
                <w:lang w:val="zh-TW"/>
              </w:rPr>
            </w:pPr>
          </w:p>
        </w:tc>
        <w:tc>
          <w:tcPr>
            <w:tcW w:w="856" w:type="pct"/>
            <w:vMerge w:val="restart"/>
            <w:vAlign w:val="center"/>
          </w:tcPr>
          <w:p w:rsidR="00091122" w:rsidRDefault="004032C8">
            <w:pPr>
              <w:jc w:val="center"/>
              <w:rPr>
                <w:rFonts w:ascii="宋体" w:eastAsia="宋体" w:hAnsi="宋体" w:cs="仿宋"/>
                <w:color w:val="auto"/>
                <w:lang w:val="zh-TW"/>
              </w:rPr>
            </w:pPr>
            <m:oMathPara>
              <m:oMath>
                <m:r>
                  <m:rPr>
                    <m:sty m:val="b"/>
                  </m:rPr>
                  <w:rPr>
                    <w:rFonts w:ascii="Cambria Math" w:eastAsia="宋体" w:hAnsi="Cambria Math"/>
                    <w:color w:val="auto"/>
                    <w:lang w:eastAsia="zh-TW"/>
                  </w:rPr>
                  <m:t>Z=</m:t>
                </m:r>
                <m:nary>
                  <m:naryPr>
                    <m:chr m:val="∑"/>
                    <m:limLoc m:val="undOvr"/>
                    <m:ctrlPr>
                      <w:rPr>
                        <w:rFonts w:ascii="Cambria Math" w:eastAsia="宋体" w:hAnsi="Cambria Math"/>
                        <w:b/>
                        <w:color w:val="auto"/>
                      </w:rPr>
                    </m:ctrlPr>
                  </m:naryPr>
                  <m:sub>
                    <m:r>
                      <m:rPr>
                        <m:sty m:val="bi"/>
                      </m:rPr>
                      <w:rPr>
                        <w:rFonts w:ascii="Cambria Math" w:eastAsia="宋体" w:hAnsi="Cambria Math"/>
                        <w:color w:val="auto"/>
                        <w:lang w:eastAsia="zh-TW"/>
                      </w:rPr>
                      <m:t>i=1</m:t>
                    </m:r>
                  </m:sub>
                  <m:sup>
                    <m:r>
                      <m:rPr>
                        <m:sty m:val="bi"/>
                      </m:rPr>
                      <w:rPr>
                        <w:rFonts w:ascii="Cambria Math" w:eastAsia="宋体" w:hAnsi="Cambria Math"/>
                        <w:color w:val="auto"/>
                        <w:lang w:eastAsia="zh-TW"/>
                      </w:rPr>
                      <m:t>3</m:t>
                    </m:r>
                  </m:sup>
                  <m:e>
                    <m:d>
                      <m:dPr>
                        <m:begChr m:val="（"/>
                        <m:endChr m:val="）"/>
                        <m:ctrlPr>
                          <w:rPr>
                            <w:rFonts w:ascii="Cambria Math" w:eastAsia="宋体" w:hAnsi="Cambria Math"/>
                            <w:b/>
                            <w:color w:val="auto"/>
                          </w:rPr>
                        </m:ctrlPr>
                      </m:dPr>
                      <m:e>
                        <m:sSub>
                          <m:sSubPr>
                            <m:ctrlPr>
                              <w:rPr>
                                <w:rFonts w:ascii="Cambria Math" w:eastAsia="宋体" w:hAnsi="Cambria Math"/>
                                <w:b/>
                                <w:color w:val="auto"/>
                              </w:rPr>
                            </m:ctrlPr>
                          </m:sSubPr>
                          <m:e>
                            <m:r>
                              <m:rPr>
                                <m:sty m:val="b"/>
                              </m:rPr>
                              <w:rPr>
                                <w:rFonts w:ascii="Cambria Math" w:eastAsia="宋体" w:hAnsi="Cambria Math"/>
                                <w:color w:val="auto"/>
                                <w:lang w:eastAsia="zh-TW"/>
                              </w:rPr>
                              <m:t>α</m:t>
                            </m:r>
                          </m:e>
                          <m:sub>
                            <m:r>
                              <m:rPr>
                                <m:sty m:val="bi"/>
                              </m:rPr>
                              <w:rPr>
                                <w:rFonts w:ascii="Cambria Math" w:eastAsia="宋体" w:hAnsi="Cambria Math"/>
                                <w:color w:val="auto"/>
                                <w:lang w:eastAsia="zh-TW"/>
                              </w:rPr>
                              <m:t>i</m:t>
                            </m:r>
                          </m:sub>
                        </m:sSub>
                        <m:sSub>
                          <m:sSubPr>
                            <m:ctrlPr>
                              <w:rPr>
                                <w:rFonts w:ascii="Cambria Math" w:eastAsia="宋体" w:hAnsi="Cambria Math"/>
                                <w:b/>
                                <w:color w:val="auto"/>
                              </w:rPr>
                            </m:ctrlPr>
                          </m:sSubPr>
                          <m:e>
                            <m:r>
                              <m:rPr>
                                <m:sty m:val="b"/>
                              </m:rPr>
                              <w:rPr>
                                <w:rFonts w:ascii="Cambria Math" w:eastAsia="宋体" w:hAnsi="Cambria Math"/>
                                <w:color w:val="auto"/>
                                <w:lang w:eastAsia="zh-TW"/>
                              </w:rPr>
                              <m:t>Z</m:t>
                            </m:r>
                          </m:e>
                          <m:sub>
                            <m:r>
                              <m:rPr>
                                <m:sty m:val="bi"/>
                              </m:rPr>
                              <w:rPr>
                                <w:rFonts w:ascii="Cambria Math" w:eastAsia="宋体" w:hAnsi="Cambria Math"/>
                                <w:color w:val="auto"/>
                                <w:lang w:eastAsia="zh-TW"/>
                              </w:rPr>
                              <m:t>i</m:t>
                            </m:r>
                          </m:sub>
                        </m:sSub>
                      </m:e>
                    </m:d>
                  </m:e>
                </m:nary>
              </m:oMath>
            </m:oMathPara>
          </w:p>
        </w:tc>
      </w:tr>
      <w:tr w:rsidR="004032C8" w:rsidTr="005464F5">
        <w:trPr>
          <w:trHeight w:val="20"/>
          <w:jc w:val="center"/>
        </w:trPr>
        <w:tc>
          <w:tcPr>
            <w:tcW w:w="725" w:type="pct"/>
            <w:vMerge/>
            <w:tcMar>
              <w:top w:w="80" w:type="dxa"/>
              <w:left w:w="80" w:type="dxa"/>
              <w:bottom w:w="80" w:type="dxa"/>
              <w:right w:w="80" w:type="dxa"/>
            </w:tcMar>
            <w:vAlign w:val="center"/>
          </w:tcPr>
          <w:p w:rsidR="00091122" w:rsidRDefault="00091122">
            <w:pPr>
              <w:jc w:val="center"/>
              <w:rPr>
                <w:rFonts w:ascii="宋体" w:eastAsia="宋体" w:hAnsi="宋体"/>
                <w:b/>
                <w:color w:val="auto"/>
              </w:rPr>
            </w:pPr>
          </w:p>
        </w:tc>
        <w:tc>
          <w:tcPr>
            <w:tcW w:w="976" w:type="pct"/>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柱</w:t>
            </w:r>
          </w:p>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（m</w:t>
            </w:r>
            <w:r>
              <w:rPr>
                <w:rFonts w:ascii="宋体" w:eastAsiaTheme="minorEastAsia" w:hAnsi="宋体" w:cs="仿宋" w:hint="eastAsia"/>
                <w:color w:val="auto"/>
                <w:vertAlign w:val="superscript"/>
                <w:lang w:val="zh-TW"/>
              </w:rPr>
              <w:t>3</w:t>
            </w:r>
            <w:r>
              <w:rPr>
                <w:rFonts w:ascii="宋体" w:eastAsiaTheme="minorEastAsia" w:hAnsi="宋体" w:cs="仿宋" w:hint="eastAsia"/>
                <w:color w:val="auto"/>
                <w:lang w:val="zh-TW"/>
              </w:rPr>
              <w:t>或</w:t>
            </w:r>
            <w:r>
              <w:rPr>
                <w:rFonts w:ascii="宋体" w:eastAsiaTheme="minorEastAsia" w:hAnsi="宋体" w:cs="仿宋" w:hint="eastAsia"/>
                <w:color w:val="auto"/>
                <w:lang w:val="zh-TW"/>
              </w:rPr>
              <w:t>m</w:t>
            </w:r>
            <w:r>
              <w:rPr>
                <w:rFonts w:ascii="宋体" w:eastAsia="宋体" w:hAnsi="宋体" w:cs="仿宋" w:hint="eastAsia"/>
                <w:color w:val="auto"/>
                <w:lang w:val="zh-TW"/>
              </w:rPr>
              <w:t>）</w:t>
            </w:r>
          </w:p>
        </w:tc>
        <w:tc>
          <w:tcPr>
            <w:tcW w:w="611" w:type="pct"/>
            <w:vAlign w:val="center"/>
          </w:tcPr>
          <w:p w:rsidR="00091122" w:rsidRDefault="00091122">
            <w:pPr>
              <w:jc w:val="center"/>
              <w:rPr>
                <w:rFonts w:ascii="宋体" w:eastAsia="宋体" w:hAnsi="宋体" w:cs="仿宋"/>
                <w:color w:val="auto"/>
                <w:lang w:val="zh-TW"/>
              </w:rPr>
            </w:pPr>
          </w:p>
        </w:tc>
        <w:tc>
          <w:tcPr>
            <w:tcW w:w="976" w:type="pct"/>
            <w:vAlign w:val="center"/>
          </w:tcPr>
          <w:p w:rsidR="00091122" w:rsidRDefault="00091122">
            <w:pPr>
              <w:jc w:val="center"/>
              <w:rPr>
                <w:rFonts w:ascii="宋体" w:eastAsia="宋体" w:hAnsi="宋体" w:cs="仿宋"/>
                <w:color w:val="auto"/>
                <w:lang w:val="zh-TW"/>
              </w:rPr>
            </w:pPr>
          </w:p>
        </w:tc>
        <w:tc>
          <w:tcPr>
            <w:tcW w:w="856" w:type="pct"/>
            <w:vAlign w:val="center"/>
          </w:tcPr>
          <w:p w:rsidR="00091122" w:rsidRDefault="00091122">
            <w:pPr>
              <w:jc w:val="center"/>
              <w:rPr>
                <w:rFonts w:ascii="宋体" w:eastAsia="宋体" w:hAnsi="宋体" w:cs="仿宋"/>
                <w:color w:val="auto"/>
                <w:lang w:val="zh-TW"/>
              </w:rPr>
            </w:pPr>
          </w:p>
        </w:tc>
        <w:tc>
          <w:tcPr>
            <w:tcW w:w="856" w:type="pct"/>
            <w:vMerge/>
            <w:vAlign w:val="center"/>
          </w:tcPr>
          <w:p w:rsidR="00091122" w:rsidRDefault="00091122">
            <w:pPr>
              <w:jc w:val="center"/>
              <w:rPr>
                <w:rFonts w:ascii="宋体" w:eastAsia="宋体" w:hAnsi="宋体" w:cs="仿宋"/>
                <w:color w:val="auto"/>
                <w:lang w:val="zh-TW"/>
              </w:rPr>
            </w:pPr>
          </w:p>
        </w:tc>
      </w:tr>
      <w:tr w:rsidR="004032C8" w:rsidTr="005464F5">
        <w:trPr>
          <w:trHeight w:val="20"/>
          <w:jc w:val="center"/>
        </w:trPr>
        <w:tc>
          <w:tcPr>
            <w:tcW w:w="725" w:type="pct"/>
            <w:vMerge/>
            <w:tcMar>
              <w:top w:w="80" w:type="dxa"/>
              <w:left w:w="80" w:type="dxa"/>
              <w:bottom w:w="80" w:type="dxa"/>
              <w:right w:w="80" w:type="dxa"/>
            </w:tcMar>
            <w:vAlign w:val="center"/>
          </w:tcPr>
          <w:p w:rsidR="00091122" w:rsidRDefault="00091122">
            <w:pPr>
              <w:jc w:val="center"/>
              <w:rPr>
                <w:rFonts w:ascii="宋体" w:eastAsia="宋体" w:hAnsi="宋体"/>
                <w:b/>
                <w:color w:val="auto"/>
              </w:rPr>
            </w:pPr>
          </w:p>
        </w:tc>
        <w:tc>
          <w:tcPr>
            <w:tcW w:w="976" w:type="pct"/>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水平梁类构件</w:t>
            </w:r>
          </w:p>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（m</w:t>
            </w:r>
            <w:r>
              <w:rPr>
                <w:rFonts w:ascii="宋体" w:eastAsia="宋体" w:hAnsi="宋体" w:cs="仿宋" w:hint="eastAsia"/>
                <w:color w:val="auto"/>
                <w:vertAlign w:val="superscript"/>
                <w:lang w:val="zh-TW"/>
              </w:rPr>
              <w:t>2</w:t>
            </w:r>
            <w:r>
              <w:rPr>
                <w:rFonts w:ascii="宋体" w:eastAsia="宋体" w:hAnsi="宋体" w:cs="宋体" w:hint="eastAsia"/>
                <w:color w:val="auto"/>
                <w:lang w:val="zh-TW"/>
              </w:rPr>
              <w:t>或</w:t>
            </w:r>
            <w:r>
              <w:rPr>
                <w:rFonts w:ascii="宋体" w:eastAsiaTheme="minorEastAsia" w:hAnsi="宋体" w:cs="仿宋" w:hint="eastAsia"/>
                <w:color w:val="auto"/>
                <w:lang w:val="zh-TW"/>
              </w:rPr>
              <w:t>m</w:t>
            </w:r>
            <w:r>
              <w:rPr>
                <w:rFonts w:ascii="宋体" w:eastAsia="宋体" w:hAnsi="宋体" w:cs="仿宋" w:hint="eastAsia"/>
                <w:color w:val="auto"/>
                <w:lang w:val="zh-TW"/>
              </w:rPr>
              <w:t>）</w:t>
            </w:r>
          </w:p>
        </w:tc>
        <w:tc>
          <w:tcPr>
            <w:tcW w:w="611" w:type="pct"/>
            <w:vAlign w:val="center"/>
          </w:tcPr>
          <w:p w:rsidR="00091122" w:rsidRDefault="00091122">
            <w:pPr>
              <w:jc w:val="center"/>
              <w:rPr>
                <w:rFonts w:ascii="宋体" w:eastAsia="宋体" w:hAnsi="宋体" w:cs="仿宋"/>
                <w:color w:val="auto"/>
                <w:lang w:val="zh-TW"/>
              </w:rPr>
            </w:pPr>
          </w:p>
        </w:tc>
        <w:tc>
          <w:tcPr>
            <w:tcW w:w="976" w:type="pct"/>
            <w:vAlign w:val="center"/>
          </w:tcPr>
          <w:p w:rsidR="00091122" w:rsidRDefault="00091122">
            <w:pPr>
              <w:jc w:val="center"/>
              <w:rPr>
                <w:rFonts w:ascii="宋体" w:eastAsia="宋体" w:hAnsi="宋体" w:cs="仿宋"/>
                <w:color w:val="auto"/>
                <w:lang w:val="zh-TW"/>
              </w:rPr>
            </w:pPr>
          </w:p>
        </w:tc>
        <w:tc>
          <w:tcPr>
            <w:tcW w:w="856" w:type="pct"/>
            <w:vAlign w:val="center"/>
          </w:tcPr>
          <w:p w:rsidR="00091122" w:rsidRDefault="00091122">
            <w:pPr>
              <w:jc w:val="center"/>
              <w:rPr>
                <w:rFonts w:ascii="宋体" w:eastAsia="宋体" w:hAnsi="宋体" w:cs="仿宋"/>
                <w:color w:val="auto"/>
                <w:lang w:val="zh-TW"/>
              </w:rPr>
            </w:pPr>
          </w:p>
        </w:tc>
        <w:tc>
          <w:tcPr>
            <w:tcW w:w="856" w:type="pct"/>
            <w:vMerge/>
            <w:vAlign w:val="center"/>
          </w:tcPr>
          <w:p w:rsidR="00091122" w:rsidRDefault="00091122">
            <w:pPr>
              <w:jc w:val="center"/>
              <w:rPr>
                <w:rFonts w:ascii="宋体" w:eastAsia="宋体" w:hAnsi="宋体" w:cs="仿宋"/>
                <w:color w:val="auto"/>
                <w:lang w:val="zh-TW"/>
              </w:rPr>
            </w:pPr>
          </w:p>
        </w:tc>
      </w:tr>
      <w:tr w:rsidR="004032C8" w:rsidTr="005464F5">
        <w:trPr>
          <w:trHeight w:val="20"/>
          <w:jc w:val="center"/>
        </w:trPr>
        <w:tc>
          <w:tcPr>
            <w:tcW w:w="725" w:type="pct"/>
            <w:vMerge/>
            <w:tcMar>
              <w:top w:w="80" w:type="dxa"/>
              <w:left w:w="80" w:type="dxa"/>
              <w:bottom w:w="80" w:type="dxa"/>
              <w:right w:w="80" w:type="dxa"/>
            </w:tcMar>
            <w:vAlign w:val="center"/>
          </w:tcPr>
          <w:p w:rsidR="00091122" w:rsidRDefault="00091122">
            <w:pPr>
              <w:jc w:val="center"/>
              <w:rPr>
                <w:rFonts w:ascii="宋体" w:eastAsia="宋体" w:hAnsi="宋体"/>
                <w:b/>
                <w:color w:val="auto"/>
              </w:rPr>
            </w:pPr>
          </w:p>
        </w:tc>
        <w:tc>
          <w:tcPr>
            <w:tcW w:w="976" w:type="pct"/>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水平板类构件</w:t>
            </w:r>
          </w:p>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w:t>
            </w:r>
            <w:r>
              <w:rPr>
                <w:rFonts w:ascii="宋体" w:eastAsiaTheme="minorEastAsia" w:hAnsi="宋体" w:cs="仿宋" w:hint="eastAsia"/>
                <w:color w:val="auto"/>
                <w:lang w:val="zh-TW"/>
              </w:rPr>
              <w:t>m</w:t>
            </w:r>
            <w:r>
              <w:rPr>
                <w:rFonts w:ascii="宋体" w:eastAsiaTheme="minorEastAsia" w:hAnsi="宋体" w:cs="仿宋" w:hint="eastAsia"/>
                <w:color w:val="auto"/>
                <w:vertAlign w:val="superscript"/>
                <w:lang w:val="zh-TW"/>
              </w:rPr>
              <w:t>2</w:t>
            </w:r>
            <w:r>
              <w:rPr>
                <w:rFonts w:ascii="宋体" w:eastAsia="宋体" w:hAnsi="宋体" w:cs="仿宋" w:hint="eastAsia"/>
                <w:color w:val="auto"/>
                <w:lang w:val="zh-TW"/>
              </w:rPr>
              <w:t>）</w:t>
            </w:r>
          </w:p>
        </w:tc>
        <w:tc>
          <w:tcPr>
            <w:tcW w:w="611" w:type="pct"/>
            <w:vAlign w:val="center"/>
          </w:tcPr>
          <w:p w:rsidR="00091122" w:rsidRDefault="00091122">
            <w:pPr>
              <w:jc w:val="center"/>
              <w:rPr>
                <w:rFonts w:ascii="宋体" w:eastAsia="宋体" w:hAnsi="宋体" w:cs="仿宋"/>
                <w:color w:val="auto"/>
                <w:lang w:val="zh-TW"/>
              </w:rPr>
            </w:pPr>
          </w:p>
        </w:tc>
        <w:tc>
          <w:tcPr>
            <w:tcW w:w="976" w:type="pct"/>
            <w:vAlign w:val="center"/>
          </w:tcPr>
          <w:p w:rsidR="00091122" w:rsidRDefault="00091122">
            <w:pPr>
              <w:jc w:val="center"/>
              <w:rPr>
                <w:rFonts w:ascii="宋体" w:eastAsia="宋体" w:hAnsi="宋体" w:cs="仿宋"/>
                <w:color w:val="auto"/>
                <w:lang w:val="zh-TW"/>
              </w:rPr>
            </w:pPr>
          </w:p>
        </w:tc>
        <w:tc>
          <w:tcPr>
            <w:tcW w:w="856" w:type="pct"/>
            <w:vAlign w:val="center"/>
          </w:tcPr>
          <w:p w:rsidR="00091122" w:rsidRDefault="00091122">
            <w:pPr>
              <w:jc w:val="center"/>
              <w:rPr>
                <w:rFonts w:ascii="宋体" w:eastAsia="宋体" w:hAnsi="宋体" w:cs="仿宋"/>
                <w:color w:val="auto"/>
                <w:lang w:val="zh-TW"/>
              </w:rPr>
            </w:pPr>
          </w:p>
        </w:tc>
        <w:tc>
          <w:tcPr>
            <w:tcW w:w="856" w:type="pct"/>
            <w:vMerge/>
            <w:vAlign w:val="center"/>
          </w:tcPr>
          <w:p w:rsidR="00091122" w:rsidRDefault="00091122">
            <w:pPr>
              <w:jc w:val="center"/>
              <w:rPr>
                <w:rFonts w:ascii="宋体" w:eastAsia="宋体" w:hAnsi="宋体" w:cs="仿宋"/>
                <w:color w:val="auto"/>
                <w:lang w:val="zh-TW"/>
              </w:rPr>
            </w:pPr>
          </w:p>
        </w:tc>
      </w:tr>
      <w:tr w:rsidR="004032C8" w:rsidTr="005464F5">
        <w:trPr>
          <w:trHeight w:val="20"/>
          <w:jc w:val="center"/>
        </w:trPr>
        <w:tc>
          <w:tcPr>
            <w:tcW w:w="725" w:type="pct"/>
            <w:vMerge/>
            <w:tcMar>
              <w:top w:w="80" w:type="dxa"/>
              <w:left w:w="80" w:type="dxa"/>
              <w:bottom w:w="80" w:type="dxa"/>
              <w:right w:w="80" w:type="dxa"/>
            </w:tcMar>
            <w:vAlign w:val="center"/>
          </w:tcPr>
          <w:p w:rsidR="00091122" w:rsidRDefault="00091122">
            <w:pPr>
              <w:jc w:val="center"/>
              <w:rPr>
                <w:rFonts w:ascii="宋体" w:eastAsia="宋体" w:hAnsi="宋体"/>
                <w:b/>
                <w:color w:val="auto"/>
              </w:rPr>
            </w:pPr>
          </w:p>
        </w:tc>
        <w:tc>
          <w:tcPr>
            <w:tcW w:w="1587" w:type="pct"/>
            <w:gridSpan w:val="2"/>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Z1</w:t>
            </w:r>
          </w:p>
        </w:tc>
        <w:tc>
          <w:tcPr>
            <w:tcW w:w="1832" w:type="pct"/>
            <w:gridSpan w:val="2"/>
            <w:vAlign w:val="center"/>
          </w:tcPr>
          <w:p w:rsidR="00091122" w:rsidRDefault="00091122">
            <w:pPr>
              <w:jc w:val="center"/>
              <w:rPr>
                <w:rFonts w:ascii="宋体" w:eastAsia="宋体" w:hAnsi="宋体" w:cs="仿宋"/>
                <w:color w:val="auto"/>
                <w:lang w:val="zh-TW"/>
              </w:rPr>
            </w:pPr>
          </w:p>
        </w:tc>
        <w:tc>
          <w:tcPr>
            <w:tcW w:w="856" w:type="pct"/>
            <w:vMerge/>
            <w:vAlign w:val="center"/>
          </w:tcPr>
          <w:p w:rsidR="00091122" w:rsidRDefault="00091122">
            <w:pPr>
              <w:jc w:val="center"/>
              <w:rPr>
                <w:rFonts w:ascii="宋体" w:eastAsia="宋体" w:hAnsi="宋体" w:cs="仿宋"/>
                <w:color w:val="auto"/>
                <w:lang w:val="zh-TW"/>
              </w:rPr>
            </w:pPr>
          </w:p>
        </w:tc>
      </w:tr>
      <w:tr w:rsidR="004032C8" w:rsidTr="005464F5">
        <w:trPr>
          <w:trHeight w:val="20"/>
          <w:jc w:val="center"/>
        </w:trPr>
        <w:tc>
          <w:tcPr>
            <w:tcW w:w="725" w:type="pct"/>
            <w:vMerge w:val="restart"/>
            <w:tcMar>
              <w:top w:w="80" w:type="dxa"/>
              <w:left w:w="80" w:type="dxa"/>
              <w:bottom w:w="80" w:type="dxa"/>
              <w:right w:w="80" w:type="dxa"/>
            </w:tcMar>
            <w:vAlign w:val="center"/>
          </w:tcPr>
          <w:p w:rsidR="004032C8" w:rsidRDefault="004032C8" w:rsidP="004032C8">
            <w:pPr>
              <w:jc w:val="center"/>
              <w:rPr>
                <w:rFonts w:ascii="宋体" w:eastAsia="宋体" w:hAnsi="宋体" w:cs="Times New Roman"/>
                <w:b/>
                <w:color w:val="auto"/>
              </w:rPr>
            </w:pPr>
            <w:r>
              <w:rPr>
                <w:rFonts w:ascii="宋体" w:eastAsia="宋体" w:hAnsi="宋体" w:cs="仿宋" w:hint="eastAsia"/>
                <w:b/>
                <w:color w:val="auto"/>
                <w:lang w:val="zh-TW"/>
              </w:rPr>
              <w:t>外</w:t>
            </w:r>
            <w:r>
              <w:rPr>
                <w:rFonts w:ascii="宋体" w:eastAsia="宋体" w:hAnsi="宋体" w:cs="仿宋" w:hint="eastAsia"/>
                <w:b/>
                <w:color w:val="auto"/>
                <w:lang w:val="zh-TW" w:eastAsia="zh-TW"/>
              </w:rPr>
              <w:t>围护</w:t>
            </w:r>
            <w:r>
              <w:rPr>
                <w:rFonts w:ascii="宋体" w:eastAsia="宋体" w:hAnsi="宋体" w:cs="仿宋" w:hint="eastAsia"/>
                <w:b/>
                <w:color w:val="auto"/>
                <w:lang w:val="zh-TW"/>
              </w:rPr>
              <w:t>和内隔墙</w:t>
            </w:r>
            <w:r>
              <w:rPr>
                <w:rFonts w:ascii="宋体" w:eastAsia="宋体" w:hAnsi="宋体" w:cs="仿宋"/>
                <w:b/>
                <w:color w:val="auto"/>
                <w:lang w:val="zh-TW"/>
              </w:rPr>
              <w:t>Z</w:t>
            </w:r>
            <w:r>
              <w:rPr>
                <w:rFonts w:ascii="宋体" w:eastAsia="宋体" w:hAnsi="宋体" w:cs="仿宋"/>
                <w:b/>
                <w:color w:val="auto"/>
                <w:vertAlign w:val="subscript"/>
                <w:lang w:val="zh-TW"/>
              </w:rPr>
              <w:t>2</w:t>
            </w:r>
          </w:p>
        </w:tc>
        <w:tc>
          <w:tcPr>
            <w:tcW w:w="976" w:type="pct"/>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外围护构件</w:t>
            </w:r>
          </w:p>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w:t>
            </w:r>
            <w:r>
              <w:rPr>
                <w:rFonts w:ascii="宋体" w:eastAsiaTheme="minorEastAsia" w:hAnsi="宋体" w:cs="仿宋" w:hint="eastAsia"/>
                <w:color w:val="auto"/>
                <w:lang w:val="zh-TW"/>
              </w:rPr>
              <w:t>m</w:t>
            </w:r>
            <w:r>
              <w:rPr>
                <w:rFonts w:ascii="宋体" w:eastAsiaTheme="minorEastAsia" w:hAnsi="宋体" w:cs="仿宋" w:hint="eastAsia"/>
                <w:color w:val="auto"/>
                <w:vertAlign w:val="superscript"/>
                <w:lang w:val="zh-TW"/>
              </w:rPr>
              <w:t>2</w:t>
            </w:r>
            <w:r>
              <w:rPr>
                <w:rFonts w:ascii="宋体" w:eastAsia="宋体" w:hAnsi="宋体" w:cs="仿宋" w:hint="eastAsia"/>
                <w:color w:val="auto"/>
                <w:lang w:val="zh-TW"/>
              </w:rPr>
              <w:t>）</w:t>
            </w:r>
          </w:p>
        </w:tc>
        <w:tc>
          <w:tcPr>
            <w:tcW w:w="611" w:type="pct"/>
            <w:vAlign w:val="center"/>
          </w:tcPr>
          <w:p w:rsidR="00091122" w:rsidRDefault="00091122">
            <w:pPr>
              <w:jc w:val="center"/>
              <w:rPr>
                <w:rFonts w:ascii="宋体" w:eastAsia="宋体" w:hAnsi="宋体" w:cs="仿宋"/>
                <w:color w:val="auto"/>
                <w:lang w:val="zh-TW"/>
              </w:rPr>
            </w:pPr>
          </w:p>
        </w:tc>
        <w:tc>
          <w:tcPr>
            <w:tcW w:w="976" w:type="pct"/>
            <w:vAlign w:val="center"/>
          </w:tcPr>
          <w:p w:rsidR="00091122" w:rsidRDefault="00091122">
            <w:pPr>
              <w:jc w:val="center"/>
              <w:rPr>
                <w:rFonts w:ascii="宋体" w:eastAsia="宋体" w:hAnsi="宋体" w:cs="仿宋"/>
                <w:color w:val="auto"/>
                <w:lang w:val="zh-TW"/>
              </w:rPr>
            </w:pPr>
          </w:p>
        </w:tc>
        <w:tc>
          <w:tcPr>
            <w:tcW w:w="856" w:type="pct"/>
            <w:vAlign w:val="center"/>
          </w:tcPr>
          <w:p w:rsidR="00091122" w:rsidRDefault="00091122">
            <w:pPr>
              <w:jc w:val="center"/>
              <w:rPr>
                <w:rFonts w:ascii="宋体" w:eastAsia="宋体" w:hAnsi="宋体"/>
                <w:b/>
                <w:color w:val="auto"/>
              </w:rPr>
            </w:pPr>
          </w:p>
        </w:tc>
        <w:tc>
          <w:tcPr>
            <w:tcW w:w="856" w:type="pct"/>
            <w:vMerge/>
            <w:vAlign w:val="center"/>
          </w:tcPr>
          <w:p w:rsidR="00091122" w:rsidRDefault="00091122">
            <w:pPr>
              <w:jc w:val="center"/>
              <w:rPr>
                <w:rFonts w:ascii="宋体" w:eastAsia="宋体" w:hAnsi="宋体"/>
                <w:b/>
                <w:color w:val="auto"/>
              </w:rPr>
            </w:pPr>
          </w:p>
        </w:tc>
      </w:tr>
      <w:tr w:rsidR="004032C8" w:rsidTr="005464F5">
        <w:trPr>
          <w:trHeight w:val="20"/>
          <w:jc w:val="center"/>
        </w:trPr>
        <w:tc>
          <w:tcPr>
            <w:tcW w:w="725" w:type="pct"/>
            <w:vMerge/>
            <w:tcMar>
              <w:top w:w="80" w:type="dxa"/>
              <w:left w:w="80" w:type="dxa"/>
              <w:bottom w:w="80" w:type="dxa"/>
              <w:right w:w="80" w:type="dxa"/>
            </w:tcMar>
            <w:vAlign w:val="center"/>
          </w:tcPr>
          <w:p w:rsidR="00091122" w:rsidRDefault="00091122">
            <w:pPr>
              <w:jc w:val="center"/>
              <w:rPr>
                <w:rFonts w:ascii="宋体" w:eastAsia="宋体" w:hAnsi="宋体" w:cs="仿宋"/>
                <w:b/>
                <w:color w:val="auto"/>
                <w:lang w:val="zh-TW"/>
              </w:rPr>
            </w:pPr>
          </w:p>
        </w:tc>
        <w:tc>
          <w:tcPr>
            <w:tcW w:w="976" w:type="pct"/>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内隔墙构件</w:t>
            </w:r>
          </w:p>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w:t>
            </w:r>
            <w:r>
              <w:rPr>
                <w:rFonts w:ascii="宋体" w:eastAsiaTheme="minorEastAsia" w:hAnsi="宋体" w:cs="仿宋" w:hint="eastAsia"/>
                <w:color w:val="auto"/>
                <w:lang w:val="zh-TW"/>
              </w:rPr>
              <w:t>m</w:t>
            </w:r>
            <w:r>
              <w:rPr>
                <w:rFonts w:ascii="宋体" w:eastAsiaTheme="minorEastAsia" w:hAnsi="宋体" w:cs="仿宋" w:hint="eastAsia"/>
                <w:color w:val="auto"/>
                <w:vertAlign w:val="superscript"/>
                <w:lang w:val="zh-TW"/>
              </w:rPr>
              <w:t>2</w:t>
            </w:r>
            <w:r>
              <w:rPr>
                <w:rFonts w:ascii="宋体" w:eastAsia="宋体" w:hAnsi="宋体" w:cs="仿宋" w:hint="eastAsia"/>
                <w:color w:val="auto"/>
                <w:lang w:val="zh-TW"/>
              </w:rPr>
              <w:t>）</w:t>
            </w:r>
          </w:p>
        </w:tc>
        <w:tc>
          <w:tcPr>
            <w:tcW w:w="611" w:type="pct"/>
            <w:vAlign w:val="center"/>
          </w:tcPr>
          <w:p w:rsidR="00091122" w:rsidRDefault="00091122">
            <w:pPr>
              <w:jc w:val="center"/>
              <w:rPr>
                <w:rFonts w:ascii="宋体" w:eastAsia="宋体" w:hAnsi="宋体" w:cs="仿宋"/>
                <w:color w:val="auto"/>
                <w:lang w:val="zh-TW"/>
              </w:rPr>
            </w:pPr>
          </w:p>
        </w:tc>
        <w:tc>
          <w:tcPr>
            <w:tcW w:w="976" w:type="pct"/>
            <w:vAlign w:val="center"/>
          </w:tcPr>
          <w:p w:rsidR="00091122" w:rsidRDefault="00091122">
            <w:pPr>
              <w:jc w:val="center"/>
              <w:rPr>
                <w:rFonts w:ascii="宋体" w:eastAsia="宋体" w:hAnsi="宋体" w:cs="仿宋"/>
                <w:color w:val="auto"/>
                <w:lang w:val="zh-TW"/>
              </w:rPr>
            </w:pPr>
          </w:p>
        </w:tc>
        <w:tc>
          <w:tcPr>
            <w:tcW w:w="856" w:type="pct"/>
            <w:vAlign w:val="center"/>
          </w:tcPr>
          <w:p w:rsidR="00091122" w:rsidRDefault="00091122">
            <w:pPr>
              <w:jc w:val="center"/>
              <w:rPr>
                <w:rFonts w:ascii="宋体" w:eastAsia="宋体" w:hAnsi="宋体"/>
                <w:b/>
                <w:color w:val="auto"/>
              </w:rPr>
            </w:pPr>
          </w:p>
        </w:tc>
        <w:tc>
          <w:tcPr>
            <w:tcW w:w="856" w:type="pct"/>
            <w:vMerge/>
            <w:vAlign w:val="center"/>
          </w:tcPr>
          <w:p w:rsidR="00091122" w:rsidRDefault="00091122">
            <w:pPr>
              <w:jc w:val="center"/>
              <w:rPr>
                <w:rFonts w:ascii="宋体" w:eastAsia="宋体" w:hAnsi="宋体"/>
                <w:b/>
                <w:color w:val="auto"/>
              </w:rPr>
            </w:pPr>
          </w:p>
        </w:tc>
      </w:tr>
      <w:tr w:rsidR="004032C8" w:rsidTr="005464F5">
        <w:trPr>
          <w:trHeight w:val="342"/>
          <w:jc w:val="center"/>
        </w:trPr>
        <w:tc>
          <w:tcPr>
            <w:tcW w:w="725" w:type="pct"/>
            <w:vMerge/>
            <w:tcMar>
              <w:top w:w="80" w:type="dxa"/>
              <w:left w:w="80" w:type="dxa"/>
              <w:bottom w:w="80" w:type="dxa"/>
              <w:right w:w="80" w:type="dxa"/>
            </w:tcMar>
            <w:vAlign w:val="center"/>
          </w:tcPr>
          <w:p w:rsidR="00091122" w:rsidRDefault="00091122">
            <w:pPr>
              <w:jc w:val="center"/>
              <w:rPr>
                <w:rFonts w:ascii="宋体" w:eastAsia="宋体" w:hAnsi="宋体" w:cs="仿宋"/>
                <w:b/>
                <w:color w:val="auto"/>
                <w:lang w:val="zh-TW"/>
              </w:rPr>
            </w:pPr>
          </w:p>
        </w:tc>
        <w:tc>
          <w:tcPr>
            <w:tcW w:w="1587" w:type="pct"/>
            <w:gridSpan w:val="2"/>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Z2</w:t>
            </w:r>
          </w:p>
        </w:tc>
        <w:tc>
          <w:tcPr>
            <w:tcW w:w="1832" w:type="pct"/>
            <w:gridSpan w:val="2"/>
            <w:vAlign w:val="center"/>
          </w:tcPr>
          <w:p w:rsidR="00091122" w:rsidRDefault="00091122">
            <w:pPr>
              <w:jc w:val="center"/>
              <w:rPr>
                <w:rFonts w:ascii="宋体" w:eastAsia="宋体" w:hAnsi="宋体" w:cs="仿宋"/>
                <w:color w:val="auto"/>
                <w:lang w:val="zh-TW"/>
              </w:rPr>
            </w:pPr>
          </w:p>
        </w:tc>
        <w:tc>
          <w:tcPr>
            <w:tcW w:w="856" w:type="pct"/>
            <w:vMerge/>
            <w:vAlign w:val="center"/>
          </w:tcPr>
          <w:p w:rsidR="00091122" w:rsidRDefault="00091122">
            <w:pPr>
              <w:jc w:val="center"/>
              <w:rPr>
                <w:rFonts w:ascii="黑体" w:eastAsia="黑体" w:hAnsi="黑体"/>
                <w:b/>
                <w:bCs/>
                <w:color w:val="auto"/>
              </w:rPr>
            </w:pPr>
          </w:p>
        </w:tc>
      </w:tr>
      <w:tr w:rsidR="004032C8" w:rsidTr="005464F5">
        <w:trPr>
          <w:trHeight w:val="20"/>
          <w:jc w:val="center"/>
        </w:trPr>
        <w:tc>
          <w:tcPr>
            <w:tcW w:w="725" w:type="pct"/>
            <w:vMerge w:val="restart"/>
            <w:tcMar>
              <w:top w:w="80" w:type="dxa"/>
              <w:left w:w="80" w:type="dxa"/>
              <w:bottom w:w="80" w:type="dxa"/>
              <w:right w:w="80" w:type="dxa"/>
            </w:tcMar>
            <w:vAlign w:val="center"/>
          </w:tcPr>
          <w:p w:rsidR="004032C8" w:rsidRDefault="004032C8" w:rsidP="004032C8">
            <w:pPr>
              <w:jc w:val="center"/>
              <w:rPr>
                <w:rFonts w:ascii="宋体" w:eastAsia="宋体" w:hAnsi="宋体" w:cs="仿宋"/>
                <w:b/>
                <w:color w:val="auto"/>
                <w:lang w:val="zh-TW"/>
              </w:rPr>
            </w:pPr>
            <w:r>
              <w:rPr>
                <w:rFonts w:ascii="宋体" w:eastAsia="宋体" w:hAnsi="宋体" w:cs="仿宋" w:hint="eastAsia"/>
                <w:b/>
                <w:color w:val="auto"/>
                <w:lang w:val="zh-TW"/>
              </w:rPr>
              <w:t>工业化内装部品</w:t>
            </w:r>
            <w:r>
              <w:rPr>
                <w:rFonts w:ascii="宋体" w:eastAsia="宋体" w:hAnsi="宋体" w:cs="仿宋"/>
                <w:b/>
                <w:color w:val="auto"/>
                <w:lang w:val="zh-TW"/>
              </w:rPr>
              <w:t>Z</w:t>
            </w:r>
            <w:r>
              <w:rPr>
                <w:rFonts w:ascii="宋体" w:eastAsia="宋体" w:hAnsi="宋体" w:cs="仿宋"/>
                <w:b/>
                <w:color w:val="auto"/>
                <w:vertAlign w:val="subscript"/>
                <w:lang w:val="zh-TW"/>
              </w:rPr>
              <w:t>3</w:t>
            </w:r>
          </w:p>
        </w:tc>
        <w:tc>
          <w:tcPr>
            <w:tcW w:w="976" w:type="pct"/>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全装修</w:t>
            </w:r>
          </w:p>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（应用比例）</w:t>
            </w:r>
          </w:p>
        </w:tc>
        <w:tc>
          <w:tcPr>
            <w:tcW w:w="611" w:type="pct"/>
            <w:vAlign w:val="center"/>
          </w:tcPr>
          <w:p w:rsidR="00091122" w:rsidRDefault="00091122">
            <w:pPr>
              <w:jc w:val="center"/>
              <w:rPr>
                <w:rFonts w:ascii="宋体" w:eastAsia="宋体" w:hAnsi="宋体" w:cs="仿宋"/>
                <w:color w:val="auto"/>
                <w:lang w:val="zh-TW"/>
              </w:rPr>
            </w:pPr>
          </w:p>
        </w:tc>
        <w:tc>
          <w:tcPr>
            <w:tcW w:w="976" w:type="pct"/>
            <w:vAlign w:val="center"/>
          </w:tcPr>
          <w:p w:rsidR="00091122" w:rsidRDefault="00091122">
            <w:pPr>
              <w:jc w:val="center"/>
              <w:rPr>
                <w:rFonts w:ascii="宋体" w:eastAsia="宋体" w:hAnsi="宋体"/>
                <w:b/>
                <w:color w:val="auto"/>
              </w:rPr>
            </w:pPr>
          </w:p>
        </w:tc>
        <w:tc>
          <w:tcPr>
            <w:tcW w:w="856" w:type="pct"/>
            <w:vAlign w:val="center"/>
          </w:tcPr>
          <w:p w:rsidR="00091122" w:rsidRDefault="00091122">
            <w:pPr>
              <w:jc w:val="center"/>
              <w:rPr>
                <w:rFonts w:ascii="宋体" w:eastAsia="宋体" w:hAnsi="宋体"/>
                <w:b/>
                <w:color w:val="auto"/>
              </w:rPr>
            </w:pPr>
          </w:p>
        </w:tc>
        <w:tc>
          <w:tcPr>
            <w:tcW w:w="856" w:type="pct"/>
            <w:vMerge/>
            <w:vAlign w:val="center"/>
          </w:tcPr>
          <w:p w:rsidR="00091122" w:rsidRDefault="00091122">
            <w:pPr>
              <w:jc w:val="center"/>
              <w:rPr>
                <w:rFonts w:ascii="宋体" w:eastAsia="宋体" w:hAnsi="宋体"/>
                <w:b/>
                <w:color w:val="auto"/>
              </w:rPr>
            </w:pPr>
          </w:p>
        </w:tc>
      </w:tr>
      <w:tr w:rsidR="004032C8" w:rsidTr="005464F5">
        <w:trPr>
          <w:trHeight w:val="20"/>
          <w:jc w:val="center"/>
        </w:trPr>
        <w:tc>
          <w:tcPr>
            <w:tcW w:w="725" w:type="pct"/>
            <w:vMerge/>
            <w:tcMar>
              <w:top w:w="80" w:type="dxa"/>
              <w:left w:w="80" w:type="dxa"/>
              <w:bottom w:w="80" w:type="dxa"/>
              <w:right w:w="80" w:type="dxa"/>
            </w:tcMar>
            <w:vAlign w:val="center"/>
          </w:tcPr>
          <w:p w:rsidR="00091122" w:rsidRDefault="00091122">
            <w:pPr>
              <w:jc w:val="center"/>
              <w:rPr>
                <w:rFonts w:ascii="宋体" w:eastAsia="宋体" w:hAnsi="宋体" w:cs="仿宋"/>
                <w:b/>
                <w:color w:val="auto"/>
                <w:lang w:val="zh-TW"/>
              </w:rPr>
            </w:pPr>
          </w:p>
        </w:tc>
        <w:tc>
          <w:tcPr>
            <w:tcW w:w="976" w:type="pct"/>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卫生间、厨房</w:t>
            </w:r>
          </w:p>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w:t>
            </w:r>
            <w:r>
              <w:rPr>
                <w:rFonts w:ascii="宋体" w:eastAsiaTheme="minorEastAsia" w:hAnsi="宋体" w:cs="仿宋" w:hint="eastAsia"/>
                <w:color w:val="auto"/>
                <w:lang w:val="zh-TW"/>
              </w:rPr>
              <w:t>m</w:t>
            </w:r>
            <w:r>
              <w:rPr>
                <w:rFonts w:ascii="宋体" w:eastAsiaTheme="minorEastAsia" w:hAnsi="宋体" w:cs="仿宋" w:hint="eastAsia"/>
                <w:color w:val="auto"/>
                <w:vertAlign w:val="superscript"/>
                <w:lang w:val="zh-TW"/>
              </w:rPr>
              <w:t>2</w:t>
            </w:r>
            <w:r>
              <w:rPr>
                <w:rFonts w:ascii="宋体" w:eastAsiaTheme="minorEastAsia" w:hAnsi="宋体" w:cs="仿宋"/>
                <w:color w:val="auto"/>
                <w:lang w:val="zh-TW"/>
              </w:rPr>
              <w:t>或应用比例</w:t>
            </w:r>
            <w:r>
              <w:rPr>
                <w:rFonts w:ascii="宋体" w:eastAsia="宋体" w:hAnsi="宋体" w:cs="仿宋" w:hint="eastAsia"/>
                <w:color w:val="auto"/>
                <w:lang w:val="zh-TW"/>
              </w:rPr>
              <w:t>）</w:t>
            </w:r>
          </w:p>
        </w:tc>
        <w:tc>
          <w:tcPr>
            <w:tcW w:w="611" w:type="pct"/>
            <w:vAlign w:val="center"/>
          </w:tcPr>
          <w:p w:rsidR="00091122" w:rsidRDefault="00091122">
            <w:pPr>
              <w:jc w:val="center"/>
              <w:rPr>
                <w:rFonts w:ascii="宋体" w:eastAsia="宋体" w:hAnsi="宋体" w:cs="仿宋"/>
                <w:color w:val="auto"/>
                <w:lang w:val="zh-TW"/>
              </w:rPr>
            </w:pPr>
          </w:p>
        </w:tc>
        <w:tc>
          <w:tcPr>
            <w:tcW w:w="976" w:type="pct"/>
            <w:vAlign w:val="center"/>
          </w:tcPr>
          <w:p w:rsidR="00091122" w:rsidRDefault="00091122">
            <w:pPr>
              <w:jc w:val="center"/>
              <w:rPr>
                <w:rFonts w:ascii="宋体" w:eastAsia="宋体" w:hAnsi="宋体"/>
                <w:b/>
                <w:color w:val="auto"/>
              </w:rPr>
            </w:pPr>
          </w:p>
        </w:tc>
        <w:tc>
          <w:tcPr>
            <w:tcW w:w="856" w:type="pct"/>
            <w:vAlign w:val="center"/>
          </w:tcPr>
          <w:p w:rsidR="00091122" w:rsidRDefault="00091122">
            <w:pPr>
              <w:jc w:val="center"/>
              <w:rPr>
                <w:rFonts w:ascii="宋体" w:eastAsia="宋体" w:hAnsi="宋体"/>
                <w:b/>
                <w:color w:val="auto"/>
              </w:rPr>
            </w:pPr>
          </w:p>
        </w:tc>
        <w:tc>
          <w:tcPr>
            <w:tcW w:w="856" w:type="pct"/>
            <w:vMerge/>
            <w:vAlign w:val="center"/>
          </w:tcPr>
          <w:p w:rsidR="00091122" w:rsidRDefault="00091122">
            <w:pPr>
              <w:jc w:val="center"/>
              <w:rPr>
                <w:rFonts w:ascii="宋体" w:eastAsia="宋体" w:hAnsi="宋体"/>
                <w:b/>
                <w:color w:val="auto"/>
              </w:rPr>
            </w:pPr>
          </w:p>
        </w:tc>
      </w:tr>
      <w:tr w:rsidR="004032C8" w:rsidTr="005464F5">
        <w:trPr>
          <w:trHeight w:val="20"/>
          <w:jc w:val="center"/>
        </w:trPr>
        <w:tc>
          <w:tcPr>
            <w:tcW w:w="725" w:type="pct"/>
            <w:vMerge/>
            <w:tcMar>
              <w:top w:w="80" w:type="dxa"/>
              <w:left w:w="80" w:type="dxa"/>
              <w:bottom w:w="80" w:type="dxa"/>
              <w:right w:w="80" w:type="dxa"/>
            </w:tcMar>
            <w:vAlign w:val="center"/>
          </w:tcPr>
          <w:p w:rsidR="00091122" w:rsidRDefault="00091122">
            <w:pPr>
              <w:jc w:val="center"/>
              <w:rPr>
                <w:rFonts w:ascii="宋体" w:eastAsia="宋体" w:hAnsi="宋体" w:cs="仿宋"/>
                <w:b/>
                <w:color w:val="auto"/>
                <w:lang w:val="zh-TW"/>
              </w:rPr>
            </w:pPr>
          </w:p>
        </w:tc>
        <w:tc>
          <w:tcPr>
            <w:tcW w:w="976" w:type="pct"/>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干式工法楼地面</w:t>
            </w:r>
          </w:p>
          <w:p w:rsidR="00091122" w:rsidRDefault="004032C8">
            <w:pPr>
              <w:jc w:val="center"/>
              <w:rPr>
                <w:rFonts w:ascii="宋体" w:eastAsia="宋体" w:hAnsi="宋体" w:cs="仿宋"/>
                <w:color w:val="auto"/>
                <w:lang w:val="zh-TW"/>
              </w:rPr>
            </w:pPr>
            <w:r>
              <w:rPr>
                <w:rFonts w:ascii="宋体" w:eastAsia="宋体" w:hAnsi="宋体" w:cs="仿宋" w:hint="eastAsia"/>
                <w:color w:val="auto"/>
                <w:lang w:val="zh-TW"/>
              </w:rPr>
              <w:t>（</w:t>
            </w:r>
            <w:r>
              <w:rPr>
                <w:rFonts w:ascii="宋体" w:eastAsiaTheme="minorEastAsia" w:hAnsi="宋体" w:cs="仿宋" w:hint="eastAsia"/>
                <w:color w:val="auto"/>
                <w:lang w:val="zh-TW"/>
              </w:rPr>
              <w:t>m</w:t>
            </w:r>
            <w:r>
              <w:rPr>
                <w:rFonts w:ascii="宋体" w:eastAsiaTheme="minorEastAsia" w:hAnsi="宋体" w:cs="仿宋" w:hint="eastAsia"/>
                <w:color w:val="auto"/>
                <w:vertAlign w:val="superscript"/>
                <w:lang w:val="zh-TW"/>
              </w:rPr>
              <w:t>2</w:t>
            </w:r>
            <w:r>
              <w:rPr>
                <w:rFonts w:ascii="宋体" w:eastAsiaTheme="minorEastAsia" w:hAnsi="宋体" w:cs="仿宋" w:hint="eastAsia"/>
                <w:color w:val="auto"/>
                <w:lang w:val="zh-TW"/>
              </w:rPr>
              <w:t>或应用比例</w:t>
            </w:r>
            <w:r>
              <w:rPr>
                <w:rFonts w:ascii="宋体" w:eastAsia="宋体" w:hAnsi="宋体" w:cs="仿宋" w:hint="eastAsia"/>
                <w:color w:val="auto"/>
                <w:lang w:val="zh-TW"/>
              </w:rPr>
              <w:t>）</w:t>
            </w:r>
          </w:p>
        </w:tc>
        <w:tc>
          <w:tcPr>
            <w:tcW w:w="611" w:type="pct"/>
            <w:vAlign w:val="center"/>
          </w:tcPr>
          <w:p w:rsidR="00091122" w:rsidRDefault="00091122">
            <w:pPr>
              <w:jc w:val="center"/>
              <w:rPr>
                <w:rFonts w:ascii="宋体" w:eastAsia="宋体" w:hAnsi="宋体" w:cs="仿宋"/>
                <w:color w:val="auto"/>
                <w:lang w:val="zh-TW"/>
              </w:rPr>
            </w:pPr>
          </w:p>
        </w:tc>
        <w:tc>
          <w:tcPr>
            <w:tcW w:w="976" w:type="pct"/>
            <w:vAlign w:val="center"/>
          </w:tcPr>
          <w:p w:rsidR="00091122" w:rsidRDefault="00091122">
            <w:pPr>
              <w:jc w:val="center"/>
              <w:rPr>
                <w:rFonts w:ascii="宋体" w:eastAsia="宋体" w:hAnsi="宋体"/>
                <w:b/>
                <w:color w:val="auto"/>
              </w:rPr>
            </w:pPr>
          </w:p>
        </w:tc>
        <w:tc>
          <w:tcPr>
            <w:tcW w:w="856" w:type="pct"/>
            <w:vAlign w:val="center"/>
          </w:tcPr>
          <w:p w:rsidR="00091122" w:rsidRDefault="00091122">
            <w:pPr>
              <w:jc w:val="center"/>
              <w:rPr>
                <w:rFonts w:ascii="宋体" w:eastAsia="宋体" w:hAnsi="宋体"/>
                <w:b/>
                <w:color w:val="auto"/>
              </w:rPr>
            </w:pPr>
          </w:p>
        </w:tc>
        <w:tc>
          <w:tcPr>
            <w:tcW w:w="856" w:type="pct"/>
            <w:vMerge/>
            <w:vAlign w:val="center"/>
          </w:tcPr>
          <w:p w:rsidR="00091122" w:rsidRDefault="00091122">
            <w:pPr>
              <w:jc w:val="center"/>
              <w:rPr>
                <w:rFonts w:ascii="宋体" w:eastAsia="宋体" w:hAnsi="宋体"/>
                <w:b/>
                <w:color w:val="auto"/>
              </w:rPr>
            </w:pPr>
          </w:p>
        </w:tc>
      </w:tr>
      <w:tr w:rsidR="004032C8" w:rsidTr="005464F5">
        <w:trPr>
          <w:trHeight w:val="20"/>
          <w:jc w:val="center"/>
        </w:trPr>
        <w:tc>
          <w:tcPr>
            <w:tcW w:w="725" w:type="pct"/>
            <w:vMerge/>
            <w:tcMar>
              <w:top w:w="80" w:type="dxa"/>
              <w:left w:w="80" w:type="dxa"/>
              <w:bottom w:w="80" w:type="dxa"/>
              <w:right w:w="80" w:type="dxa"/>
            </w:tcMar>
            <w:vAlign w:val="center"/>
          </w:tcPr>
          <w:p w:rsidR="00091122" w:rsidRDefault="00091122">
            <w:pPr>
              <w:jc w:val="center"/>
              <w:rPr>
                <w:rFonts w:ascii="宋体" w:eastAsia="宋体" w:hAnsi="宋体" w:cs="仿宋"/>
                <w:b/>
                <w:color w:val="auto"/>
                <w:lang w:val="zh-TW"/>
              </w:rPr>
            </w:pPr>
          </w:p>
        </w:tc>
        <w:tc>
          <w:tcPr>
            <w:tcW w:w="976" w:type="pct"/>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sz w:val="24"/>
                <w:szCs w:val="24"/>
                <w:lang w:val="zh-TW"/>
              </w:rPr>
              <w:t>管线分离</w:t>
            </w:r>
            <w:r>
              <w:rPr>
                <w:rFonts w:ascii="宋体" w:eastAsia="宋体" w:hAnsi="宋体" w:cs="仿宋" w:hint="eastAsia"/>
                <w:color w:val="auto"/>
                <w:lang w:val="zh-TW"/>
              </w:rPr>
              <w:t>（</w:t>
            </w:r>
            <w:r>
              <w:rPr>
                <w:rFonts w:ascii="宋体" w:eastAsiaTheme="minorEastAsia" w:hAnsi="宋体" w:cs="仿宋" w:hint="eastAsia"/>
                <w:color w:val="auto"/>
                <w:lang w:val="zh-TW"/>
              </w:rPr>
              <w:t>m</w:t>
            </w:r>
            <w:r>
              <w:rPr>
                <w:rFonts w:ascii="宋体" w:eastAsiaTheme="minorEastAsia" w:hAnsi="宋体" w:cs="仿宋" w:hint="eastAsia"/>
                <w:color w:val="auto"/>
                <w:vertAlign w:val="superscript"/>
                <w:lang w:val="zh-TW"/>
              </w:rPr>
              <w:t>2</w:t>
            </w:r>
            <w:r>
              <w:rPr>
                <w:rFonts w:ascii="宋体" w:eastAsiaTheme="minorEastAsia" w:hAnsi="宋体" w:cs="仿宋" w:hint="eastAsia"/>
                <w:color w:val="auto"/>
                <w:lang w:val="zh-TW"/>
              </w:rPr>
              <w:t>或应用比例</w:t>
            </w:r>
            <w:r>
              <w:rPr>
                <w:rFonts w:ascii="宋体" w:eastAsia="宋体" w:hAnsi="宋体" w:cs="仿宋" w:hint="eastAsia"/>
                <w:color w:val="auto"/>
                <w:lang w:val="zh-TW"/>
              </w:rPr>
              <w:t>）</w:t>
            </w:r>
          </w:p>
        </w:tc>
        <w:tc>
          <w:tcPr>
            <w:tcW w:w="611" w:type="pct"/>
            <w:vAlign w:val="center"/>
          </w:tcPr>
          <w:p w:rsidR="00091122" w:rsidRDefault="00091122">
            <w:pPr>
              <w:jc w:val="center"/>
              <w:rPr>
                <w:rFonts w:ascii="宋体" w:eastAsia="宋体" w:hAnsi="宋体" w:cs="仿宋"/>
                <w:color w:val="auto"/>
                <w:lang w:val="zh-TW"/>
              </w:rPr>
            </w:pPr>
          </w:p>
        </w:tc>
        <w:tc>
          <w:tcPr>
            <w:tcW w:w="976" w:type="pct"/>
            <w:vAlign w:val="center"/>
          </w:tcPr>
          <w:p w:rsidR="00091122" w:rsidRDefault="00091122">
            <w:pPr>
              <w:jc w:val="center"/>
              <w:rPr>
                <w:rFonts w:ascii="宋体" w:eastAsia="宋体" w:hAnsi="宋体"/>
                <w:b/>
                <w:color w:val="auto"/>
              </w:rPr>
            </w:pPr>
          </w:p>
        </w:tc>
        <w:tc>
          <w:tcPr>
            <w:tcW w:w="856" w:type="pct"/>
            <w:vAlign w:val="center"/>
          </w:tcPr>
          <w:p w:rsidR="00091122" w:rsidRDefault="00091122">
            <w:pPr>
              <w:jc w:val="center"/>
              <w:rPr>
                <w:rFonts w:ascii="宋体" w:eastAsia="宋体" w:hAnsi="宋体"/>
                <w:b/>
                <w:color w:val="auto"/>
              </w:rPr>
            </w:pPr>
          </w:p>
        </w:tc>
        <w:tc>
          <w:tcPr>
            <w:tcW w:w="856" w:type="pct"/>
            <w:vMerge/>
            <w:vAlign w:val="center"/>
          </w:tcPr>
          <w:p w:rsidR="00091122" w:rsidRDefault="00091122">
            <w:pPr>
              <w:jc w:val="center"/>
              <w:rPr>
                <w:rFonts w:ascii="宋体" w:eastAsia="宋体" w:hAnsi="宋体"/>
                <w:b/>
                <w:color w:val="auto"/>
              </w:rPr>
            </w:pPr>
          </w:p>
        </w:tc>
      </w:tr>
      <w:tr w:rsidR="004032C8" w:rsidTr="005464F5">
        <w:trPr>
          <w:trHeight w:val="20"/>
          <w:jc w:val="center"/>
        </w:trPr>
        <w:tc>
          <w:tcPr>
            <w:tcW w:w="725" w:type="pct"/>
            <w:vMerge/>
            <w:tcMar>
              <w:top w:w="80" w:type="dxa"/>
              <w:left w:w="80" w:type="dxa"/>
              <w:bottom w:w="80" w:type="dxa"/>
              <w:right w:w="80" w:type="dxa"/>
            </w:tcMar>
            <w:vAlign w:val="center"/>
          </w:tcPr>
          <w:p w:rsidR="00091122" w:rsidRDefault="00091122">
            <w:pPr>
              <w:jc w:val="center"/>
              <w:rPr>
                <w:rFonts w:ascii="宋体" w:eastAsia="宋体" w:hAnsi="宋体" w:cs="仿宋"/>
                <w:b/>
                <w:color w:val="auto"/>
                <w:lang w:val="zh-TW"/>
              </w:rPr>
            </w:pPr>
          </w:p>
        </w:tc>
        <w:tc>
          <w:tcPr>
            <w:tcW w:w="1587" w:type="pct"/>
            <w:gridSpan w:val="2"/>
            <w:vAlign w:val="center"/>
          </w:tcPr>
          <w:p w:rsidR="00091122" w:rsidRDefault="004032C8">
            <w:pPr>
              <w:jc w:val="center"/>
              <w:rPr>
                <w:rFonts w:ascii="宋体" w:eastAsia="宋体" w:hAnsi="宋体" w:cs="仿宋"/>
                <w:color w:val="auto"/>
                <w:lang w:val="zh-TW"/>
              </w:rPr>
            </w:pPr>
            <w:r>
              <w:rPr>
                <w:rFonts w:ascii="宋体" w:eastAsia="宋体" w:hAnsi="宋体" w:cs="仿宋" w:hint="eastAsia"/>
                <w:color w:val="auto"/>
                <w:sz w:val="24"/>
                <w:szCs w:val="24"/>
                <w:lang w:val="zh-TW"/>
              </w:rPr>
              <w:t>Z3</w:t>
            </w:r>
          </w:p>
        </w:tc>
        <w:tc>
          <w:tcPr>
            <w:tcW w:w="1832" w:type="pct"/>
            <w:gridSpan w:val="2"/>
            <w:vAlign w:val="center"/>
          </w:tcPr>
          <w:p w:rsidR="00091122" w:rsidRDefault="00091122">
            <w:pPr>
              <w:jc w:val="center"/>
              <w:rPr>
                <w:rFonts w:ascii="宋体" w:eastAsia="宋体" w:hAnsi="宋体"/>
                <w:b/>
                <w:color w:val="auto"/>
              </w:rPr>
            </w:pPr>
          </w:p>
        </w:tc>
        <w:tc>
          <w:tcPr>
            <w:tcW w:w="856" w:type="pct"/>
            <w:vMerge/>
            <w:vAlign w:val="center"/>
          </w:tcPr>
          <w:p w:rsidR="00091122" w:rsidRDefault="00091122">
            <w:pPr>
              <w:jc w:val="center"/>
              <w:rPr>
                <w:rFonts w:ascii="宋体" w:eastAsia="宋体" w:hAnsi="宋体"/>
                <w:b/>
                <w:color w:val="auto"/>
              </w:rPr>
            </w:pPr>
          </w:p>
        </w:tc>
      </w:tr>
    </w:tbl>
    <w:p w:rsidR="007F6644" w:rsidRDefault="004B67D8">
      <w:pPr>
        <w:widowControl/>
        <w:jc w:val="left"/>
        <w:rPr>
          <w:rFonts w:ascii="宋体" w:eastAsia="宋体" w:hAnsi="宋体"/>
          <w:color w:val="auto"/>
        </w:rPr>
      </w:pPr>
      <w:r>
        <w:rPr>
          <w:rFonts w:ascii="宋体" w:eastAsia="宋体" w:hAnsi="宋体" w:hint="eastAsia"/>
          <w:color w:val="auto"/>
        </w:rPr>
        <w:t>注：计算结果精确到小数点后1位。</w:t>
      </w:r>
    </w:p>
    <w:p w:rsidR="003B701F" w:rsidRDefault="003B701F">
      <w:pPr>
        <w:pStyle w:val="1"/>
        <w:spacing w:before="0" w:after="0" w:line="360" w:lineRule="auto"/>
        <w:jc w:val="center"/>
        <w:rPr>
          <w:rFonts w:ascii="宋体" w:eastAsia="宋体" w:hAnsi="宋体" w:cs="仿宋"/>
          <w:bCs w:val="0"/>
          <w:color w:val="auto"/>
          <w:sz w:val="24"/>
          <w:szCs w:val="24"/>
        </w:rPr>
        <w:sectPr w:rsidR="003B701F">
          <w:footerReference w:type="default" r:id="rId30"/>
          <w:pgSz w:w="11906" w:h="16838"/>
          <w:pgMar w:top="1440" w:right="1800" w:bottom="1440" w:left="1800" w:header="851" w:footer="992" w:gutter="0"/>
          <w:cols w:space="425"/>
          <w:docGrid w:type="lines" w:linePitch="312"/>
        </w:sectPr>
      </w:pPr>
      <w:bookmarkStart w:id="136" w:name="_Toc535932660"/>
      <w:bookmarkStart w:id="137" w:name="_Toc536710948"/>
    </w:p>
    <w:bookmarkEnd w:id="136"/>
    <w:bookmarkEnd w:id="137"/>
    <w:p w:rsidR="007F6644" w:rsidRDefault="007F6644">
      <w:pPr>
        <w:jc w:val="center"/>
        <w:rPr>
          <w:rFonts w:ascii="黑体" w:eastAsia="黑体" w:hAnsi="黑体"/>
          <w:color w:val="auto"/>
          <w:sz w:val="32"/>
          <w:szCs w:val="32"/>
        </w:rPr>
      </w:pPr>
    </w:p>
    <w:p w:rsidR="007F6644" w:rsidRDefault="007F6644">
      <w:pPr>
        <w:jc w:val="center"/>
        <w:rPr>
          <w:rFonts w:ascii="黑体" w:eastAsia="黑体" w:hAnsi="黑体"/>
          <w:color w:val="auto"/>
          <w:sz w:val="32"/>
          <w:szCs w:val="32"/>
        </w:rPr>
      </w:pPr>
    </w:p>
    <w:p w:rsidR="007F6644" w:rsidRDefault="007F6644">
      <w:pPr>
        <w:jc w:val="center"/>
        <w:rPr>
          <w:rFonts w:ascii="黑体" w:eastAsia="黑体" w:hAnsi="黑体"/>
          <w:color w:val="auto"/>
          <w:sz w:val="32"/>
          <w:szCs w:val="32"/>
        </w:rPr>
      </w:pPr>
    </w:p>
    <w:p w:rsidR="007F6644" w:rsidRDefault="007F6644">
      <w:pPr>
        <w:jc w:val="center"/>
        <w:rPr>
          <w:rFonts w:ascii="黑体" w:eastAsia="黑体" w:hAnsi="黑体"/>
          <w:color w:val="auto"/>
          <w:sz w:val="32"/>
          <w:szCs w:val="32"/>
        </w:rPr>
      </w:pPr>
    </w:p>
    <w:p w:rsidR="007F6644" w:rsidRDefault="004B67D8">
      <w:pPr>
        <w:jc w:val="center"/>
        <w:rPr>
          <w:rFonts w:ascii="黑体" w:eastAsia="黑体" w:hAnsi="黑体"/>
          <w:color w:val="auto"/>
          <w:sz w:val="32"/>
          <w:szCs w:val="32"/>
        </w:rPr>
      </w:pPr>
      <w:r>
        <w:rPr>
          <w:rFonts w:ascii="黑体" w:eastAsia="黑体" w:hAnsi="黑体" w:hint="eastAsia"/>
          <w:color w:val="auto"/>
          <w:sz w:val="32"/>
          <w:szCs w:val="32"/>
        </w:rPr>
        <w:t>江苏省工程建设标准</w:t>
      </w:r>
    </w:p>
    <w:p w:rsidR="007F6644" w:rsidRDefault="007F6644">
      <w:pPr>
        <w:jc w:val="center"/>
        <w:rPr>
          <w:rFonts w:ascii="黑体" w:eastAsia="黑体" w:hAnsi="黑体"/>
          <w:color w:val="auto"/>
          <w:sz w:val="32"/>
          <w:szCs w:val="32"/>
        </w:rPr>
      </w:pPr>
    </w:p>
    <w:p w:rsidR="007F6644" w:rsidRDefault="007F6644">
      <w:pPr>
        <w:jc w:val="center"/>
        <w:rPr>
          <w:rFonts w:ascii="黑体" w:eastAsia="黑体" w:hAnsi="黑体"/>
          <w:color w:val="auto"/>
          <w:sz w:val="32"/>
          <w:szCs w:val="32"/>
        </w:rPr>
      </w:pPr>
    </w:p>
    <w:p w:rsidR="007F6644" w:rsidRDefault="004B67D8">
      <w:pPr>
        <w:jc w:val="center"/>
        <w:rPr>
          <w:rFonts w:ascii="黑体" w:eastAsia="黑体" w:hAnsi="黑体"/>
          <w:color w:val="auto"/>
          <w:sz w:val="32"/>
          <w:szCs w:val="32"/>
        </w:rPr>
      </w:pPr>
      <w:r>
        <w:rPr>
          <w:rFonts w:ascii="黑体" w:eastAsia="黑体" w:hAnsi="黑体" w:hint="eastAsia"/>
          <w:color w:val="auto"/>
          <w:sz w:val="32"/>
          <w:szCs w:val="32"/>
        </w:rPr>
        <w:t>装配式建筑综合评定标准</w:t>
      </w:r>
    </w:p>
    <w:p w:rsidR="007F6644" w:rsidRDefault="004B67D8">
      <w:pPr>
        <w:jc w:val="center"/>
        <w:rPr>
          <w:rFonts w:ascii="黑体" w:eastAsia="黑体" w:hAnsi="黑体"/>
          <w:color w:val="auto"/>
          <w:sz w:val="32"/>
          <w:szCs w:val="32"/>
        </w:rPr>
      </w:pPr>
      <w:r>
        <w:rPr>
          <w:rFonts w:ascii="黑体" w:eastAsia="黑体" w:hAnsi="黑体" w:hint="eastAsia"/>
          <w:color w:val="auto"/>
          <w:sz w:val="32"/>
          <w:szCs w:val="32"/>
        </w:rPr>
        <w:t>DGJ32/TJ</w:t>
      </w:r>
      <w:r>
        <w:rPr>
          <w:rFonts w:ascii="黑体" w:eastAsia="黑体" w:hAnsi="黑体"/>
          <w:color w:val="auto"/>
          <w:sz w:val="32"/>
          <w:szCs w:val="32"/>
        </w:rPr>
        <w:t>xxx—2019</w:t>
      </w:r>
    </w:p>
    <w:p w:rsidR="007F6644" w:rsidRDefault="007F6644">
      <w:pPr>
        <w:jc w:val="center"/>
        <w:rPr>
          <w:rFonts w:ascii="黑体" w:eastAsia="黑体" w:hAnsi="黑体"/>
          <w:color w:val="auto"/>
          <w:sz w:val="32"/>
          <w:szCs w:val="32"/>
        </w:rPr>
      </w:pPr>
    </w:p>
    <w:p w:rsidR="007F6644" w:rsidRDefault="004B67D8">
      <w:pPr>
        <w:jc w:val="center"/>
        <w:outlineLvl w:val="0"/>
        <w:rPr>
          <w:rFonts w:ascii="黑体" w:eastAsia="黑体" w:hAnsi="黑体"/>
          <w:color w:val="auto"/>
          <w:sz w:val="32"/>
          <w:szCs w:val="32"/>
        </w:rPr>
      </w:pPr>
      <w:bookmarkStart w:id="138" w:name="_Toc535932661"/>
      <w:bookmarkStart w:id="139" w:name="_Toc2694464"/>
      <w:bookmarkStart w:id="140" w:name="_Toc2695554"/>
      <w:bookmarkStart w:id="141" w:name="_Toc5715844"/>
      <w:bookmarkStart w:id="142" w:name="_Toc5717751"/>
      <w:r>
        <w:rPr>
          <w:rFonts w:ascii="黑体" w:eastAsia="黑体" w:hAnsi="黑体" w:hint="eastAsia"/>
          <w:color w:val="auto"/>
          <w:sz w:val="32"/>
          <w:szCs w:val="32"/>
        </w:rPr>
        <w:t>条文说明</w:t>
      </w:r>
      <w:bookmarkEnd w:id="138"/>
      <w:bookmarkEnd w:id="139"/>
      <w:bookmarkEnd w:id="140"/>
      <w:bookmarkEnd w:id="141"/>
      <w:bookmarkEnd w:id="142"/>
    </w:p>
    <w:p w:rsidR="007F6644" w:rsidRDefault="007F6644">
      <w:pPr>
        <w:rPr>
          <w:rFonts w:ascii="宋体" w:eastAsia="宋体" w:hAnsi="宋体"/>
          <w:color w:val="auto"/>
        </w:rPr>
        <w:sectPr w:rsidR="007F6644">
          <w:pgSz w:w="11906" w:h="16838"/>
          <w:pgMar w:top="1440" w:right="1800" w:bottom="1440" w:left="1800" w:header="851" w:footer="992" w:gutter="0"/>
          <w:cols w:space="425"/>
          <w:docGrid w:type="lines" w:linePitch="312"/>
        </w:sectPr>
      </w:pPr>
    </w:p>
    <w:p w:rsidR="007F6644" w:rsidRDefault="004B67D8">
      <w:pPr>
        <w:jc w:val="center"/>
        <w:rPr>
          <w:rFonts w:ascii="黑体" w:eastAsia="黑体" w:hAnsi="黑体"/>
          <w:color w:val="auto"/>
          <w:sz w:val="28"/>
          <w:szCs w:val="44"/>
        </w:rPr>
      </w:pPr>
      <w:r>
        <w:rPr>
          <w:rFonts w:ascii="黑体" w:eastAsia="黑体" w:hAnsi="黑体" w:hint="eastAsia"/>
          <w:color w:val="auto"/>
          <w:sz w:val="28"/>
          <w:szCs w:val="44"/>
        </w:rPr>
        <w:lastRenderedPageBreak/>
        <w:t>目  录</w:t>
      </w:r>
    </w:p>
    <w:p w:rsidR="00854662" w:rsidRDefault="002626D7" w:rsidP="00854662">
      <w:pPr>
        <w:pStyle w:val="TOC1"/>
        <w:tabs>
          <w:tab w:val="right" w:leader="dot" w:pos="8296"/>
        </w:tabs>
        <w:rPr>
          <w:rFonts w:eastAsiaTheme="minorEastAsia" w:hAnsiTheme="minorHAnsi" w:cstheme="minorBidi"/>
          <w:b w:val="0"/>
          <w:bCs w:val="0"/>
          <w:caps w:val="0"/>
          <w:noProof/>
          <w:color w:val="auto"/>
          <w:sz w:val="21"/>
          <w:szCs w:val="22"/>
        </w:rPr>
      </w:pPr>
      <w:r>
        <w:rPr>
          <w:rFonts w:ascii="宋体" w:eastAsia="宋体" w:hAnsi="宋体"/>
          <w:b w:val="0"/>
          <w:color w:val="auto"/>
          <w:sz w:val="21"/>
          <w:szCs w:val="21"/>
        </w:rPr>
        <w:fldChar w:fldCharType="begin"/>
      </w:r>
      <w:r w:rsidR="004B67D8">
        <w:rPr>
          <w:rFonts w:ascii="宋体" w:eastAsia="宋体" w:hAnsi="宋体"/>
          <w:b w:val="0"/>
          <w:color w:val="auto"/>
          <w:sz w:val="21"/>
          <w:szCs w:val="21"/>
        </w:rPr>
        <w:instrText xml:space="preserve"> TOC \o "1-3" \h \z \u </w:instrText>
      </w:r>
      <w:r>
        <w:rPr>
          <w:rFonts w:ascii="宋体" w:eastAsia="宋体" w:hAnsi="宋体"/>
          <w:b w:val="0"/>
          <w:color w:val="auto"/>
          <w:sz w:val="21"/>
          <w:szCs w:val="21"/>
        </w:rPr>
        <w:fldChar w:fldCharType="separate"/>
      </w:r>
    </w:p>
    <w:p w:rsidR="00854662" w:rsidRDefault="00854662">
      <w:pPr>
        <w:pStyle w:val="TOC1"/>
        <w:tabs>
          <w:tab w:val="right" w:leader="dot" w:pos="8296"/>
        </w:tabs>
        <w:rPr>
          <w:rFonts w:eastAsiaTheme="minorEastAsia" w:hAnsiTheme="minorHAnsi" w:cstheme="minorBidi"/>
          <w:b w:val="0"/>
          <w:bCs w:val="0"/>
          <w:caps w:val="0"/>
          <w:noProof/>
          <w:color w:val="auto"/>
          <w:sz w:val="21"/>
          <w:szCs w:val="22"/>
        </w:rPr>
      </w:pPr>
      <w:hyperlink w:anchor="_Toc5715845" w:history="1">
        <w:r w:rsidRPr="00FF052F">
          <w:rPr>
            <w:rStyle w:val="af2"/>
            <w:rFonts w:ascii="黑体" w:eastAsia="黑体" w:hAnsi="黑体"/>
            <w:noProof/>
          </w:rPr>
          <w:t>1 总则</w:t>
        </w:r>
        <w:r>
          <w:rPr>
            <w:noProof/>
            <w:webHidden/>
          </w:rPr>
          <w:tab/>
        </w:r>
        <w:r>
          <w:rPr>
            <w:noProof/>
            <w:webHidden/>
          </w:rPr>
          <w:fldChar w:fldCharType="begin"/>
        </w:r>
        <w:r>
          <w:rPr>
            <w:noProof/>
            <w:webHidden/>
          </w:rPr>
          <w:instrText xml:space="preserve"> PAGEREF _Toc5715845 \h </w:instrText>
        </w:r>
        <w:r>
          <w:rPr>
            <w:noProof/>
            <w:webHidden/>
          </w:rPr>
        </w:r>
        <w:r>
          <w:rPr>
            <w:noProof/>
            <w:webHidden/>
          </w:rPr>
          <w:fldChar w:fldCharType="separate"/>
        </w:r>
        <w:r w:rsidR="009206F9">
          <w:rPr>
            <w:noProof/>
            <w:webHidden/>
          </w:rPr>
          <w:t>21</w:t>
        </w:r>
        <w:r>
          <w:rPr>
            <w:noProof/>
            <w:webHidden/>
          </w:rPr>
          <w:fldChar w:fldCharType="end"/>
        </w:r>
      </w:hyperlink>
    </w:p>
    <w:p w:rsidR="00854662" w:rsidRDefault="00854662">
      <w:pPr>
        <w:pStyle w:val="TOC1"/>
        <w:tabs>
          <w:tab w:val="right" w:leader="dot" w:pos="8296"/>
        </w:tabs>
        <w:rPr>
          <w:rFonts w:eastAsiaTheme="minorEastAsia" w:hAnsiTheme="minorHAnsi" w:cstheme="minorBidi"/>
          <w:b w:val="0"/>
          <w:bCs w:val="0"/>
          <w:caps w:val="0"/>
          <w:noProof/>
          <w:color w:val="auto"/>
          <w:sz w:val="21"/>
          <w:szCs w:val="22"/>
        </w:rPr>
      </w:pPr>
      <w:hyperlink w:anchor="_Toc5715846" w:history="1">
        <w:r w:rsidRPr="00FF052F">
          <w:rPr>
            <w:rStyle w:val="af2"/>
            <w:rFonts w:ascii="黑体" w:eastAsia="黑体" w:hAnsi="黑体"/>
            <w:noProof/>
          </w:rPr>
          <w:t>2 术语和符号</w:t>
        </w:r>
        <w:r>
          <w:rPr>
            <w:noProof/>
            <w:webHidden/>
          </w:rPr>
          <w:tab/>
        </w:r>
        <w:r>
          <w:rPr>
            <w:noProof/>
            <w:webHidden/>
          </w:rPr>
          <w:fldChar w:fldCharType="begin"/>
        </w:r>
        <w:r>
          <w:rPr>
            <w:noProof/>
            <w:webHidden/>
          </w:rPr>
          <w:instrText xml:space="preserve"> PAGEREF _Toc5715846 \h </w:instrText>
        </w:r>
        <w:r>
          <w:rPr>
            <w:noProof/>
            <w:webHidden/>
          </w:rPr>
        </w:r>
        <w:r>
          <w:rPr>
            <w:noProof/>
            <w:webHidden/>
          </w:rPr>
          <w:fldChar w:fldCharType="separate"/>
        </w:r>
        <w:r w:rsidR="009206F9">
          <w:rPr>
            <w:noProof/>
            <w:webHidden/>
          </w:rPr>
          <w:t>21</w:t>
        </w:r>
        <w:r>
          <w:rPr>
            <w:noProof/>
            <w:webHidden/>
          </w:rPr>
          <w:fldChar w:fldCharType="end"/>
        </w:r>
      </w:hyperlink>
    </w:p>
    <w:p w:rsidR="00854662" w:rsidRDefault="00854662">
      <w:pPr>
        <w:pStyle w:val="TOC2"/>
        <w:tabs>
          <w:tab w:val="right" w:leader="dot" w:pos="8296"/>
        </w:tabs>
        <w:rPr>
          <w:rFonts w:eastAsiaTheme="minorEastAsia" w:hAnsiTheme="minorHAnsi" w:cstheme="minorBidi"/>
          <w:smallCaps w:val="0"/>
          <w:noProof/>
          <w:color w:val="auto"/>
          <w:sz w:val="21"/>
          <w:szCs w:val="22"/>
        </w:rPr>
      </w:pPr>
      <w:hyperlink w:anchor="_Toc5715847" w:history="1">
        <w:r w:rsidRPr="00FF052F">
          <w:rPr>
            <w:rStyle w:val="af2"/>
            <w:rFonts w:ascii="宋体" w:eastAsia="宋体" w:hAnsi="宋体" w:cs="仿宋"/>
            <w:b/>
            <w:noProof/>
            <w:lang w:val="zh-TW"/>
          </w:rPr>
          <w:t>2.1 术语</w:t>
        </w:r>
        <w:r>
          <w:rPr>
            <w:noProof/>
            <w:webHidden/>
          </w:rPr>
          <w:tab/>
        </w:r>
        <w:r>
          <w:rPr>
            <w:noProof/>
            <w:webHidden/>
          </w:rPr>
          <w:fldChar w:fldCharType="begin"/>
        </w:r>
        <w:r>
          <w:rPr>
            <w:noProof/>
            <w:webHidden/>
          </w:rPr>
          <w:instrText xml:space="preserve"> PAGEREF _Toc5715847 \h </w:instrText>
        </w:r>
        <w:r>
          <w:rPr>
            <w:noProof/>
            <w:webHidden/>
          </w:rPr>
        </w:r>
        <w:r>
          <w:rPr>
            <w:noProof/>
            <w:webHidden/>
          </w:rPr>
          <w:fldChar w:fldCharType="separate"/>
        </w:r>
        <w:r w:rsidR="009206F9">
          <w:rPr>
            <w:noProof/>
            <w:webHidden/>
          </w:rPr>
          <w:t>21</w:t>
        </w:r>
        <w:r>
          <w:rPr>
            <w:noProof/>
            <w:webHidden/>
          </w:rPr>
          <w:fldChar w:fldCharType="end"/>
        </w:r>
      </w:hyperlink>
    </w:p>
    <w:p w:rsidR="00854662" w:rsidRDefault="00854662">
      <w:pPr>
        <w:pStyle w:val="TOC1"/>
        <w:tabs>
          <w:tab w:val="right" w:leader="dot" w:pos="8296"/>
        </w:tabs>
        <w:rPr>
          <w:rFonts w:eastAsiaTheme="minorEastAsia" w:hAnsiTheme="minorHAnsi" w:cstheme="minorBidi"/>
          <w:b w:val="0"/>
          <w:bCs w:val="0"/>
          <w:caps w:val="0"/>
          <w:noProof/>
          <w:color w:val="auto"/>
          <w:sz w:val="21"/>
          <w:szCs w:val="22"/>
        </w:rPr>
      </w:pPr>
      <w:hyperlink w:anchor="_Toc5715848" w:history="1">
        <w:r w:rsidRPr="00FF052F">
          <w:rPr>
            <w:rStyle w:val="af2"/>
            <w:rFonts w:ascii="黑体" w:eastAsia="黑体" w:hAnsi="黑体"/>
            <w:noProof/>
          </w:rPr>
          <w:t>3 基本规定</w:t>
        </w:r>
        <w:r>
          <w:rPr>
            <w:noProof/>
            <w:webHidden/>
          </w:rPr>
          <w:tab/>
        </w:r>
        <w:r>
          <w:rPr>
            <w:noProof/>
            <w:webHidden/>
          </w:rPr>
          <w:fldChar w:fldCharType="begin"/>
        </w:r>
        <w:r>
          <w:rPr>
            <w:noProof/>
            <w:webHidden/>
          </w:rPr>
          <w:instrText xml:space="preserve"> PAGEREF _Toc5715848 \h </w:instrText>
        </w:r>
        <w:r>
          <w:rPr>
            <w:noProof/>
            <w:webHidden/>
          </w:rPr>
        </w:r>
        <w:r>
          <w:rPr>
            <w:noProof/>
            <w:webHidden/>
          </w:rPr>
          <w:fldChar w:fldCharType="separate"/>
        </w:r>
        <w:r w:rsidR="009206F9">
          <w:rPr>
            <w:noProof/>
            <w:webHidden/>
          </w:rPr>
          <w:t>21</w:t>
        </w:r>
        <w:r>
          <w:rPr>
            <w:noProof/>
            <w:webHidden/>
          </w:rPr>
          <w:fldChar w:fldCharType="end"/>
        </w:r>
      </w:hyperlink>
    </w:p>
    <w:p w:rsidR="00854662" w:rsidRDefault="00854662">
      <w:pPr>
        <w:pStyle w:val="TOC1"/>
        <w:tabs>
          <w:tab w:val="right" w:leader="dot" w:pos="8296"/>
        </w:tabs>
        <w:rPr>
          <w:rFonts w:eastAsiaTheme="minorEastAsia" w:hAnsiTheme="minorHAnsi" w:cstheme="minorBidi"/>
          <w:b w:val="0"/>
          <w:bCs w:val="0"/>
          <w:caps w:val="0"/>
          <w:noProof/>
          <w:color w:val="auto"/>
          <w:sz w:val="21"/>
          <w:szCs w:val="22"/>
        </w:rPr>
      </w:pPr>
      <w:hyperlink w:anchor="_Toc5715849" w:history="1">
        <w:r w:rsidRPr="00FF052F">
          <w:rPr>
            <w:rStyle w:val="af2"/>
            <w:rFonts w:ascii="黑体" w:eastAsia="黑体" w:hAnsi="黑体"/>
            <w:noProof/>
          </w:rPr>
          <w:t>5 标准化与一体化设计</w:t>
        </w:r>
        <w:r>
          <w:rPr>
            <w:noProof/>
            <w:webHidden/>
          </w:rPr>
          <w:tab/>
        </w:r>
        <w:r>
          <w:rPr>
            <w:noProof/>
            <w:webHidden/>
          </w:rPr>
          <w:fldChar w:fldCharType="begin"/>
        </w:r>
        <w:r>
          <w:rPr>
            <w:noProof/>
            <w:webHidden/>
          </w:rPr>
          <w:instrText xml:space="preserve"> PAGEREF _Toc5715849 \h </w:instrText>
        </w:r>
        <w:r>
          <w:rPr>
            <w:noProof/>
            <w:webHidden/>
          </w:rPr>
        </w:r>
        <w:r>
          <w:rPr>
            <w:noProof/>
            <w:webHidden/>
          </w:rPr>
          <w:fldChar w:fldCharType="separate"/>
        </w:r>
        <w:r w:rsidR="009206F9">
          <w:rPr>
            <w:noProof/>
            <w:webHidden/>
          </w:rPr>
          <w:t>21</w:t>
        </w:r>
        <w:r>
          <w:rPr>
            <w:noProof/>
            <w:webHidden/>
          </w:rPr>
          <w:fldChar w:fldCharType="end"/>
        </w:r>
      </w:hyperlink>
    </w:p>
    <w:p w:rsidR="00854662" w:rsidRDefault="00854662">
      <w:pPr>
        <w:pStyle w:val="TOC1"/>
        <w:tabs>
          <w:tab w:val="right" w:leader="dot" w:pos="8296"/>
        </w:tabs>
        <w:rPr>
          <w:rFonts w:eastAsiaTheme="minorEastAsia" w:hAnsiTheme="minorHAnsi" w:cstheme="minorBidi"/>
          <w:b w:val="0"/>
          <w:bCs w:val="0"/>
          <w:caps w:val="0"/>
          <w:noProof/>
          <w:color w:val="auto"/>
          <w:sz w:val="21"/>
          <w:szCs w:val="22"/>
        </w:rPr>
      </w:pPr>
      <w:hyperlink w:anchor="_Toc5715850" w:history="1">
        <w:r w:rsidRPr="00FF052F">
          <w:rPr>
            <w:rStyle w:val="af2"/>
            <w:rFonts w:ascii="黑体" w:eastAsia="黑体" w:hAnsi="黑体"/>
            <w:noProof/>
          </w:rPr>
          <w:t>6 预制装配率计算规则</w:t>
        </w:r>
        <w:r>
          <w:rPr>
            <w:noProof/>
            <w:webHidden/>
          </w:rPr>
          <w:tab/>
        </w:r>
        <w:r>
          <w:rPr>
            <w:noProof/>
            <w:webHidden/>
          </w:rPr>
          <w:fldChar w:fldCharType="begin"/>
        </w:r>
        <w:r>
          <w:rPr>
            <w:noProof/>
            <w:webHidden/>
          </w:rPr>
          <w:instrText xml:space="preserve"> PAGEREF _Toc5715850 \h </w:instrText>
        </w:r>
        <w:r>
          <w:rPr>
            <w:noProof/>
            <w:webHidden/>
          </w:rPr>
        </w:r>
        <w:r>
          <w:rPr>
            <w:noProof/>
            <w:webHidden/>
          </w:rPr>
          <w:fldChar w:fldCharType="separate"/>
        </w:r>
        <w:r w:rsidR="009206F9">
          <w:rPr>
            <w:noProof/>
            <w:webHidden/>
          </w:rPr>
          <w:t>22</w:t>
        </w:r>
        <w:r>
          <w:rPr>
            <w:noProof/>
            <w:webHidden/>
          </w:rPr>
          <w:fldChar w:fldCharType="end"/>
        </w:r>
      </w:hyperlink>
    </w:p>
    <w:p w:rsidR="00854662" w:rsidRDefault="00854662">
      <w:pPr>
        <w:pStyle w:val="TOC2"/>
        <w:tabs>
          <w:tab w:val="right" w:leader="dot" w:pos="8296"/>
        </w:tabs>
        <w:rPr>
          <w:rFonts w:eastAsiaTheme="minorEastAsia" w:hAnsiTheme="minorHAnsi" w:cstheme="minorBidi"/>
          <w:smallCaps w:val="0"/>
          <w:noProof/>
          <w:color w:val="auto"/>
          <w:sz w:val="21"/>
          <w:szCs w:val="22"/>
        </w:rPr>
      </w:pPr>
      <w:hyperlink w:anchor="_Toc5715851" w:history="1">
        <w:r w:rsidRPr="00FF052F">
          <w:rPr>
            <w:rStyle w:val="af2"/>
            <w:rFonts w:ascii="宋体" w:eastAsia="宋体" w:hAnsi="宋体" w:cs="仿宋"/>
            <w:b/>
            <w:noProof/>
            <w:lang w:val="zh-TW"/>
          </w:rPr>
          <w:t>6.1 一般规定</w:t>
        </w:r>
        <w:r>
          <w:rPr>
            <w:noProof/>
            <w:webHidden/>
          </w:rPr>
          <w:tab/>
        </w:r>
        <w:r>
          <w:rPr>
            <w:noProof/>
            <w:webHidden/>
          </w:rPr>
          <w:fldChar w:fldCharType="begin"/>
        </w:r>
        <w:r>
          <w:rPr>
            <w:noProof/>
            <w:webHidden/>
          </w:rPr>
          <w:instrText xml:space="preserve"> PAGEREF _Toc5715851 \h </w:instrText>
        </w:r>
        <w:r>
          <w:rPr>
            <w:noProof/>
            <w:webHidden/>
          </w:rPr>
        </w:r>
        <w:r>
          <w:rPr>
            <w:noProof/>
            <w:webHidden/>
          </w:rPr>
          <w:fldChar w:fldCharType="separate"/>
        </w:r>
        <w:r w:rsidR="009206F9">
          <w:rPr>
            <w:noProof/>
            <w:webHidden/>
          </w:rPr>
          <w:t>22</w:t>
        </w:r>
        <w:r>
          <w:rPr>
            <w:noProof/>
            <w:webHidden/>
          </w:rPr>
          <w:fldChar w:fldCharType="end"/>
        </w:r>
      </w:hyperlink>
    </w:p>
    <w:p w:rsidR="00854662" w:rsidRDefault="00854662">
      <w:pPr>
        <w:pStyle w:val="TOC2"/>
        <w:tabs>
          <w:tab w:val="right" w:leader="dot" w:pos="8296"/>
        </w:tabs>
        <w:rPr>
          <w:rFonts w:eastAsiaTheme="minorEastAsia" w:hAnsiTheme="minorHAnsi" w:cstheme="minorBidi"/>
          <w:smallCaps w:val="0"/>
          <w:noProof/>
          <w:color w:val="auto"/>
          <w:sz w:val="21"/>
          <w:szCs w:val="22"/>
        </w:rPr>
      </w:pPr>
      <w:hyperlink w:anchor="_Toc5715852" w:history="1">
        <w:r w:rsidRPr="00FF052F">
          <w:rPr>
            <w:rStyle w:val="af2"/>
            <w:rFonts w:ascii="宋体" w:eastAsia="宋体" w:hAnsi="宋体" w:cs="仿宋"/>
            <w:b/>
            <w:noProof/>
            <w:lang w:val="zh-TW"/>
          </w:rPr>
          <w:t>6.2 主体结构计算规则</w:t>
        </w:r>
        <w:r>
          <w:rPr>
            <w:noProof/>
            <w:webHidden/>
          </w:rPr>
          <w:tab/>
        </w:r>
        <w:r>
          <w:rPr>
            <w:noProof/>
            <w:webHidden/>
          </w:rPr>
          <w:fldChar w:fldCharType="begin"/>
        </w:r>
        <w:r>
          <w:rPr>
            <w:noProof/>
            <w:webHidden/>
          </w:rPr>
          <w:instrText xml:space="preserve"> PAGEREF _Toc5715852 \h </w:instrText>
        </w:r>
        <w:r>
          <w:rPr>
            <w:noProof/>
            <w:webHidden/>
          </w:rPr>
        </w:r>
        <w:r>
          <w:rPr>
            <w:noProof/>
            <w:webHidden/>
          </w:rPr>
          <w:fldChar w:fldCharType="separate"/>
        </w:r>
        <w:r w:rsidR="009206F9">
          <w:rPr>
            <w:noProof/>
            <w:webHidden/>
          </w:rPr>
          <w:t>22</w:t>
        </w:r>
        <w:r>
          <w:rPr>
            <w:noProof/>
            <w:webHidden/>
          </w:rPr>
          <w:fldChar w:fldCharType="end"/>
        </w:r>
      </w:hyperlink>
    </w:p>
    <w:p w:rsidR="00854662" w:rsidRDefault="00854662">
      <w:pPr>
        <w:pStyle w:val="TOC2"/>
        <w:tabs>
          <w:tab w:val="right" w:leader="dot" w:pos="8296"/>
        </w:tabs>
        <w:rPr>
          <w:rFonts w:eastAsiaTheme="minorEastAsia" w:hAnsiTheme="minorHAnsi" w:cstheme="minorBidi"/>
          <w:smallCaps w:val="0"/>
          <w:noProof/>
          <w:color w:val="auto"/>
          <w:sz w:val="21"/>
          <w:szCs w:val="22"/>
        </w:rPr>
      </w:pPr>
      <w:hyperlink w:anchor="_Toc5715853" w:history="1">
        <w:r w:rsidRPr="00FF052F">
          <w:rPr>
            <w:rStyle w:val="af2"/>
            <w:rFonts w:ascii="宋体" w:eastAsia="宋体" w:hAnsi="宋体" w:cs="仿宋"/>
            <w:b/>
            <w:noProof/>
            <w:lang w:val="zh-TW"/>
          </w:rPr>
          <w:t>6.3外围护和内隔墙计算规则</w:t>
        </w:r>
        <w:r>
          <w:rPr>
            <w:noProof/>
            <w:webHidden/>
          </w:rPr>
          <w:tab/>
        </w:r>
        <w:r>
          <w:rPr>
            <w:noProof/>
            <w:webHidden/>
          </w:rPr>
          <w:fldChar w:fldCharType="begin"/>
        </w:r>
        <w:r>
          <w:rPr>
            <w:noProof/>
            <w:webHidden/>
          </w:rPr>
          <w:instrText xml:space="preserve"> PAGEREF _Toc5715853 \h </w:instrText>
        </w:r>
        <w:r>
          <w:rPr>
            <w:noProof/>
            <w:webHidden/>
          </w:rPr>
        </w:r>
        <w:r>
          <w:rPr>
            <w:noProof/>
            <w:webHidden/>
          </w:rPr>
          <w:fldChar w:fldCharType="separate"/>
        </w:r>
        <w:r w:rsidR="009206F9">
          <w:rPr>
            <w:noProof/>
            <w:webHidden/>
          </w:rPr>
          <w:t>22</w:t>
        </w:r>
        <w:r>
          <w:rPr>
            <w:noProof/>
            <w:webHidden/>
          </w:rPr>
          <w:fldChar w:fldCharType="end"/>
        </w:r>
      </w:hyperlink>
    </w:p>
    <w:p w:rsidR="00854662" w:rsidRDefault="00854662">
      <w:pPr>
        <w:pStyle w:val="TOC1"/>
        <w:tabs>
          <w:tab w:val="right" w:leader="dot" w:pos="8296"/>
        </w:tabs>
        <w:rPr>
          <w:rFonts w:eastAsiaTheme="minorEastAsia" w:hAnsiTheme="minorHAnsi" w:cstheme="minorBidi"/>
          <w:b w:val="0"/>
          <w:bCs w:val="0"/>
          <w:caps w:val="0"/>
          <w:noProof/>
          <w:color w:val="auto"/>
          <w:sz w:val="21"/>
          <w:szCs w:val="22"/>
        </w:rPr>
      </w:pPr>
      <w:hyperlink w:anchor="_Toc5715854" w:history="1">
        <w:r w:rsidRPr="00FF052F">
          <w:rPr>
            <w:rStyle w:val="af2"/>
            <w:rFonts w:ascii="黑体" w:eastAsia="黑体" w:hAnsi="黑体"/>
            <w:noProof/>
          </w:rPr>
          <w:t>8 项目组织与施工安装技术</w:t>
        </w:r>
        <w:r>
          <w:rPr>
            <w:noProof/>
            <w:webHidden/>
          </w:rPr>
          <w:tab/>
        </w:r>
        <w:r>
          <w:rPr>
            <w:noProof/>
            <w:webHidden/>
          </w:rPr>
          <w:fldChar w:fldCharType="begin"/>
        </w:r>
        <w:r>
          <w:rPr>
            <w:noProof/>
            <w:webHidden/>
          </w:rPr>
          <w:instrText xml:space="preserve"> PAGEREF _Toc5715854 \h </w:instrText>
        </w:r>
        <w:r>
          <w:rPr>
            <w:noProof/>
            <w:webHidden/>
          </w:rPr>
        </w:r>
        <w:r>
          <w:rPr>
            <w:noProof/>
            <w:webHidden/>
          </w:rPr>
          <w:fldChar w:fldCharType="separate"/>
        </w:r>
        <w:r w:rsidR="009206F9">
          <w:rPr>
            <w:noProof/>
            <w:webHidden/>
          </w:rPr>
          <w:t>23</w:t>
        </w:r>
        <w:r>
          <w:rPr>
            <w:noProof/>
            <w:webHidden/>
          </w:rPr>
          <w:fldChar w:fldCharType="end"/>
        </w:r>
      </w:hyperlink>
    </w:p>
    <w:p w:rsidR="007F6644" w:rsidRDefault="002626D7">
      <w:pPr>
        <w:rPr>
          <w:rFonts w:ascii="宋体" w:eastAsia="宋体" w:hAnsi="宋体"/>
          <w:color w:val="auto"/>
        </w:rPr>
      </w:pPr>
      <w:r>
        <w:rPr>
          <w:rFonts w:ascii="宋体" w:eastAsia="宋体" w:hAnsi="宋体" w:cs="仿宋"/>
          <w:bCs/>
          <w:color w:val="auto"/>
        </w:rPr>
        <w:fldChar w:fldCharType="end"/>
      </w:r>
    </w:p>
    <w:p w:rsidR="007F6644" w:rsidRDefault="007F6644">
      <w:pPr>
        <w:rPr>
          <w:rFonts w:ascii="宋体" w:eastAsia="宋体" w:hAnsi="宋体"/>
          <w:color w:val="auto"/>
        </w:rPr>
      </w:pPr>
    </w:p>
    <w:p w:rsidR="007F6644" w:rsidRDefault="007F6644">
      <w:pPr>
        <w:rPr>
          <w:rFonts w:ascii="宋体" w:eastAsia="宋体" w:hAnsi="宋体"/>
          <w:color w:val="auto"/>
        </w:rPr>
        <w:sectPr w:rsidR="007F6644">
          <w:pgSz w:w="11906" w:h="16838"/>
          <w:pgMar w:top="1440" w:right="1800" w:bottom="1440" w:left="1800" w:header="851" w:footer="992" w:gutter="0"/>
          <w:cols w:space="425"/>
          <w:docGrid w:type="lines" w:linePitch="312"/>
        </w:sectPr>
      </w:pPr>
    </w:p>
    <w:p w:rsidR="007F6644" w:rsidRDefault="004B67D8">
      <w:pPr>
        <w:jc w:val="center"/>
        <w:outlineLvl w:val="0"/>
        <w:rPr>
          <w:rFonts w:ascii="黑体" w:eastAsia="黑体" w:hAnsi="黑体"/>
          <w:color w:val="auto"/>
          <w:sz w:val="32"/>
          <w:szCs w:val="32"/>
        </w:rPr>
      </w:pPr>
      <w:bookmarkStart w:id="143" w:name="_Toc535932398"/>
      <w:bookmarkStart w:id="144" w:name="_Toc536711010"/>
      <w:bookmarkStart w:id="145" w:name="_Toc2694465"/>
      <w:bookmarkStart w:id="146" w:name="_Toc2695334"/>
      <w:bookmarkStart w:id="147" w:name="_Toc2695474"/>
      <w:bookmarkStart w:id="148" w:name="_Toc5715845"/>
      <w:bookmarkStart w:id="149" w:name="_Toc5717752"/>
      <w:r>
        <w:rPr>
          <w:rFonts w:ascii="黑体" w:eastAsia="黑体" w:hAnsi="黑体" w:hint="eastAsia"/>
          <w:color w:val="auto"/>
          <w:sz w:val="32"/>
          <w:szCs w:val="32"/>
        </w:rPr>
        <w:lastRenderedPageBreak/>
        <w:t>1</w:t>
      </w:r>
      <w:r>
        <w:rPr>
          <w:rFonts w:ascii="黑体" w:eastAsia="黑体" w:hAnsi="黑体"/>
          <w:color w:val="auto"/>
          <w:sz w:val="32"/>
          <w:szCs w:val="32"/>
        </w:rPr>
        <w:t xml:space="preserve"> </w:t>
      </w:r>
      <w:r>
        <w:rPr>
          <w:rFonts w:ascii="黑体" w:eastAsia="黑体" w:hAnsi="黑体" w:hint="eastAsia"/>
          <w:color w:val="auto"/>
          <w:sz w:val="32"/>
          <w:szCs w:val="32"/>
        </w:rPr>
        <w:t>总则</w:t>
      </w:r>
      <w:bookmarkEnd w:id="143"/>
      <w:bookmarkEnd w:id="144"/>
      <w:bookmarkEnd w:id="145"/>
      <w:bookmarkEnd w:id="146"/>
      <w:bookmarkEnd w:id="147"/>
      <w:bookmarkEnd w:id="148"/>
      <w:bookmarkEnd w:id="149"/>
    </w:p>
    <w:p w:rsidR="007F6644" w:rsidRDefault="004B67D8">
      <w:pPr>
        <w:spacing w:line="360" w:lineRule="auto"/>
        <w:rPr>
          <w:rFonts w:ascii="宋体" w:eastAsia="宋体" w:hAnsi="宋体" w:cs="仿宋"/>
          <w:color w:val="auto"/>
          <w:sz w:val="24"/>
          <w:szCs w:val="28"/>
          <w:lang w:val="zh-TW"/>
        </w:rPr>
      </w:pPr>
      <w:r>
        <w:rPr>
          <w:rFonts w:ascii="宋体" w:eastAsia="宋体" w:hAnsi="宋体" w:hint="eastAsia"/>
          <w:color w:val="auto"/>
          <w:sz w:val="24"/>
          <w:szCs w:val="28"/>
        </w:rPr>
        <w:t>1</w:t>
      </w:r>
      <w:r>
        <w:rPr>
          <w:rFonts w:ascii="宋体" w:eastAsia="宋体" w:hAnsi="宋体"/>
          <w:color w:val="auto"/>
          <w:sz w:val="24"/>
          <w:szCs w:val="28"/>
        </w:rPr>
        <w:t>.0.3</w:t>
      </w:r>
      <w:r>
        <w:rPr>
          <w:rFonts w:ascii="宋体" w:eastAsia="宋体" w:hAnsi="宋体" w:cs="仿宋"/>
          <w:color w:val="auto"/>
          <w:sz w:val="24"/>
          <w:szCs w:val="28"/>
          <w:lang w:val="zh-TW" w:eastAsia="zh-TW"/>
        </w:rPr>
        <w:t>结合江苏装配式建筑发展技术路径，考虑技术政策的延续性和可操纵性，本标准</w:t>
      </w:r>
      <w:r>
        <w:rPr>
          <w:rFonts w:ascii="宋体" w:eastAsia="宋体" w:hAnsi="宋体" w:cs="仿宋" w:hint="eastAsia"/>
          <w:color w:val="auto"/>
          <w:sz w:val="24"/>
          <w:szCs w:val="28"/>
          <w:lang w:val="zh-TW"/>
        </w:rPr>
        <w:t>保留</w:t>
      </w:r>
      <w:r>
        <w:rPr>
          <w:rFonts w:ascii="宋体" w:eastAsia="宋体" w:hAnsi="宋体" w:cs="仿宋"/>
          <w:b/>
          <w:bCs/>
          <w:color w:val="auto"/>
          <w:sz w:val="24"/>
          <w:szCs w:val="28"/>
          <w:u w:val="thick"/>
          <w:lang w:val="zh-TW" w:eastAsia="zh-TW"/>
        </w:rPr>
        <w:t>预制装配率</w:t>
      </w:r>
      <w:r>
        <w:rPr>
          <w:rFonts w:ascii="宋体" w:eastAsia="宋体" w:hAnsi="宋体" w:cs="仿宋" w:hint="eastAsia"/>
          <w:color w:val="auto"/>
          <w:sz w:val="24"/>
          <w:szCs w:val="28"/>
          <w:lang w:val="zh-TW"/>
        </w:rPr>
        <w:t>概念，并加入标准化与一体化设计、集成技术与信息化技术、项目组织与施工安装技术综合评定装配式建筑的装配式技术综合应用程度。</w:t>
      </w:r>
    </w:p>
    <w:p w:rsidR="007F6644" w:rsidRDefault="007F6644">
      <w:pPr>
        <w:spacing w:line="360" w:lineRule="auto"/>
        <w:rPr>
          <w:rFonts w:ascii="宋体" w:eastAsia="宋体" w:hAnsi="宋体" w:cs="仿宋"/>
          <w:color w:val="auto"/>
          <w:sz w:val="24"/>
          <w:szCs w:val="28"/>
          <w:lang w:val="zh-TW"/>
        </w:rPr>
      </w:pPr>
    </w:p>
    <w:p w:rsidR="007F6644" w:rsidRDefault="004B67D8">
      <w:pPr>
        <w:jc w:val="center"/>
        <w:outlineLvl w:val="0"/>
        <w:rPr>
          <w:rFonts w:ascii="黑体" w:eastAsia="黑体" w:hAnsi="黑体"/>
          <w:color w:val="auto"/>
          <w:sz w:val="32"/>
          <w:szCs w:val="32"/>
        </w:rPr>
      </w:pPr>
      <w:bookmarkStart w:id="150" w:name="_Toc535932399"/>
      <w:bookmarkStart w:id="151" w:name="_Toc536711011"/>
      <w:bookmarkStart w:id="152" w:name="_Toc2694466"/>
      <w:bookmarkStart w:id="153" w:name="_Toc2695335"/>
      <w:bookmarkStart w:id="154" w:name="_Toc2695475"/>
      <w:bookmarkStart w:id="155" w:name="_Toc5715846"/>
      <w:bookmarkStart w:id="156" w:name="_Toc5717753"/>
      <w:r>
        <w:rPr>
          <w:rFonts w:ascii="黑体" w:eastAsia="黑体" w:hAnsi="黑体" w:hint="eastAsia"/>
          <w:color w:val="auto"/>
          <w:sz w:val="32"/>
          <w:szCs w:val="32"/>
        </w:rPr>
        <w:t>2</w:t>
      </w:r>
      <w:r>
        <w:rPr>
          <w:rFonts w:ascii="黑体" w:eastAsia="黑体" w:hAnsi="黑体"/>
          <w:color w:val="auto"/>
          <w:sz w:val="32"/>
          <w:szCs w:val="32"/>
        </w:rPr>
        <w:t xml:space="preserve"> </w:t>
      </w:r>
      <w:r>
        <w:rPr>
          <w:rFonts w:ascii="黑体" w:eastAsia="黑体" w:hAnsi="黑体" w:hint="eastAsia"/>
          <w:color w:val="auto"/>
          <w:sz w:val="32"/>
          <w:szCs w:val="32"/>
        </w:rPr>
        <w:t>术语</w:t>
      </w:r>
      <w:bookmarkEnd w:id="150"/>
      <w:bookmarkEnd w:id="151"/>
      <w:bookmarkEnd w:id="152"/>
      <w:bookmarkEnd w:id="153"/>
      <w:bookmarkEnd w:id="154"/>
      <w:r w:rsidR="00854662">
        <w:rPr>
          <w:rFonts w:ascii="黑体" w:eastAsia="黑体" w:hAnsi="黑体" w:hint="eastAsia"/>
          <w:color w:val="auto"/>
          <w:sz w:val="32"/>
          <w:szCs w:val="32"/>
        </w:rPr>
        <w:t>和符号</w:t>
      </w:r>
      <w:bookmarkEnd w:id="155"/>
      <w:bookmarkEnd w:id="156"/>
    </w:p>
    <w:p w:rsidR="00854662" w:rsidRPr="00854662" w:rsidRDefault="00854662" w:rsidP="00854662">
      <w:pPr>
        <w:spacing w:line="360" w:lineRule="auto"/>
        <w:jc w:val="center"/>
        <w:outlineLvl w:val="1"/>
        <w:rPr>
          <w:rFonts w:ascii="宋体" w:eastAsia="宋体" w:hAnsi="宋体" w:cs="仿宋" w:hint="eastAsia"/>
          <w:b/>
          <w:color w:val="auto"/>
          <w:sz w:val="24"/>
          <w:szCs w:val="24"/>
          <w:lang w:val="zh-TW"/>
        </w:rPr>
      </w:pPr>
      <w:bookmarkStart w:id="157" w:name="_Toc5715847"/>
      <w:bookmarkStart w:id="158" w:name="_Toc5717754"/>
      <w:r w:rsidRPr="00854662">
        <w:rPr>
          <w:rFonts w:ascii="宋体" w:eastAsia="宋体" w:hAnsi="宋体" w:cs="仿宋" w:hint="eastAsia"/>
          <w:b/>
          <w:color w:val="auto"/>
          <w:sz w:val="24"/>
          <w:szCs w:val="24"/>
          <w:lang w:val="zh-TW"/>
        </w:rPr>
        <w:t>2</w:t>
      </w:r>
      <w:r w:rsidRPr="00854662">
        <w:rPr>
          <w:rFonts w:ascii="宋体" w:eastAsia="宋体" w:hAnsi="宋体" w:cs="仿宋"/>
          <w:b/>
          <w:color w:val="auto"/>
          <w:sz w:val="24"/>
          <w:szCs w:val="24"/>
          <w:lang w:val="zh-TW"/>
        </w:rPr>
        <w:t xml:space="preserve">.1 </w:t>
      </w:r>
      <w:r w:rsidRPr="00854662">
        <w:rPr>
          <w:rFonts w:ascii="宋体" w:eastAsia="宋体" w:hAnsi="宋体" w:cs="仿宋" w:hint="eastAsia"/>
          <w:b/>
          <w:color w:val="auto"/>
          <w:sz w:val="24"/>
          <w:szCs w:val="24"/>
          <w:lang w:val="zh-TW"/>
        </w:rPr>
        <w:t>术语</w:t>
      </w:r>
      <w:bookmarkEnd w:id="157"/>
      <w:bookmarkEnd w:id="158"/>
    </w:p>
    <w:p w:rsidR="007F6644" w:rsidRDefault="004B67D8">
      <w:pPr>
        <w:spacing w:line="360" w:lineRule="auto"/>
        <w:rPr>
          <w:rFonts w:ascii="宋体" w:eastAsia="宋体" w:hAnsi="宋体"/>
          <w:color w:val="auto"/>
          <w:sz w:val="24"/>
          <w:szCs w:val="28"/>
        </w:rPr>
      </w:pPr>
      <w:r>
        <w:rPr>
          <w:rFonts w:ascii="宋体" w:eastAsia="宋体" w:hAnsi="宋体" w:hint="eastAsia"/>
          <w:color w:val="auto"/>
          <w:sz w:val="24"/>
          <w:szCs w:val="28"/>
        </w:rPr>
        <w:t>2</w:t>
      </w:r>
      <w:r>
        <w:rPr>
          <w:rFonts w:ascii="宋体" w:eastAsia="宋体" w:hAnsi="宋体"/>
          <w:color w:val="auto"/>
          <w:sz w:val="24"/>
          <w:szCs w:val="28"/>
        </w:rPr>
        <w:t>.</w:t>
      </w:r>
      <w:r w:rsidR="00466870">
        <w:rPr>
          <w:rFonts w:ascii="宋体" w:eastAsia="宋体" w:hAnsi="宋体"/>
          <w:color w:val="auto"/>
          <w:sz w:val="24"/>
          <w:szCs w:val="28"/>
        </w:rPr>
        <w:t>1</w:t>
      </w:r>
      <w:r>
        <w:rPr>
          <w:rFonts w:ascii="宋体" w:eastAsia="宋体" w:hAnsi="宋体"/>
          <w:color w:val="auto"/>
          <w:sz w:val="24"/>
          <w:szCs w:val="28"/>
        </w:rPr>
        <w:t>.6</w:t>
      </w:r>
      <w:r>
        <w:rPr>
          <w:rFonts w:ascii="宋体" w:eastAsia="宋体" w:hAnsi="宋体" w:hint="eastAsia"/>
          <w:color w:val="auto"/>
          <w:sz w:val="24"/>
          <w:szCs w:val="28"/>
        </w:rPr>
        <w:t>本标准主要涉及装配式钢</w:t>
      </w:r>
      <w:r>
        <w:rPr>
          <w:rFonts w:ascii="宋体" w:eastAsia="宋体" w:hAnsi="宋体"/>
          <w:color w:val="auto"/>
          <w:sz w:val="24"/>
          <w:szCs w:val="28"/>
        </w:rPr>
        <w:t>-混凝土混合结构、钢-木混合结构及装配式组合结构等。</w:t>
      </w:r>
    </w:p>
    <w:p w:rsidR="007F6644" w:rsidRDefault="004B67D8">
      <w:pPr>
        <w:spacing w:line="360" w:lineRule="auto"/>
        <w:rPr>
          <w:rFonts w:ascii="宋体" w:eastAsia="宋体" w:hAnsi="宋体"/>
          <w:color w:val="auto"/>
          <w:sz w:val="24"/>
          <w:szCs w:val="28"/>
        </w:rPr>
      </w:pPr>
      <w:r>
        <w:rPr>
          <w:rFonts w:ascii="宋体" w:eastAsia="宋体" w:hAnsi="宋体" w:hint="eastAsia"/>
          <w:color w:val="auto"/>
          <w:sz w:val="24"/>
          <w:szCs w:val="28"/>
        </w:rPr>
        <w:t>2</w:t>
      </w:r>
      <w:r>
        <w:rPr>
          <w:rFonts w:ascii="宋体" w:eastAsia="宋体" w:hAnsi="宋体"/>
          <w:color w:val="auto"/>
          <w:sz w:val="24"/>
          <w:szCs w:val="28"/>
        </w:rPr>
        <w:t>.</w:t>
      </w:r>
      <w:r w:rsidR="00466870">
        <w:rPr>
          <w:rFonts w:ascii="宋体" w:eastAsia="宋体" w:hAnsi="宋体"/>
          <w:color w:val="auto"/>
          <w:sz w:val="24"/>
          <w:szCs w:val="28"/>
        </w:rPr>
        <w:t>1</w:t>
      </w:r>
      <w:r>
        <w:rPr>
          <w:rFonts w:ascii="宋体" w:eastAsia="宋体" w:hAnsi="宋体"/>
          <w:color w:val="auto"/>
          <w:sz w:val="24"/>
          <w:szCs w:val="28"/>
        </w:rPr>
        <w:t>.7</w:t>
      </w:r>
      <w:r>
        <w:rPr>
          <w:rFonts w:ascii="宋体" w:eastAsia="宋体" w:hAnsi="宋体" w:hint="eastAsia"/>
          <w:color w:val="auto"/>
          <w:sz w:val="24"/>
          <w:szCs w:val="28"/>
        </w:rPr>
        <w:t>如钢管混凝土柱、钢板剪力墙（特指钢板布置在墙身外侧、兼作模板）、</w:t>
      </w:r>
      <w:r>
        <w:rPr>
          <w:rFonts w:ascii="宋体" w:eastAsia="宋体" w:hAnsi="宋体"/>
          <w:color w:val="auto"/>
          <w:sz w:val="24"/>
          <w:szCs w:val="28"/>
        </w:rPr>
        <w:t>U型钢-混凝土组合梁等。</w:t>
      </w:r>
    </w:p>
    <w:p w:rsidR="007F6644" w:rsidRDefault="004B67D8">
      <w:pPr>
        <w:spacing w:line="360" w:lineRule="auto"/>
        <w:rPr>
          <w:rFonts w:ascii="宋体" w:eastAsia="宋体" w:hAnsi="宋体"/>
          <w:color w:val="auto"/>
          <w:sz w:val="24"/>
          <w:szCs w:val="28"/>
        </w:rPr>
      </w:pPr>
      <w:r>
        <w:rPr>
          <w:rFonts w:ascii="宋体" w:eastAsia="宋体" w:hAnsi="宋体" w:hint="eastAsia"/>
          <w:color w:val="auto"/>
          <w:sz w:val="24"/>
          <w:szCs w:val="28"/>
        </w:rPr>
        <w:t>2</w:t>
      </w:r>
      <w:r>
        <w:rPr>
          <w:rFonts w:ascii="宋体" w:eastAsia="宋体" w:hAnsi="宋体"/>
          <w:color w:val="auto"/>
          <w:sz w:val="24"/>
          <w:szCs w:val="28"/>
        </w:rPr>
        <w:t>.</w:t>
      </w:r>
      <w:r w:rsidR="00466870">
        <w:rPr>
          <w:rFonts w:ascii="宋体" w:eastAsia="宋体" w:hAnsi="宋体"/>
          <w:color w:val="auto"/>
          <w:sz w:val="24"/>
          <w:szCs w:val="28"/>
        </w:rPr>
        <w:t>1</w:t>
      </w:r>
      <w:r>
        <w:rPr>
          <w:rFonts w:ascii="宋体" w:eastAsia="宋体" w:hAnsi="宋体"/>
          <w:color w:val="auto"/>
          <w:sz w:val="24"/>
          <w:szCs w:val="28"/>
        </w:rPr>
        <w:t>.8</w:t>
      </w:r>
      <w:r>
        <w:rPr>
          <w:rFonts w:ascii="宋体" w:eastAsia="宋体" w:hAnsi="宋体" w:hint="eastAsia"/>
          <w:color w:val="auto"/>
          <w:sz w:val="24"/>
          <w:szCs w:val="28"/>
        </w:rPr>
        <w:t>装配式外围护构件不包括混凝土砖、空心砖、加气混凝土砌块等块材隔墙以及二次填充混凝土或砂浆的墙体。</w:t>
      </w:r>
    </w:p>
    <w:p w:rsidR="007F6644" w:rsidRDefault="004B67D8">
      <w:pPr>
        <w:spacing w:line="360" w:lineRule="auto"/>
        <w:rPr>
          <w:rFonts w:ascii="宋体" w:eastAsia="宋体" w:hAnsi="宋体"/>
          <w:color w:val="auto"/>
          <w:sz w:val="24"/>
          <w:szCs w:val="28"/>
        </w:rPr>
      </w:pPr>
      <w:r>
        <w:rPr>
          <w:rFonts w:ascii="宋体" w:eastAsia="宋体" w:hAnsi="宋体" w:hint="eastAsia"/>
          <w:color w:val="auto"/>
          <w:sz w:val="24"/>
          <w:szCs w:val="28"/>
        </w:rPr>
        <w:t>2</w:t>
      </w:r>
      <w:r>
        <w:rPr>
          <w:rFonts w:ascii="宋体" w:eastAsia="宋体" w:hAnsi="宋体"/>
          <w:color w:val="auto"/>
          <w:sz w:val="24"/>
          <w:szCs w:val="28"/>
        </w:rPr>
        <w:t>.</w:t>
      </w:r>
      <w:r w:rsidR="00466870">
        <w:rPr>
          <w:rFonts w:ascii="宋体" w:eastAsia="宋体" w:hAnsi="宋体"/>
          <w:color w:val="auto"/>
          <w:sz w:val="24"/>
          <w:szCs w:val="28"/>
        </w:rPr>
        <w:t>1</w:t>
      </w:r>
      <w:r>
        <w:rPr>
          <w:rFonts w:ascii="宋体" w:eastAsia="宋体" w:hAnsi="宋体"/>
          <w:color w:val="auto"/>
          <w:sz w:val="24"/>
          <w:szCs w:val="28"/>
        </w:rPr>
        <w:t>.9</w:t>
      </w:r>
      <w:r>
        <w:rPr>
          <w:rFonts w:ascii="宋体" w:eastAsia="宋体" w:hAnsi="宋体" w:hint="eastAsia"/>
          <w:color w:val="auto"/>
          <w:sz w:val="24"/>
          <w:szCs w:val="28"/>
        </w:rPr>
        <w:t>装配式内隔墙构件不包括混凝土砖、空心砖、加气混凝土砌块等块材隔墙以及二次填充混凝土或砂浆的墙体。</w:t>
      </w:r>
    </w:p>
    <w:p w:rsidR="007F6644" w:rsidRDefault="007F6644">
      <w:pPr>
        <w:spacing w:line="360" w:lineRule="auto"/>
        <w:rPr>
          <w:rFonts w:ascii="宋体" w:eastAsia="宋体" w:hAnsi="宋体" w:cs="仿宋"/>
          <w:color w:val="auto"/>
          <w:sz w:val="24"/>
          <w:szCs w:val="28"/>
          <w:lang w:val="zh-TW" w:eastAsia="zh-TW"/>
        </w:rPr>
      </w:pPr>
    </w:p>
    <w:p w:rsidR="007F6644" w:rsidRDefault="004B67D8">
      <w:pPr>
        <w:jc w:val="center"/>
        <w:outlineLvl w:val="0"/>
        <w:rPr>
          <w:rFonts w:ascii="黑体" w:eastAsia="黑体" w:hAnsi="黑体"/>
          <w:color w:val="auto"/>
          <w:sz w:val="32"/>
          <w:szCs w:val="32"/>
        </w:rPr>
      </w:pPr>
      <w:bookmarkStart w:id="159" w:name="_Toc536711012"/>
      <w:bookmarkStart w:id="160" w:name="_Toc535932400"/>
      <w:bookmarkStart w:id="161" w:name="_Toc2694467"/>
      <w:bookmarkStart w:id="162" w:name="_Toc2695336"/>
      <w:bookmarkStart w:id="163" w:name="_Toc2695476"/>
      <w:bookmarkStart w:id="164" w:name="_Toc5715848"/>
      <w:bookmarkStart w:id="165" w:name="_Toc5717755"/>
      <w:r>
        <w:rPr>
          <w:rFonts w:ascii="黑体" w:eastAsia="黑体" w:hAnsi="黑体"/>
          <w:color w:val="auto"/>
          <w:sz w:val="32"/>
          <w:szCs w:val="32"/>
        </w:rPr>
        <w:t>3 基本规定</w:t>
      </w:r>
      <w:bookmarkEnd w:id="159"/>
      <w:bookmarkEnd w:id="160"/>
      <w:bookmarkEnd w:id="161"/>
      <w:bookmarkEnd w:id="162"/>
      <w:bookmarkEnd w:id="163"/>
      <w:bookmarkEnd w:id="164"/>
      <w:bookmarkEnd w:id="165"/>
    </w:p>
    <w:p w:rsidR="00CD77CB" w:rsidRDefault="004B67D8">
      <w:pPr>
        <w:spacing w:line="360" w:lineRule="auto"/>
        <w:rPr>
          <w:rFonts w:ascii="宋体" w:eastAsia="宋体" w:hAnsi="宋体" w:cs="仿宋"/>
          <w:color w:val="auto"/>
          <w:sz w:val="24"/>
          <w:szCs w:val="28"/>
          <w:lang w:val="zh-TW"/>
        </w:rPr>
      </w:pPr>
      <w:r>
        <w:rPr>
          <w:rFonts w:ascii="宋体" w:eastAsia="宋体" w:hAnsi="宋体" w:cs="仿宋"/>
          <w:color w:val="auto"/>
          <w:sz w:val="24"/>
          <w:szCs w:val="28"/>
          <w:lang w:eastAsia="zh-TW"/>
        </w:rPr>
        <w:t>3.0.1</w:t>
      </w:r>
      <w:r>
        <w:rPr>
          <w:rFonts w:ascii="宋体" w:eastAsia="宋体" w:hAnsi="宋体" w:cs="仿宋" w:hint="eastAsia"/>
          <w:color w:val="auto"/>
          <w:sz w:val="24"/>
          <w:szCs w:val="28"/>
          <w:lang w:val="zh-TW"/>
        </w:rPr>
        <w:t>裙房指</w:t>
      </w:r>
      <w:r>
        <w:rPr>
          <w:rFonts w:ascii="宋体" w:eastAsia="宋体" w:hAnsi="宋体" w:cs="仿宋"/>
          <w:color w:val="auto"/>
          <w:sz w:val="24"/>
          <w:szCs w:val="28"/>
          <w:lang w:val="zh-TW"/>
        </w:rPr>
        <w:t>在高层建筑主体投影范围外，与建筑主体相连</w:t>
      </w:r>
      <w:proofErr w:type="gramStart"/>
      <w:r>
        <w:rPr>
          <w:rFonts w:ascii="宋体" w:eastAsia="宋体" w:hAnsi="宋体" w:cs="仿宋"/>
          <w:color w:val="auto"/>
          <w:sz w:val="24"/>
          <w:szCs w:val="28"/>
          <w:lang w:val="zh-TW"/>
        </w:rPr>
        <w:t>且建筑</w:t>
      </w:r>
      <w:proofErr w:type="gramEnd"/>
      <w:r>
        <w:rPr>
          <w:rFonts w:ascii="宋体" w:eastAsia="宋体" w:hAnsi="宋体" w:cs="仿宋"/>
          <w:color w:val="auto"/>
          <w:sz w:val="24"/>
          <w:szCs w:val="28"/>
          <w:lang w:val="zh-TW"/>
        </w:rPr>
        <w:t>高度不大于24m的附属建筑。</w:t>
      </w:r>
      <w:r w:rsidR="0007707B" w:rsidRPr="00F77338">
        <w:rPr>
          <w:rFonts w:ascii="宋体" w:eastAsia="宋体" w:hAnsi="宋体" w:cs="仿宋" w:hint="eastAsia"/>
          <w:color w:val="auto"/>
          <w:sz w:val="24"/>
          <w:szCs w:val="28"/>
        </w:rPr>
        <w:t>当裙房采用装配式建造技术时，主楼与裙房未设缝，可按一个整体计算；当主楼和</w:t>
      </w:r>
      <w:proofErr w:type="gramStart"/>
      <w:r w:rsidR="0007707B" w:rsidRPr="00F77338">
        <w:rPr>
          <w:rFonts w:ascii="宋体" w:eastAsia="宋体" w:hAnsi="宋体" w:cs="仿宋" w:hint="eastAsia"/>
          <w:color w:val="auto"/>
          <w:sz w:val="24"/>
          <w:szCs w:val="28"/>
        </w:rPr>
        <w:t>裙房设缝分开</w:t>
      </w:r>
      <w:proofErr w:type="gramEnd"/>
      <w:r w:rsidR="0007707B" w:rsidRPr="00F77338">
        <w:rPr>
          <w:rFonts w:ascii="宋体" w:eastAsia="宋体" w:hAnsi="宋体" w:cs="仿宋" w:hint="eastAsia"/>
          <w:color w:val="auto"/>
          <w:sz w:val="24"/>
          <w:szCs w:val="28"/>
        </w:rPr>
        <w:t>，可分别计算后按面积比加权平均。</w:t>
      </w:r>
    </w:p>
    <w:p w:rsidR="00F77338" w:rsidRDefault="004B67D8" w:rsidP="0007707B">
      <w:pPr>
        <w:spacing w:line="360" w:lineRule="auto"/>
        <w:ind w:firstLineChars="200" w:firstLine="480"/>
        <w:rPr>
          <w:rFonts w:ascii="宋体" w:eastAsia="宋体" w:hAnsi="宋体" w:cs="仿宋"/>
          <w:color w:val="auto"/>
          <w:sz w:val="24"/>
          <w:szCs w:val="28"/>
        </w:rPr>
      </w:pPr>
      <w:r>
        <w:rPr>
          <w:rFonts w:ascii="宋体" w:eastAsia="宋体" w:hAnsi="宋体" w:cs="仿宋" w:hint="eastAsia"/>
          <w:color w:val="auto"/>
          <w:sz w:val="24"/>
          <w:szCs w:val="28"/>
        </w:rPr>
        <w:t>对于多塔</w:t>
      </w:r>
      <w:r w:rsidRPr="00CD77CB">
        <w:rPr>
          <w:rFonts w:ascii="宋体" w:eastAsia="宋体" w:hAnsi="宋体" w:cs="仿宋" w:hint="eastAsia"/>
          <w:color w:val="auto"/>
          <w:sz w:val="24"/>
          <w:szCs w:val="24"/>
        </w:rPr>
        <w:t>建筑</w:t>
      </w:r>
      <w:r>
        <w:rPr>
          <w:rFonts w:ascii="宋体" w:eastAsia="宋体" w:hAnsi="宋体" w:cs="仿宋" w:hint="eastAsia"/>
          <w:color w:val="auto"/>
          <w:sz w:val="24"/>
          <w:szCs w:val="28"/>
        </w:rPr>
        <w:t>可</w:t>
      </w:r>
      <w:proofErr w:type="gramStart"/>
      <w:r>
        <w:rPr>
          <w:rFonts w:ascii="宋体" w:eastAsia="宋体" w:hAnsi="宋体" w:cs="仿宋" w:hint="eastAsia"/>
          <w:color w:val="auto"/>
          <w:sz w:val="24"/>
          <w:szCs w:val="28"/>
        </w:rPr>
        <w:t>按单塔分别</w:t>
      </w:r>
      <w:proofErr w:type="gramEnd"/>
      <w:r>
        <w:rPr>
          <w:rFonts w:ascii="宋体" w:eastAsia="宋体" w:hAnsi="宋体" w:cs="仿宋" w:hint="eastAsia"/>
          <w:color w:val="auto"/>
          <w:sz w:val="24"/>
          <w:szCs w:val="28"/>
        </w:rPr>
        <w:t>计算。</w:t>
      </w:r>
    </w:p>
    <w:p w:rsidR="007F6644" w:rsidRDefault="004B67D8" w:rsidP="00B6031B">
      <w:pPr>
        <w:spacing w:line="360" w:lineRule="auto"/>
        <w:ind w:firstLineChars="200" w:firstLine="480"/>
        <w:rPr>
          <w:rFonts w:ascii="宋体" w:eastAsia="宋体" w:hAnsi="宋体" w:cs="仿宋"/>
          <w:color w:val="auto"/>
          <w:sz w:val="24"/>
          <w:szCs w:val="28"/>
        </w:rPr>
      </w:pPr>
      <w:r>
        <w:rPr>
          <w:rFonts w:ascii="宋体" w:eastAsia="宋体" w:hAnsi="宋体" w:cs="仿宋" w:hint="eastAsia"/>
          <w:color w:val="auto"/>
          <w:sz w:val="24"/>
          <w:szCs w:val="24"/>
        </w:rPr>
        <w:t>不计入计算范围的</w:t>
      </w:r>
      <w:r>
        <w:rPr>
          <w:rFonts w:ascii="宋体" w:eastAsia="宋体" w:hAnsi="宋体" w:cs="仿宋" w:hint="eastAsia"/>
          <w:color w:val="auto"/>
          <w:sz w:val="24"/>
          <w:szCs w:val="24"/>
          <w:lang w:val="zh-TW" w:eastAsia="zh-TW"/>
        </w:rPr>
        <w:t>屋面层以上部分</w:t>
      </w:r>
      <w:r>
        <w:rPr>
          <w:rFonts w:ascii="宋体" w:eastAsia="宋体" w:hAnsi="宋体" w:cs="仿宋" w:hint="eastAsia"/>
          <w:color w:val="auto"/>
          <w:sz w:val="24"/>
          <w:szCs w:val="24"/>
        </w:rPr>
        <w:t>包括</w:t>
      </w:r>
      <w:r>
        <w:rPr>
          <w:rFonts w:ascii="宋体" w:eastAsia="宋体" w:hAnsi="宋体" w:cs="仿宋" w:hint="eastAsia"/>
          <w:color w:val="auto"/>
          <w:sz w:val="24"/>
          <w:szCs w:val="24"/>
          <w:lang w:val="zh-TW" w:eastAsia="zh-TW"/>
        </w:rPr>
        <w:t>女儿墙、设备机房、装饰</w:t>
      </w:r>
      <w:r>
        <w:rPr>
          <w:rFonts w:ascii="宋体" w:eastAsia="宋体" w:hAnsi="宋体" w:cs="仿宋" w:hint="eastAsia"/>
          <w:color w:val="auto"/>
          <w:sz w:val="24"/>
          <w:szCs w:val="24"/>
        </w:rPr>
        <w:t>构架</w:t>
      </w:r>
      <w:r>
        <w:rPr>
          <w:rFonts w:ascii="宋体" w:eastAsia="宋体" w:hAnsi="宋体" w:cs="仿宋" w:hint="eastAsia"/>
          <w:color w:val="auto"/>
          <w:sz w:val="24"/>
          <w:szCs w:val="24"/>
          <w:lang w:val="zh-TW" w:eastAsia="zh-TW"/>
        </w:rPr>
        <w:t>等</w:t>
      </w:r>
      <w:r>
        <w:rPr>
          <w:rFonts w:ascii="宋体" w:eastAsia="宋体" w:hAnsi="宋体" w:cs="仿宋" w:hint="eastAsia"/>
          <w:color w:val="auto"/>
          <w:sz w:val="24"/>
          <w:szCs w:val="24"/>
          <w:lang w:val="zh-TW"/>
        </w:rPr>
        <w:t>。</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hint="eastAsia"/>
          <w:color w:val="auto"/>
          <w:sz w:val="24"/>
          <w:szCs w:val="28"/>
        </w:rPr>
        <w:t>3.0.2装配式建筑在</w:t>
      </w:r>
      <w:r>
        <w:rPr>
          <w:rFonts w:ascii="宋体" w:eastAsia="宋体" w:hAnsi="宋体" w:cs="仿宋" w:hint="eastAsia"/>
          <w:color w:val="auto"/>
          <w:sz w:val="24"/>
          <w:szCs w:val="24"/>
        </w:rPr>
        <w:t>方案</w:t>
      </w:r>
      <w:r>
        <w:rPr>
          <w:rFonts w:ascii="宋体" w:eastAsia="宋体" w:hAnsi="宋体" w:cs="仿宋" w:hint="eastAsia"/>
          <w:color w:val="auto"/>
          <w:sz w:val="24"/>
          <w:szCs w:val="24"/>
          <w:lang w:val="zh-TW"/>
        </w:rPr>
        <w:t>阶段应做</w:t>
      </w:r>
      <w:r>
        <w:rPr>
          <w:rFonts w:ascii="宋体" w:eastAsia="宋体" w:hAnsi="宋体" w:cs="仿宋"/>
          <w:color w:val="auto"/>
          <w:sz w:val="24"/>
          <w:szCs w:val="24"/>
          <w:lang w:val="zh-TW"/>
        </w:rPr>
        <w:t>装配式技术策划</w:t>
      </w:r>
      <w:r>
        <w:rPr>
          <w:rFonts w:ascii="宋体" w:eastAsia="宋体" w:hAnsi="宋体" w:cs="仿宋" w:hint="eastAsia"/>
          <w:color w:val="auto"/>
          <w:sz w:val="24"/>
          <w:szCs w:val="24"/>
        </w:rPr>
        <w:t>并进行试评价</w:t>
      </w:r>
      <w:r>
        <w:rPr>
          <w:rFonts w:ascii="宋体" w:eastAsia="宋体" w:hAnsi="宋体" w:cs="仿宋" w:hint="eastAsia"/>
          <w:color w:val="auto"/>
          <w:sz w:val="24"/>
          <w:szCs w:val="24"/>
          <w:lang w:val="zh-TW"/>
        </w:rPr>
        <w:t>。</w:t>
      </w:r>
    </w:p>
    <w:p w:rsidR="007F6644" w:rsidRDefault="004B67D8">
      <w:pPr>
        <w:spacing w:line="360" w:lineRule="auto"/>
        <w:rPr>
          <w:rFonts w:ascii="宋体" w:eastAsia="宋体" w:hAnsi="宋体" w:cs="仿宋"/>
          <w:color w:val="auto"/>
          <w:sz w:val="24"/>
          <w:szCs w:val="28"/>
          <w:lang w:val="zh-TW"/>
        </w:rPr>
      </w:pPr>
      <w:r>
        <w:rPr>
          <w:rFonts w:ascii="宋体" w:eastAsia="宋体" w:hAnsi="宋体" w:cs="仿宋"/>
          <w:color w:val="auto"/>
          <w:sz w:val="24"/>
          <w:szCs w:val="28"/>
          <w:lang w:val="zh-TW"/>
        </w:rPr>
        <w:t>3.0.3</w:t>
      </w:r>
      <w:r>
        <w:rPr>
          <w:rFonts w:ascii="宋体" w:eastAsia="宋体" w:hAnsi="宋体" w:cs="仿宋" w:hint="eastAsia"/>
          <w:color w:val="auto"/>
          <w:sz w:val="24"/>
          <w:szCs w:val="28"/>
          <w:lang w:val="zh-TW"/>
        </w:rPr>
        <w:t>公共建筑公共部位</w:t>
      </w:r>
      <w:r>
        <w:rPr>
          <w:rFonts w:ascii="宋体" w:eastAsia="宋体" w:hAnsi="宋体" w:cs="仿宋" w:hint="eastAsia"/>
          <w:color w:val="auto"/>
          <w:sz w:val="24"/>
          <w:szCs w:val="28"/>
        </w:rPr>
        <w:t>指</w:t>
      </w:r>
      <w:r>
        <w:rPr>
          <w:rFonts w:ascii="宋体" w:eastAsia="宋体" w:hAnsi="宋体" w:cs="仿宋" w:hint="eastAsia"/>
          <w:color w:val="auto"/>
          <w:sz w:val="24"/>
          <w:szCs w:val="28"/>
          <w:lang w:val="zh-TW"/>
        </w:rPr>
        <w:t>楼梯、电梯、卫生间、大厅、走廊、中庭、货运通道、车库等部位。</w:t>
      </w:r>
    </w:p>
    <w:p w:rsidR="007F6644" w:rsidRDefault="007F6644">
      <w:pPr>
        <w:rPr>
          <w:rFonts w:ascii="宋体" w:eastAsia="PMingLiU" w:hAnsi="宋体"/>
          <w:color w:val="auto"/>
          <w:lang w:eastAsia="zh-TW"/>
        </w:rPr>
      </w:pPr>
    </w:p>
    <w:p w:rsidR="007F6644" w:rsidRDefault="004B67D8">
      <w:pPr>
        <w:jc w:val="center"/>
        <w:outlineLvl w:val="0"/>
        <w:rPr>
          <w:rFonts w:ascii="黑体" w:eastAsia="黑体" w:hAnsi="黑体"/>
          <w:color w:val="auto"/>
          <w:sz w:val="32"/>
          <w:szCs w:val="32"/>
        </w:rPr>
      </w:pPr>
      <w:bookmarkStart w:id="166" w:name="_Toc536711013"/>
      <w:bookmarkStart w:id="167" w:name="_Toc535932401"/>
      <w:bookmarkStart w:id="168" w:name="_Toc2694468"/>
      <w:bookmarkStart w:id="169" w:name="_Toc2695337"/>
      <w:bookmarkStart w:id="170" w:name="_Toc2695477"/>
      <w:bookmarkStart w:id="171" w:name="_Toc5715849"/>
      <w:bookmarkStart w:id="172" w:name="_Toc5717756"/>
      <w:r>
        <w:rPr>
          <w:rFonts w:ascii="黑体" w:eastAsia="黑体" w:hAnsi="黑体"/>
          <w:color w:val="auto"/>
          <w:sz w:val="32"/>
          <w:szCs w:val="32"/>
        </w:rPr>
        <w:t>5 标准化与一体</w:t>
      </w:r>
      <w:r>
        <w:rPr>
          <w:rFonts w:ascii="黑体" w:eastAsia="黑体" w:hAnsi="黑体" w:hint="eastAsia"/>
          <w:color w:val="auto"/>
          <w:sz w:val="32"/>
          <w:szCs w:val="32"/>
        </w:rPr>
        <w:t>化设计</w:t>
      </w:r>
      <w:bookmarkEnd w:id="166"/>
      <w:bookmarkEnd w:id="167"/>
      <w:bookmarkEnd w:id="168"/>
      <w:bookmarkEnd w:id="169"/>
      <w:bookmarkEnd w:id="170"/>
      <w:bookmarkEnd w:id="171"/>
      <w:bookmarkEnd w:id="172"/>
    </w:p>
    <w:p w:rsidR="007F6644" w:rsidRDefault="004B67D8" w:rsidP="002C00E0">
      <w:pPr>
        <w:spacing w:beforeLines="50" w:before="156" w:line="360" w:lineRule="auto"/>
        <w:rPr>
          <w:rFonts w:ascii="宋体" w:eastAsia="宋体" w:hAnsi="宋体" w:cs="仿宋"/>
          <w:color w:val="auto"/>
          <w:sz w:val="24"/>
          <w:szCs w:val="24"/>
        </w:rPr>
      </w:pPr>
      <w:r>
        <w:rPr>
          <w:rFonts w:ascii="宋体" w:eastAsia="宋体" w:hAnsi="宋体" w:cs="仿宋"/>
          <w:color w:val="auto"/>
          <w:sz w:val="24"/>
          <w:szCs w:val="24"/>
        </w:rPr>
        <w:t>5.0.2</w:t>
      </w:r>
      <w:r>
        <w:rPr>
          <w:rFonts w:ascii="宋体" w:eastAsia="宋体" w:hAnsi="宋体" w:cs="仿宋" w:hint="eastAsia"/>
          <w:color w:val="auto"/>
          <w:sz w:val="24"/>
          <w:szCs w:val="24"/>
        </w:rPr>
        <w:t>基本单元指标准模块</w:t>
      </w:r>
      <w:r>
        <w:rPr>
          <w:rFonts w:ascii="宋体" w:eastAsia="宋体" w:hAnsi="宋体" w:cs="仿宋"/>
          <w:color w:val="auto"/>
          <w:sz w:val="24"/>
          <w:szCs w:val="24"/>
        </w:rPr>
        <w:t>如</w:t>
      </w:r>
      <w:r>
        <w:rPr>
          <w:rFonts w:ascii="宋体" w:eastAsia="宋体" w:hAnsi="宋体" w:cs="仿宋" w:hint="eastAsia"/>
          <w:color w:val="auto"/>
          <w:sz w:val="24"/>
          <w:szCs w:val="24"/>
        </w:rPr>
        <w:t>住宅的厨房、卫生间、起居室、卧室、核心筒等，</w:t>
      </w:r>
      <w:r>
        <w:rPr>
          <w:rFonts w:ascii="宋体" w:eastAsia="宋体" w:hAnsi="宋体" w:cs="仿宋"/>
          <w:color w:val="auto"/>
          <w:sz w:val="24"/>
          <w:szCs w:val="24"/>
        </w:rPr>
        <w:lastRenderedPageBreak/>
        <w:t>写字楼的标准办公间、酒店的标准间、医院的标准病房、学校的标准教室等</w:t>
      </w:r>
      <w:r>
        <w:rPr>
          <w:rFonts w:ascii="宋体" w:eastAsia="宋体" w:hAnsi="宋体" w:cs="仿宋" w:hint="eastAsia"/>
          <w:color w:val="auto"/>
          <w:sz w:val="24"/>
          <w:szCs w:val="24"/>
        </w:rPr>
        <w:t>。通过基本单元的设计组合形式，形成可变的标准层平面。</w:t>
      </w:r>
    </w:p>
    <w:p w:rsidR="007F6644" w:rsidRDefault="004B67D8">
      <w:pPr>
        <w:spacing w:line="360" w:lineRule="auto"/>
        <w:rPr>
          <w:rFonts w:ascii="宋体" w:eastAsia="宋体" w:hAnsi="宋体" w:cs="仿宋"/>
          <w:color w:val="auto"/>
          <w:sz w:val="24"/>
          <w:szCs w:val="24"/>
        </w:rPr>
      </w:pPr>
      <w:r>
        <w:rPr>
          <w:rFonts w:ascii="宋体" w:eastAsia="宋体" w:hAnsi="宋体" w:cs="仿宋" w:hint="eastAsia"/>
          <w:color w:val="auto"/>
          <w:sz w:val="24"/>
          <w:szCs w:val="24"/>
          <w:lang w:val="zh-TW"/>
        </w:rPr>
        <w:t>5.0.</w:t>
      </w:r>
      <w:r>
        <w:rPr>
          <w:rFonts w:ascii="宋体" w:eastAsia="PMingLiU" w:hAnsi="宋体" w:cs="仿宋"/>
          <w:color w:val="auto"/>
          <w:sz w:val="24"/>
          <w:szCs w:val="24"/>
          <w:lang w:val="zh-TW" w:eastAsia="zh-TW"/>
        </w:rPr>
        <w:t>4</w:t>
      </w:r>
      <w:r>
        <w:rPr>
          <w:rFonts w:ascii="宋体" w:eastAsia="宋体" w:hAnsi="宋体" w:cs="仿宋" w:hint="eastAsia"/>
          <w:color w:val="auto"/>
          <w:sz w:val="24"/>
          <w:szCs w:val="24"/>
        </w:rPr>
        <w:t>标准化外窗指满足江苏省工程建设标准《居住建筑标准化外窗系统应用技术规程》（</w:t>
      </w:r>
      <w:r>
        <w:rPr>
          <w:rFonts w:ascii="宋体" w:eastAsia="宋体" w:hAnsi="宋体" w:cs="仿宋"/>
          <w:color w:val="auto"/>
          <w:sz w:val="24"/>
          <w:szCs w:val="24"/>
        </w:rPr>
        <w:t>DGJ32/J157-2013）的成品窗。</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t>5.0.</w:t>
      </w:r>
      <w:r>
        <w:rPr>
          <w:rFonts w:ascii="宋体" w:eastAsia="PMingLiU" w:hAnsi="宋体" w:cs="仿宋"/>
          <w:color w:val="auto"/>
          <w:sz w:val="24"/>
          <w:szCs w:val="24"/>
          <w:lang w:val="zh-TW" w:eastAsia="zh-TW"/>
        </w:rPr>
        <w:t>5</w:t>
      </w:r>
      <w:r>
        <w:rPr>
          <w:rFonts w:ascii="宋体" w:eastAsia="宋体" w:hAnsi="宋体" w:cs="仿宋" w:hint="eastAsia"/>
          <w:color w:val="auto"/>
          <w:sz w:val="24"/>
          <w:szCs w:val="24"/>
          <w:lang w:val="zh-TW"/>
        </w:rPr>
        <w:t>装配式建筑在设计阶段进行整体策划，协调建筑、设计、制作、施工各方之间的关系，并加强建筑、结构、设备、装修等专业之间的配合，进行建筑、结构、机电与装修一体化设计，以统筹规划设计、构件部品生产、施工建造和运营维护。</w:t>
      </w:r>
    </w:p>
    <w:p w:rsidR="007F6644" w:rsidRDefault="004B67D8">
      <w:pPr>
        <w:spacing w:line="360" w:lineRule="auto"/>
        <w:ind w:firstLine="560"/>
        <w:rPr>
          <w:rFonts w:ascii="宋体" w:eastAsia="宋体" w:hAnsi="宋体" w:cs="仿宋"/>
          <w:color w:val="auto"/>
          <w:sz w:val="24"/>
          <w:szCs w:val="24"/>
          <w:lang w:val="zh-TW"/>
        </w:rPr>
      </w:pPr>
      <w:r>
        <w:rPr>
          <w:rFonts w:ascii="宋体" w:eastAsia="宋体" w:hAnsi="宋体" w:cs="仿宋" w:hint="eastAsia"/>
          <w:color w:val="auto"/>
          <w:sz w:val="24"/>
          <w:szCs w:val="24"/>
          <w:lang w:val="zh-TW"/>
        </w:rPr>
        <w:t>整体</w:t>
      </w:r>
      <w:r>
        <w:rPr>
          <w:rFonts w:ascii="宋体" w:eastAsia="宋体" w:hAnsi="宋体" w:cs="仿宋"/>
          <w:color w:val="auto"/>
          <w:sz w:val="24"/>
          <w:szCs w:val="24"/>
          <w:lang w:val="zh-TW"/>
        </w:rPr>
        <w:t>策划方案</w:t>
      </w:r>
      <w:r>
        <w:rPr>
          <w:rFonts w:ascii="宋体" w:eastAsia="宋体" w:hAnsi="宋体" w:cs="仿宋" w:hint="eastAsia"/>
          <w:color w:val="auto"/>
          <w:sz w:val="24"/>
          <w:szCs w:val="24"/>
          <w:lang w:val="zh-TW"/>
        </w:rPr>
        <w:t>应充分考虑项目的定位、建设规模、装配化目标、成本限额以及各种外部条件影响因素。外部条件影响因素包括技术水平、生产工艺、生产能力、管理水平、运输条件、建设周期等。</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hint="eastAsia"/>
          <w:color w:val="auto"/>
          <w:sz w:val="24"/>
          <w:szCs w:val="24"/>
          <w:lang w:val="zh-TW" w:eastAsia="zh-TW"/>
        </w:rPr>
        <w:t>5.0.</w:t>
      </w:r>
      <w:r>
        <w:rPr>
          <w:rFonts w:ascii="宋体" w:eastAsia="宋体" w:hAnsi="宋体" w:cs="仿宋" w:hint="eastAsia"/>
          <w:color w:val="auto"/>
          <w:sz w:val="24"/>
          <w:szCs w:val="24"/>
          <w:lang w:val="zh-TW"/>
        </w:rPr>
        <w:t>6计算时可不扣除楼层间门、窗及预留洞口面积。装配式自保温预制外墙可算入外墙保温一体化应用。</w:t>
      </w:r>
    </w:p>
    <w:p w:rsidR="007F6644" w:rsidRDefault="007F6644">
      <w:pPr>
        <w:rPr>
          <w:rFonts w:ascii="宋体" w:eastAsia="PMingLiU" w:hAnsi="宋体"/>
          <w:color w:val="auto"/>
          <w:lang w:eastAsia="zh-TW"/>
        </w:rPr>
      </w:pPr>
    </w:p>
    <w:p w:rsidR="007F6644" w:rsidRDefault="004B67D8">
      <w:pPr>
        <w:jc w:val="center"/>
        <w:outlineLvl w:val="0"/>
        <w:rPr>
          <w:rFonts w:ascii="黑体" w:eastAsia="黑体" w:hAnsi="黑体"/>
          <w:color w:val="auto"/>
          <w:sz w:val="32"/>
          <w:szCs w:val="32"/>
        </w:rPr>
      </w:pPr>
      <w:bookmarkStart w:id="173" w:name="_Toc536711014"/>
      <w:bookmarkStart w:id="174" w:name="_Toc535932402"/>
      <w:bookmarkStart w:id="175" w:name="_Toc2694469"/>
      <w:bookmarkStart w:id="176" w:name="_Toc2695338"/>
      <w:bookmarkStart w:id="177" w:name="_Toc2695478"/>
      <w:bookmarkStart w:id="178" w:name="_Toc5715850"/>
      <w:bookmarkStart w:id="179" w:name="_Toc5717757"/>
      <w:r>
        <w:rPr>
          <w:rFonts w:ascii="黑体" w:eastAsia="黑体" w:hAnsi="黑体"/>
          <w:color w:val="auto"/>
          <w:sz w:val="32"/>
          <w:szCs w:val="32"/>
        </w:rPr>
        <w:t>6 预制装配率计算规则</w:t>
      </w:r>
      <w:bookmarkEnd w:id="173"/>
      <w:bookmarkEnd w:id="174"/>
      <w:bookmarkEnd w:id="175"/>
      <w:bookmarkEnd w:id="176"/>
      <w:bookmarkEnd w:id="177"/>
      <w:bookmarkEnd w:id="178"/>
      <w:bookmarkEnd w:id="179"/>
    </w:p>
    <w:p w:rsidR="00854662" w:rsidRPr="00854662" w:rsidRDefault="00854662" w:rsidP="00854662">
      <w:pPr>
        <w:spacing w:line="360" w:lineRule="auto"/>
        <w:jc w:val="center"/>
        <w:outlineLvl w:val="1"/>
        <w:rPr>
          <w:rFonts w:ascii="宋体" w:eastAsia="宋体" w:hAnsi="宋体" w:cs="仿宋" w:hint="eastAsia"/>
          <w:b/>
          <w:color w:val="auto"/>
          <w:sz w:val="24"/>
          <w:szCs w:val="24"/>
          <w:lang w:val="zh-TW"/>
        </w:rPr>
      </w:pPr>
      <w:bookmarkStart w:id="180" w:name="_Toc535932667"/>
      <w:bookmarkStart w:id="181" w:name="_Toc535932403"/>
      <w:bookmarkStart w:id="182" w:name="_Toc5715851"/>
      <w:bookmarkStart w:id="183" w:name="_Toc5717758"/>
      <w:r w:rsidRPr="00854662">
        <w:rPr>
          <w:rFonts w:ascii="宋体" w:eastAsia="宋体" w:hAnsi="宋体" w:cs="仿宋" w:hint="eastAsia"/>
          <w:b/>
          <w:color w:val="auto"/>
          <w:sz w:val="24"/>
          <w:szCs w:val="24"/>
          <w:lang w:val="zh-TW"/>
        </w:rPr>
        <w:t>6</w:t>
      </w:r>
      <w:r w:rsidRPr="00854662">
        <w:rPr>
          <w:rFonts w:ascii="宋体" w:eastAsia="宋体" w:hAnsi="宋体" w:cs="仿宋"/>
          <w:b/>
          <w:color w:val="auto"/>
          <w:sz w:val="24"/>
          <w:szCs w:val="24"/>
          <w:lang w:val="zh-TW"/>
        </w:rPr>
        <w:t xml:space="preserve">.1 </w:t>
      </w:r>
      <w:r w:rsidRPr="00854662">
        <w:rPr>
          <w:rFonts w:ascii="宋体" w:eastAsia="宋体" w:hAnsi="宋体" w:cs="仿宋" w:hint="eastAsia"/>
          <w:b/>
          <w:color w:val="auto"/>
          <w:sz w:val="24"/>
          <w:szCs w:val="24"/>
          <w:lang w:val="zh-TW"/>
        </w:rPr>
        <w:t>一般规定</w:t>
      </w:r>
      <w:bookmarkEnd w:id="182"/>
      <w:bookmarkEnd w:id="183"/>
    </w:p>
    <w:p w:rsidR="00C23712" w:rsidRDefault="004B67D8">
      <w:pPr>
        <w:spacing w:line="360" w:lineRule="auto"/>
        <w:rPr>
          <w:rFonts w:ascii="宋体" w:eastAsia="宋体" w:hAnsi="宋体" w:cs="仿宋" w:hint="eastAsia"/>
          <w:color w:val="auto"/>
          <w:sz w:val="24"/>
          <w:szCs w:val="24"/>
        </w:rPr>
      </w:pPr>
      <w:r>
        <w:rPr>
          <w:rFonts w:ascii="宋体" w:eastAsia="宋体" w:hAnsi="宋体" w:cs="仿宋" w:hint="eastAsia"/>
          <w:color w:val="auto"/>
          <w:sz w:val="24"/>
          <w:szCs w:val="24"/>
        </w:rPr>
        <w:t>6.1.2</w:t>
      </w:r>
      <w:r w:rsidR="00466870">
        <w:rPr>
          <w:rFonts w:ascii="宋体" w:eastAsia="宋体" w:hAnsi="宋体" w:cs="仿宋"/>
          <w:color w:val="auto"/>
          <w:sz w:val="24"/>
          <w:szCs w:val="24"/>
        </w:rPr>
        <w:t xml:space="preserve"> </w:t>
      </w:r>
      <w:r>
        <w:rPr>
          <w:rFonts w:ascii="宋体" w:eastAsia="宋体" w:hAnsi="宋体" w:cs="仿宋" w:hint="eastAsia"/>
          <w:color w:val="auto"/>
          <w:sz w:val="24"/>
          <w:szCs w:val="24"/>
        </w:rPr>
        <w:t>Z</w:t>
      </w:r>
      <w:r w:rsidRPr="00B6031B">
        <w:rPr>
          <w:rFonts w:ascii="宋体" w:eastAsia="宋体" w:hAnsi="宋体" w:cs="仿宋" w:hint="eastAsia"/>
          <w:color w:val="auto"/>
          <w:sz w:val="24"/>
          <w:szCs w:val="24"/>
          <w:vertAlign w:val="subscript"/>
        </w:rPr>
        <w:t>2</w:t>
      </w:r>
      <w:r>
        <w:rPr>
          <w:rFonts w:ascii="宋体" w:eastAsia="宋体" w:hAnsi="宋体" w:cs="仿宋" w:hint="eastAsia"/>
          <w:color w:val="auto"/>
          <w:sz w:val="24"/>
          <w:szCs w:val="24"/>
        </w:rPr>
        <w:t>项计算的内</w:t>
      </w:r>
      <w:proofErr w:type="gramStart"/>
      <w:r>
        <w:rPr>
          <w:rFonts w:ascii="宋体" w:eastAsia="宋体" w:hAnsi="宋体" w:cs="仿宋" w:hint="eastAsia"/>
          <w:color w:val="auto"/>
          <w:sz w:val="24"/>
          <w:szCs w:val="24"/>
        </w:rPr>
        <w:t>隔墙指</w:t>
      </w:r>
      <w:proofErr w:type="gramEnd"/>
      <w:r>
        <w:rPr>
          <w:rFonts w:ascii="宋体" w:eastAsia="宋体" w:hAnsi="宋体" w:cs="仿宋" w:hint="eastAsia"/>
          <w:color w:val="auto"/>
          <w:sz w:val="24"/>
          <w:szCs w:val="24"/>
        </w:rPr>
        <w:t>结构中非抗震</w:t>
      </w:r>
      <w:proofErr w:type="gramStart"/>
      <w:r>
        <w:rPr>
          <w:rFonts w:ascii="宋体" w:eastAsia="宋体" w:hAnsi="宋体" w:cs="仿宋" w:hint="eastAsia"/>
          <w:color w:val="auto"/>
          <w:sz w:val="24"/>
          <w:szCs w:val="24"/>
        </w:rPr>
        <w:t>墙功能</w:t>
      </w:r>
      <w:proofErr w:type="gramEnd"/>
      <w:r>
        <w:rPr>
          <w:rFonts w:ascii="宋体" w:eastAsia="宋体" w:hAnsi="宋体" w:cs="仿宋" w:hint="eastAsia"/>
          <w:color w:val="auto"/>
          <w:sz w:val="24"/>
          <w:szCs w:val="24"/>
        </w:rPr>
        <w:t>的填充墙。</w:t>
      </w:r>
    </w:p>
    <w:p w:rsidR="007F6644" w:rsidRDefault="004B67D8">
      <w:pPr>
        <w:spacing w:line="360" w:lineRule="auto"/>
        <w:jc w:val="center"/>
        <w:outlineLvl w:val="1"/>
        <w:rPr>
          <w:rFonts w:ascii="宋体" w:eastAsia="宋体" w:hAnsi="宋体" w:cs="仿宋"/>
          <w:b/>
          <w:color w:val="auto"/>
          <w:sz w:val="24"/>
          <w:szCs w:val="24"/>
          <w:lang w:val="zh-TW"/>
        </w:rPr>
      </w:pPr>
      <w:bookmarkStart w:id="184" w:name="_Toc536711015"/>
      <w:bookmarkStart w:id="185" w:name="_Toc536710955"/>
      <w:bookmarkStart w:id="186" w:name="_Toc2694470"/>
      <w:bookmarkStart w:id="187" w:name="_Toc2695339"/>
      <w:bookmarkStart w:id="188" w:name="_Toc2695479"/>
      <w:bookmarkStart w:id="189" w:name="_Toc5715852"/>
      <w:bookmarkStart w:id="190" w:name="_Toc5717759"/>
      <w:r>
        <w:rPr>
          <w:rFonts w:ascii="宋体" w:eastAsia="宋体" w:hAnsi="宋体" w:cs="仿宋"/>
          <w:b/>
          <w:color w:val="auto"/>
          <w:sz w:val="24"/>
          <w:szCs w:val="24"/>
          <w:lang w:val="zh-TW"/>
        </w:rPr>
        <w:t>6.</w:t>
      </w:r>
      <w:r>
        <w:rPr>
          <w:rFonts w:ascii="宋体" w:eastAsia="宋体" w:hAnsi="宋体" w:cs="仿宋" w:hint="eastAsia"/>
          <w:b/>
          <w:color w:val="auto"/>
          <w:sz w:val="24"/>
          <w:szCs w:val="24"/>
          <w:lang w:val="zh-TW"/>
        </w:rPr>
        <w:t xml:space="preserve">2 </w:t>
      </w:r>
      <w:r>
        <w:rPr>
          <w:rFonts w:ascii="宋体" w:eastAsia="宋体" w:hAnsi="宋体" w:cs="仿宋"/>
          <w:b/>
          <w:color w:val="auto"/>
          <w:sz w:val="24"/>
          <w:szCs w:val="24"/>
          <w:lang w:val="zh-TW"/>
        </w:rPr>
        <w:t>主体结构计算</w:t>
      </w:r>
      <w:r>
        <w:rPr>
          <w:rFonts w:ascii="宋体" w:eastAsia="宋体" w:hAnsi="宋体" w:cs="仿宋" w:hint="eastAsia"/>
          <w:b/>
          <w:color w:val="auto"/>
          <w:sz w:val="24"/>
          <w:szCs w:val="24"/>
          <w:lang w:val="zh-TW"/>
        </w:rPr>
        <w:t>规则</w:t>
      </w:r>
      <w:bookmarkEnd w:id="180"/>
      <w:bookmarkEnd w:id="181"/>
      <w:bookmarkEnd w:id="184"/>
      <w:bookmarkEnd w:id="185"/>
      <w:bookmarkEnd w:id="186"/>
      <w:bookmarkEnd w:id="187"/>
      <w:bookmarkEnd w:id="188"/>
      <w:bookmarkEnd w:id="189"/>
      <w:bookmarkEnd w:id="190"/>
    </w:p>
    <w:p w:rsidR="007F6644" w:rsidRPr="00B6031B" w:rsidRDefault="004B67D8">
      <w:pPr>
        <w:tabs>
          <w:tab w:val="left" w:pos="6725"/>
        </w:tabs>
        <w:spacing w:line="360" w:lineRule="auto"/>
        <w:rPr>
          <w:rFonts w:ascii="宋体" w:eastAsia="宋体" w:hAnsi="宋体" w:cs="仿宋"/>
          <w:color w:val="auto"/>
          <w:sz w:val="24"/>
          <w:szCs w:val="24"/>
          <w:lang w:val="zh-TW"/>
        </w:rPr>
      </w:pPr>
      <w:r w:rsidRPr="00B6031B">
        <w:rPr>
          <w:rFonts w:ascii="宋体" w:eastAsia="宋体" w:hAnsi="宋体" w:cs="仿宋"/>
          <w:color w:val="auto"/>
          <w:sz w:val="24"/>
          <w:szCs w:val="24"/>
          <w:lang w:val="zh-TW" w:eastAsia="zh-TW"/>
        </w:rPr>
        <w:t xml:space="preserve">6.2.2 </w:t>
      </w:r>
      <w:r w:rsidRPr="00B6031B">
        <w:rPr>
          <w:rFonts w:ascii="宋体" w:eastAsia="宋体" w:hAnsi="宋体" w:cs="仿宋" w:hint="eastAsia"/>
          <w:color w:val="auto"/>
          <w:sz w:val="24"/>
          <w:szCs w:val="24"/>
          <w:lang w:val="zh-TW"/>
        </w:rPr>
        <w:t>装配式混凝土结构中应用的钢支撑按照支撑水平（楼面）投影面积乘以层高换算体积。</w:t>
      </w:r>
    </w:p>
    <w:p w:rsidR="007F6644" w:rsidRDefault="004B67D8">
      <w:pPr>
        <w:spacing w:line="360" w:lineRule="auto"/>
        <w:ind w:firstLine="560"/>
        <w:rPr>
          <w:rFonts w:ascii="宋体" w:eastAsia="宋体" w:hAnsi="宋体" w:cs="仿宋"/>
          <w:color w:val="auto"/>
          <w:sz w:val="24"/>
          <w:szCs w:val="24"/>
          <w:lang w:val="zh-TW"/>
        </w:rPr>
      </w:pPr>
      <w:r>
        <w:rPr>
          <w:rFonts w:ascii="宋体" w:eastAsia="宋体" w:hAnsi="宋体" w:cs="仿宋" w:hint="eastAsia"/>
          <w:color w:val="auto"/>
          <w:sz w:val="24"/>
          <w:szCs w:val="24"/>
          <w:lang w:val="zh-TW"/>
        </w:rPr>
        <w:t>楼板、楼梯、阳台板、空调板等均为板类构件。</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t>6.2.</w:t>
      </w:r>
      <w:r>
        <w:rPr>
          <w:rFonts w:ascii="宋体" w:eastAsia="PMingLiU" w:hAnsi="宋体" w:cs="仿宋"/>
          <w:color w:val="auto"/>
          <w:sz w:val="24"/>
          <w:szCs w:val="24"/>
          <w:lang w:val="zh-TW" w:eastAsia="zh-TW"/>
        </w:rPr>
        <w:t>3</w:t>
      </w:r>
      <w:r>
        <w:rPr>
          <w:rFonts w:ascii="宋体" w:eastAsia="宋体" w:hAnsi="宋体" w:cs="仿宋"/>
          <w:color w:val="auto"/>
          <w:sz w:val="24"/>
          <w:szCs w:val="24"/>
          <w:lang w:val="zh-TW"/>
        </w:rPr>
        <w:t>预制竖向构件</w:t>
      </w:r>
      <w:r>
        <w:rPr>
          <w:rFonts w:ascii="宋体" w:eastAsia="宋体" w:hAnsi="宋体" w:cs="仿宋" w:hint="eastAsia"/>
          <w:color w:val="auto"/>
          <w:sz w:val="24"/>
          <w:szCs w:val="24"/>
          <w:lang w:val="zh-TW"/>
        </w:rPr>
        <w:t>由结构构件与</w:t>
      </w:r>
      <w:r>
        <w:rPr>
          <w:rFonts w:ascii="宋体" w:eastAsia="宋体" w:hAnsi="宋体" w:cs="仿宋"/>
          <w:color w:val="auto"/>
          <w:sz w:val="24"/>
          <w:szCs w:val="24"/>
          <w:lang w:val="zh-TW"/>
        </w:rPr>
        <w:t>非结构</w:t>
      </w:r>
      <w:r>
        <w:rPr>
          <w:rFonts w:ascii="宋体" w:eastAsia="宋体" w:hAnsi="宋体" w:cs="仿宋" w:hint="eastAsia"/>
          <w:color w:val="auto"/>
          <w:sz w:val="24"/>
          <w:szCs w:val="24"/>
          <w:lang w:val="zh-TW"/>
        </w:rPr>
        <w:t>构件一起预制时，可一起计算。</w:t>
      </w:r>
    </w:p>
    <w:p w:rsidR="007F6644" w:rsidRDefault="004B67D8">
      <w:pPr>
        <w:spacing w:line="360" w:lineRule="auto"/>
        <w:rPr>
          <w:rFonts w:ascii="宋体" w:eastAsia="宋体" w:hAnsi="宋体" w:cs="仿宋"/>
          <w:color w:val="auto"/>
          <w:sz w:val="24"/>
          <w:szCs w:val="24"/>
          <w:lang w:val="zh-TW"/>
        </w:rPr>
      </w:pPr>
      <w:r>
        <w:rPr>
          <w:rFonts w:ascii="宋体" w:eastAsia="宋体" w:hAnsi="宋体" w:cs="仿宋" w:hint="eastAsia"/>
          <w:color w:val="auto"/>
          <w:sz w:val="24"/>
          <w:szCs w:val="24"/>
          <w:lang w:val="zh-TW"/>
        </w:rPr>
        <w:t>6.2.7竖向构件构件中，截面长宽比不超过3的，按柱计入，其他均按墙计入。</w:t>
      </w:r>
    </w:p>
    <w:p w:rsidR="007F6644" w:rsidRDefault="004B67D8">
      <w:pPr>
        <w:spacing w:line="360" w:lineRule="auto"/>
        <w:jc w:val="center"/>
        <w:outlineLvl w:val="1"/>
        <w:rPr>
          <w:rFonts w:ascii="宋体" w:eastAsia="宋体" w:hAnsi="宋体" w:cs="仿宋"/>
          <w:b/>
          <w:color w:val="auto"/>
          <w:sz w:val="24"/>
          <w:szCs w:val="24"/>
          <w:lang w:val="zh-TW"/>
        </w:rPr>
      </w:pPr>
      <w:bookmarkStart w:id="191" w:name="_Toc536710956"/>
      <w:bookmarkStart w:id="192" w:name="_Toc535932404"/>
      <w:bookmarkStart w:id="193" w:name="_Toc536711016"/>
      <w:bookmarkStart w:id="194" w:name="_Toc535932668"/>
      <w:bookmarkStart w:id="195" w:name="_Toc2694471"/>
      <w:bookmarkStart w:id="196" w:name="_Toc2695340"/>
      <w:bookmarkStart w:id="197" w:name="_Toc2695480"/>
      <w:bookmarkStart w:id="198" w:name="_Toc5715853"/>
      <w:bookmarkStart w:id="199" w:name="_Toc5717760"/>
      <w:r>
        <w:rPr>
          <w:rFonts w:ascii="宋体" w:eastAsia="宋体" w:hAnsi="宋体" w:cs="仿宋"/>
          <w:b/>
          <w:color w:val="auto"/>
          <w:sz w:val="24"/>
          <w:szCs w:val="24"/>
          <w:lang w:val="zh-TW"/>
        </w:rPr>
        <w:t>6.</w:t>
      </w:r>
      <w:r>
        <w:rPr>
          <w:rFonts w:ascii="宋体" w:eastAsia="宋体" w:hAnsi="宋体" w:cs="仿宋" w:hint="eastAsia"/>
          <w:b/>
          <w:color w:val="auto"/>
          <w:sz w:val="24"/>
          <w:szCs w:val="24"/>
          <w:lang w:val="zh-TW"/>
        </w:rPr>
        <w:t>3外</w:t>
      </w:r>
      <w:r>
        <w:rPr>
          <w:rFonts w:ascii="宋体" w:eastAsia="宋体" w:hAnsi="宋体" w:cs="仿宋"/>
          <w:b/>
          <w:color w:val="auto"/>
          <w:sz w:val="24"/>
          <w:szCs w:val="24"/>
          <w:lang w:val="zh-TW"/>
        </w:rPr>
        <w:t>围护</w:t>
      </w:r>
      <w:r>
        <w:rPr>
          <w:rFonts w:ascii="宋体" w:eastAsia="宋体" w:hAnsi="宋体" w:cs="仿宋" w:hint="eastAsia"/>
          <w:b/>
          <w:color w:val="auto"/>
          <w:sz w:val="24"/>
          <w:szCs w:val="24"/>
          <w:lang w:val="zh-TW"/>
        </w:rPr>
        <w:t>和内隔墙</w:t>
      </w:r>
      <w:r>
        <w:rPr>
          <w:rFonts w:ascii="宋体" w:eastAsia="宋体" w:hAnsi="宋体" w:cs="仿宋"/>
          <w:b/>
          <w:color w:val="auto"/>
          <w:sz w:val="24"/>
          <w:szCs w:val="24"/>
          <w:lang w:val="zh-TW"/>
        </w:rPr>
        <w:t>计算</w:t>
      </w:r>
      <w:r>
        <w:rPr>
          <w:rFonts w:ascii="宋体" w:eastAsia="宋体" w:hAnsi="宋体" w:cs="仿宋" w:hint="eastAsia"/>
          <w:b/>
          <w:color w:val="auto"/>
          <w:sz w:val="24"/>
          <w:szCs w:val="24"/>
          <w:lang w:val="zh-TW"/>
        </w:rPr>
        <w:t>规则</w:t>
      </w:r>
      <w:bookmarkEnd w:id="191"/>
      <w:bookmarkEnd w:id="192"/>
      <w:bookmarkEnd w:id="193"/>
      <w:bookmarkEnd w:id="194"/>
      <w:bookmarkEnd w:id="195"/>
      <w:bookmarkEnd w:id="196"/>
      <w:bookmarkEnd w:id="197"/>
      <w:bookmarkEnd w:id="198"/>
      <w:bookmarkEnd w:id="199"/>
    </w:p>
    <w:p w:rsidR="00CD77CB" w:rsidRDefault="00CD77CB" w:rsidP="00CD77CB">
      <w:pPr>
        <w:spacing w:line="360" w:lineRule="auto"/>
        <w:rPr>
          <w:rFonts w:ascii="宋体" w:eastAsia="宋体" w:hAnsi="宋体" w:cs="仿宋"/>
          <w:color w:val="auto"/>
          <w:sz w:val="24"/>
          <w:szCs w:val="24"/>
          <w:lang w:val="zh-TW"/>
        </w:rPr>
      </w:pPr>
      <w:r>
        <w:rPr>
          <w:rFonts w:ascii="宋体" w:eastAsia="宋体" w:hAnsi="宋体" w:cs="仿宋"/>
          <w:color w:val="auto"/>
          <w:sz w:val="24"/>
          <w:szCs w:val="24"/>
          <w:lang w:val="zh-TW" w:eastAsia="zh-TW"/>
        </w:rPr>
        <w:t>6</w:t>
      </w:r>
      <w:r>
        <w:rPr>
          <w:rFonts w:ascii="宋体" w:eastAsia="宋体" w:hAnsi="宋体" w:cs="仿宋" w:hint="eastAsia"/>
          <w:color w:val="auto"/>
          <w:sz w:val="24"/>
          <w:szCs w:val="24"/>
          <w:lang w:val="zh-TW"/>
        </w:rPr>
        <w:t>.3.1外围护为复合式围护时，应</w:t>
      </w:r>
      <w:r w:rsidR="00B86444">
        <w:rPr>
          <w:rFonts w:ascii="宋体" w:eastAsia="宋体" w:hAnsi="宋体" w:cs="仿宋" w:hint="eastAsia"/>
          <w:color w:val="auto"/>
          <w:sz w:val="24"/>
          <w:szCs w:val="24"/>
          <w:lang w:val="zh-TW"/>
        </w:rPr>
        <w:t>按单一围护的</w:t>
      </w:r>
      <w:r w:rsidR="00B86444" w:rsidRPr="00B86444">
        <w:rPr>
          <w:rFonts w:ascii="宋体" w:eastAsia="宋体" w:hAnsi="宋体" w:cs="仿宋" w:hint="eastAsia"/>
          <w:color w:val="auto"/>
          <w:sz w:val="24"/>
          <w:szCs w:val="24"/>
          <w:lang w:val="zh-TW"/>
        </w:rPr>
        <w:t>单侧墙面面积</w:t>
      </w:r>
      <w:r w:rsidR="00B86444">
        <w:rPr>
          <w:rFonts w:ascii="宋体" w:eastAsia="宋体" w:hAnsi="宋体" w:cs="仿宋" w:hint="eastAsia"/>
          <w:color w:val="auto"/>
          <w:sz w:val="24"/>
          <w:szCs w:val="24"/>
          <w:lang w:val="zh-TW"/>
        </w:rPr>
        <w:t>计入计算，并</w:t>
      </w:r>
      <w:r>
        <w:rPr>
          <w:rFonts w:ascii="宋体" w:eastAsia="宋体" w:hAnsi="宋体" w:cs="仿宋" w:hint="eastAsia"/>
          <w:color w:val="auto"/>
          <w:sz w:val="24"/>
          <w:szCs w:val="24"/>
          <w:lang w:val="zh-TW"/>
        </w:rPr>
        <w:t>根据建筑节能计算书</w:t>
      </w:r>
      <w:r w:rsidR="00B86444">
        <w:rPr>
          <w:rFonts w:ascii="宋体" w:eastAsia="宋体" w:hAnsi="宋体" w:cs="仿宋" w:hint="eastAsia"/>
          <w:color w:val="auto"/>
          <w:sz w:val="24"/>
          <w:szCs w:val="24"/>
          <w:lang w:val="zh-TW"/>
        </w:rPr>
        <w:t>判断</w:t>
      </w:r>
      <w:r>
        <w:rPr>
          <w:rFonts w:ascii="宋体" w:eastAsia="宋体" w:hAnsi="宋体" w:cs="仿宋" w:hint="eastAsia"/>
          <w:color w:val="auto"/>
          <w:sz w:val="24"/>
          <w:szCs w:val="24"/>
          <w:lang w:val="zh-TW"/>
        </w:rPr>
        <w:t>其是否为装配式外围护构件。如外挂板材或铝材加砌筑墙</w:t>
      </w:r>
      <w:proofErr w:type="gramStart"/>
      <w:r>
        <w:rPr>
          <w:rFonts w:ascii="宋体" w:eastAsia="宋体" w:hAnsi="宋体" w:cs="仿宋" w:hint="eastAsia"/>
          <w:color w:val="auto"/>
          <w:sz w:val="24"/>
          <w:szCs w:val="24"/>
          <w:lang w:val="zh-TW"/>
        </w:rPr>
        <w:t>体</w:t>
      </w:r>
      <w:r w:rsidR="00B86444">
        <w:rPr>
          <w:rFonts w:ascii="宋体" w:eastAsia="宋体" w:hAnsi="宋体" w:cs="仿宋" w:hint="eastAsia"/>
          <w:color w:val="auto"/>
          <w:sz w:val="24"/>
          <w:szCs w:val="24"/>
          <w:lang w:val="zh-TW"/>
        </w:rPr>
        <w:t>这种</w:t>
      </w:r>
      <w:proofErr w:type="gramEnd"/>
      <w:r w:rsidR="00B86444">
        <w:rPr>
          <w:rFonts w:ascii="宋体" w:eastAsia="宋体" w:hAnsi="宋体" w:cs="仿宋" w:hint="eastAsia"/>
          <w:color w:val="auto"/>
          <w:sz w:val="24"/>
          <w:szCs w:val="24"/>
          <w:lang w:val="zh-TW"/>
        </w:rPr>
        <w:t>复合式外围护</w:t>
      </w:r>
      <w:r>
        <w:rPr>
          <w:rFonts w:ascii="宋体" w:eastAsia="宋体" w:hAnsi="宋体" w:cs="仿宋" w:hint="eastAsia"/>
          <w:color w:val="auto"/>
          <w:sz w:val="24"/>
          <w:szCs w:val="24"/>
          <w:lang w:val="zh-TW"/>
        </w:rPr>
        <w:t>，</w:t>
      </w:r>
      <w:r w:rsidR="00B86444">
        <w:rPr>
          <w:rFonts w:ascii="宋体" w:eastAsia="宋体" w:hAnsi="宋体" w:cs="仿宋" w:hint="eastAsia"/>
          <w:color w:val="auto"/>
          <w:sz w:val="24"/>
          <w:szCs w:val="24"/>
          <w:lang w:val="zh-TW"/>
        </w:rPr>
        <w:t>若砌筑墙体是防火要求布置的隔断，可判断其为装配式外围护构件；若砌筑墙体计入了建筑节能计算，则不</w:t>
      </w:r>
      <w:r>
        <w:rPr>
          <w:rFonts w:ascii="宋体" w:eastAsia="宋体" w:hAnsi="宋体" w:cs="仿宋" w:hint="eastAsia"/>
          <w:color w:val="auto"/>
          <w:sz w:val="24"/>
          <w:szCs w:val="24"/>
          <w:lang w:val="zh-TW"/>
        </w:rPr>
        <w:t>可计入</w:t>
      </w:r>
      <w:r w:rsidR="00B86444">
        <w:rPr>
          <w:rFonts w:ascii="宋体" w:eastAsia="宋体" w:hAnsi="宋体" w:cs="仿宋" w:hint="eastAsia"/>
          <w:color w:val="auto"/>
          <w:sz w:val="24"/>
          <w:szCs w:val="24"/>
          <w:lang w:val="zh-TW"/>
        </w:rPr>
        <w:t>装配式外围护构件面积的</w:t>
      </w:r>
      <w:r>
        <w:rPr>
          <w:rFonts w:ascii="宋体" w:eastAsia="宋体" w:hAnsi="宋体" w:cs="仿宋" w:hint="eastAsia"/>
          <w:color w:val="auto"/>
          <w:sz w:val="24"/>
          <w:szCs w:val="24"/>
          <w:lang w:val="zh-TW"/>
        </w:rPr>
        <w:t>计算。</w:t>
      </w:r>
    </w:p>
    <w:p w:rsidR="007F6644" w:rsidRDefault="004B67D8">
      <w:pPr>
        <w:jc w:val="center"/>
        <w:outlineLvl w:val="0"/>
        <w:rPr>
          <w:rFonts w:ascii="黑体" w:eastAsia="黑体" w:hAnsi="黑体"/>
          <w:color w:val="auto"/>
          <w:sz w:val="32"/>
          <w:szCs w:val="32"/>
        </w:rPr>
      </w:pPr>
      <w:bookmarkStart w:id="200" w:name="_Toc535932405"/>
      <w:bookmarkStart w:id="201" w:name="_Toc536711018"/>
      <w:bookmarkStart w:id="202" w:name="_Toc2694472"/>
      <w:bookmarkStart w:id="203" w:name="_Toc2695341"/>
      <w:bookmarkStart w:id="204" w:name="_Toc2695481"/>
      <w:bookmarkStart w:id="205" w:name="_Toc5715854"/>
      <w:bookmarkStart w:id="206" w:name="_Toc5717761"/>
      <w:r>
        <w:rPr>
          <w:rFonts w:ascii="黑体" w:eastAsia="黑体" w:hAnsi="黑体"/>
          <w:color w:val="auto"/>
          <w:sz w:val="32"/>
          <w:szCs w:val="32"/>
        </w:rPr>
        <w:lastRenderedPageBreak/>
        <w:t xml:space="preserve">8 </w:t>
      </w:r>
      <w:r>
        <w:rPr>
          <w:rFonts w:ascii="黑体" w:eastAsia="黑体" w:hAnsi="黑体" w:hint="eastAsia"/>
          <w:color w:val="auto"/>
          <w:sz w:val="32"/>
          <w:szCs w:val="32"/>
        </w:rPr>
        <w:t>项目组织与施工安装技术</w:t>
      </w:r>
      <w:bookmarkEnd w:id="200"/>
      <w:bookmarkEnd w:id="201"/>
      <w:bookmarkEnd w:id="202"/>
      <w:bookmarkEnd w:id="203"/>
      <w:bookmarkEnd w:id="204"/>
      <w:bookmarkEnd w:id="205"/>
      <w:bookmarkEnd w:id="206"/>
    </w:p>
    <w:p w:rsidR="007F6644" w:rsidRPr="00B6031B" w:rsidRDefault="004B67D8">
      <w:pPr>
        <w:tabs>
          <w:tab w:val="left" w:pos="6725"/>
        </w:tabs>
        <w:spacing w:line="360" w:lineRule="auto"/>
        <w:rPr>
          <w:rFonts w:ascii="宋体" w:eastAsia="宋体" w:hAnsi="宋体" w:cs="仿宋"/>
          <w:color w:val="auto"/>
          <w:sz w:val="24"/>
          <w:szCs w:val="24"/>
          <w:lang w:val="zh-TW"/>
        </w:rPr>
      </w:pPr>
      <w:r w:rsidRPr="00B6031B">
        <w:rPr>
          <w:rFonts w:ascii="宋体" w:eastAsia="宋体" w:hAnsi="宋体" w:cs="仿宋"/>
          <w:color w:val="auto"/>
          <w:sz w:val="24"/>
          <w:szCs w:val="24"/>
          <w:lang w:val="zh-TW"/>
        </w:rPr>
        <w:t>8.0.1</w:t>
      </w:r>
      <w:r w:rsidRPr="00B6031B">
        <w:rPr>
          <w:rFonts w:ascii="宋体" w:eastAsia="宋体" w:hAnsi="宋体" w:cs="仿宋" w:hint="eastAsia"/>
          <w:color w:val="auto"/>
          <w:sz w:val="24"/>
          <w:szCs w:val="24"/>
          <w:lang w:val="zh-TW"/>
        </w:rPr>
        <w:t xml:space="preserve"> </w:t>
      </w:r>
      <w:r w:rsidRPr="00B6031B">
        <w:rPr>
          <w:rFonts w:ascii="宋体" w:eastAsia="宋体" w:hAnsi="宋体" w:cs="仿宋"/>
          <w:color w:val="auto"/>
          <w:sz w:val="24"/>
          <w:szCs w:val="24"/>
          <w:lang w:val="zh-TW"/>
        </w:rPr>
        <w:t>EPC</w:t>
      </w:r>
      <w:r w:rsidRPr="00B6031B">
        <w:rPr>
          <w:rFonts w:ascii="宋体" w:eastAsia="宋体" w:hAnsi="宋体" w:cs="仿宋" w:hint="eastAsia"/>
          <w:color w:val="auto"/>
          <w:sz w:val="24"/>
          <w:szCs w:val="24"/>
          <w:lang w:val="zh-TW"/>
        </w:rPr>
        <w:t>工程总承包指</w:t>
      </w:r>
      <w:r w:rsidRPr="00B6031B">
        <w:rPr>
          <w:rFonts w:ascii="宋体" w:eastAsia="宋体" w:hAnsi="宋体" w:cs="仿宋"/>
          <w:color w:val="auto"/>
          <w:sz w:val="24"/>
          <w:szCs w:val="24"/>
          <w:lang w:val="zh-TW"/>
        </w:rPr>
        <w:t>公司受业主委托，按照合同约定对工程建设项目的设计、采购、施工、试运行等实行全过程或若干阶段的承包</w:t>
      </w:r>
      <w:r w:rsidRPr="00B6031B">
        <w:rPr>
          <w:rFonts w:ascii="宋体" w:eastAsia="宋体" w:hAnsi="宋体" w:cs="仿宋" w:hint="eastAsia"/>
          <w:color w:val="auto"/>
          <w:sz w:val="24"/>
          <w:szCs w:val="24"/>
          <w:lang w:val="zh-TW"/>
        </w:rPr>
        <w:t>。</w:t>
      </w:r>
    </w:p>
    <w:p w:rsidR="00C515CF" w:rsidRPr="00B6031B" w:rsidRDefault="00C515CF" w:rsidP="00B6031B">
      <w:pPr>
        <w:tabs>
          <w:tab w:val="left" w:pos="6725"/>
        </w:tabs>
        <w:spacing w:line="360" w:lineRule="auto"/>
        <w:ind w:firstLineChars="200" w:firstLine="480"/>
        <w:rPr>
          <w:rFonts w:ascii="宋体" w:eastAsia="宋体" w:hAnsi="宋体" w:cs="仿宋"/>
          <w:color w:val="auto"/>
          <w:sz w:val="24"/>
          <w:szCs w:val="24"/>
          <w:lang w:val="zh-TW"/>
        </w:rPr>
      </w:pPr>
      <w:r w:rsidRPr="00B6031B">
        <w:rPr>
          <w:rFonts w:ascii="宋体" w:eastAsia="宋体" w:hAnsi="宋体" w:cs="仿宋" w:hint="eastAsia"/>
          <w:color w:val="auto"/>
          <w:sz w:val="24"/>
          <w:szCs w:val="24"/>
        </w:rPr>
        <w:t>装配式围墙和道路板</w:t>
      </w:r>
      <w:r w:rsidR="008F2A94">
        <w:rPr>
          <w:rFonts w:ascii="宋体" w:eastAsia="宋体" w:hAnsi="宋体" w:cs="仿宋" w:hint="eastAsia"/>
          <w:color w:val="auto"/>
          <w:sz w:val="24"/>
          <w:szCs w:val="24"/>
        </w:rPr>
        <w:t>指</w:t>
      </w:r>
      <w:r w:rsidRPr="00B6031B">
        <w:rPr>
          <w:rFonts w:ascii="宋体" w:eastAsia="宋体" w:hAnsi="宋体" w:cs="仿宋" w:hint="eastAsia"/>
          <w:color w:val="auto"/>
          <w:sz w:val="24"/>
          <w:szCs w:val="24"/>
        </w:rPr>
        <w:t>可拆卸、可重复使用</w:t>
      </w:r>
      <w:r w:rsidR="008F2A94">
        <w:rPr>
          <w:rFonts w:ascii="宋体" w:eastAsia="宋体" w:hAnsi="宋体" w:cs="仿宋" w:hint="eastAsia"/>
          <w:color w:val="auto"/>
          <w:sz w:val="24"/>
          <w:szCs w:val="24"/>
        </w:rPr>
        <w:t>、工厂预制、现场</w:t>
      </w:r>
      <w:r w:rsidR="008F2A94" w:rsidRPr="00B6031B">
        <w:rPr>
          <w:rFonts w:ascii="宋体" w:eastAsia="宋体" w:hAnsi="宋体" w:cs="仿宋" w:hint="eastAsia"/>
          <w:color w:val="auto"/>
          <w:sz w:val="24"/>
          <w:szCs w:val="24"/>
        </w:rPr>
        <w:t>模块化组装</w:t>
      </w:r>
      <w:r w:rsidR="008F2A94">
        <w:rPr>
          <w:rFonts w:ascii="宋体" w:eastAsia="宋体" w:hAnsi="宋体" w:cs="仿宋" w:hint="eastAsia"/>
          <w:color w:val="auto"/>
          <w:sz w:val="24"/>
          <w:szCs w:val="24"/>
        </w:rPr>
        <w:t>的</w:t>
      </w:r>
      <w:r w:rsidRPr="00B6031B">
        <w:rPr>
          <w:rFonts w:ascii="宋体" w:eastAsia="宋体" w:hAnsi="宋体" w:cs="仿宋" w:hint="eastAsia"/>
          <w:color w:val="auto"/>
          <w:sz w:val="24"/>
          <w:szCs w:val="24"/>
        </w:rPr>
        <w:t>成品部件。</w:t>
      </w:r>
    </w:p>
    <w:p w:rsidR="007F6644" w:rsidRDefault="007F6644">
      <w:pPr>
        <w:rPr>
          <w:rFonts w:ascii="宋体" w:eastAsia="PMingLiU" w:hAnsi="宋体"/>
          <w:color w:val="auto"/>
          <w:lang w:eastAsia="zh-TW"/>
        </w:rPr>
      </w:pPr>
    </w:p>
    <w:sectPr w:rsidR="007F6644" w:rsidSect="008E1C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02" w:rsidRDefault="007C4602">
      <w:r>
        <w:separator/>
      </w:r>
    </w:p>
  </w:endnote>
  <w:endnote w:type="continuationSeparator" w:id="0">
    <w:p w:rsidR="007C4602" w:rsidRDefault="007C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charset w:val="00"/>
    <w:family w:val="auto"/>
    <w:pitch w:val="default"/>
    <w:sig w:usb0="00000000" w:usb1="00000000"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62763"/>
    </w:sdtPr>
    <w:sdtContent>
      <w:p w:rsidR="00E27BA5" w:rsidRDefault="00E27BA5">
        <w:pPr>
          <w:pStyle w:val="ad"/>
          <w:jc w:val="center"/>
        </w:pPr>
        <w:r>
          <w:rPr>
            <w:lang w:val="zh-CN"/>
          </w:rPr>
          <w:fldChar w:fldCharType="begin"/>
        </w:r>
        <w:r>
          <w:rPr>
            <w:lang w:val="zh-CN"/>
          </w:rPr>
          <w:instrText>PAGE   \* MERGEFORMAT</w:instrText>
        </w:r>
        <w:r>
          <w:rPr>
            <w:lang w:val="zh-CN"/>
          </w:rPr>
          <w:fldChar w:fldCharType="separate"/>
        </w:r>
        <w:r>
          <w:rPr>
            <w:noProof/>
            <w:lang w:val="zh-CN"/>
          </w:rPr>
          <w:t>13</w:t>
        </w:r>
        <w:r>
          <w:rPr>
            <w:lang w:val="zh-CN"/>
          </w:rPr>
          <w:fldChar w:fldCharType="end"/>
        </w:r>
      </w:p>
    </w:sdtContent>
  </w:sdt>
  <w:p w:rsidR="00E27BA5" w:rsidRDefault="00E27BA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A5" w:rsidRDefault="00E27BA5">
    <w:pPr>
      <w:pStyle w:val="ad"/>
      <w:jc w:val="center"/>
    </w:pPr>
  </w:p>
  <w:p w:rsidR="00E27BA5" w:rsidRDefault="00E27BA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02" w:rsidRDefault="007C4602">
      <w:r>
        <w:separator/>
      </w:r>
    </w:p>
  </w:footnote>
  <w:footnote w:type="continuationSeparator" w:id="0">
    <w:p w:rsidR="007C4602" w:rsidRDefault="007C4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0168"/>
    <w:rsid w:val="0000016C"/>
    <w:rsid w:val="00001A24"/>
    <w:rsid w:val="00001C02"/>
    <w:rsid w:val="00003A6A"/>
    <w:rsid w:val="0001119C"/>
    <w:rsid w:val="00012664"/>
    <w:rsid w:val="000154A8"/>
    <w:rsid w:val="00017250"/>
    <w:rsid w:val="00020397"/>
    <w:rsid w:val="000204C3"/>
    <w:rsid w:val="00022025"/>
    <w:rsid w:val="00024788"/>
    <w:rsid w:val="000250F5"/>
    <w:rsid w:val="000275F9"/>
    <w:rsid w:val="000367F9"/>
    <w:rsid w:val="00042F08"/>
    <w:rsid w:val="00047936"/>
    <w:rsid w:val="00052823"/>
    <w:rsid w:val="00064AC4"/>
    <w:rsid w:val="00064F90"/>
    <w:rsid w:val="00074F7D"/>
    <w:rsid w:val="0007707B"/>
    <w:rsid w:val="00082E07"/>
    <w:rsid w:val="00091122"/>
    <w:rsid w:val="00091C41"/>
    <w:rsid w:val="000934A8"/>
    <w:rsid w:val="000A4F27"/>
    <w:rsid w:val="000B39B7"/>
    <w:rsid w:val="000B4D04"/>
    <w:rsid w:val="000C7E14"/>
    <w:rsid w:val="000D2DAF"/>
    <w:rsid w:val="000D537A"/>
    <w:rsid w:val="000D6D43"/>
    <w:rsid w:val="000D6E84"/>
    <w:rsid w:val="000E190D"/>
    <w:rsid w:val="000E778E"/>
    <w:rsid w:val="000F5FF0"/>
    <w:rsid w:val="000F75C7"/>
    <w:rsid w:val="00104C8B"/>
    <w:rsid w:val="00106A2B"/>
    <w:rsid w:val="00107286"/>
    <w:rsid w:val="00112F4B"/>
    <w:rsid w:val="0011685B"/>
    <w:rsid w:val="0012146B"/>
    <w:rsid w:val="001378D7"/>
    <w:rsid w:val="00142033"/>
    <w:rsid w:val="001467F3"/>
    <w:rsid w:val="00146E85"/>
    <w:rsid w:val="00151A94"/>
    <w:rsid w:val="001556FD"/>
    <w:rsid w:val="00157762"/>
    <w:rsid w:val="001734B7"/>
    <w:rsid w:val="00181477"/>
    <w:rsid w:val="00184999"/>
    <w:rsid w:val="00184C51"/>
    <w:rsid w:val="0018524E"/>
    <w:rsid w:val="00196AB4"/>
    <w:rsid w:val="001A7147"/>
    <w:rsid w:val="001B4113"/>
    <w:rsid w:val="001B59F8"/>
    <w:rsid w:val="001C3E60"/>
    <w:rsid w:val="001C3F77"/>
    <w:rsid w:val="001C4232"/>
    <w:rsid w:val="001E1275"/>
    <w:rsid w:val="001E178C"/>
    <w:rsid w:val="001E3E15"/>
    <w:rsid w:val="001F5398"/>
    <w:rsid w:val="00201C17"/>
    <w:rsid w:val="00204F77"/>
    <w:rsid w:val="0020585C"/>
    <w:rsid w:val="00214109"/>
    <w:rsid w:val="00216216"/>
    <w:rsid w:val="00216239"/>
    <w:rsid w:val="002356E7"/>
    <w:rsid w:val="00254AB2"/>
    <w:rsid w:val="00255C35"/>
    <w:rsid w:val="00257C10"/>
    <w:rsid w:val="002626D7"/>
    <w:rsid w:val="00270F81"/>
    <w:rsid w:val="00271368"/>
    <w:rsid w:val="00273A2E"/>
    <w:rsid w:val="00273F69"/>
    <w:rsid w:val="00275C22"/>
    <w:rsid w:val="00281CA2"/>
    <w:rsid w:val="0028397B"/>
    <w:rsid w:val="00287A8C"/>
    <w:rsid w:val="002915EE"/>
    <w:rsid w:val="00292C63"/>
    <w:rsid w:val="00293A9D"/>
    <w:rsid w:val="0029452A"/>
    <w:rsid w:val="002952F7"/>
    <w:rsid w:val="00297084"/>
    <w:rsid w:val="002A53EF"/>
    <w:rsid w:val="002A5D51"/>
    <w:rsid w:val="002A6CCB"/>
    <w:rsid w:val="002A71C1"/>
    <w:rsid w:val="002B2A46"/>
    <w:rsid w:val="002B3844"/>
    <w:rsid w:val="002B548C"/>
    <w:rsid w:val="002B7615"/>
    <w:rsid w:val="002C00E0"/>
    <w:rsid w:val="002C6EA7"/>
    <w:rsid w:val="002D042C"/>
    <w:rsid w:val="002E3B63"/>
    <w:rsid w:val="002E3FE5"/>
    <w:rsid w:val="002E4ECD"/>
    <w:rsid w:val="002E5F4D"/>
    <w:rsid w:val="002E6838"/>
    <w:rsid w:val="002F09B9"/>
    <w:rsid w:val="002F390D"/>
    <w:rsid w:val="00301F18"/>
    <w:rsid w:val="00302B99"/>
    <w:rsid w:val="00304683"/>
    <w:rsid w:val="00307889"/>
    <w:rsid w:val="003134FE"/>
    <w:rsid w:val="00316739"/>
    <w:rsid w:val="00322F2C"/>
    <w:rsid w:val="00323893"/>
    <w:rsid w:val="00324D12"/>
    <w:rsid w:val="00325B7F"/>
    <w:rsid w:val="0032649C"/>
    <w:rsid w:val="003321D8"/>
    <w:rsid w:val="00332B49"/>
    <w:rsid w:val="00336520"/>
    <w:rsid w:val="0036015F"/>
    <w:rsid w:val="00362302"/>
    <w:rsid w:val="0036331C"/>
    <w:rsid w:val="0036714A"/>
    <w:rsid w:val="003720CB"/>
    <w:rsid w:val="00376234"/>
    <w:rsid w:val="00382ECC"/>
    <w:rsid w:val="003945CA"/>
    <w:rsid w:val="003948D2"/>
    <w:rsid w:val="00394F00"/>
    <w:rsid w:val="00397492"/>
    <w:rsid w:val="003A0458"/>
    <w:rsid w:val="003A2065"/>
    <w:rsid w:val="003A2EBD"/>
    <w:rsid w:val="003A6C22"/>
    <w:rsid w:val="003B701F"/>
    <w:rsid w:val="003C0E57"/>
    <w:rsid w:val="003C1B7A"/>
    <w:rsid w:val="003C645D"/>
    <w:rsid w:val="003C7E47"/>
    <w:rsid w:val="003D40BF"/>
    <w:rsid w:val="003E3855"/>
    <w:rsid w:val="003E55D5"/>
    <w:rsid w:val="003F2434"/>
    <w:rsid w:val="003F3759"/>
    <w:rsid w:val="003F4E2A"/>
    <w:rsid w:val="003F57C5"/>
    <w:rsid w:val="003F617F"/>
    <w:rsid w:val="003F7CF3"/>
    <w:rsid w:val="00402CF0"/>
    <w:rsid w:val="004032C8"/>
    <w:rsid w:val="00411A3A"/>
    <w:rsid w:val="00412FF6"/>
    <w:rsid w:val="004166F7"/>
    <w:rsid w:val="00430C9B"/>
    <w:rsid w:val="0043154A"/>
    <w:rsid w:val="004363BF"/>
    <w:rsid w:val="00437A27"/>
    <w:rsid w:val="00443CEC"/>
    <w:rsid w:val="004536F4"/>
    <w:rsid w:val="00456E05"/>
    <w:rsid w:val="00466870"/>
    <w:rsid w:val="004672EE"/>
    <w:rsid w:val="004724B2"/>
    <w:rsid w:val="00472557"/>
    <w:rsid w:val="0047775D"/>
    <w:rsid w:val="004810D1"/>
    <w:rsid w:val="004852CC"/>
    <w:rsid w:val="00485B79"/>
    <w:rsid w:val="00485E1A"/>
    <w:rsid w:val="0049157E"/>
    <w:rsid w:val="00491FA2"/>
    <w:rsid w:val="00494675"/>
    <w:rsid w:val="00496CD6"/>
    <w:rsid w:val="00496F90"/>
    <w:rsid w:val="004A79A9"/>
    <w:rsid w:val="004B07A2"/>
    <w:rsid w:val="004B17CB"/>
    <w:rsid w:val="004B5517"/>
    <w:rsid w:val="004B67D8"/>
    <w:rsid w:val="004B7C51"/>
    <w:rsid w:val="004C0460"/>
    <w:rsid w:val="004C12A7"/>
    <w:rsid w:val="004C18C2"/>
    <w:rsid w:val="004C2C57"/>
    <w:rsid w:val="004C449D"/>
    <w:rsid w:val="004C5B4D"/>
    <w:rsid w:val="004D46BE"/>
    <w:rsid w:val="004D51A2"/>
    <w:rsid w:val="004D52C4"/>
    <w:rsid w:val="004E143F"/>
    <w:rsid w:val="004E4224"/>
    <w:rsid w:val="004E4698"/>
    <w:rsid w:val="004E4B62"/>
    <w:rsid w:val="004F08A0"/>
    <w:rsid w:val="004F3A21"/>
    <w:rsid w:val="00501FEB"/>
    <w:rsid w:val="0050666F"/>
    <w:rsid w:val="005151C1"/>
    <w:rsid w:val="00516332"/>
    <w:rsid w:val="00520A11"/>
    <w:rsid w:val="005272F9"/>
    <w:rsid w:val="00535B51"/>
    <w:rsid w:val="00542ED9"/>
    <w:rsid w:val="00544098"/>
    <w:rsid w:val="00545E55"/>
    <w:rsid w:val="005464F5"/>
    <w:rsid w:val="00555384"/>
    <w:rsid w:val="005568D5"/>
    <w:rsid w:val="0057309D"/>
    <w:rsid w:val="005743CD"/>
    <w:rsid w:val="0057744C"/>
    <w:rsid w:val="005815F8"/>
    <w:rsid w:val="0058246B"/>
    <w:rsid w:val="00582A9A"/>
    <w:rsid w:val="0058636E"/>
    <w:rsid w:val="00590AB3"/>
    <w:rsid w:val="00595657"/>
    <w:rsid w:val="0059778F"/>
    <w:rsid w:val="00597BDA"/>
    <w:rsid w:val="005A1D2F"/>
    <w:rsid w:val="005A3FEC"/>
    <w:rsid w:val="005B16E4"/>
    <w:rsid w:val="005B1960"/>
    <w:rsid w:val="005B6766"/>
    <w:rsid w:val="005B6A84"/>
    <w:rsid w:val="005B6CF8"/>
    <w:rsid w:val="005C0E98"/>
    <w:rsid w:val="005C270D"/>
    <w:rsid w:val="005C2811"/>
    <w:rsid w:val="005D27A4"/>
    <w:rsid w:val="005D5BF4"/>
    <w:rsid w:val="005E283A"/>
    <w:rsid w:val="005F2766"/>
    <w:rsid w:val="005F4466"/>
    <w:rsid w:val="005F7053"/>
    <w:rsid w:val="00604693"/>
    <w:rsid w:val="0060773B"/>
    <w:rsid w:val="0061163B"/>
    <w:rsid w:val="0062416C"/>
    <w:rsid w:val="0062591B"/>
    <w:rsid w:val="006276D8"/>
    <w:rsid w:val="00630AE6"/>
    <w:rsid w:val="00633A3F"/>
    <w:rsid w:val="006355EC"/>
    <w:rsid w:val="00644426"/>
    <w:rsid w:val="006459A5"/>
    <w:rsid w:val="00646386"/>
    <w:rsid w:val="0065224F"/>
    <w:rsid w:val="006569D6"/>
    <w:rsid w:val="00661C47"/>
    <w:rsid w:val="0066507A"/>
    <w:rsid w:val="006711E2"/>
    <w:rsid w:val="00672D84"/>
    <w:rsid w:val="00674917"/>
    <w:rsid w:val="0068034D"/>
    <w:rsid w:val="00682AEB"/>
    <w:rsid w:val="00684971"/>
    <w:rsid w:val="00686236"/>
    <w:rsid w:val="006903A4"/>
    <w:rsid w:val="006915B3"/>
    <w:rsid w:val="00692135"/>
    <w:rsid w:val="00694A05"/>
    <w:rsid w:val="006A0F8A"/>
    <w:rsid w:val="006B2E2C"/>
    <w:rsid w:val="006C4248"/>
    <w:rsid w:val="006C42C3"/>
    <w:rsid w:val="006C7064"/>
    <w:rsid w:val="006D13AB"/>
    <w:rsid w:val="006E7138"/>
    <w:rsid w:val="006E788A"/>
    <w:rsid w:val="00700805"/>
    <w:rsid w:val="00700D24"/>
    <w:rsid w:val="00701642"/>
    <w:rsid w:val="00703582"/>
    <w:rsid w:val="007062BA"/>
    <w:rsid w:val="00711A5E"/>
    <w:rsid w:val="00713A2C"/>
    <w:rsid w:val="007166DF"/>
    <w:rsid w:val="00716F7B"/>
    <w:rsid w:val="00717FAB"/>
    <w:rsid w:val="007253B7"/>
    <w:rsid w:val="007437B9"/>
    <w:rsid w:val="007451D3"/>
    <w:rsid w:val="00751C50"/>
    <w:rsid w:val="00755342"/>
    <w:rsid w:val="007554CE"/>
    <w:rsid w:val="0076290C"/>
    <w:rsid w:val="00767BA2"/>
    <w:rsid w:val="00772ABE"/>
    <w:rsid w:val="00775142"/>
    <w:rsid w:val="0078659B"/>
    <w:rsid w:val="007903D4"/>
    <w:rsid w:val="0079178D"/>
    <w:rsid w:val="00793609"/>
    <w:rsid w:val="00793EA2"/>
    <w:rsid w:val="00794264"/>
    <w:rsid w:val="00794874"/>
    <w:rsid w:val="007965AB"/>
    <w:rsid w:val="00797385"/>
    <w:rsid w:val="007A096E"/>
    <w:rsid w:val="007A1D2C"/>
    <w:rsid w:val="007A2CA7"/>
    <w:rsid w:val="007A3E23"/>
    <w:rsid w:val="007A4439"/>
    <w:rsid w:val="007A4F48"/>
    <w:rsid w:val="007C301A"/>
    <w:rsid w:val="007C4602"/>
    <w:rsid w:val="007D3C23"/>
    <w:rsid w:val="007E4C74"/>
    <w:rsid w:val="007E506A"/>
    <w:rsid w:val="007E661C"/>
    <w:rsid w:val="007F2B07"/>
    <w:rsid w:val="007F3A88"/>
    <w:rsid w:val="007F5D47"/>
    <w:rsid w:val="007F6326"/>
    <w:rsid w:val="007F6644"/>
    <w:rsid w:val="00800E83"/>
    <w:rsid w:val="0080386A"/>
    <w:rsid w:val="0080396D"/>
    <w:rsid w:val="00812A52"/>
    <w:rsid w:val="00814CF5"/>
    <w:rsid w:val="00824EB4"/>
    <w:rsid w:val="00826EDB"/>
    <w:rsid w:val="00827727"/>
    <w:rsid w:val="00834BD8"/>
    <w:rsid w:val="0084228D"/>
    <w:rsid w:val="0084284C"/>
    <w:rsid w:val="00846C1B"/>
    <w:rsid w:val="00854662"/>
    <w:rsid w:val="0085703A"/>
    <w:rsid w:val="00857999"/>
    <w:rsid w:val="00866D13"/>
    <w:rsid w:val="008677BC"/>
    <w:rsid w:val="008705B2"/>
    <w:rsid w:val="008769F9"/>
    <w:rsid w:val="0088036B"/>
    <w:rsid w:val="008866B4"/>
    <w:rsid w:val="008878E0"/>
    <w:rsid w:val="008878EE"/>
    <w:rsid w:val="00891E6A"/>
    <w:rsid w:val="00893520"/>
    <w:rsid w:val="008A0D92"/>
    <w:rsid w:val="008A53A1"/>
    <w:rsid w:val="008A79DC"/>
    <w:rsid w:val="008B39D4"/>
    <w:rsid w:val="008B5CEA"/>
    <w:rsid w:val="008C04AF"/>
    <w:rsid w:val="008C1BDD"/>
    <w:rsid w:val="008C4315"/>
    <w:rsid w:val="008D16DB"/>
    <w:rsid w:val="008D35BC"/>
    <w:rsid w:val="008D5B43"/>
    <w:rsid w:val="008D6493"/>
    <w:rsid w:val="008D747A"/>
    <w:rsid w:val="008E1C56"/>
    <w:rsid w:val="008E207D"/>
    <w:rsid w:val="008F2A94"/>
    <w:rsid w:val="008F546B"/>
    <w:rsid w:val="00901D1B"/>
    <w:rsid w:val="00901DB5"/>
    <w:rsid w:val="00906A18"/>
    <w:rsid w:val="00912583"/>
    <w:rsid w:val="009206F9"/>
    <w:rsid w:val="00925429"/>
    <w:rsid w:val="00926014"/>
    <w:rsid w:val="00943881"/>
    <w:rsid w:val="00944237"/>
    <w:rsid w:val="009442BD"/>
    <w:rsid w:val="009451E2"/>
    <w:rsid w:val="0094779D"/>
    <w:rsid w:val="009542DB"/>
    <w:rsid w:val="00960F5C"/>
    <w:rsid w:val="00965FD2"/>
    <w:rsid w:val="00981CC2"/>
    <w:rsid w:val="009855DC"/>
    <w:rsid w:val="009A0115"/>
    <w:rsid w:val="009A2666"/>
    <w:rsid w:val="009A2ADB"/>
    <w:rsid w:val="009A5562"/>
    <w:rsid w:val="009B2FC9"/>
    <w:rsid w:val="009B518A"/>
    <w:rsid w:val="009B5BE2"/>
    <w:rsid w:val="009B734B"/>
    <w:rsid w:val="009B75FB"/>
    <w:rsid w:val="009C099D"/>
    <w:rsid w:val="009C12C8"/>
    <w:rsid w:val="009C507C"/>
    <w:rsid w:val="009D22FE"/>
    <w:rsid w:val="009D33FD"/>
    <w:rsid w:val="009D7C34"/>
    <w:rsid w:val="009F7300"/>
    <w:rsid w:val="00A05369"/>
    <w:rsid w:val="00A05C6E"/>
    <w:rsid w:val="00A14D33"/>
    <w:rsid w:val="00A17035"/>
    <w:rsid w:val="00A22282"/>
    <w:rsid w:val="00A226EA"/>
    <w:rsid w:val="00A23E8E"/>
    <w:rsid w:val="00A2524C"/>
    <w:rsid w:val="00A27DDE"/>
    <w:rsid w:val="00A30139"/>
    <w:rsid w:val="00A30BF0"/>
    <w:rsid w:val="00A34468"/>
    <w:rsid w:val="00A35951"/>
    <w:rsid w:val="00A379F3"/>
    <w:rsid w:val="00A44D75"/>
    <w:rsid w:val="00A45990"/>
    <w:rsid w:val="00A50D75"/>
    <w:rsid w:val="00A54C6B"/>
    <w:rsid w:val="00A6752C"/>
    <w:rsid w:val="00A70E33"/>
    <w:rsid w:val="00A72B54"/>
    <w:rsid w:val="00A754EF"/>
    <w:rsid w:val="00A86A15"/>
    <w:rsid w:val="00A86B4E"/>
    <w:rsid w:val="00A928B3"/>
    <w:rsid w:val="00A92CCF"/>
    <w:rsid w:val="00A9754E"/>
    <w:rsid w:val="00AA43E9"/>
    <w:rsid w:val="00AB3258"/>
    <w:rsid w:val="00AC01C1"/>
    <w:rsid w:val="00AC0F02"/>
    <w:rsid w:val="00AC418D"/>
    <w:rsid w:val="00AC4517"/>
    <w:rsid w:val="00AC600D"/>
    <w:rsid w:val="00AD1A12"/>
    <w:rsid w:val="00AD340E"/>
    <w:rsid w:val="00AF3261"/>
    <w:rsid w:val="00AF4A7F"/>
    <w:rsid w:val="00AF5058"/>
    <w:rsid w:val="00AF69CF"/>
    <w:rsid w:val="00B01F1C"/>
    <w:rsid w:val="00B10BB6"/>
    <w:rsid w:val="00B156AB"/>
    <w:rsid w:val="00B178C6"/>
    <w:rsid w:val="00B22EBA"/>
    <w:rsid w:val="00B255C0"/>
    <w:rsid w:val="00B3170E"/>
    <w:rsid w:val="00B347C8"/>
    <w:rsid w:val="00B411DB"/>
    <w:rsid w:val="00B4651D"/>
    <w:rsid w:val="00B46FAF"/>
    <w:rsid w:val="00B51951"/>
    <w:rsid w:val="00B562A2"/>
    <w:rsid w:val="00B6031B"/>
    <w:rsid w:val="00B61D92"/>
    <w:rsid w:val="00B6489A"/>
    <w:rsid w:val="00B65828"/>
    <w:rsid w:val="00B678BA"/>
    <w:rsid w:val="00B752F2"/>
    <w:rsid w:val="00B83923"/>
    <w:rsid w:val="00B844F6"/>
    <w:rsid w:val="00B86444"/>
    <w:rsid w:val="00B87089"/>
    <w:rsid w:val="00B92EFE"/>
    <w:rsid w:val="00B95009"/>
    <w:rsid w:val="00BA14D0"/>
    <w:rsid w:val="00BA44BF"/>
    <w:rsid w:val="00BB17F5"/>
    <w:rsid w:val="00BB5012"/>
    <w:rsid w:val="00BB651C"/>
    <w:rsid w:val="00BB7C7A"/>
    <w:rsid w:val="00BC30DF"/>
    <w:rsid w:val="00BC3FBA"/>
    <w:rsid w:val="00BC5282"/>
    <w:rsid w:val="00BD1678"/>
    <w:rsid w:val="00BD3F8C"/>
    <w:rsid w:val="00BD42B3"/>
    <w:rsid w:val="00BD48B5"/>
    <w:rsid w:val="00BD5286"/>
    <w:rsid w:val="00BD69CE"/>
    <w:rsid w:val="00BE0FA9"/>
    <w:rsid w:val="00BE6FB0"/>
    <w:rsid w:val="00BF2CCC"/>
    <w:rsid w:val="00BF3B1E"/>
    <w:rsid w:val="00BF3DC8"/>
    <w:rsid w:val="00BF4BD5"/>
    <w:rsid w:val="00BF60BE"/>
    <w:rsid w:val="00C0225B"/>
    <w:rsid w:val="00C04520"/>
    <w:rsid w:val="00C04C0F"/>
    <w:rsid w:val="00C05096"/>
    <w:rsid w:val="00C116AE"/>
    <w:rsid w:val="00C160DB"/>
    <w:rsid w:val="00C16A7C"/>
    <w:rsid w:val="00C20343"/>
    <w:rsid w:val="00C23712"/>
    <w:rsid w:val="00C34225"/>
    <w:rsid w:val="00C344EE"/>
    <w:rsid w:val="00C46519"/>
    <w:rsid w:val="00C515CF"/>
    <w:rsid w:val="00C51EDA"/>
    <w:rsid w:val="00C52A31"/>
    <w:rsid w:val="00C55F4A"/>
    <w:rsid w:val="00C611ED"/>
    <w:rsid w:val="00C7097D"/>
    <w:rsid w:val="00C95317"/>
    <w:rsid w:val="00C95631"/>
    <w:rsid w:val="00CA1CA4"/>
    <w:rsid w:val="00CA6583"/>
    <w:rsid w:val="00CA735D"/>
    <w:rsid w:val="00CB0641"/>
    <w:rsid w:val="00CB45BF"/>
    <w:rsid w:val="00CB783E"/>
    <w:rsid w:val="00CC0F0F"/>
    <w:rsid w:val="00CC41A5"/>
    <w:rsid w:val="00CC7771"/>
    <w:rsid w:val="00CD08B9"/>
    <w:rsid w:val="00CD1F91"/>
    <w:rsid w:val="00CD27CC"/>
    <w:rsid w:val="00CD3B41"/>
    <w:rsid w:val="00CD4505"/>
    <w:rsid w:val="00CD77CB"/>
    <w:rsid w:val="00CE671C"/>
    <w:rsid w:val="00CE6F5E"/>
    <w:rsid w:val="00CE767C"/>
    <w:rsid w:val="00CF48DB"/>
    <w:rsid w:val="00CF7329"/>
    <w:rsid w:val="00D12E6D"/>
    <w:rsid w:val="00D2644B"/>
    <w:rsid w:val="00D305D7"/>
    <w:rsid w:val="00D32783"/>
    <w:rsid w:val="00D32B6D"/>
    <w:rsid w:val="00D34D39"/>
    <w:rsid w:val="00D353E4"/>
    <w:rsid w:val="00D4130F"/>
    <w:rsid w:val="00D43508"/>
    <w:rsid w:val="00D460C1"/>
    <w:rsid w:val="00D55114"/>
    <w:rsid w:val="00D560B6"/>
    <w:rsid w:val="00D608D7"/>
    <w:rsid w:val="00D64DCE"/>
    <w:rsid w:val="00D66268"/>
    <w:rsid w:val="00D6646F"/>
    <w:rsid w:val="00D74C6C"/>
    <w:rsid w:val="00D8385E"/>
    <w:rsid w:val="00D90A3C"/>
    <w:rsid w:val="00DA08F5"/>
    <w:rsid w:val="00DA2445"/>
    <w:rsid w:val="00DA4789"/>
    <w:rsid w:val="00DB4AF5"/>
    <w:rsid w:val="00DC1FE9"/>
    <w:rsid w:val="00DC4E66"/>
    <w:rsid w:val="00DC5851"/>
    <w:rsid w:val="00DC6DB0"/>
    <w:rsid w:val="00DD0E9D"/>
    <w:rsid w:val="00DD6E38"/>
    <w:rsid w:val="00DE202B"/>
    <w:rsid w:val="00DF17E7"/>
    <w:rsid w:val="00DF5713"/>
    <w:rsid w:val="00DF7B82"/>
    <w:rsid w:val="00E00168"/>
    <w:rsid w:val="00E00EFE"/>
    <w:rsid w:val="00E04ED5"/>
    <w:rsid w:val="00E068BE"/>
    <w:rsid w:val="00E07FCF"/>
    <w:rsid w:val="00E2104D"/>
    <w:rsid w:val="00E22ADA"/>
    <w:rsid w:val="00E2785A"/>
    <w:rsid w:val="00E27B50"/>
    <w:rsid w:val="00E27BA5"/>
    <w:rsid w:val="00E32B8E"/>
    <w:rsid w:val="00E33706"/>
    <w:rsid w:val="00E375C7"/>
    <w:rsid w:val="00E410A6"/>
    <w:rsid w:val="00E46A1B"/>
    <w:rsid w:val="00E541ED"/>
    <w:rsid w:val="00E652E8"/>
    <w:rsid w:val="00E65FC2"/>
    <w:rsid w:val="00E72420"/>
    <w:rsid w:val="00E732A0"/>
    <w:rsid w:val="00E83341"/>
    <w:rsid w:val="00E854D3"/>
    <w:rsid w:val="00E87394"/>
    <w:rsid w:val="00E9369B"/>
    <w:rsid w:val="00E93D80"/>
    <w:rsid w:val="00E94081"/>
    <w:rsid w:val="00E97361"/>
    <w:rsid w:val="00EA06C9"/>
    <w:rsid w:val="00EA3951"/>
    <w:rsid w:val="00EA6005"/>
    <w:rsid w:val="00EA641B"/>
    <w:rsid w:val="00EB0B83"/>
    <w:rsid w:val="00EB3C23"/>
    <w:rsid w:val="00EC2906"/>
    <w:rsid w:val="00ED23B7"/>
    <w:rsid w:val="00ED3EC7"/>
    <w:rsid w:val="00EE4549"/>
    <w:rsid w:val="00EE508A"/>
    <w:rsid w:val="00EF7EEC"/>
    <w:rsid w:val="00EF7F78"/>
    <w:rsid w:val="00F03255"/>
    <w:rsid w:val="00F0497C"/>
    <w:rsid w:val="00F063D5"/>
    <w:rsid w:val="00F12863"/>
    <w:rsid w:val="00F14138"/>
    <w:rsid w:val="00F17066"/>
    <w:rsid w:val="00F24AAF"/>
    <w:rsid w:val="00F2631F"/>
    <w:rsid w:val="00F34822"/>
    <w:rsid w:val="00F35DFA"/>
    <w:rsid w:val="00F401A1"/>
    <w:rsid w:val="00F448F7"/>
    <w:rsid w:val="00F46DF9"/>
    <w:rsid w:val="00F47585"/>
    <w:rsid w:val="00F5036E"/>
    <w:rsid w:val="00F5119C"/>
    <w:rsid w:val="00F5245F"/>
    <w:rsid w:val="00F5414C"/>
    <w:rsid w:val="00F55FA7"/>
    <w:rsid w:val="00F64088"/>
    <w:rsid w:val="00F664B9"/>
    <w:rsid w:val="00F703AE"/>
    <w:rsid w:val="00F710DA"/>
    <w:rsid w:val="00F71F95"/>
    <w:rsid w:val="00F73398"/>
    <w:rsid w:val="00F73907"/>
    <w:rsid w:val="00F7598E"/>
    <w:rsid w:val="00F77338"/>
    <w:rsid w:val="00F94750"/>
    <w:rsid w:val="00F95324"/>
    <w:rsid w:val="00FA1944"/>
    <w:rsid w:val="00FB28CB"/>
    <w:rsid w:val="00FB55CD"/>
    <w:rsid w:val="00FB5694"/>
    <w:rsid w:val="00FB5FCE"/>
    <w:rsid w:val="00FC27E0"/>
    <w:rsid w:val="00FC6591"/>
    <w:rsid w:val="00FD0C96"/>
    <w:rsid w:val="00FD4FEA"/>
    <w:rsid w:val="00FE1BBB"/>
    <w:rsid w:val="00FE396A"/>
    <w:rsid w:val="00FF4230"/>
    <w:rsid w:val="00FF79BF"/>
    <w:rsid w:val="10F06451"/>
    <w:rsid w:val="11DE1FD1"/>
    <w:rsid w:val="131720BD"/>
    <w:rsid w:val="13DE46A6"/>
    <w:rsid w:val="15D71712"/>
    <w:rsid w:val="160A0774"/>
    <w:rsid w:val="21923059"/>
    <w:rsid w:val="21C74930"/>
    <w:rsid w:val="241903E7"/>
    <w:rsid w:val="334E0992"/>
    <w:rsid w:val="39A86D8F"/>
    <w:rsid w:val="3B24558A"/>
    <w:rsid w:val="3E13249A"/>
    <w:rsid w:val="423B0356"/>
    <w:rsid w:val="447A7EAB"/>
    <w:rsid w:val="50C25EEF"/>
    <w:rsid w:val="58D0464A"/>
    <w:rsid w:val="662D2548"/>
    <w:rsid w:val="73DC6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411BB"/>
  <w15:docId w15:val="{3FB4064E-6901-4A14-BA17-CF725279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E1C56"/>
    <w:pPr>
      <w:widowControl w:val="0"/>
      <w:jc w:val="both"/>
    </w:pPr>
    <w:rPr>
      <w:rFonts w:ascii="等线" w:eastAsia="等线" w:hAnsi="等线" w:cs="等线"/>
      <w:color w:val="000000"/>
      <w:kern w:val="2"/>
      <w:sz w:val="21"/>
      <w:szCs w:val="21"/>
      <w:u w:color="000000"/>
    </w:rPr>
  </w:style>
  <w:style w:type="paragraph" w:styleId="1">
    <w:name w:val="heading 1"/>
    <w:basedOn w:val="a"/>
    <w:next w:val="a"/>
    <w:link w:val="10"/>
    <w:uiPriority w:val="9"/>
    <w:qFormat/>
    <w:rsid w:val="008E1C5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E1C56"/>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0"/>
    <w:uiPriority w:val="9"/>
    <w:semiHidden/>
    <w:unhideWhenUsed/>
    <w:qFormat/>
    <w:rsid w:val="008E1C5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sid w:val="008E1C56"/>
    <w:rPr>
      <w:b/>
      <w:bCs/>
    </w:rPr>
  </w:style>
  <w:style w:type="paragraph" w:styleId="a4">
    <w:name w:val="annotation text"/>
    <w:basedOn w:val="a"/>
    <w:link w:val="a6"/>
    <w:uiPriority w:val="99"/>
    <w:semiHidden/>
    <w:unhideWhenUsed/>
    <w:rsid w:val="008E1C56"/>
    <w:pPr>
      <w:jc w:val="left"/>
    </w:pPr>
  </w:style>
  <w:style w:type="paragraph" w:styleId="a7">
    <w:name w:val="Document Map"/>
    <w:basedOn w:val="a"/>
    <w:link w:val="a8"/>
    <w:uiPriority w:val="99"/>
    <w:semiHidden/>
    <w:unhideWhenUsed/>
    <w:qFormat/>
    <w:rsid w:val="008E1C56"/>
    <w:rPr>
      <w:rFonts w:ascii="宋体" w:eastAsia="宋体"/>
      <w:sz w:val="18"/>
      <w:szCs w:val="18"/>
    </w:rPr>
  </w:style>
  <w:style w:type="paragraph" w:styleId="TOC3">
    <w:name w:val="toc 3"/>
    <w:basedOn w:val="a"/>
    <w:next w:val="a"/>
    <w:uiPriority w:val="39"/>
    <w:unhideWhenUsed/>
    <w:qFormat/>
    <w:rsid w:val="008E1C56"/>
    <w:pPr>
      <w:ind w:left="420"/>
      <w:jc w:val="left"/>
    </w:pPr>
    <w:rPr>
      <w:rFonts w:asciiTheme="minorHAnsi" w:eastAsiaTheme="minorHAnsi"/>
      <w:i/>
      <w:iCs/>
      <w:sz w:val="20"/>
      <w:szCs w:val="20"/>
    </w:rPr>
  </w:style>
  <w:style w:type="paragraph" w:styleId="a9">
    <w:name w:val="Date"/>
    <w:basedOn w:val="a"/>
    <w:next w:val="a"/>
    <w:link w:val="aa"/>
    <w:uiPriority w:val="99"/>
    <w:semiHidden/>
    <w:unhideWhenUsed/>
    <w:qFormat/>
    <w:rsid w:val="008E1C56"/>
    <w:pPr>
      <w:ind w:leftChars="2500" w:left="100"/>
    </w:pPr>
  </w:style>
  <w:style w:type="paragraph" w:styleId="ab">
    <w:name w:val="Balloon Text"/>
    <w:basedOn w:val="a"/>
    <w:link w:val="ac"/>
    <w:uiPriority w:val="99"/>
    <w:semiHidden/>
    <w:unhideWhenUsed/>
    <w:qFormat/>
    <w:rsid w:val="008E1C56"/>
    <w:rPr>
      <w:sz w:val="18"/>
      <w:szCs w:val="18"/>
    </w:rPr>
  </w:style>
  <w:style w:type="paragraph" w:styleId="ad">
    <w:name w:val="footer"/>
    <w:basedOn w:val="a"/>
    <w:link w:val="ae"/>
    <w:uiPriority w:val="99"/>
    <w:unhideWhenUsed/>
    <w:qFormat/>
    <w:rsid w:val="008E1C56"/>
    <w:pPr>
      <w:tabs>
        <w:tab w:val="center" w:pos="4153"/>
        <w:tab w:val="right" w:pos="8306"/>
      </w:tabs>
      <w:snapToGrid w:val="0"/>
      <w:jc w:val="left"/>
    </w:pPr>
    <w:rPr>
      <w:sz w:val="18"/>
      <w:szCs w:val="18"/>
    </w:rPr>
  </w:style>
  <w:style w:type="paragraph" w:styleId="af">
    <w:name w:val="header"/>
    <w:basedOn w:val="a"/>
    <w:link w:val="af0"/>
    <w:uiPriority w:val="99"/>
    <w:unhideWhenUsed/>
    <w:rsid w:val="008E1C56"/>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8E1C56"/>
    <w:pPr>
      <w:spacing w:before="120" w:after="120"/>
      <w:jc w:val="left"/>
    </w:pPr>
    <w:rPr>
      <w:rFonts w:asciiTheme="minorHAnsi" w:eastAsiaTheme="minorHAnsi"/>
      <w:b/>
      <w:bCs/>
      <w:caps/>
      <w:sz w:val="20"/>
      <w:szCs w:val="20"/>
    </w:rPr>
  </w:style>
  <w:style w:type="paragraph" w:styleId="TOC2">
    <w:name w:val="toc 2"/>
    <w:basedOn w:val="a"/>
    <w:next w:val="a"/>
    <w:uiPriority w:val="39"/>
    <w:qFormat/>
    <w:rsid w:val="008E1C56"/>
    <w:pPr>
      <w:ind w:left="210"/>
      <w:jc w:val="left"/>
    </w:pPr>
    <w:rPr>
      <w:rFonts w:asciiTheme="minorHAnsi" w:eastAsiaTheme="minorHAnsi"/>
      <w:smallCaps/>
      <w:sz w:val="20"/>
      <w:szCs w:val="20"/>
    </w:rPr>
  </w:style>
  <w:style w:type="character" w:styleId="af1">
    <w:name w:val="Emphasis"/>
    <w:basedOn w:val="a0"/>
    <w:uiPriority w:val="20"/>
    <w:qFormat/>
    <w:rsid w:val="008E1C56"/>
    <w:rPr>
      <w:i/>
      <w:iCs/>
    </w:rPr>
  </w:style>
  <w:style w:type="character" w:styleId="af2">
    <w:name w:val="Hyperlink"/>
    <w:basedOn w:val="a0"/>
    <w:uiPriority w:val="99"/>
    <w:unhideWhenUsed/>
    <w:qFormat/>
    <w:rsid w:val="008E1C56"/>
    <w:rPr>
      <w:color w:val="0000FF"/>
      <w:u w:val="single"/>
    </w:rPr>
  </w:style>
  <w:style w:type="character" w:styleId="af3">
    <w:name w:val="annotation reference"/>
    <w:basedOn w:val="a0"/>
    <w:uiPriority w:val="99"/>
    <w:semiHidden/>
    <w:unhideWhenUsed/>
    <w:rsid w:val="008E1C56"/>
    <w:rPr>
      <w:sz w:val="21"/>
      <w:szCs w:val="21"/>
    </w:rPr>
  </w:style>
  <w:style w:type="table" w:styleId="af4">
    <w:name w:val="Table Grid"/>
    <w:basedOn w:val="a1"/>
    <w:uiPriority w:val="59"/>
    <w:qFormat/>
    <w:rsid w:val="008E1C56"/>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sid w:val="008E1C56"/>
    <w:rPr>
      <w:rFonts w:ascii="等线" w:eastAsia="等线" w:hAnsi="等线" w:cs="等线"/>
      <w:b/>
      <w:bCs/>
      <w:color w:val="000000"/>
      <w:kern w:val="44"/>
      <w:sz w:val="44"/>
      <w:szCs w:val="44"/>
      <w:u w:color="000000"/>
    </w:rPr>
  </w:style>
  <w:style w:type="character" w:customStyle="1" w:styleId="20">
    <w:name w:val="标题 2 字符"/>
    <w:basedOn w:val="a0"/>
    <w:link w:val="2"/>
    <w:uiPriority w:val="9"/>
    <w:qFormat/>
    <w:rsid w:val="008E1C56"/>
    <w:rPr>
      <w:rFonts w:ascii="Cambria" w:eastAsia="宋体" w:hAnsi="Cambria" w:cs="Times New Roman"/>
      <w:b/>
      <w:bCs/>
      <w:color w:val="000000"/>
      <w:sz w:val="32"/>
      <w:szCs w:val="32"/>
      <w:u w:color="000000"/>
    </w:rPr>
  </w:style>
  <w:style w:type="character" w:customStyle="1" w:styleId="af0">
    <w:name w:val="页眉 字符"/>
    <w:basedOn w:val="a0"/>
    <w:link w:val="af"/>
    <w:uiPriority w:val="99"/>
    <w:qFormat/>
    <w:rsid w:val="008E1C56"/>
    <w:rPr>
      <w:rFonts w:ascii="等线" w:eastAsia="等线" w:hAnsi="等线" w:cs="等线"/>
      <w:color w:val="000000"/>
      <w:sz w:val="18"/>
      <w:szCs w:val="18"/>
      <w:u w:color="000000"/>
    </w:rPr>
  </w:style>
  <w:style w:type="character" w:customStyle="1" w:styleId="ae">
    <w:name w:val="页脚 字符"/>
    <w:basedOn w:val="a0"/>
    <w:link w:val="ad"/>
    <w:uiPriority w:val="99"/>
    <w:rsid w:val="008E1C56"/>
    <w:rPr>
      <w:rFonts w:ascii="等线" w:eastAsia="等线" w:hAnsi="等线" w:cs="等线"/>
      <w:color w:val="000000"/>
      <w:sz w:val="18"/>
      <w:szCs w:val="18"/>
      <w:u w:color="000000"/>
    </w:rPr>
  </w:style>
  <w:style w:type="character" w:customStyle="1" w:styleId="a8">
    <w:name w:val="文档结构图 字符"/>
    <w:basedOn w:val="a0"/>
    <w:link w:val="a7"/>
    <w:uiPriority w:val="99"/>
    <w:semiHidden/>
    <w:qFormat/>
    <w:rsid w:val="008E1C56"/>
    <w:rPr>
      <w:rFonts w:ascii="宋体" w:eastAsia="宋体" w:hAnsi="等线" w:cs="等线"/>
      <w:color w:val="000000"/>
      <w:sz w:val="18"/>
      <w:szCs w:val="18"/>
      <w:u w:color="000000"/>
    </w:rPr>
  </w:style>
  <w:style w:type="character" w:customStyle="1" w:styleId="a6">
    <w:name w:val="批注文字 字符"/>
    <w:basedOn w:val="a0"/>
    <w:link w:val="a4"/>
    <w:uiPriority w:val="99"/>
    <w:semiHidden/>
    <w:qFormat/>
    <w:rsid w:val="008E1C56"/>
    <w:rPr>
      <w:rFonts w:ascii="等线" w:eastAsia="等线" w:hAnsi="等线" w:cs="等线"/>
      <w:color w:val="000000"/>
      <w:sz w:val="21"/>
      <w:szCs w:val="21"/>
      <w:u w:color="000000"/>
    </w:rPr>
  </w:style>
  <w:style w:type="character" w:customStyle="1" w:styleId="a5">
    <w:name w:val="批注主题 字符"/>
    <w:basedOn w:val="a6"/>
    <w:link w:val="a3"/>
    <w:uiPriority w:val="99"/>
    <w:semiHidden/>
    <w:rsid w:val="008E1C56"/>
    <w:rPr>
      <w:rFonts w:ascii="等线" w:eastAsia="等线" w:hAnsi="等线" w:cs="等线"/>
      <w:b/>
      <w:bCs/>
      <w:color w:val="000000"/>
      <w:sz w:val="21"/>
      <w:szCs w:val="21"/>
      <w:u w:color="000000"/>
    </w:rPr>
  </w:style>
  <w:style w:type="character" w:customStyle="1" w:styleId="ac">
    <w:name w:val="批注框文本 字符"/>
    <w:basedOn w:val="a0"/>
    <w:link w:val="ab"/>
    <w:uiPriority w:val="99"/>
    <w:semiHidden/>
    <w:qFormat/>
    <w:rsid w:val="008E1C56"/>
    <w:rPr>
      <w:rFonts w:ascii="等线" w:eastAsia="等线" w:hAnsi="等线" w:cs="等线"/>
      <w:color w:val="000000"/>
      <w:sz w:val="18"/>
      <w:szCs w:val="18"/>
      <w:u w:color="000000"/>
    </w:rPr>
  </w:style>
  <w:style w:type="character" w:styleId="af5">
    <w:name w:val="Placeholder Text"/>
    <w:basedOn w:val="a0"/>
    <w:uiPriority w:val="99"/>
    <w:semiHidden/>
    <w:qFormat/>
    <w:rsid w:val="008E1C56"/>
    <w:rPr>
      <w:color w:val="808080"/>
    </w:rPr>
  </w:style>
  <w:style w:type="paragraph" w:customStyle="1" w:styleId="Default">
    <w:name w:val="Default"/>
    <w:qFormat/>
    <w:rsid w:val="008E1C56"/>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a">
    <w:name w:val="日期 字符"/>
    <w:basedOn w:val="a0"/>
    <w:link w:val="a9"/>
    <w:uiPriority w:val="99"/>
    <w:semiHidden/>
    <w:qFormat/>
    <w:rsid w:val="008E1C56"/>
    <w:rPr>
      <w:rFonts w:ascii="等线" w:eastAsia="等线" w:hAnsi="等线" w:cs="等线"/>
      <w:color w:val="000000"/>
      <w:sz w:val="21"/>
      <w:szCs w:val="21"/>
      <w:u w:color="000000"/>
    </w:rPr>
  </w:style>
  <w:style w:type="paragraph" w:styleId="af6">
    <w:name w:val="List Paragraph"/>
    <w:basedOn w:val="a"/>
    <w:uiPriority w:val="34"/>
    <w:qFormat/>
    <w:rsid w:val="008E1C56"/>
    <w:pPr>
      <w:ind w:firstLineChars="200" w:firstLine="420"/>
    </w:pPr>
    <w:rPr>
      <w:rFonts w:ascii="Calibri" w:eastAsia="宋体" w:hAnsi="Calibri" w:cs="Times New Roman"/>
      <w:color w:val="auto"/>
      <w:szCs w:val="22"/>
    </w:rPr>
  </w:style>
  <w:style w:type="paragraph" w:customStyle="1" w:styleId="11">
    <w:name w:val="修订1"/>
    <w:hidden/>
    <w:uiPriority w:val="99"/>
    <w:semiHidden/>
    <w:qFormat/>
    <w:rsid w:val="008E1C56"/>
    <w:rPr>
      <w:rFonts w:ascii="等线" w:eastAsia="等线" w:hAnsi="等线" w:cs="等线"/>
      <w:color w:val="000000"/>
      <w:kern w:val="2"/>
      <w:sz w:val="21"/>
      <w:szCs w:val="21"/>
      <w:u w:color="000000"/>
    </w:rPr>
  </w:style>
  <w:style w:type="character" w:customStyle="1" w:styleId="30">
    <w:name w:val="标题 3 字符"/>
    <w:basedOn w:val="a0"/>
    <w:link w:val="3"/>
    <w:uiPriority w:val="9"/>
    <w:semiHidden/>
    <w:qFormat/>
    <w:rsid w:val="008E1C56"/>
    <w:rPr>
      <w:rFonts w:ascii="等线" w:eastAsia="等线" w:hAnsi="等线" w:cs="等线"/>
      <w:b/>
      <w:bCs/>
      <w:color w:val="000000"/>
      <w:sz w:val="32"/>
      <w:szCs w:val="32"/>
      <w:u w:color="000000"/>
    </w:rPr>
  </w:style>
  <w:style w:type="paragraph" w:styleId="TOC4">
    <w:name w:val="toc 4"/>
    <w:basedOn w:val="a"/>
    <w:next w:val="a"/>
    <w:autoRedefine/>
    <w:uiPriority w:val="39"/>
    <w:unhideWhenUsed/>
    <w:rsid w:val="00A34468"/>
    <w:pPr>
      <w:ind w:left="630"/>
      <w:jc w:val="left"/>
    </w:pPr>
    <w:rPr>
      <w:rFonts w:asciiTheme="minorHAnsi" w:eastAsiaTheme="minorHAnsi"/>
      <w:sz w:val="18"/>
      <w:szCs w:val="18"/>
    </w:rPr>
  </w:style>
  <w:style w:type="paragraph" w:styleId="TOC5">
    <w:name w:val="toc 5"/>
    <w:basedOn w:val="a"/>
    <w:next w:val="a"/>
    <w:autoRedefine/>
    <w:uiPriority w:val="39"/>
    <w:unhideWhenUsed/>
    <w:rsid w:val="00A34468"/>
    <w:pPr>
      <w:ind w:left="840"/>
      <w:jc w:val="left"/>
    </w:pPr>
    <w:rPr>
      <w:rFonts w:asciiTheme="minorHAnsi" w:eastAsiaTheme="minorHAnsi"/>
      <w:sz w:val="18"/>
      <w:szCs w:val="18"/>
    </w:rPr>
  </w:style>
  <w:style w:type="paragraph" w:styleId="TOC6">
    <w:name w:val="toc 6"/>
    <w:basedOn w:val="a"/>
    <w:next w:val="a"/>
    <w:autoRedefine/>
    <w:uiPriority w:val="39"/>
    <w:unhideWhenUsed/>
    <w:rsid w:val="00A34468"/>
    <w:pPr>
      <w:ind w:left="1050"/>
      <w:jc w:val="left"/>
    </w:pPr>
    <w:rPr>
      <w:rFonts w:asciiTheme="minorHAnsi" w:eastAsiaTheme="minorHAnsi"/>
      <w:sz w:val="18"/>
      <w:szCs w:val="18"/>
    </w:rPr>
  </w:style>
  <w:style w:type="paragraph" w:styleId="TOC7">
    <w:name w:val="toc 7"/>
    <w:basedOn w:val="a"/>
    <w:next w:val="a"/>
    <w:autoRedefine/>
    <w:uiPriority w:val="39"/>
    <w:unhideWhenUsed/>
    <w:rsid w:val="00A34468"/>
    <w:pPr>
      <w:ind w:left="1260"/>
      <w:jc w:val="left"/>
    </w:pPr>
    <w:rPr>
      <w:rFonts w:asciiTheme="minorHAnsi" w:eastAsiaTheme="minorHAnsi"/>
      <w:sz w:val="18"/>
      <w:szCs w:val="18"/>
    </w:rPr>
  </w:style>
  <w:style w:type="paragraph" w:styleId="TOC8">
    <w:name w:val="toc 8"/>
    <w:basedOn w:val="a"/>
    <w:next w:val="a"/>
    <w:autoRedefine/>
    <w:uiPriority w:val="39"/>
    <w:unhideWhenUsed/>
    <w:rsid w:val="00A34468"/>
    <w:pPr>
      <w:ind w:left="1470"/>
      <w:jc w:val="left"/>
    </w:pPr>
    <w:rPr>
      <w:rFonts w:asciiTheme="minorHAnsi" w:eastAsiaTheme="minorHAnsi"/>
      <w:sz w:val="18"/>
      <w:szCs w:val="18"/>
    </w:rPr>
  </w:style>
  <w:style w:type="paragraph" w:styleId="TOC9">
    <w:name w:val="toc 9"/>
    <w:basedOn w:val="a"/>
    <w:next w:val="a"/>
    <w:autoRedefine/>
    <w:uiPriority w:val="39"/>
    <w:unhideWhenUsed/>
    <w:rsid w:val="00A34468"/>
    <w:pPr>
      <w:ind w:left="1680"/>
      <w:jc w:val="left"/>
    </w:pPr>
    <w:rPr>
      <w:rFonts w:asciiTheme="minorHAnsi" w:eastAsiaTheme="minorHAnsi"/>
      <w:sz w:val="18"/>
      <w:szCs w:val="18"/>
    </w:rPr>
  </w:style>
  <w:style w:type="paragraph" w:styleId="af7">
    <w:name w:val="Revision"/>
    <w:hidden/>
    <w:uiPriority w:val="99"/>
    <w:semiHidden/>
    <w:rsid w:val="004C2C57"/>
    <w:rPr>
      <w:rFonts w:ascii="等线" w:eastAsia="等线" w:hAnsi="等线" w:cs="等线"/>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BECB1E-4B1D-41F9-AF84-2612E4CC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24</Pages>
  <Words>1987</Words>
  <Characters>11329</Characters>
  <Application>Microsoft Office Word</Application>
  <DocSecurity>0</DocSecurity>
  <Lines>94</Lines>
  <Paragraphs>26</Paragraphs>
  <ScaleCrop>false</ScaleCrop>
  <Company>STDC</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徐以扬</cp:lastModifiedBy>
  <cp:revision>32</cp:revision>
  <cp:lastPrinted>2019-04-09T07:44:00Z</cp:lastPrinted>
  <dcterms:created xsi:type="dcterms:W3CDTF">2019-03-12T01:26:00Z</dcterms:created>
  <dcterms:modified xsi:type="dcterms:W3CDTF">2019-04-09T07:59:00Z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