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2D91" w:rsidRDefault="009A2A12">
      <w:pPr>
        <w:spacing w:line="570" w:lineRule="exact"/>
        <w:ind w:firstLine="0"/>
        <w:rPr>
          <w:rFonts w:eastAsia="方正黑体_GBK"/>
          <w:szCs w:val="32"/>
        </w:rPr>
      </w:pPr>
      <w:bookmarkStart w:id="0" w:name="_GoBack"/>
      <w:bookmarkEnd w:id="0"/>
      <w:r>
        <w:rPr>
          <w:rFonts w:eastAsia="方正黑体_GBK"/>
          <w:szCs w:val="32"/>
          <w:lang w:bidi="ar"/>
        </w:rPr>
        <w:t>附件</w:t>
      </w:r>
      <w:r>
        <w:rPr>
          <w:rFonts w:eastAsia="方正黑体_GBK"/>
          <w:szCs w:val="32"/>
          <w:lang w:bidi="ar"/>
        </w:rPr>
        <w:t>1</w:t>
      </w:r>
    </w:p>
    <w:p w:rsidR="00092D91" w:rsidRDefault="009A2A12">
      <w:pPr>
        <w:spacing w:line="570" w:lineRule="exact"/>
        <w:rPr>
          <w:rFonts w:eastAsia="方正黑体_GBK"/>
          <w:szCs w:val="32"/>
        </w:rPr>
      </w:pPr>
      <w:r>
        <w:rPr>
          <w:rFonts w:eastAsia="方正黑体_GBK"/>
          <w:szCs w:val="32"/>
          <w:lang w:bidi="ar"/>
        </w:rPr>
        <w:t xml:space="preserve"> </w:t>
      </w:r>
    </w:p>
    <w:p w:rsidR="00092D91" w:rsidRDefault="009A2A12">
      <w:pPr>
        <w:spacing w:line="570" w:lineRule="exact"/>
        <w:jc w:val="center"/>
        <w:rPr>
          <w:rFonts w:eastAsia="方正小标宋_GBK"/>
          <w:sz w:val="44"/>
          <w:szCs w:val="44"/>
        </w:rPr>
      </w:pPr>
      <w:r>
        <w:rPr>
          <w:rFonts w:eastAsia="方正小标宋_GBK"/>
          <w:sz w:val="44"/>
          <w:szCs w:val="44"/>
          <w:lang w:bidi="ar"/>
        </w:rPr>
        <w:t>江苏省住宅工程质量信息公示工作指南（</w:t>
      </w:r>
      <w:r>
        <w:rPr>
          <w:rFonts w:eastAsia="方正小标宋_GBK"/>
          <w:sz w:val="44"/>
          <w:szCs w:val="44"/>
          <w:lang w:bidi="ar"/>
        </w:rPr>
        <w:t>2023</w:t>
      </w:r>
      <w:r>
        <w:rPr>
          <w:rFonts w:eastAsia="方正小标宋_GBK"/>
          <w:sz w:val="44"/>
          <w:szCs w:val="44"/>
          <w:lang w:bidi="ar"/>
        </w:rPr>
        <w:t>版）</w:t>
      </w:r>
    </w:p>
    <w:p w:rsidR="00092D91" w:rsidRDefault="009A2A12">
      <w:pPr>
        <w:spacing w:line="570" w:lineRule="exact"/>
        <w:ind w:firstLineChars="200" w:firstLine="640"/>
        <w:rPr>
          <w:szCs w:val="32"/>
        </w:rPr>
      </w:pPr>
      <w:r>
        <w:rPr>
          <w:szCs w:val="32"/>
          <w:lang w:bidi="ar"/>
        </w:rPr>
        <w:t xml:space="preserve"> </w:t>
      </w:r>
    </w:p>
    <w:p w:rsidR="00092D91" w:rsidRDefault="009A2A12">
      <w:pPr>
        <w:spacing w:line="570" w:lineRule="exact"/>
        <w:ind w:firstLineChars="200" w:firstLine="640"/>
        <w:rPr>
          <w:szCs w:val="32"/>
        </w:rPr>
      </w:pPr>
      <w:r>
        <w:rPr>
          <w:szCs w:val="32"/>
          <w:lang w:bidi="ar"/>
        </w:rPr>
        <w:t>为积极稳妥推进我省住宅工程质量信息公示工作，在总结全省各地试点经验的基础上，借鉴其他省份先进做法，编制本指南。</w:t>
      </w:r>
    </w:p>
    <w:p w:rsidR="00092D91" w:rsidRDefault="009A2A12">
      <w:pPr>
        <w:spacing w:line="570" w:lineRule="exact"/>
        <w:ind w:firstLineChars="200" w:firstLine="640"/>
        <w:rPr>
          <w:rFonts w:eastAsia="方正黑体_GBK"/>
          <w:szCs w:val="32"/>
        </w:rPr>
      </w:pPr>
      <w:r>
        <w:rPr>
          <w:rFonts w:eastAsia="方正黑体_GBK"/>
          <w:szCs w:val="32"/>
          <w:lang w:bidi="ar"/>
        </w:rPr>
        <w:t>一、基本原则</w:t>
      </w:r>
    </w:p>
    <w:p w:rsidR="00092D91" w:rsidRDefault="009A2A12">
      <w:pPr>
        <w:spacing w:line="570" w:lineRule="exact"/>
        <w:ind w:firstLineChars="200" w:firstLine="640"/>
        <w:rPr>
          <w:szCs w:val="32"/>
        </w:rPr>
      </w:pPr>
      <w:r>
        <w:rPr>
          <w:szCs w:val="32"/>
          <w:lang w:bidi="ar"/>
        </w:rPr>
        <w:t>住宅工程质量信息公示制度按照</w:t>
      </w:r>
      <w:r>
        <w:rPr>
          <w:szCs w:val="32"/>
          <w:lang w:bidi="ar"/>
        </w:rPr>
        <w:t>“</w:t>
      </w:r>
      <w:r>
        <w:rPr>
          <w:szCs w:val="32"/>
          <w:lang w:bidi="ar"/>
        </w:rPr>
        <w:t>政府引导、企业主导、合理适度、务实高效</w:t>
      </w:r>
      <w:r>
        <w:rPr>
          <w:szCs w:val="32"/>
          <w:lang w:bidi="ar"/>
        </w:rPr>
        <w:t>”</w:t>
      </w:r>
      <w:r>
        <w:rPr>
          <w:szCs w:val="32"/>
          <w:lang w:bidi="ar"/>
        </w:rPr>
        <w:t>的原则，由点及面、有序有力推进，维护业主对工程质量的合法权益，维护社会安定团结，促进住宅工程质量品质提升。公示信息为建设单位组织工程建设过程中产生的关键性质量信息。</w:t>
      </w:r>
    </w:p>
    <w:p w:rsidR="00092D91" w:rsidRDefault="009A2A12">
      <w:pPr>
        <w:spacing w:line="570" w:lineRule="exact"/>
        <w:ind w:firstLineChars="200" w:firstLine="640"/>
        <w:rPr>
          <w:rFonts w:eastAsia="方正黑体_GBK"/>
          <w:szCs w:val="32"/>
        </w:rPr>
      </w:pPr>
      <w:r>
        <w:rPr>
          <w:rFonts w:eastAsia="方正黑体_GBK"/>
          <w:szCs w:val="32"/>
          <w:lang w:bidi="ar"/>
        </w:rPr>
        <w:t>二、实施主体及基本要求</w:t>
      </w:r>
    </w:p>
    <w:p w:rsidR="00092D91" w:rsidRDefault="009A2A12">
      <w:pPr>
        <w:spacing w:line="570" w:lineRule="exact"/>
        <w:ind w:firstLineChars="200" w:firstLine="640"/>
        <w:rPr>
          <w:szCs w:val="32"/>
        </w:rPr>
      </w:pPr>
      <w:r>
        <w:rPr>
          <w:szCs w:val="32"/>
          <w:lang w:bidi="ar"/>
        </w:rPr>
        <w:t>住宅工程质量信息公示由建设单位负责实施。建设单位牵头组织施工、监理等参建各方制定信息公示方案并严格执行；建设单位对公示信息的真实性负责；信息公示进度与工程建设进度同步，公示信息一般保留至项目交付三个月后；尊重业主（购房人）质量信息知情权，主动告知其质量信息获取渠道。</w:t>
      </w:r>
    </w:p>
    <w:p w:rsidR="00092D91" w:rsidRDefault="009A2A12">
      <w:pPr>
        <w:spacing w:line="570" w:lineRule="exact"/>
        <w:ind w:firstLineChars="200" w:firstLine="640"/>
        <w:rPr>
          <w:szCs w:val="32"/>
        </w:rPr>
      </w:pPr>
      <w:r>
        <w:rPr>
          <w:szCs w:val="32"/>
          <w:lang w:bidi="ar"/>
        </w:rPr>
        <w:t>公示工作以项目为单位，一般按照施工许可证发放范围确定。建设单位应当在开展质量信息公示之前告知项目所在地工程质量监督机构。</w:t>
      </w:r>
    </w:p>
    <w:p w:rsidR="00092D91" w:rsidRDefault="009A2A12">
      <w:pPr>
        <w:spacing w:line="570" w:lineRule="exact"/>
        <w:ind w:firstLineChars="200" w:firstLine="640"/>
        <w:rPr>
          <w:rFonts w:eastAsia="方正黑体_GBK"/>
          <w:szCs w:val="32"/>
        </w:rPr>
      </w:pPr>
      <w:r>
        <w:rPr>
          <w:rFonts w:eastAsia="方正黑体_GBK"/>
          <w:szCs w:val="32"/>
          <w:lang w:bidi="ar"/>
        </w:rPr>
        <w:lastRenderedPageBreak/>
        <w:t>三、公示信息及相应阶段</w:t>
      </w:r>
    </w:p>
    <w:p w:rsidR="00092D91" w:rsidRDefault="009A2A12">
      <w:pPr>
        <w:spacing w:line="570" w:lineRule="exact"/>
        <w:ind w:firstLineChars="200" w:firstLine="640"/>
        <w:rPr>
          <w:rFonts w:eastAsia="方正楷体_GBK"/>
          <w:szCs w:val="32"/>
        </w:rPr>
      </w:pPr>
      <w:r>
        <w:rPr>
          <w:rFonts w:eastAsia="方正楷体_GBK"/>
          <w:szCs w:val="32"/>
          <w:lang w:bidi="ar"/>
        </w:rPr>
        <w:t>（一）开工阶段</w:t>
      </w:r>
    </w:p>
    <w:p w:rsidR="00092D91" w:rsidRDefault="009A2A12">
      <w:pPr>
        <w:spacing w:line="570" w:lineRule="exact"/>
        <w:ind w:firstLineChars="200" w:firstLine="640"/>
        <w:rPr>
          <w:szCs w:val="32"/>
        </w:rPr>
      </w:pPr>
      <w:r>
        <w:rPr>
          <w:szCs w:val="32"/>
          <w:lang w:bidi="ar"/>
        </w:rPr>
        <w:t>1</w:t>
      </w:r>
      <w:r>
        <w:rPr>
          <w:szCs w:val="32"/>
          <w:lang w:bidi="ar"/>
        </w:rPr>
        <w:t>、住宅工程质量信息公示承诺书（详见附件）。</w:t>
      </w:r>
    </w:p>
    <w:p w:rsidR="00092D91" w:rsidRDefault="009A2A12">
      <w:pPr>
        <w:spacing w:line="570" w:lineRule="exact"/>
        <w:ind w:firstLineChars="200" w:firstLine="640"/>
        <w:rPr>
          <w:szCs w:val="32"/>
        </w:rPr>
      </w:pPr>
      <w:r>
        <w:rPr>
          <w:szCs w:val="32"/>
          <w:lang w:bidi="ar"/>
        </w:rPr>
        <w:t>2</w:t>
      </w:r>
      <w:r>
        <w:rPr>
          <w:szCs w:val="32"/>
          <w:lang w:bidi="ar"/>
        </w:rPr>
        <w:t>、工程施工许可证。</w:t>
      </w:r>
    </w:p>
    <w:p w:rsidR="00092D91" w:rsidRDefault="009A2A12">
      <w:pPr>
        <w:spacing w:line="570" w:lineRule="exact"/>
        <w:ind w:firstLineChars="200" w:firstLine="640"/>
        <w:rPr>
          <w:szCs w:val="32"/>
        </w:rPr>
      </w:pPr>
      <w:r>
        <w:rPr>
          <w:szCs w:val="32"/>
          <w:lang w:bidi="ar"/>
        </w:rPr>
        <w:t>3</w:t>
      </w:r>
      <w:r>
        <w:rPr>
          <w:szCs w:val="32"/>
          <w:lang w:bidi="ar"/>
        </w:rPr>
        <w:t>、工程质量终</w:t>
      </w:r>
      <w:r>
        <w:rPr>
          <w:szCs w:val="32"/>
          <w:lang w:bidi="ar"/>
        </w:rPr>
        <w:t>身责任信息，即：建设、勘察、设计、施工及监理单位名称及统一社会信用代码，各单位项目负责人姓名。有变更时需及时更新。</w:t>
      </w:r>
    </w:p>
    <w:p w:rsidR="00092D91" w:rsidRDefault="009A2A12">
      <w:pPr>
        <w:spacing w:line="570" w:lineRule="exact"/>
        <w:ind w:firstLineChars="200" w:firstLine="640"/>
        <w:rPr>
          <w:szCs w:val="32"/>
        </w:rPr>
      </w:pPr>
      <w:r>
        <w:rPr>
          <w:szCs w:val="32"/>
          <w:lang w:bidi="ar"/>
        </w:rPr>
        <w:t>4</w:t>
      </w:r>
      <w:r>
        <w:rPr>
          <w:szCs w:val="32"/>
          <w:lang w:bidi="ar"/>
        </w:rPr>
        <w:t>、计划施工工期信息：开工、竣工日期。</w:t>
      </w:r>
    </w:p>
    <w:p w:rsidR="00092D91" w:rsidRDefault="009A2A12">
      <w:pPr>
        <w:spacing w:line="570" w:lineRule="exact"/>
        <w:ind w:firstLineChars="200" w:firstLine="640"/>
        <w:rPr>
          <w:szCs w:val="32"/>
        </w:rPr>
      </w:pPr>
      <w:r>
        <w:rPr>
          <w:szCs w:val="32"/>
          <w:lang w:bidi="ar"/>
        </w:rPr>
        <w:t>5</w:t>
      </w:r>
      <w:r>
        <w:rPr>
          <w:szCs w:val="32"/>
          <w:lang w:bidi="ar"/>
        </w:rPr>
        <w:t>、工程结构形式，设计使用年限，通过施工图审查的、反映户型的建筑平面图。</w:t>
      </w:r>
    </w:p>
    <w:p w:rsidR="00092D91" w:rsidRDefault="009A2A12">
      <w:pPr>
        <w:spacing w:line="570" w:lineRule="exact"/>
        <w:ind w:firstLineChars="200" w:firstLine="640"/>
        <w:rPr>
          <w:szCs w:val="32"/>
        </w:rPr>
      </w:pPr>
      <w:r>
        <w:rPr>
          <w:szCs w:val="32"/>
          <w:lang w:bidi="ar"/>
        </w:rPr>
        <w:t>6</w:t>
      </w:r>
      <w:r>
        <w:rPr>
          <w:szCs w:val="32"/>
          <w:lang w:bidi="ar"/>
        </w:rPr>
        <w:t>、商品住宅开发企业的客户服务热线和监督投诉热线。</w:t>
      </w:r>
    </w:p>
    <w:p w:rsidR="00092D91" w:rsidRDefault="009A2A12">
      <w:pPr>
        <w:spacing w:line="570" w:lineRule="exact"/>
        <w:ind w:firstLineChars="200" w:firstLine="640"/>
        <w:rPr>
          <w:rFonts w:eastAsia="方正楷体_GBK"/>
          <w:szCs w:val="32"/>
        </w:rPr>
      </w:pPr>
      <w:r>
        <w:rPr>
          <w:rFonts w:eastAsia="方正楷体_GBK"/>
          <w:szCs w:val="32"/>
          <w:lang w:bidi="ar"/>
        </w:rPr>
        <w:t>（二）地基与基础阶段</w:t>
      </w:r>
    </w:p>
    <w:p w:rsidR="00092D91" w:rsidRDefault="009A2A12">
      <w:pPr>
        <w:spacing w:line="570" w:lineRule="exact"/>
        <w:ind w:firstLineChars="200" w:firstLine="640"/>
        <w:rPr>
          <w:szCs w:val="32"/>
        </w:rPr>
      </w:pPr>
      <w:r>
        <w:rPr>
          <w:szCs w:val="32"/>
          <w:lang w:bidi="ar"/>
        </w:rPr>
        <w:t>1</w:t>
      </w:r>
      <w:r>
        <w:rPr>
          <w:szCs w:val="32"/>
          <w:lang w:bidi="ar"/>
        </w:rPr>
        <w:t>、预制桩、钢筋、预拌混凝土等主要材料的生产单位、品牌、规格（型号）和进场验收结论（合格证、检验报告、复试报告等）。</w:t>
      </w:r>
    </w:p>
    <w:p w:rsidR="00092D91" w:rsidRDefault="009A2A12">
      <w:pPr>
        <w:spacing w:line="570" w:lineRule="exact"/>
        <w:ind w:firstLineChars="200" w:firstLine="640"/>
        <w:rPr>
          <w:szCs w:val="32"/>
        </w:rPr>
      </w:pPr>
      <w:r>
        <w:rPr>
          <w:szCs w:val="32"/>
          <w:lang w:bidi="ar"/>
        </w:rPr>
        <w:t>2</w:t>
      </w:r>
      <w:r>
        <w:rPr>
          <w:szCs w:val="32"/>
          <w:lang w:bidi="ar"/>
        </w:rPr>
        <w:t>、地基与基础检验试验报告。</w:t>
      </w:r>
    </w:p>
    <w:p w:rsidR="00092D91" w:rsidRDefault="009A2A12">
      <w:pPr>
        <w:spacing w:line="570" w:lineRule="exact"/>
        <w:ind w:firstLineChars="200" w:firstLine="640"/>
        <w:rPr>
          <w:szCs w:val="32"/>
        </w:rPr>
      </w:pPr>
      <w:r>
        <w:rPr>
          <w:szCs w:val="32"/>
          <w:lang w:bidi="ar"/>
        </w:rPr>
        <w:t>3</w:t>
      </w:r>
      <w:r>
        <w:rPr>
          <w:szCs w:val="32"/>
          <w:lang w:bidi="ar"/>
        </w:rPr>
        <w:t>、地基与基础分部工程质量验收记录。</w:t>
      </w:r>
    </w:p>
    <w:p w:rsidR="00092D91" w:rsidRDefault="009A2A12">
      <w:pPr>
        <w:spacing w:line="570" w:lineRule="exact"/>
        <w:ind w:firstLineChars="200" w:firstLine="640"/>
        <w:rPr>
          <w:rFonts w:eastAsia="方正楷体_GBK"/>
          <w:szCs w:val="32"/>
        </w:rPr>
      </w:pPr>
      <w:r>
        <w:rPr>
          <w:rFonts w:eastAsia="方正楷体_GBK"/>
          <w:szCs w:val="32"/>
          <w:lang w:bidi="ar"/>
        </w:rPr>
        <w:t>（三）主体结构阶段</w:t>
      </w:r>
    </w:p>
    <w:p w:rsidR="00092D91" w:rsidRDefault="009A2A12">
      <w:pPr>
        <w:spacing w:line="570" w:lineRule="exact"/>
        <w:ind w:firstLineChars="200" w:firstLine="640"/>
        <w:rPr>
          <w:szCs w:val="32"/>
        </w:rPr>
      </w:pPr>
      <w:r>
        <w:rPr>
          <w:rFonts w:eastAsia="方正楷体_GBK"/>
          <w:szCs w:val="32"/>
          <w:lang w:bidi="ar"/>
        </w:rPr>
        <w:t>1</w:t>
      </w:r>
      <w:r>
        <w:rPr>
          <w:rFonts w:eastAsia="方正楷体_GBK"/>
          <w:szCs w:val="32"/>
          <w:lang w:bidi="ar"/>
        </w:rPr>
        <w:t>、</w:t>
      </w:r>
      <w:r>
        <w:rPr>
          <w:szCs w:val="32"/>
          <w:lang w:bidi="ar"/>
        </w:rPr>
        <w:t>钢筋、预拌混凝土、混凝土预制构件等主要材料的生产单位、品牌、规格（型号）和进场验收结论（合格证、检验报告、复试报告等）。</w:t>
      </w:r>
    </w:p>
    <w:p w:rsidR="00092D91" w:rsidRDefault="009A2A12">
      <w:pPr>
        <w:spacing w:line="570" w:lineRule="exact"/>
        <w:ind w:firstLineChars="200" w:firstLine="640"/>
        <w:rPr>
          <w:szCs w:val="32"/>
        </w:rPr>
      </w:pPr>
      <w:r>
        <w:rPr>
          <w:szCs w:val="32"/>
          <w:lang w:bidi="ar"/>
        </w:rPr>
        <w:t>2</w:t>
      </w:r>
      <w:r>
        <w:rPr>
          <w:szCs w:val="32"/>
          <w:lang w:bidi="ar"/>
        </w:rPr>
        <w:t>、结构实体检测报告。</w:t>
      </w:r>
    </w:p>
    <w:p w:rsidR="00092D91" w:rsidRDefault="009A2A12">
      <w:pPr>
        <w:spacing w:line="570" w:lineRule="exact"/>
        <w:ind w:firstLineChars="200" w:firstLine="640"/>
        <w:rPr>
          <w:szCs w:val="32"/>
        </w:rPr>
      </w:pPr>
      <w:r>
        <w:rPr>
          <w:szCs w:val="32"/>
          <w:lang w:bidi="ar"/>
        </w:rPr>
        <w:lastRenderedPageBreak/>
        <w:t>3</w:t>
      </w:r>
      <w:r>
        <w:rPr>
          <w:szCs w:val="32"/>
          <w:lang w:bidi="ar"/>
        </w:rPr>
        <w:t>、主体结构分部工程质量验收记录。</w:t>
      </w:r>
    </w:p>
    <w:p w:rsidR="00092D91" w:rsidRDefault="009A2A12">
      <w:pPr>
        <w:spacing w:line="570" w:lineRule="exact"/>
        <w:ind w:firstLineChars="200" w:firstLine="640"/>
        <w:rPr>
          <w:rFonts w:eastAsia="方正楷体_GBK"/>
          <w:szCs w:val="32"/>
        </w:rPr>
      </w:pPr>
      <w:r>
        <w:rPr>
          <w:rFonts w:eastAsia="方正楷体_GBK"/>
          <w:szCs w:val="32"/>
          <w:lang w:bidi="ar"/>
        </w:rPr>
        <w:t>（四）安装和装饰装修阶段</w:t>
      </w:r>
    </w:p>
    <w:p w:rsidR="00092D91" w:rsidRDefault="009A2A12">
      <w:pPr>
        <w:spacing w:line="570" w:lineRule="exact"/>
        <w:ind w:firstLineChars="200" w:firstLine="640"/>
        <w:rPr>
          <w:szCs w:val="32"/>
        </w:rPr>
      </w:pPr>
      <w:r>
        <w:rPr>
          <w:szCs w:val="32"/>
          <w:lang w:bidi="ar"/>
        </w:rPr>
        <w:t>1</w:t>
      </w:r>
      <w:r>
        <w:rPr>
          <w:szCs w:val="32"/>
          <w:lang w:bidi="ar"/>
        </w:rPr>
        <w:t>、毛坯标准交付的：防水材料、保温材料、门窗、管材、电线电缆等主要材料的生产单位、品牌、规格（型号）和进场验收结论（合格证、检验报告、复试报告等）。</w:t>
      </w:r>
    </w:p>
    <w:p w:rsidR="00092D91" w:rsidRDefault="009A2A12">
      <w:pPr>
        <w:spacing w:line="570" w:lineRule="exact"/>
        <w:ind w:firstLineChars="200" w:firstLine="640"/>
        <w:rPr>
          <w:szCs w:val="32"/>
        </w:rPr>
      </w:pPr>
      <w:r>
        <w:rPr>
          <w:szCs w:val="32"/>
          <w:lang w:bidi="ar"/>
        </w:rPr>
        <w:t>成品住房（精装标准交付的）还须公示：经施工图审查合格的装饰装修工程施工图后附的材料信息，主要装饰装修材料以及供暖（供冷）设施的生产单位、品牌、规格（型</w:t>
      </w:r>
      <w:r>
        <w:rPr>
          <w:szCs w:val="32"/>
          <w:lang w:bidi="ar"/>
        </w:rPr>
        <w:t>号）和进场验收结论（合格证、检验报告、复试报告等）；参建各方对装饰装修实体交付样板（套）的验收意见，参建各方在装饰装修施工前对已完工程交接验收的验收意见。</w:t>
      </w:r>
    </w:p>
    <w:p w:rsidR="00092D91" w:rsidRDefault="009A2A12">
      <w:pPr>
        <w:spacing w:line="570" w:lineRule="exact"/>
        <w:ind w:firstLineChars="200" w:firstLine="640"/>
        <w:rPr>
          <w:szCs w:val="32"/>
        </w:rPr>
      </w:pPr>
      <w:r>
        <w:rPr>
          <w:szCs w:val="32"/>
          <w:lang w:bidi="ar"/>
        </w:rPr>
        <w:t>2</w:t>
      </w:r>
      <w:r>
        <w:rPr>
          <w:szCs w:val="32"/>
          <w:lang w:bidi="ar"/>
        </w:rPr>
        <w:t>、建筑装饰装修、屋面、建筑给水排水及供暖、通风与空调、建筑电气、智能建筑、建筑节能、电梯等分部工程质量验收记录。</w:t>
      </w:r>
    </w:p>
    <w:p w:rsidR="00092D91" w:rsidRDefault="009A2A12">
      <w:pPr>
        <w:spacing w:line="570" w:lineRule="exact"/>
        <w:ind w:firstLineChars="200" w:firstLine="640"/>
        <w:rPr>
          <w:szCs w:val="32"/>
        </w:rPr>
      </w:pPr>
      <w:r>
        <w:rPr>
          <w:rFonts w:eastAsia="方正楷体_GBK"/>
          <w:szCs w:val="32"/>
          <w:lang w:bidi="ar"/>
        </w:rPr>
        <w:t>（五）竣工验收及备案阶段</w:t>
      </w:r>
    </w:p>
    <w:p w:rsidR="00092D91" w:rsidRDefault="009A2A12">
      <w:pPr>
        <w:spacing w:line="570" w:lineRule="exact"/>
        <w:ind w:firstLineChars="200" w:firstLine="640"/>
        <w:rPr>
          <w:szCs w:val="32"/>
        </w:rPr>
      </w:pPr>
      <w:r>
        <w:rPr>
          <w:szCs w:val="32"/>
          <w:lang w:bidi="ar"/>
        </w:rPr>
        <w:t>1</w:t>
      </w:r>
      <w:r>
        <w:rPr>
          <w:szCs w:val="32"/>
          <w:lang w:bidi="ar"/>
        </w:rPr>
        <w:t>、分户验收汇总表。</w:t>
      </w:r>
    </w:p>
    <w:p w:rsidR="00092D91" w:rsidRDefault="009A2A12">
      <w:pPr>
        <w:spacing w:line="570" w:lineRule="exact"/>
        <w:ind w:firstLineChars="200" w:firstLine="640"/>
        <w:rPr>
          <w:szCs w:val="32"/>
        </w:rPr>
      </w:pPr>
      <w:r>
        <w:rPr>
          <w:szCs w:val="32"/>
          <w:lang w:bidi="ar"/>
        </w:rPr>
        <w:t>2</w:t>
      </w:r>
      <w:r>
        <w:rPr>
          <w:szCs w:val="32"/>
          <w:lang w:bidi="ar"/>
        </w:rPr>
        <w:t>、《单位（子单位）工程质量竣工验收记录》。</w:t>
      </w:r>
    </w:p>
    <w:p w:rsidR="00092D91" w:rsidRDefault="009A2A12">
      <w:pPr>
        <w:spacing w:line="570" w:lineRule="exact"/>
        <w:ind w:firstLineChars="200" w:firstLine="640"/>
        <w:rPr>
          <w:szCs w:val="32"/>
        </w:rPr>
      </w:pPr>
      <w:r>
        <w:rPr>
          <w:szCs w:val="32"/>
          <w:lang w:bidi="ar"/>
        </w:rPr>
        <w:t>3</w:t>
      </w:r>
      <w:r>
        <w:rPr>
          <w:szCs w:val="32"/>
          <w:lang w:bidi="ar"/>
        </w:rPr>
        <w:t>、室内噪声级及隔声性能检测报告。</w:t>
      </w:r>
    </w:p>
    <w:p w:rsidR="00092D91" w:rsidRDefault="009A2A12">
      <w:pPr>
        <w:spacing w:line="570" w:lineRule="exact"/>
        <w:ind w:firstLineChars="200" w:firstLine="640"/>
        <w:rPr>
          <w:szCs w:val="32"/>
        </w:rPr>
      </w:pPr>
      <w:r>
        <w:rPr>
          <w:szCs w:val="32"/>
          <w:lang w:bidi="ar"/>
        </w:rPr>
        <w:t>4</w:t>
      </w:r>
      <w:r>
        <w:rPr>
          <w:szCs w:val="32"/>
          <w:lang w:bidi="ar"/>
        </w:rPr>
        <w:t>、室内环境污染物浓度检测报告。</w:t>
      </w:r>
    </w:p>
    <w:p w:rsidR="00092D91" w:rsidRDefault="009A2A12">
      <w:pPr>
        <w:spacing w:line="570" w:lineRule="exact"/>
        <w:ind w:firstLineChars="200" w:firstLine="640"/>
        <w:rPr>
          <w:szCs w:val="32"/>
        </w:rPr>
      </w:pPr>
      <w:r>
        <w:rPr>
          <w:szCs w:val="32"/>
          <w:lang w:bidi="ar"/>
        </w:rPr>
        <w:t>5</w:t>
      </w:r>
      <w:r>
        <w:rPr>
          <w:szCs w:val="32"/>
          <w:lang w:bidi="ar"/>
        </w:rPr>
        <w:t>、电梯检验报告。</w:t>
      </w:r>
    </w:p>
    <w:p w:rsidR="00092D91" w:rsidRDefault="009A2A12">
      <w:pPr>
        <w:spacing w:line="570" w:lineRule="exact"/>
        <w:ind w:firstLineChars="200" w:firstLine="640"/>
        <w:rPr>
          <w:szCs w:val="32"/>
        </w:rPr>
      </w:pPr>
      <w:r>
        <w:rPr>
          <w:szCs w:val="32"/>
          <w:lang w:bidi="ar"/>
        </w:rPr>
        <w:t>6</w:t>
      </w:r>
      <w:r>
        <w:rPr>
          <w:szCs w:val="32"/>
          <w:lang w:bidi="ar"/>
        </w:rPr>
        <w:t>、工程竣工验收报告。</w:t>
      </w:r>
    </w:p>
    <w:p w:rsidR="00092D91" w:rsidRDefault="009A2A12">
      <w:pPr>
        <w:spacing w:line="570" w:lineRule="exact"/>
        <w:ind w:firstLineChars="200" w:firstLine="640"/>
        <w:rPr>
          <w:szCs w:val="32"/>
        </w:rPr>
      </w:pPr>
      <w:r>
        <w:rPr>
          <w:szCs w:val="32"/>
          <w:lang w:bidi="ar"/>
        </w:rPr>
        <w:t>7</w:t>
      </w:r>
      <w:r>
        <w:rPr>
          <w:szCs w:val="32"/>
          <w:lang w:bidi="ar"/>
        </w:rPr>
        <w:t>、竣工验收备案表。</w:t>
      </w:r>
    </w:p>
    <w:p w:rsidR="00092D91" w:rsidRDefault="009A2A12">
      <w:pPr>
        <w:spacing w:line="570" w:lineRule="exact"/>
        <w:ind w:firstLineChars="200" w:firstLine="640"/>
        <w:rPr>
          <w:szCs w:val="32"/>
        </w:rPr>
      </w:pPr>
      <w:r>
        <w:rPr>
          <w:szCs w:val="32"/>
          <w:lang w:bidi="ar"/>
        </w:rPr>
        <w:lastRenderedPageBreak/>
        <w:t>8</w:t>
      </w:r>
      <w:r>
        <w:rPr>
          <w:szCs w:val="32"/>
          <w:lang w:bidi="ar"/>
        </w:rPr>
        <w:t>、建设单位住宅工程质量保修（投诉）信息：</w:t>
      </w:r>
    </w:p>
    <w:p w:rsidR="00092D91" w:rsidRDefault="009A2A12">
      <w:pPr>
        <w:spacing w:line="570" w:lineRule="exact"/>
        <w:ind w:firstLineChars="200" w:firstLine="640"/>
        <w:rPr>
          <w:szCs w:val="32"/>
        </w:rPr>
      </w:pPr>
      <w:r>
        <w:rPr>
          <w:szCs w:val="32"/>
          <w:lang w:bidi="ar"/>
        </w:rPr>
        <w:t>（</w:t>
      </w:r>
      <w:r>
        <w:rPr>
          <w:szCs w:val="32"/>
          <w:lang w:bidi="ar"/>
        </w:rPr>
        <w:t>1</w:t>
      </w:r>
      <w:r>
        <w:rPr>
          <w:szCs w:val="32"/>
          <w:lang w:bidi="ar"/>
        </w:rPr>
        <w:t>）质量承诺书。</w:t>
      </w:r>
      <w:r>
        <w:rPr>
          <w:szCs w:val="32"/>
          <w:lang w:bidi="ar"/>
        </w:rPr>
        <w:t xml:space="preserve"> </w:t>
      </w:r>
    </w:p>
    <w:p w:rsidR="00092D91" w:rsidRDefault="009A2A12">
      <w:pPr>
        <w:spacing w:line="570" w:lineRule="exact"/>
        <w:ind w:firstLineChars="200" w:firstLine="640"/>
        <w:rPr>
          <w:szCs w:val="32"/>
        </w:rPr>
      </w:pPr>
      <w:r>
        <w:rPr>
          <w:szCs w:val="32"/>
          <w:lang w:bidi="ar"/>
        </w:rPr>
        <w:t>（</w:t>
      </w:r>
      <w:r>
        <w:rPr>
          <w:szCs w:val="32"/>
          <w:lang w:bidi="ar"/>
        </w:rPr>
        <w:t>2</w:t>
      </w:r>
      <w:r>
        <w:rPr>
          <w:szCs w:val="32"/>
          <w:lang w:bidi="ar"/>
        </w:rPr>
        <w:t>）工程质量缺陷保修制度，质量保修责任主体、保修负责人及联系方式。</w:t>
      </w:r>
    </w:p>
    <w:p w:rsidR="00092D91" w:rsidRDefault="009A2A12">
      <w:pPr>
        <w:spacing w:line="570" w:lineRule="exact"/>
        <w:ind w:firstLineChars="200" w:firstLine="640"/>
        <w:rPr>
          <w:szCs w:val="32"/>
        </w:rPr>
      </w:pPr>
      <w:r>
        <w:rPr>
          <w:szCs w:val="32"/>
          <w:lang w:bidi="ar"/>
        </w:rPr>
        <w:t>（</w:t>
      </w:r>
      <w:r>
        <w:rPr>
          <w:szCs w:val="32"/>
          <w:lang w:bidi="ar"/>
        </w:rPr>
        <w:t>3</w:t>
      </w:r>
      <w:r>
        <w:rPr>
          <w:szCs w:val="32"/>
          <w:lang w:bidi="ar"/>
        </w:rPr>
        <w:t>）投保住宅工程质量潜在缺陷保险的：保险公司编制的《住宅工程质量潜在缺陷保险告知书》（</w:t>
      </w:r>
      <w:proofErr w:type="gramStart"/>
      <w:r>
        <w:rPr>
          <w:szCs w:val="32"/>
          <w:lang w:bidi="ar"/>
        </w:rPr>
        <w:t>含保险</w:t>
      </w:r>
      <w:proofErr w:type="gramEnd"/>
      <w:r>
        <w:rPr>
          <w:szCs w:val="32"/>
          <w:lang w:bidi="ar"/>
        </w:rPr>
        <w:t>责任、范围、期限及理赔申请流程）。</w:t>
      </w:r>
    </w:p>
    <w:p w:rsidR="00092D91" w:rsidRDefault="009A2A12">
      <w:pPr>
        <w:spacing w:line="570" w:lineRule="exact"/>
        <w:ind w:firstLineChars="200" w:firstLine="640"/>
        <w:rPr>
          <w:szCs w:val="32"/>
        </w:rPr>
      </w:pPr>
      <w:r>
        <w:rPr>
          <w:szCs w:val="32"/>
          <w:lang w:bidi="ar"/>
        </w:rPr>
        <w:t>未投保住宅工程质量潜在缺陷保险的：建设单位发生注销情形下，由其他房地产开发企业或者具有承接能力的法人承接质量保修责任的有效证明。</w:t>
      </w:r>
    </w:p>
    <w:p w:rsidR="00092D91" w:rsidRDefault="009A2A12">
      <w:pPr>
        <w:spacing w:line="570" w:lineRule="exact"/>
        <w:ind w:firstLineChars="200" w:firstLine="640"/>
        <w:rPr>
          <w:rFonts w:eastAsia="方正楷体_GBK"/>
          <w:szCs w:val="32"/>
        </w:rPr>
      </w:pPr>
      <w:r>
        <w:rPr>
          <w:rFonts w:eastAsia="方正楷体_GBK"/>
          <w:szCs w:val="32"/>
          <w:lang w:bidi="ar"/>
        </w:rPr>
        <w:t>（六）有关设计变更</w:t>
      </w:r>
    </w:p>
    <w:p w:rsidR="00092D91" w:rsidRDefault="009A2A12">
      <w:pPr>
        <w:spacing w:line="570" w:lineRule="exact"/>
        <w:ind w:firstLineChars="200" w:firstLine="640"/>
        <w:rPr>
          <w:szCs w:val="32"/>
        </w:rPr>
      </w:pPr>
      <w:r>
        <w:rPr>
          <w:szCs w:val="32"/>
          <w:lang w:bidi="ar"/>
        </w:rPr>
        <w:t>对于按规定需报原审查机构重新审查的施工图设计变更，应当及时公开变更</w:t>
      </w:r>
      <w:proofErr w:type="gramStart"/>
      <w:r>
        <w:rPr>
          <w:szCs w:val="32"/>
          <w:lang w:bidi="ar"/>
        </w:rPr>
        <w:t>前做法</w:t>
      </w:r>
      <w:proofErr w:type="gramEnd"/>
      <w:r>
        <w:rPr>
          <w:szCs w:val="32"/>
          <w:lang w:bidi="ar"/>
        </w:rPr>
        <w:t>和变更后做法。</w:t>
      </w:r>
    </w:p>
    <w:p w:rsidR="00092D91" w:rsidRDefault="009A2A12">
      <w:pPr>
        <w:spacing w:line="570" w:lineRule="exact"/>
        <w:ind w:firstLineChars="200" w:firstLine="640"/>
        <w:rPr>
          <w:rFonts w:eastAsia="方正楷体_GBK"/>
          <w:szCs w:val="32"/>
        </w:rPr>
      </w:pPr>
      <w:r>
        <w:rPr>
          <w:rFonts w:eastAsia="方正楷体_GBK"/>
          <w:szCs w:val="32"/>
          <w:lang w:bidi="ar"/>
        </w:rPr>
        <w:t>（七）鼓</w:t>
      </w:r>
      <w:r>
        <w:rPr>
          <w:rFonts w:eastAsia="方正楷体_GBK"/>
          <w:szCs w:val="32"/>
          <w:lang w:bidi="ar"/>
        </w:rPr>
        <w:t>励公示的防水防渗信息</w:t>
      </w:r>
    </w:p>
    <w:p w:rsidR="00092D91" w:rsidRDefault="009A2A12">
      <w:pPr>
        <w:spacing w:line="570" w:lineRule="exact"/>
        <w:ind w:firstLineChars="200" w:firstLine="640"/>
        <w:rPr>
          <w:szCs w:val="32"/>
        </w:rPr>
      </w:pPr>
      <w:r>
        <w:rPr>
          <w:szCs w:val="32"/>
          <w:lang w:bidi="ar"/>
        </w:rPr>
        <w:t>地下室防水等级及屋面、外门窗、外墙、楼地面、地下室等部位的构造做法（包括做法说明、工艺流程、构造做法、详图）。</w:t>
      </w:r>
    </w:p>
    <w:p w:rsidR="00092D91" w:rsidRDefault="009A2A12">
      <w:pPr>
        <w:spacing w:line="570" w:lineRule="exact"/>
        <w:ind w:firstLineChars="200" w:firstLine="640"/>
        <w:rPr>
          <w:rFonts w:eastAsia="方正楷体_GBK"/>
          <w:szCs w:val="32"/>
        </w:rPr>
      </w:pPr>
      <w:r>
        <w:rPr>
          <w:rFonts w:eastAsia="方正楷体_GBK"/>
          <w:szCs w:val="32"/>
          <w:lang w:bidi="ar"/>
        </w:rPr>
        <w:t>（八）鼓励成品住房公示装饰装修实物</w:t>
      </w:r>
      <w:r>
        <w:rPr>
          <w:szCs w:val="32"/>
          <w:lang w:bidi="ar"/>
        </w:rPr>
        <w:t>（实景）</w:t>
      </w:r>
      <w:r>
        <w:rPr>
          <w:rFonts w:eastAsia="方正楷体_GBK"/>
          <w:szCs w:val="32"/>
          <w:lang w:bidi="ar"/>
        </w:rPr>
        <w:t>样板</w:t>
      </w:r>
    </w:p>
    <w:p w:rsidR="00092D91" w:rsidRDefault="009A2A12">
      <w:pPr>
        <w:widowControl/>
        <w:shd w:val="clear" w:color="auto" w:fill="FFFFFF"/>
        <w:spacing w:line="570" w:lineRule="exact"/>
        <w:ind w:firstLineChars="200" w:firstLine="640"/>
        <w:rPr>
          <w:szCs w:val="32"/>
          <w:shd w:val="clear" w:color="auto" w:fill="FFFFFF"/>
        </w:rPr>
      </w:pPr>
      <w:r>
        <w:rPr>
          <w:szCs w:val="32"/>
          <w:shd w:val="clear" w:color="auto" w:fill="FFFFFF"/>
          <w:lang w:bidi="ar"/>
        </w:rPr>
        <w:t>1</w:t>
      </w:r>
      <w:r>
        <w:rPr>
          <w:szCs w:val="32"/>
          <w:shd w:val="clear" w:color="auto" w:fill="FFFFFF"/>
          <w:lang w:bidi="ar"/>
        </w:rPr>
        <w:t>、主要装饰装修材料样板。</w:t>
      </w:r>
    </w:p>
    <w:p w:rsidR="00092D91" w:rsidRDefault="009A2A12">
      <w:pPr>
        <w:widowControl/>
        <w:shd w:val="clear" w:color="auto" w:fill="FFFFFF"/>
        <w:spacing w:line="570" w:lineRule="exact"/>
        <w:ind w:firstLineChars="200" w:firstLine="640"/>
        <w:rPr>
          <w:szCs w:val="32"/>
          <w:shd w:val="clear" w:color="auto" w:fill="FFFFFF"/>
        </w:rPr>
      </w:pPr>
      <w:r>
        <w:rPr>
          <w:szCs w:val="32"/>
          <w:shd w:val="clear" w:color="auto" w:fill="FFFFFF"/>
          <w:lang w:bidi="ar"/>
        </w:rPr>
        <w:t>2</w:t>
      </w:r>
      <w:r>
        <w:rPr>
          <w:szCs w:val="32"/>
          <w:shd w:val="clear" w:color="auto" w:fill="FFFFFF"/>
          <w:lang w:bidi="ar"/>
        </w:rPr>
        <w:t>、装饰装修施工前交接工程样板（套）。</w:t>
      </w:r>
    </w:p>
    <w:p w:rsidR="00092D91" w:rsidRDefault="009A2A12">
      <w:pPr>
        <w:widowControl/>
        <w:shd w:val="clear" w:color="auto" w:fill="FFFFFF"/>
        <w:spacing w:line="570" w:lineRule="exact"/>
        <w:ind w:firstLineChars="200" w:firstLine="640"/>
        <w:rPr>
          <w:szCs w:val="32"/>
          <w:shd w:val="clear" w:color="auto" w:fill="FFFFFF"/>
        </w:rPr>
      </w:pPr>
      <w:r>
        <w:rPr>
          <w:szCs w:val="32"/>
          <w:shd w:val="clear" w:color="auto" w:fill="FFFFFF"/>
          <w:lang w:bidi="ar"/>
        </w:rPr>
        <w:t>3</w:t>
      </w:r>
      <w:r>
        <w:rPr>
          <w:szCs w:val="32"/>
          <w:shd w:val="clear" w:color="auto" w:fill="FFFFFF"/>
          <w:lang w:bidi="ar"/>
        </w:rPr>
        <w:t>、装饰装修工艺样板（套）。</w:t>
      </w:r>
    </w:p>
    <w:p w:rsidR="00092D91" w:rsidRDefault="009A2A12">
      <w:pPr>
        <w:widowControl/>
        <w:shd w:val="clear" w:color="auto" w:fill="FFFFFF"/>
        <w:spacing w:line="570" w:lineRule="exact"/>
        <w:ind w:firstLineChars="200" w:firstLine="640"/>
        <w:rPr>
          <w:szCs w:val="32"/>
          <w:shd w:val="clear" w:color="auto" w:fill="FFFFFF"/>
        </w:rPr>
      </w:pPr>
      <w:r>
        <w:rPr>
          <w:szCs w:val="32"/>
          <w:shd w:val="clear" w:color="auto" w:fill="FFFFFF"/>
          <w:lang w:bidi="ar"/>
        </w:rPr>
        <w:t>4</w:t>
      </w:r>
      <w:r>
        <w:rPr>
          <w:szCs w:val="32"/>
          <w:shd w:val="clear" w:color="auto" w:fill="FFFFFF"/>
          <w:lang w:bidi="ar"/>
        </w:rPr>
        <w:t>、装饰装修实体交付样板（套）。</w:t>
      </w:r>
    </w:p>
    <w:p w:rsidR="00092D91" w:rsidRDefault="009A2A12">
      <w:pPr>
        <w:widowControl/>
        <w:spacing w:line="540" w:lineRule="exact"/>
        <w:ind w:firstLineChars="200" w:firstLine="640"/>
        <w:rPr>
          <w:rFonts w:eastAsia="方正黑体_GBK"/>
          <w:szCs w:val="32"/>
        </w:rPr>
      </w:pPr>
      <w:r>
        <w:rPr>
          <w:rFonts w:eastAsia="方正黑体_GBK"/>
          <w:szCs w:val="32"/>
          <w:lang w:bidi="ar"/>
        </w:rPr>
        <w:t>四、公示方式</w:t>
      </w:r>
    </w:p>
    <w:p w:rsidR="00092D91" w:rsidRDefault="009A2A12">
      <w:pPr>
        <w:widowControl/>
        <w:spacing w:line="570" w:lineRule="exact"/>
        <w:ind w:firstLineChars="200" w:firstLine="640"/>
        <w:rPr>
          <w:rFonts w:eastAsia="方正楷体_GBK"/>
          <w:szCs w:val="32"/>
        </w:rPr>
      </w:pPr>
      <w:r>
        <w:rPr>
          <w:rFonts w:eastAsia="方正楷体_GBK"/>
          <w:szCs w:val="32"/>
          <w:lang w:bidi="ar"/>
        </w:rPr>
        <w:lastRenderedPageBreak/>
        <w:t>（一）建设单位自主公示</w:t>
      </w:r>
    </w:p>
    <w:p w:rsidR="00092D91" w:rsidRDefault="009A2A12">
      <w:pPr>
        <w:widowControl/>
        <w:spacing w:line="570" w:lineRule="exact"/>
        <w:ind w:firstLineChars="200" w:firstLine="640"/>
        <w:rPr>
          <w:szCs w:val="32"/>
        </w:rPr>
      </w:pPr>
      <w:r>
        <w:rPr>
          <w:szCs w:val="32"/>
          <w:shd w:val="clear" w:color="auto" w:fill="FFFFFF"/>
          <w:lang w:bidi="ar"/>
        </w:rPr>
        <w:t>1</w:t>
      </w:r>
      <w:r>
        <w:rPr>
          <w:szCs w:val="32"/>
          <w:shd w:val="clear" w:color="auto" w:fill="FFFFFF"/>
          <w:lang w:bidi="ar"/>
        </w:rPr>
        <w:t>、</w:t>
      </w:r>
      <w:r>
        <w:rPr>
          <w:szCs w:val="32"/>
          <w:shd w:val="clear" w:color="auto" w:fill="FFFFFF"/>
          <w:lang w:bidi="ar"/>
        </w:rPr>
        <w:t>图文信息公示：以线上为主、线下为辅，建设单位通过企业官网、</w:t>
      </w:r>
      <w:proofErr w:type="gramStart"/>
      <w:r>
        <w:rPr>
          <w:szCs w:val="32"/>
          <w:lang w:bidi="ar"/>
        </w:rPr>
        <w:t>微信公众号</w:t>
      </w:r>
      <w:proofErr w:type="gramEnd"/>
      <w:r>
        <w:rPr>
          <w:szCs w:val="32"/>
          <w:lang w:bidi="ar"/>
        </w:rPr>
        <w:t>、《商品房买卖合同》、施工现场、销售现场等载体或场所公示住宅工程质量信息。其中，以《商品房买卖合同》为载体的，在合同文本附页上加载内含质量信息公示内容的二维码；在施工现场、销售现场进行的公示，可以将公示信息以书面形式直接张贴在醒目位置，也可以张贴</w:t>
      </w:r>
      <w:proofErr w:type="gramStart"/>
      <w:r>
        <w:rPr>
          <w:szCs w:val="32"/>
          <w:lang w:bidi="ar"/>
        </w:rPr>
        <w:t>二维码并</w:t>
      </w:r>
      <w:proofErr w:type="gramEnd"/>
      <w:r>
        <w:rPr>
          <w:szCs w:val="32"/>
          <w:lang w:bidi="ar"/>
        </w:rPr>
        <w:t>提醒业主扫描。</w:t>
      </w:r>
    </w:p>
    <w:p w:rsidR="00092D91" w:rsidRDefault="009A2A12">
      <w:pPr>
        <w:widowControl/>
        <w:spacing w:line="570" w:lineRule="exact"/>
        <w:ind w:firstLineChars="200" w:firstLine="640"/>
        <w:rPr>
          <w:szCs w:val="32"/>
        </w:rPr>
      </w:pPr>
      <w:r>
        <w:rPr>
          <w:szCs w:val="32"/>
          <w:lang w:bidi="ar"/>
        </w:rPr>
        <w:t>2</w:t>
      </w:r>
      <w:r>
        <w:rPr>
          <w:szCs w:val="32"/>
          <w:lang w:bidi="ar"/>
        </w:rPr>
        <w:t>、鼓励实物（实景）公示：对于成品住房的装饰装修，建设单位在施工或销售现场公示主要装饰装修材料样板、装饰装修施工前交接工程样板（套）、装饰装修工艺样板（套）、装饰装修实体交付样板（套）。</w:t>
      </w:r>
    </w:p>
    <w:p w:rsidR="00092D91" w:rsidRDefault="009A2A12">
      <w:pPr>
        <w:widowControl/>
        <w:spacing w:line="570" w:lineRule="exact"/>
        <w:ind w:firstLineChars="200" w:firstLine="640"/>
        <w:rPr>
          <w:szCs w:val="32"/>
        </w:rPr>
      </w:pPr>
      <w:r>
        <w:rPr>
          <w:szCs w:val="32"/>
          <w:lang w:bidi="ar"/>
        </w:rPr>
        <w:t>3</w:t>
      </w:r>
      <w:r>
        <w:rPr>
          <w:szCs w:val="32"/>
          <w:lang w:bidi="ar"/>
        </w:rPr>
        <w:t>、鼓励工程实景体验式公示：建设单位邀请前期</w:t>
      </w:r>
      <w:r>
        <w:rPr>
          <w:szCs w:val="32"/>
          <w:lang w:bidi="ar"/>
        </w:rPr>
        <w:t>物业企业代表和业主代表参与分户验收，组织</w:t>
      </w:r>
      <w:r>
        <w:rPr>
          <w:szCs w:val="32"/>
          <w:lang w:bidi="ar"/>
        </w:rPr>
        <w:t>“</w:t>
      </w:r>
      <w:r>
        <w:rPr>
          <w:szCs w:val="32"/>
          <w:lang w:bidi="ar"/>
        </w:rPr>
        <w:t>业主开放日</w:t>
      </w:r>
      <w:r>
        <w:rPr>
          <w:szCs w:val="32"/>
          <w:lang w:bidi="ar"/>
        </w:rPr>
        <w:t>”“</w:t>
      </w:r>
      <w:r>
        <w:rPr>
          <w:szCs w:val="32"/>
          <w:lang w:bidi="ar"/>
        </w:rPr>
        <w:t>业主预看房</w:t>
      </w:r>
      <w:r>
        <w:rPr>
          <w:szCs w:val="32"/>
          <w:lang w:bidi="ar"/>
        </w:rPr>
        <w:t>”</w:t>
      </w:r>
      <w:r>
        <w:rPr>
          <w:szCs w:val="32"/>
          <w:lang w:bidi="ar"/>
        </w:rPr>
        <w:t>等活动，业主现场实地查看，共同及时发现工程质量缺陷并整改，维护业主合法权益，提前化解矛盾纠纷。</w:t>
      </w:r>
      <w:r>
        <w:rPr>
          <w:szCs w:val="32"/>
          <w:lang w:bidi="ar"/>
        </w:rPr>
        <w:t>“</w:t>
      </w:r>
      <w:r>
        <w:rPr>
          <w:szCs w:val="32"/>
          <w:lang w:bidi="ar"/>
        </w:rPr>
        <w:t>业主预看房</w:t>
      </w:r>
      <w:r>
        <w:rPr>
          <w:szCs w:val="32"/>
          <w:lang w:bidi="ar"/>
        </w:rPr>
        <w:t>”</w:t>
      </w:r>
      <w:r>
        <w:rPr>
          <w:szCs w:val="32"/>
          <w:lang w:bidi="ar"/>
        </w:rPr>
        <w:t>活动一般在分户验收完成后、交付业主前进行。</w:t>
      </w:r>
    </w:p>
    <w:p w:rsidR="00092D91" w:rsidRDefault="009A2A12">
      <w:pPr>
        <w:widowControl/>
        <w:spacing w:line="570" w:lineRule="exact"/>
        <w:ind w:firstLineChars="200" w:firstLine="640"/>
        <w:rPr>
          <w:rFonts w:eastAsia="方正楷体_GBK"/>
          <w:szCs w:val="32"/>
        </w:rPr>
      </w:pPr>
      <w:r>
        <w:rPr>
          <w:rFonts w:eastAsia="方正楷体_GBK"/>
          <w:szCs w:val="32"/>
          <w:lang w:bidi="ar"/>
        </w:rPr>
        <w:t>（二）鼓励建设行政主管部门搭建信息公示平台</w:t>
      </w:r>
    </w:p>
    <w:p w:rsidR="00092D91" w:rsidRDefault="009A2A12">
      <w:pPr>
        <w:spacing w:line="570" w:lineRule="exact"/>
        <w:rPr>
          <w:szCs w:val="32"/>
        </w:rPr>
      </w:pPr>
      <w:r>
        <w:rPr>
          <w:szCs w:val="32"/>
          <w:lang w:bidi="ar"/>
        </w:rPr>
        <w:t>鼓励设区市建设行政主管部门根据地方实际，</w:t>
      </w:r>
      <w:proofErr w:type="gramStart"/>
      <w:r>
        <w:rPr>
          <w:szCs w:val="32"/>
          <w:lang w:bidi="ar"/>
        </w:rPr>
        <w:t>搭建全市</w:t>
      </w:r>
      <w:proofErr w:type="gramEnd"/>
      <w:r>
        <w:rPr>
          <w:szCs w:val="32"/>
          <w:lang w:bidi="ar"/>
        </w:rPr>
        <w:t>范围内统一使用的住宅工程质量信息公示平台或相应工程质量信息公示系统，使信息公示工作更加规范、标准、务实、高效。</w:t>
      </w:r>
    </w:p>
    <w:p w:rsidR="00092D91" w:rsidRDefault="009A2A12">
      <w:pPr>
        <w:spacing w:line="570" w:lineRule="exact"/>
        <w:rPr>
          <w:szCs w:val="32"/>
        </w:rPr>
      </w:pPr>
      <w:r>
        <w:rPr>
          <w:szCs w:val="32"/>
          <w:lang w:bidi="ar"/>
        </w:rPr>
        <w:t>附件：住宅工程质量信息公示承诺书</w:t>
      </w:r>
    </w:p>
    <w:p w:rsidR="00092D91" w:rsidRDefault="009A2A12">
      <w:pPr>
        <w:widowControl/>
        <w:shd w:val="clear" w:color="auto" w:fill="FFFFFF"/>
        <w:spacing w:line="570" w:lineRule="exact"/>
        <w:rPr>
          <w:rFonts w:eastAsia="方正小标宋_GBK"/>
          <w:color w:val="000000"/>
          <w:sz w:val="40"/>
          <w:szCs w:val="40"/>
          <w:shd w:val="clear" w:color="auto" w:fill="FFFFFF"/>
        </w:rPr>
      </w:pPr>
      <w:r>
        <w:rPr>
          <w:rFonts w:eastAsia="方正小标宋_GBK"/>
          <w:color w:val="000000"/>
          <w:sz w:val="40"/>
          <w:szCs w:val="40"/>
          <w:shd w:val="clear" w:color="auto" w:fill="FFFFFF"/>
          <w:lang w:bidi="ar"/>
        </w:rPr>
        <w:lastRenderedPageBreak/>
        <w:t xml:space="preserve">  </w:t>
      </w:r>
    </w:p>
    <w:p w:rsidR="00092D91" w:rsidRDefault="009A2A12">
      <w:pPr>
        <w:widowControl/>
        <w:shd w:val="clear" w:color="auto" w:fill="FFFFFF"/>
        <w:spacing w:line="570" w:lineRule="exact"/>
        <w:ind w:firstLine="0"/>
        <w:jc w:val="center"/>
        <w:rPr>
          <w:rFonts w:eastAsia="方正小标宋_GBK"/>
          <w:color w:val="000000"/>
          <w:sz w:val="40"/>
          <w:szCs w:val="40"/>
          <w:shd w:val="clear" w:color="auto" w:fill="FFFFFF"/>
        </w:rPr>
      </w:pPr>
      <w:r>
        <w:rPr>
          <w:rFonts w:eastAsia="方正小标宋_GBK"/>
          <w:color w:val="000000"/>
          <w:sz w:val="40"/>
          <w:szCs w:val="40"/>
          <w:shd w:val="clear" w:color="auto" w:fill="FFFFFF"/>
          <w:lang w:bidi="ar"/>
        </w:rPr>
        <w:t>住宅工程质量信息公示承诺书</w:t>
      </w:r>
    </w:p>
    <w:p w:rsidR="00092D91" w:rsidRDefault="009A2A12">
      <w:pPr>
        <w:widowControl/>
        <w:shd w:val="clear" w:color="auto" w:fill="FFFFFF"/>
        <w:spacing w:line="570" w:lineRule="exact"/>
        <w:ind w:firstLineChars="200" w:firstLine="640"/>
        <w:rPr>
          <w:color w:val="000000"/>
          <w:szCs w:val="32"/>
          <w:shd w:val="clear" w:color="auto" w:fill="FFFFFF"/>
        </w:rPr>
      </w:pPr>
      <w:r>
        <w:rPr>
          <w:color w:val="000000"/>
          <w:szCs w:val="32"/>
          <w:shd w:val="clear" w:color="auto" w:fill="FFFFFF"/>
          <w:lang w:bidi="ar"/>
        </w:rPr>
        <w:t xml:space="preserve"> </w:t>
      </w:r>
    </w:p>
    <w:p w:rsidR="00092D91" w:rsidRDefault="009A2A12">
      <w:pPr>
        <w:widowControl/>
        <w:shd w:val="clear" w:color="auto" w:fill="FFFFFF"/>
        <w:spacing w:line="570" w:lineRule="exact"/>
        <w:ind w:firstLineChars="200" w:firstLine="640"/>
        <w:rPr>
          <w:color w:val="000000"/>
          <w:szCs w:val="32"/>
          <w:shd w:val="clear" w:color="auto" w:fill="FFFFFF"/>
        </w:rPr>
      </w:pPr>
      <w:r>
        <w:rPr>
          <w:color w:val="000000"/>
          <w:szCs w:val="32"/>
          <w:shd w:val="clear" w:color="auto" w:fill="FFFFFF"/>
          <w:lang w:bidi="ar"/>
        </w:rPr>
        <w:t xml:space="preserve"> </w:t>
      </w:r>
    </w:p>
    <w:p w:rsidR="00092D91" w:rsidRDefault="009A2A12">
      <w:pPr>
        <w:widowControl/>
        <w:shd w:val="clear" w:color="auto" w:fill="FFFFFF"/>
        <w:spacing w:line="570" w:lineRule="exact"/>
        <w:ind w:firstLineChars="200" w:firstLine="640"/>
        <w:rPr>
          <w:color w:val="000000"/>
          <w:szCs w:val="32"/>
          <w:shd w:val="clear" w:color="auto" w:fill="FFFFFF"/>
        </w:rPr>
      </w:pPr>
      <w:r>
        <w:rPr>
          <w:color w:val="000000"/>
          <w:szCs w:val="32"/>
          <w:shd w:val="clear" w:color="auto" w:fill="FFFFFF"/>
          <w:lang w:bidi="ar"/>
        </w:rPr>
        <w:t>关于</w:t>
      </w:r>
      <w:r>
        <w:rPr>
          <w:color w:val="000000"/>
          <w:szCs w:val="32"/>
          <w:u w:val="single"/>
          <w:shd w:val="clear" w:color="auto" w:fill="FFFFFF"/>
          <w:lang w:bidi="ar"/>
        </w:rPr>
        <w:t xml:space="preserve">              </w:t>
      </w:r>
      <w:r>
        <w:rPr>
          <w:color w:val="000000"/>
          <w:szCs w:val="32"/>
          <w:u w:val="single"/>
          <w:shd w:val="clear" w:color="auto" w:fill="FFFFFF"/>
          <w:lang w:bidi="ar"/>
        </w:rPr>
        <w:t>（项目名称）</w:t>
      </w:r>
      <w:r>
        <w:rPr>
          <w:color w:val="000000"/>
          <w:szCs w:val="32"/>
          <w:shd w:val="clear" w:color="auto" w:fill="FFFFFF"/>
          <w:lang w:bidi="ar"/>
        </w:rPr>
        <w:t xml:space="preserve"> </w:t>
      </w:r>
      <w:r>
        <w:rPr>
          <w:color w:val="000000"/>
          <w:szCs w:val="32"/>
          <w:shd w:val="clear" w:color="auto" w:fill="FFFFFF"/>
          <w:lang w:bidi="ar"/>
        </w:rPr>
        <w:t>的质量信息公示工作，我公司承诺将与工程建设进度节点同步增补公示内容，且公示的住宅质量信息全部真实有效，如有不实，我公司愿承担一切责任。</w:t>
      </w:r>
    </w:p>
    <w:p w:rsidR="00092D91" w:rsidRDefault="009A2A12">
      <w:pPr>
        <w:widowControl/>
        <w:shd w:val="clear" w:color="auto" w:fill="FFFFFF"/>
        <w:spacing w:line="570" w:lineRule="exact"/>
        <w:ind w:firstLineChars="1500" w:firstLine="4800"/>
        <w:rPr>
          <w:color w:val="000000"/>
          <w:szCs w:val="32"/>
          <w:shd w:val="clear" w:color="auto" w:fill="FFFFFF"/>
        </w:rPr>
      </w:pPr>
      <w:r>
        <w:rPr>
          <w:color w:val="000000"/>
          <w:szCs w:val="32"/>
          <w:shd w:val="clear" w:color="auto" w:fill="FFFFFF"/>
          <w:lang w:bidi="ar"/>
        </w:rPr>
        <w:t xml:space="preserve"> </w:t>
      </w:r>
    </w:p>
    <w:p w:rsidR="00092D91" w:rsidRDefault="009A2A12">
      <w:pPr>
        <w:widowControl/>
        <w:shd w:val="clear" w:color="auto" w:fill="FFFFFF"/>
        <w:spacing w:line="570" w:lineRule="exact"/>
        <w:ind w:firstLineChars="1500" w:firstLine="4800"/>
        <w:rPr>
          <w:color w:val="000000"/>
          <w:szCs w:val="32"/>
          <w:shd w:val="clear" w:color="auto" w:fill="FFFFFF"/>
        </w:rPr>
      </w:pPr>
      <w:r>
        <w:rPr>
          <w:color w:val="000000"/>
          <w:szCs w:val="32"/>
          <w:shd w:val="clear" w:color="auto" w:fill="FFFFFF"/>
          <w:lang w:bidi="ar"/>
        </w:rPr>
        <w:t xml:space="preserve"> </w:t>
      </w:r>
    </w:p>
    <w:p w:rsidR="00092D91" w:rsidRDefault="009A2A12">
      <w:pPr>
        <w:widowControl/>
        <w:shd w:val="clear" w:color="auto" w:fill="FFFFFF"/>
        <w:spacing w:line="570" w:lineRule="exact"/>
        <w:ind w:firstLineChars="1500" w:firstLine="4800"/>
        <w:rPr>
          <w:color w:val="000000"/>
          <w:szCs w:val="32"/>
          <w:shd w:val="clear" w:color="auto" w:fill="FFFFFF"/>
        </w:rPr>
      </w:pPr>
      <w:r>
        <w:rPr>
          <w:color w:val="000000"/>
          <w:szCs w:val="32"/>
          <w:shd w:val="clear" w:color="auto" w:fill="FFFFFF"/>
          <w:lang w:bidi="ar"/>
        </w:rPr>
        <w:t>项目负责人</w:t>
      </w:r>
      <w:r>
        <w:rPr>
          <w:color w:val="000000"/>
          <w:szCs w:val="32"/>
          <w:shd w:val="clear" w:color="auto" w:fill="FFFFFF"/>
          <w:lang w:bidi="ar"/>
        </w:rPr>
        <w:t>(</w:t>
      </w:r>
      <w:r>
        <w:rPr>
          <w:color w:val="000000"/>
          <w:szCs w:val="32"/>
          <w:shd w:val="clear" w:color="auto" w:fill="FFFFFF"/>
          <w:lang w:bidi="ar"/>
        </w:rPr>
        <w:t>签字）：</w:t>
      </w:r>
    </w:p>
    <w:p w:rsidR="00092D91" w:rsidRDefault="009A2A12">
      <w:pPr>
        <w:widowControl/>
        <w:shd w:val="clear" w:color="auto" w:fill="FFFFFF"/>
        <w:spacing w:line="570" w:lineRule="exact"/>
        <w:ind w:firstLineChars="1500" w:firstLine="4800"/>
        <w:rPr>
          <w:color w:val="000000"/>
          <w:szCs w:val="32"/>
          <w:shd w:val="clear" w:color="auto" w:fill="FFFFFF"/>
        </w:rPr>
      </w:pPr>
      <w:r>
        <w:rPr>
          <w:color w:val="000000"/>
          <w:szCs w:val="32"/>
          <w:shd w:val="clear" w:color="auto" w:fill="FFFFFF"/>
          <w:lang w:bidi="ar"/>
        </w:rPr>
        <w:t>建设单位（公章）：</w:t>
      </w:r>
    </w:p>
    <w:p w:rsidR="00092D91" w:rsidRDefault="009A2A12">
      <w:pPr>
        <w:widowControl/>
        <w:shd w:val="clear" w:color="auto" w:fill="FFFFFF"/>
        <w:spacing w:line="570" w:lineRule="exact"/>
        <w:ind w:firstLineChars="1500" w:firstLine="4800"/>
        <w:rPr>
          <w:color w:val="000000"/>
          <w:szCs w:val="32"/>
          <w:shd w:val="clear" w:color="auto" w:fill="FFFFFF"/>
        </w:rPr>
      </w:pPr>
      <w:r>
        <w:rPr>
          <w:color w:val="000000"/>
          <w:szCs w:val="32"/>
          <w:shd w:val="clear" w:color="auto" w:fill="FFFFFF"/>
          <w:lang w:bidi="ar"/>
        </w:rPr>
        <w:t>日期：</w:t>
      </w:r>
      <w:r>
        <w:rPr>
          <w:color w:val="000000"/>
          <w:szCs w:val="32"/>
          <w:shd w:val="clear" w:color="auto" w:fill="FFFFFF"/>
          <w:lang w:bidi="ar"/>
        </w:rPr>
        <w:t xml:space="preserve"> </w:t>
      </w:r>
      <w:r>
        <w:rPr>
          <w:color w:val="000000"/>
          <w:szCs w:val="32"/>
          <w:shd w:val="clear" w:color="auto" w:fill="FFFFFF"/>
          <w:lang w:bidi="ar"/>
        </w:rPr>
        <w:t>年</w:t>
      </w:r>
      <w:r>
        <w:rPr>
          <w:color w:val="000000"/>
          <w:szCs w:val="32"/>
          <w:shd w:val="clear" w:color="auto" w:fill="FFFFFF"/>
          <w:lang w:bidi="ar"/>
        </w:rPr>
        <w:t xml:space="preserve"> </w:t>
      </w:r>
      <w:r>
        <w:rPr>
          <w:color w:val="000000"/>
          <w:szCs w:val="32"/>
          <w:shd w:val="clear" w:color="auto" w:fill="FFFFFF"/>
          <w:lang w:bidi="ar"/>
        </w:rPr>
        <w:t>月</w:t>
      </w:r>
      <w:r>
        <w:rPr>
          <w:color w:val="000000"/>
          <w:szCs w:val="32"/>
          <w:shd w:val="clear" w:color="auto" w:fill="FFFFFF"/>
          <w:lang w:bidi="ar"/>
        </w:rPr>
        <w:t xml:space="preserve"> </w:t>
      </w:r>
      <w:r>
        <w:rPr>
          <w:color w:val="000000"/>
          <w:szCs w:val="32"/>
          <w:shd w:val="clear" w:color="auto" w:fill="FFFFFF"/>
          <w:lang w:bidi="ar"/>
        </w:rPr>
        <w:t>日</w:t>
      </w:r>
    </w:p>
    <w:p w:rsidR="00092D91" w:rsidRDefault="00092D91">
      <w:pPr>
        <w:rPr>
          <w:rFonts w:eastAsia="方正黑体_GBK"/>
          <w:kern w:val="2"/>
          <w:szCs w:val="32"/>
        </w:rPr>
        <w:sectPr w:rsidR="00092D91">
          <w:headerReference w:type="even" r:id="rId8"/>
          <w:headerReference w:type="default" r:id="rId9"/>
          <w:footerReference w:type="even" r:id="rId10"/>
          <w:footerReference w:type="default" r:id="rId11"/>
          <w:footerReference w:type="first" r:id="rId12"/>
          <w:pgSz w:w="11906" w:h="16838" w:orient="landscape"/>
          <w:pgMar w:top="1814" w:right="1531" w:bottom="1985" w:left="1531" w:header="720" w:footer="1474" w:gutter="0"/>
          <w:paperSrc w:first="15" w:other="15"/>
          <w:pgNumType w:start="1"/>
          <w:cols w:space="720"/>
          <w:titlePg/>
          <w:docGrid w:type="lines" w:linePitch="590" w:charSpace="-1024"/>
        </w:sectPr>
      </w:pPr>
    </w:p>
    <w:p w:rsidR="00092D91" w:rsidRDefault="009A2A12">
      <w:pPr>
        <w:spacing w:line="570" w:lineRule="exact"/>
        <w:ind w:firstLine="0"/>
        <w:jc w:val="left"/>
        <w:rPr>
          <w:rFonts w:eastAsia="方正黑体_GBK"/>
          <w:kern w:val="2"/>
          <w:szCs w:val="32"/>
        </w:rPr>
      </w:pPr>
      <w:r>
        <w:rPr>
          <w:rFonts w:eastAsia="方正黑体_GBK"/>
          <w:kern w:val="2"/>
          <w:szCs w:val="32"/>
          <w:lang w:bidi="ar"/>
        </w:rPr>
        <w:lastRenderedPageBreak/>
        <w:t>附件</w:t>
      </w:r>
      <w:r>
        <w:rPr>
          <w:rFonts w:eastAsia="方正黑体_GBK"/>
          <w:kern w:val="2"/>
          <w:szCs w:val="32"/>
          <w:lang w:bidi="ar"/>
        </w:rPr>
        <w:t>2</w:t>
      </w:r>
    </w:p>
    <w:p w:rsidR="00092D91" w:rsidRDefault="009A2A12">
      <w:pPr>
        <w:spacing w:line="520" w:lineRule="exact"/>
        <w:ind w:firstLine="0"/>
        <w:jc w:val="center"/>
        <w:rPr>
          <w:rFonts w:eastAsia="方正小标宋_GBK"/>
          <w:kern w:val="2"/>
          <w:sz w:val="44"/>
          <w:szCs w:val="44"/>
        </w:rPr>
      </w:pPr>
      <w:r>
        <w:rPr>
          <w:rFonts w:eastAsia="方正小标宋_GBK"/>
          <w:kern w:val="2"/>
          <w:sz w:val="44"/>
          <w:szCs w:val="44"/>
          <w:lang w:bidi="ar"/>
        </w:rPr>
        <w:t>设区市住宅工程质量信息公示推进情况统计表</w:t>
      </w:r>
    </w:p>
    <w:p w:rsidR="00092D91" w:rsidRDefault="009A2A12">
      <w:pPr>
        <w:spacing w:line="500" w:lineRule="exact"/>
        <w:ind w:firstLine="0"/>
        <w:rPr>
          <w:rFonts w:eastAsia="宋体"/>
          <w:color w:val="000000"/>
          <w:kern w:val="2"/>
          <w:sz w:val="24"/>
          <w:szCs w:val="24"/>
        </w:rPr>
      </w:pPr>
      <w:r>
        <w:rPr>
          <w:rFonts w:eastAsia="宋体"/>
          <w:color w:val="000000"/>
          <w:kern w:val="2"/>
          <w:sz w:val="24"/>
          <w:szCs w:val="24"/>
          <w:lang w:bidi="ar"/>
        </w:rPr>
        <w:t xml:space="preserve"> </w:t>
      </w:r>
    </w:p>
    <w:p w:rsidR="00092D91" w:rsidRDefault="009A2A12">
      <w:pPr>
        <w:spacing w:line="500" w:lineRule="exact"/>
        <w:ind w:firstLine="0"/>
        <w:rPr>
          <w:rFonts w:eastAsia="宋体"/>
          <w:color w:val="000000"/>
          <w:kern w:val="2"/>
          <w:sz w:val="24"/>
          <w:szCs w:val="24"/>
        </w:rPr>
      </w:pPr>
      <w:r>
        <w:rPr>
          <w:rFonts w:eastAsia="宋体"/>
          <w:color w:val="000000"/>
          <w:kern w:val="2"/>
          <w:sz w:val="24"/>
          <w:szCs w:val="24"/>
          <w:lang w:bidi="ar"/>
        </w:rPr>
        <w:t>地区：</w:t>
      </w:r>
      <w:r>
        <w:rPr>
          <w:rFonts w:eastAsia="宋体"/>
          <w:color w:val="000000"/>
          <w:kern w:val="2"/>
          <w:sz w:val="24"/>
          <w:szCs w:val="24"/>
          <w:u w:val="single"/>
          <w:lang w:bidi="ar"/>
        </w:rPr>
        <w:t xml:space="preserve">       </w:t>
      </w:r>
      <w:r>
        <w:rPr>
          <w:rFonts w:eastAsia="宋体"/>
          <w:color w:val="000000"/>
          <w:kern w:val="2"/>
          <w:sz w:val="24"/>
          <w:szCs w:val="24"/>
          <w:lang w:bidi="ar"/>
        </w:rPr>
        <w:t xml:space="preserve"> </w:t>
      </w:r>
      <w:r>
        <w:rPr>
          <w:rFonts w:eastAsia="宋体"/>
          <w:color w:val="000000"/>
          <w:kern w:val="2"/>
          <w:sz w:val="24"/>
          <w:szCs w:val="24"/>
          <w:lang w:bidi="ar"/>
        </w:rPr>
        <w:t>市</w:t>
      </w:r>
      <w:r>
        <w:rPr>
          <w:rFonts w:eastAsia="宋体"/>
          <w:color w:val="000000"/>
          <w:kern w:val="2"/>
          <w:sz w:val="24"/>
          <w:szCs w:val="24"/>
          <w:lang w:bidi="ar"/>
        </w:rPr>
        <w:t xml:space="preserve">      </w:t>
      </w:r>
      <w:r>
        <w:rPr>
          <w:rFonts w:eastAsia="宋体"/>
          <w:color w:val="000000"/>
          <w:kern w:val="2"/>
          <w:sz w:val="24"/>
          <w:szCs w:val="24"/>
          <w:lang w:bidi="ar"/>
        </w:rPr>
        <w:t>填报人：</w:t>
      </w:r>
      <w:r>
        <w:rPr>
          <w:rFonts w:eastAsia="宋体"/>
          <w:color w:val="000000"/>
          <w:kern w:val="2"/>
          <w:sz w:val="24"/>
          <w:szCs w:val="24"/>
          <w:u w:val="single"/>
          <w:lang w:bidi="ar"/>
        </w:rPr>
        <w:t xml:space="preserve">         </w:t>
      </w:r>
      <w:r>
        <w:rPr>
          <w:rFonts w:eastAsia="宋体"/>
          <w:color w:val="000000"/>
          <w:kern w:val="2"/>
          <w:sz w:val="24"/>
          <w:szCs w:val="24"/>
          <w:lang w:bidi="ar"/>
        </w:rPr>
        <w:t xml:space="preserve">      </w:t>
      </w:r>
      <w:r>
        <w:rPr>
          <w:rFonts w:eastAsia="宋体"/>
          <w:color w:val="000000"/>
          <w:kern w:val="2"/>
          <w:sz w:val="24"/>
          <w:szCs w:val="24"/>
          <w:lang w:bidi="ar"/>
        </w:rPr>
        <w:t>统计时段：</w:t>
      </w:r>
      <w:r>
        <w:rPr>
          <w:rFonts w:eastAsia="宋体"/>
          <w:color w:val="000000"/>
          <w:kern w:val="2"/>
          <w:sz w:val="24"/>
          <w:szCs w:val="24"/>
          <w:lang w:bidi="ar"/>
        </w:rPr>
        <w:t>□</w:t>
      </w:r>
      <w:r>
        <w:rPr>
          <w:rFonts w:eastAsia="宋体"/>
          <w:color w:val="000000"/>
          <w:kern w:val="2"/>
          <w:sz w:val="24"/>
          <w:szCs w:val="24"/>
          <w:lang w:bidi="ar"/>
        </w:rPr>
        <w:t>上半年</w:t>
      </w:r>
      <w:r>
        <w:rPr>
          <w:rFonts w:eastAsia="宋体"/>
          <w:color w:val="000000"/>
          <w:kern w:val="2"/>
          <w:sz w:val="24"/>
          <w:szCs w:val="24"/>
          <w:lang w:bidi="ar"/>
        </w:rPr>
        <w:t xml:space="preserve">  □</w:t>
      </w:r>
      <w:r>
        <w:rPr>
          <w:rFonts w:eastAsia="宋体"/>
          <w:color w:val="000000"/>
          <w:kern w:val="2"/>
          <w:sz w:val="24"/>
          <w:szCs w:val="24"/>
          <w:lang w:bidi="ar"/>
        </w:rPr>
        <w:t>全年</w:t>
      </w:r>
      <w:r>
        <w:rPr>
          <w:rFonts w:eastAsia="宋体"/>
          <w:color w:val="000000"/>
          <w:kern w:val="2"/>
          <w:sz w:val="24"/>
          <w:szCs w:val="24"/>
          <w:lang w:bidi="ar"/>
        </w:rPr>
        <w:t xml:space="preserve">       </w:t>
      </w:r>
      <w:r>
        <w:rPr>
          <w:rFonts w:eastAsia="宋体"/>
          <w:color w:val="000000"/>
          <w:kern w:val="2"/>
          <w:sz w:val="24"/>
          <w:szCs w:val="24"/>
          <w:lang w:bidi="ar"/>
        </w:rPr>
        <w:t>填报时间：</w:t>
      </w:r>
      <w:r>
        <w:rPr>
          <w:rFonts w:eastAsia="宋体"/>
          <w:color w:val="000000"/>
          <w:kern w:val="2"/>
          <w:sz w:val="24"/>
          <w:szCs w:val="24"/>
          <w:lang w:bidi="ar"/>
        </w:rPr>
        <w:t xml:space="preserve"> </w:t>
      </w:r>
      <w:r>
        <w:rPr>
          <w:rFonts w:eastAsia="宋体"/>
          <w:color w:val="000000"/>
          <w:kern w:val="2"/>
          <w:sz w:val="24"/>
          <w:szCs w:val="24"/>
          <w:u w:val="single"/>
          <w:lang w:bidi="ar"/>
        </w:rPr>
        <w:t xml:space="preserve">     </w:t>
      </w:r>
      <w:r>
        <w:rPr>
          <w:rFonts w:eastAsia="宋体"/>
          <w:color w:val="000000"/>
          <w:kern w:val="2"/>
          <w:sz w:val="24"/>
          <w:szCs w:val="24"/>
          <w:lang w:bidi="ar"/>
        </w:rPr>
        <w:t>年</w:t>
      </w:r>
      <w:r>
        <w:rPr>
          <w:rFonts w:eastAsia="宋体"/>
          <w:color w:val="000000"/>
          <w:kern w:val="2"/>
          <w:sz w:val="24"/>
          <w:szCs w:val="24"/>
          <w:u w:val="single"/>
          <w:lang w:bidi="ar"/>
        </w:rPr>
        <w:t xml:space="preserve">     </w:t>
      </w:r>
      <w:r>
        <w:rPr>
          <w:rFonts w:eastAsia="宋体"/>
          <w:color w:val="000000"/>
          <w:kern w:val="2"/>
          <w:sz w:val="24"/>
          <w:szCs w:val="24"/>
          <w:lang w:bidi="ar"/>
        </w:rPr>
        <w:t>月</w:t>
      </w:r>
      <w:r>
        <w:rPr>
          <w:rFonts w:eastAsia="宋体"/>
          <w:color w:val="000000"/>
          <w:kern w:val="2"/>
          <w:sz w:val="24"/>
          <w:szCs w:val="24"/>
          <w:u w:val="single"/>
          <w:lang w:bidi="ar"/>
        </w:rPr>
        <w:t xml:space="preserve">   </w:t>
      </w:r>
      <w:r>
        <w:rPr>
          <w:rFonts w:eastAsia="宋体"/>
          <w:color w:val="000000"/>
          <w:kern w:val="2"/>
          <w:sz w:val="24"/>
          <w:szCs w:val="24"/>
          <w:lang w:bidi="ar"/>
        </w:rPr>
        <w:t>日</w:t>
      </w:r>
    </w:p>
    <w:tbl>
      <w:tblPr>
        <w:tblW w:w="13881" w:type="dxa"/>
        <w:jc w:val="center"/>
        <w:tblLayout w:type="fixed"/>
        <w:tblLook w:val="04A0" w:firstRow="1" w:lastRow="0" w:firstColumn="1" w:lastColumn="0" w:noHBand="0" w:noVBand="1"/>
      </w:tblPr>
      <w:tblGrid>
        <w:gridCol w:w="517"/>
        <w:gridCol w:w="1774"/>
        <w:gridCol w:w="1391"/>
        <w:gridCol w:w="1417"/>
        <w:gridCol w:w="851"/>
        <w:gridCol w:w="1559"/>
        <w:gridCol w:w="1417"/>
        <w:gridCol w:w="709"/>
        <w:gridCol w:w="1701"/>
        <w:gridCol w:w="1701"/>
        <w:gridCol w:w="844"/>
      </w:tblGrid>
      <w:tr w:rsidR="00092D91">
        <w:trPr>
          <w:trHeight w:val="540"/>
          <w:jc w:val="center"/>
        </w:trPr>
        <w:tc>
          <w:tcPr>
            <w:tcW w:w="229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地区</w:t>
            </w:r>
          </w:p>
        </w:tc>
        <w:tc>
          <w:tcPr>
            <w:tcW w:w="11590" w:type="dxa"/>
            <w:gridSpan w:val="9"/>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center"/>
              <w:rPr>
                <w:rFonts w:eastAsia="宋体"/>
                <w:color w:val="000000"/>
                <w:kern w:val="2"/>
                <w:sz w:val="24"/>
              </w:rPr>
            </w:pPr>
            <w:r>
              <w:rPr>
                <w:rFonts w:eastAsia="宋体"/>
                <w:color w:val="000000"/>
                <w:kern w:val="2"/>
                <w:sz w:val="24"/>
                <w:szCs w:val="24"/>
                <w:lang w:bidi="ar"/>
              </w:rPr>
              <w:t>住宅工程（项目数及占比）</w:t>
            </w:r>
          </w:p>
        </w:tc>
      </w:tr>
      <w:tr w:rsidR="00092D91">
        <w:trPr>
          <w:trHeight w:val="540"/>
          <w:jc w:val="center"/>
        </w:trPr>
        <w:tc>
          <w:tcPr>
            <w:tcW w:w="229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092D91" w:rsidRDefault="00092D91">
            <w:pPr>
              <w:rPr>
                <w:sz w:val="20"/>
              </w:rPr>
            </w:pPr>
          </w:p>
        </w:tc>
        <w:tc>
          <w:tcPr>
            <w:tcW w:w="1391" w:type="dxa"/>
            <w:vMerge w:val="restart"/>
            <w:tcBorders>
              <w:top w:val="nil"/>
              <w:left w:val="nil"/>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公示项目</w:t>
            </w:r>
          </w:p>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w:t>
            </w:r>
            <w:proofErr w:type="gramStart"/>
            <w:r>
              <w:rPr>
                <w:rFonts w:eastAsia="宋体"/>
                <w:color w:val="000000"/>
                <w:kern w:val="2"/>
                <w:sz w:val="24"/>
                <w:szCs w:val="24"/>
                <w:lang w:bidi="ar"/>
              </w:rPr>
              <w:t>个</w:t>
            </w:r>
            <w:proofErr w:type="gramEnd"/>
            <w:r>
              <w:rPr>
                <w:rFonts w:eastAsia="宋体"/>
                <w:color w:val="000000"/>
                <w:kern w:val="2"/>
                <w:sz w:val="24"/>
                <w:szCs w:val="24"/>
                <w:lang w:bidi="ar"/>
              </w:rPr>
              <w:t>）</w:t>
            </w:r>
          </w:p>
        </w:tc>
        <w:tc>
          <w:tcPr>
            <w:tcW w:w="1417" w:type="dxa"/>
            <w:vMerge w:val="restart"/>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在建项目</w:t>
            </w:r>
          </w:p>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w:t>
            </w:r>
            <w:proofErr w:type="gramStart"/>
            <w:r>
              <w:rPr>
                <w:rFonts w:eastAsia="宋体"/>
                <w:color w:val="000000"/>
                <w:kern w:val="2"/>
                <w:sz w:val="24"/>
                <w:szCs w:val="24"/>
                <w:lang w:bidi="ar"/>
              </w:rPr>
              <w:t>个</w:t>
            </w:r>
            <w:proofErr w:type="gramEnd"/>
            <w:r>
              <w:rPr>
                <w:rFonts w:eastAsia="宋体"/>
                <w:color w:val="000000"/>
                <w:kern w:val="2"/>
                <w:sz w:val="24"/>
                <w:szCs w:val="24"/>
                <w:lang w:bidi="ar"/>
              </w:rPr>
              <w:t>）</w:t>
            </w:r>
          </w:p>
        </w:tc>
        <w:tc>
          <w:tcPr>
            <w:tcW w:w="851" w:type="dxa"/>
            <w:vMerge w:val="restart"/>
            <w:tcBorders>
              <w:top w:val="single" w:sz="4" w:space="0" w:color="auto"/>
              <w:left w:val="nil"/>
              <w:bottom w:val="single" w:sz="4" w:space="0" w:color="auto"/>
              <w:right w:val="single" w:sz="4" w:space="0" w:color="auto"/>
            </w:tcBorders>
            <w:shd w:val="clear" w:color="auto" w:fill="auto"/>
            <w:vAlign w:val="center"/>
          </w:tcPr>
          <w:p w:rsidR="00092D91" w:rsidRDefault="009A2A12">
            <w:pPr>
              <w:spacing w:line="500" w:lineRule="exact"/>
              <w:ind w:firstLine="0"/>
              <w:jc w:val="center"/>
              <w:rPr>
                <w:rFonts w:eastAsia="宋体"/>
                <w:color w:val="000000"/>
                <w:kern w:val="2"/>
                <w:sz w:val="24"/>
              </w:rPr>
            </w:pPr>
            <w:r>
              <w:rPr>
                <w:rFonts w:eastAsia="宋体"/>
                <w:color w:val="000000"/>
                <w:kern w:val="2"/>
                <w:sz w:val="24"/>
                <w:szCs w:val="24"/>
                <w:lang w:bidi="ar"/>
              </w:rPr>
              <w:t>占比</w:t>
            </w:r>
          </w:p>
          <w:p w:rsidR="00092D91" w:rsidRDefault="009A2A12">
            <w:pPr>
              <w:spacing w:line="500" w:lineRule="exact"/>
              <w:ind w:firstLine="0"/>
              <w:jc w:val="center"/>
              <w:rPr>
                <w:rFonts w:eastAsia="宋体"/>
                <w:color w:val="000000"/>
                <w:kern w:val="2"/>
                <w:sz w:val="24"/>
              </w:rPr>
            </w:pPr>
            <w:r>
              <w:rPr>
                <w:rFonts w:eastAsia="宋体"/>
                <w:color w:val="000000"/>
                <w:kern w:val="2"/>
                <w:sz w:val="24"/>
                <w:szCs w:val="24"/>
                <w:lang w:bidi="ar"/>
              </w:rPr>
              <w:t>（</w:t>
            </w:r>
            <w:r>
              <w:rPr>
                <w:rFonts w:eastAsia="宋体"/>
                <w:color w:val="000000"/>
                <w:kern w:val="2"/>
                <w:sz w:val="24"/>
                <w:szCs w:val="24"/>
                <w:lang w:bidi="ar"/>
              </w:rPr>
              <w:t>%</w:t>
            </w:r>
            <w:r>
              <w:rPr>
                <w:rFonts w:eastAsia="宋体"/>
                <w:color w:val="000000"/>
                <w:kern w:val="2"/>
                <w:sz w:val="24"/>
                <w:szCs w:val="24"/>
                <w:lang w:bidi="ar"/>
              </w:rPr>
              <w:t>）</w:t>
            </w:r>
          </w:p>
        </w:tc>
        <w:tc>
          <w:tcPr>
            <w:tcW w:w="7931" w:type="dxa"/>
            <w:gridSpan w:val="6"/>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center"/>
              <w:rPr>
                <w:rFonts w:eastAsia="宋体"/>
                <w:color w:val="000000"/>
                <w:kern w:val="2"/>
                <w:sz w:val="24"/>
              </w:rPr>
            </w:pPr>
            <w:r>
              <w:rPr>
                <w:rFonts w:eastAsia="宋体"/>
                <w:color w:val="000000"/>
                <w:kern w:val="2"/>
                <w:sz w:val="24"/>
                <w:szCs w:val="24"/>
                <w:lang w:bidi="ar"/>
              </w:rPr>
              <w:t>其</w:t>
            </w:r>
            <w:r>
              <w:rPr>
                <w:rFonts w:eastAsia="宋体"/>
                <w:color w:val="000000"/>
                <w:kern w:val="2"/>
                <w:sz w:val="24"/>
                <w:szCs w:val="24"/>
                <w:lang w:bidi="ar"/>
              </w:rPr>
              <w:t xml:space="preserve">  </w:t>
            </w:r>
            <w:r>
              <w:rPr>
                <w:rFonts w:eastAsia="宋体"/>
                <w:color w:val="000000"/>
                <w:kern w:val="2"/>
                <w:sz w:val="24"/>
                <w:szCs w:val="24"/>
                <w:lang w:bidi="ar"/>
              </w:rPr>
              <w:t>中</w:t>
            </w:r>
          </w:p>
        </w:tc>
      </w:tr>
      <w:tr w:rsidR="00092D91">
        <w:trPr>
          <w:trHeight w:val="540"/>
          <w:jc w:val="center"/>
        </w:trPr>
        <w:tc>
          <w:tcPr>
            <w:tcW w:w="229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092D91" w:rsidRDefault="00092D91">
            <w:pPr>
              <w:rPr>
                <w:sz w:val="20"/>
              </w:rPr>
            </w:pPr>
          </w:p>
        </w:tc>
        <w:tc>
          <w:tcPr>
            <w:tcW w:w="1391" w:type="dxa"/>
            <w:vMerge/>
            <w:tcBorders>
              <w:top w:val="nil"/>
              <w:left w:val="nil"/>
              <w:bottom w:val="single" w:sz="4" w:space="0" w:color="auto"/>
              <w:right w:val="single" w:sz="4" w:space="0" w:color="auto"/>
            </w:tcBorders>
            <w:shd w:val="clear" w:color="auto" w:fill="auto"/>
            <w:vAlign w:val="center"/>
          </w:tcPr>
          <w:p w:rsidR="00092D91" w:rsidRDefault="00092D91">
            <w:pPr>
              <w:rPr>
                <w:sz w:val="20"/>
              </w:rPr>
            </w:pPr>
          </w:p>
        </w:tc>
        <w:tc>
          <w:tcPr>
            <w:tcW w:w="1417" w:type="dxa"/>
            <w:vMerge/>
            <w:tcBorders>
              <w:top w:val="single" w:sz="4" w:space="0" w:color="auto"/>
              <w:left w:val="nil"/>
              <w:bottom w:val="single" w:sz="4" w:space="0" w:color="auto"/>
              <w:right w:val="single" w:sz="4" w:space="0" w:color="auto"/>
            </w:tcBorders>
            <w:shd w:val="clear" w:color="auto" w:fill="auto"/>
            <w:vAlign w:val="center"/>
          </w:tcPr>
          <w:p w:rsidR="00092D91" w:rsidRDefault="00092D91">
            <w:pPr>
              <w:rPr>
                <w:sz w:val="20"/>
              </w:rPr>
            </w:pPr>
          </w:p>
        </w:tc>
        <w:tc>
          <w:tcPr>
            <w:tcW w:w="851" w:type="dxa"/>
            <w:vMerge/>
            <w:tcBorders>
              <w:top w:val="single" w:sz="4" w:space="0" w:color="auto"/>
              <w:left w:val="nil"/>
              <w:bottom w:val="single" w:sz="4" w:space="0" w:color="auto"/>
              <w:right w:val="single" w:sz="4" w:space="0" w:color="auto"/>
            </w:tcBorders>
            <w:shd w:val="clear" w:color="auto" w:fill="auto"/>
            <w:vAlign w:val="center"/>
          </w:tcPr>
          <w:p w:rsidR="00092D91" w:rsidRDefault="00092D91">
            <w:pPr>
              <w:rPr>
                <w:sz w:val="20"/>
              </w:rPr>
            </w:pPr>
          </w:p>
        </w:tc>
        <w:tc>
          <w:tcPr>
            <w:tcW w:w="155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公示商品住宅工程（</w:t>
            </w:r>
            <w:proofErr w:type="gramStart"/>
            <w:r>
              <w:rPr>
                <w:rFonts w:eastAsia="宋体"/>
                <w:color w:val="000000"/>
                <w:kern w:val="2"/>
                <w:sz w:val="24"/>
                <w:szCs w:val="24"/>
                <w:lang w:bidi="ar"/>
              </w:rPr>
              <w:t>个</w:t>
            </w:r>
            <w:proofErr w:type="gramEnd"/>
            <w:r>
              <w:rPr>
                <w:rFonts w:eastAsia="宋体"/>
                <w:color w:val="000000"/>
                <w:kern w:val="2"/>
                <w:sz w:val="24"/>
                <w:szCs w:val="24"/>
                <w:lang w:bidi="ar"/>
              </w:rPr>
              <w:t>）</w:t>
            </w:r>
          </w:p>
        </w:tc>
        <w:tc>
          <w:tcPr>
            <w:tcW w:w="1417"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在建商品住宅工程（</w:t>
            </w:r>
            <w:proofErr w:type="gramStart"/>
            <w:r>
              <w:rPr>
                <w:rFonts w:eastAsia="宋体"/>
                <w:color w:val="000000"/>
                <w:kern w:val="2"/>
                <w:sz w:val="24"/>
                <w:szCs w:val="24"/>
                <w:lang w:bidi="ar"/>
              </w:rPr>
              <w:t>个</w:t>
            </w:r>
            <w:proofErr w:type="gramEnd"/>
            <w:r>
              <w:rPr>
                <w:rFonts w:eastAsia="宋体"/>
                <w:color w:val="000000"/>
                <w:kern w:val="2"/>
                <w:sz w:val="24"/>
                <w:szCs w:val="24"/>
                <w:lang w:bidi="ar"/>
              </w:rPr>
              <w:t>）</w:t>
            </w:r>
          </w:p>
        </w:tc>
        <w:tc>
          <w:tcPr>
            <w:tcW w:w="70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占比（</w:t>
            </w:r>
            <w:r>
              <w:rPr>
                <w:rFonts w:eastAsia="宋体"/>
                <w:color w:val="000000"/>
                <w:kern w:val="2"/>
                <w:sz w:val="24"/>
                <w:szCs w:val="24"/>
                <w:lang w:bidi="ar"/>
              </w:rPr>
              <w:t>%</w:t>
            </w:r>
            <w:r>
              <w:rPr>
                <w:rFonts w:eastAsia="宋体"/>
                <w:color w:val="000000"/>
                <w:kern w:val="2"/>
                <w:sz w:val="24"/>
                <w:szCs w:val="24"/>
                <w:lang w:bidi="ar"/>
              </w:rPr>
              <w:t>）</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公示保障性安居工程（</w:t>
            </w:r>
            <w:proofErr w:type="gramStart"/>
            <w:r>
              <w:rPr>
                <w:rFonts w:eastAsia="宋体"/>
                <w:color w:val="000000"/>
                <w:kern w:val="2"/>
                <w:sz w:val="24"/>
                <w:szCs w:val="24"/>
                <w:lang w:bidi="ar"/>
              </w:rPr>
              <w:t>个</w:t>
            </w:r>
            <w:proofErr w:type="gramEnd"/>
            <w:r>
              <w:rPr>
                <w:rFonts w:eastAsia="宋体"/>
                <w:color w:val="000000"/>
                <w:kern w:val="2"/>
                <w:sz w:val="24"/>
                <w:szCs w:val="24"/>
                <w:lang w:bidi="ar"/>
              </w:rPr>
              <w:t>）</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color w:val="000000"/>
                <w:kern w:val="2"/>
                <w:sz w:val="24"/>
              </w:rPr>
            </w:pPr>
            <w:proofErr w:type="gramStart"/>
            <w:r>
              <w:rPr>
                <w:rFonts w:eastAsia="宋体"/>
                <w:color w:val="000000"/>
                <w:kern w:val="2"/>
                <w:sz w:val="24"/>
                <w:szCs w:val="24"/>
                <w:lang w:bidi="ar"/>
              </w:rPr>
              <w:t>在建保障</w:t>
            </w:r>
            <w:proofErr w:type="gramEnd"/>
            <w:r>
              <w:rPr>
                <w:rFonts w:eastAsia="宋体"/>
                <w:color w:val="000000"/>
                <w:kern w:val="2"/>
                <w:sz w:val="24"/>
                <w:szCs w:val="24"/>
                <w:lang w:bidi="ar"/>
              </w:rPr>
              <w:t>性安居工程（</w:t>
            </w:r>
            <w:proofErr w:type="gramStart"/>
            <w:r>
              <w:rPr>
                <w:rFonts w:eastAsia="宋体"/>
                <w:color w:val="000000"/>
                <w:kern w:val="2"/>
                <w:sz w:val="24"/>
                <w:szCs w:val="24"/>
                <w:lang w:bidi="ar"/>
              </w:rPr>
              <w:t>个</w:t>
            </w:r>
            <w:proofErr w:type="gramEnd"/>
            <w:r>
              <w:rPr>
                <w:rFonts w:eastAsia="宋体"/>
                <w:color w:val="000000"/>
                <w:kern w:val="2"/>
                <w:sz w:val="24"/>
                <w:szCs w:val="24"/>
                <w:lang w:bidi="ar"/>
              </w:rPr>
              <w:t>）</w:t>
            </w:r>
          </w:p>
        </w:tc>
        <w:tc>
          <w:tcPr>
            <w:tcW w:w="844" w:type="dxa"/>
            <w:tcBorders>
              <w:top w:val="single" w:sz="4" w:space="0" w:color="auto"/>
              <w:left w:val="nil"/>
              <w:bottom w:val="single" w:sz="4" w:space="0" w:color="auto"/>
              <w:right w:val="single" w:sz="4" w:space="0" w:color="auto"/>
            </w:tcBorders>
            <w:shd w:val="clear" w:color="auto" w:fill="auto"/>
            <w:vAlign w:val="center"/>
          </w:tcPr>
          <w:p w:rsidR="00092D91" w:rsidRDefault="009A2A12">
            <w:pPr>
              <w:spacing w:line="500" w:lineRule="exact"/>
              <w:ind w:left="40" w:firstLine="0"/>
              <w:jc w:val="center"/>
              <w:rPr>
                <w:rFonts w:eastAsia="宋体"/>
                <w:color w:val="000000"/>
                <w:kern w:val="2"/>
                <w:sz w:val="24"/>
              </w:rPr>
            </w:pPr>
            <w:r>
              <w:rPr>
                <w:rFonts w:eastAsia="宋体"/>
                <w:color w:val="000000"/>
                <w:kern w:val="2"/>
                <w:sz w:val="24"/>
                <w:szCs w:val="24"/>
                <w:lang w:bidi="ar"/>
              </w:rPr>
              <w:t>占比</w:t>
            </w:r>
          </w:p>
          <w:p w:rsidR="00092D91" w:rsidRDefault="009A2A12">
            <w:pPr>
              <w:spacing w:line="500" w:lineRule="exact"/>
              <w:ind w:left="40" w:firstLine="0"/>
              <w:jc w:val="center"/>
              <w:rPr>
                <w:rFonts w:eastAsia="宋体"/>
                <w:color w:val="000000"/>
                <w:kern w:val="2"/>
                <w:sz w:val="24"/>
              </w:rPr>
            </w:pPr>
            <w:r>
              <w:rPr>
                <w:rFonts w:eastAsia="宋体"/>
                <w:color w:val="000000"/>
                <w:kern w:val="2"/>
                <w:sz w:val="24"/>
                <w:szCs w:val="24"/>
                <w:lang w:bidi="ar"/>
              </w:rPr>
              <w:t>（</w:t>
            </w:r>
            <w:r>
              <w:rPr>
                <w:rFonts w:eastAsia="宋体"/>
                <w:color w:val="000000"/>
                <w:kern w:val="2"/>
                <w:sz w:val="24"/>
                <w:szCs w:val="24"/>
                <w:lang w:bidi="ar"/>
              </w:rPr>
              <w:t>%</w:t>
            </w:r>
            <w:r>
              <w:rPr>
                <w:rFonts w:eastAsia="宋体"/>
                <w:color w:val="000000"/>
                <w:kern w:val="2"/>
                <w:sz w:val="24"/>
                <w:szCs w:val="24"/>
                <w:lang w:bidi="ar"/>
              </w:rPr>
              <w:t>）</w:t>
            </w:r>
          </w:p>
        </w:tc>
      </w:tr>
      <w:tr w:rsidR="00092D91">
        <w:trPr>
          <w:trHeight w:val="270"/>
          <w:jc w:val="center"/>
        </w:trPr>
        <w:tc>
          <w:tcPr>
            <w:tcW w:w="2291"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color w:val="000000"/>
                <w:kern w:val="2"/>
                <w:sz w:val="24"/>
              </w:rPr>
            </w:pPr>
            <w:r>
              <w:rPr>
                <w:rFonts w:eastAsia="宋体"/>
                <w:color w:val="000000"/>
                <w:kern w:val="2"/>
                <w:sz w:val="24"/>
                <w:szCs w:val="24"/>
                <w:lang w:bidi="ar"/>
              </w:rPr>
              <w:t>全市合计</w:t>
            </w:r>
          </w:p>
        </w:tc>
        <w:tc>
          <w:tcPr>
            <w:tcW w:w="139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417"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851"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c>
          <w:tcPr>
            <w:tcW w:w="155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417"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844"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r>
      <w:tr w:rsidR="00092D91">
        <w:trPr>
          <w:trHeight w:val="270"/>
          <w:jc w:val="center"/>
        </w:trPr>
        <w:tc>
          <w:tcPr>
            <w:tcW w:w="517" w:type="dxa"/>
            <w:vMerge w:val="restart"/>
            <w:tcBorders>
              <w:top w:val="nil"/>
              <w:left w:val="single" w:sz="4" w:space="0" w:color="auto"/>
              <w:bottom w:val="nil"/>
              <w:right w:val="single" w:sz="4" w:space="0" w:color="auto"/>
            </w:tcBorders>
            <w:shd w:val="clear" w:color="auto" w:fill="auto"/>
            <w:vAlign w:val="center"/>
          </w:tcPr>
          <w:p w:rsidR="00092D91" w:rsidRDefault="009A2A12">
            <w:pPr>
              <w:widowControl/>
              <w:spacing w:line="500" w:lineRule="exact"/>
              <w:ind w:firstLine="0"/>
              <w:jc w:val="left"/>
              <w:rPr>
                <w:rFonts w:eastAsia="宋体"/>
                <w:color w:val="000000"/>
                <w:kern w:val="2"/>
                <w:sz w:val="24"/>
              </w:rPr>
            </w:pPr>
            <w:r>
              <w:rPr>
                <w:rFonts w:eastAsia="宋体"/>
                <w:color w:val="000000"/>
                <w:kern w:val="2"/>
                <w:sz w:val="24"/>
                <w:szCs w:val="24"/>
                <w:lang w:bidi="ar"/>
              </w:rPr>
              <w:t>其中</w:t>
            </w:r>
          </w:p>
          <w:p w:rsidR="00092D91" w:rsidRDefault="009A2A12">
            <w:pPr>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774"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ind w:firstLine="0"/>
              <w:jc w:val="left"/>
              <w:rPr>
                <w:rFonts w:eastAsia="宋体"/>
                <w:color w:val="000000"/>
                <w:kern w:val="2"/>
                <w:sz w:val="24"/>
              </w:rPr>
            </w:pPr>
            <w:r>
              <w:rPr>
                <w:rFonts w:eastAsia="宋体"/>
                <w:color w:val="000000"/>
                <w:kern w:val="2"/>
                <w:sz w:val="24"/>
                <w:szCs w:val="24"/>
                <w:lang w:bidi="ar"/>
              </w:rPr>
              <w:t>设区市本级</w:t>
            </w:r>
          </w:p>
        </w:tc>
        <w:tc>
          <w:tcPr>
            <w:tcW w:w="139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417"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851"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c>
          <w:tcPr>
            <w:tcW w:w="155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417"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844"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r>
      <w:tr w:rsidR="00092D91">
        <w:trPr>
          <w:trHeight w:val="270"/>
          <w:jc w:val="center"/>
        </w:trPr>
        <w:tc>
          <w:tcPr>
            <w:tcW w:w="517" w:type="dxa"/>
            <w:vMerge/>
            <w:tcBorders>
              <w:top w:val="nil"/>
              <w:left w:val="single" w:sz="4" w:space="0" w:color="auto"/>
              <w:bottom w:val="nil"/>
              <w:right w:val="single" w:sz="4" w:space="0" w:color="auto"/>
            </w:tcBorders>
            <w:shd w:val="clear" w:color="auto" w:fill="auto"/>
            <w:vAlign w:val="center"/>
          </w:tcPr>
          <w:p w:rsidR="00092D91" w:rsidRDefault="00092D91">
            <w:pPr>
              <w:rPr>
                <w:sz w:val="20"/>
              </w:rPr>
            </w:pPr>
          </w:p>
        </w:tc>
        <w:tc>
          <w:tcPr>
            <w:tcW w:w="1774"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ind w:firstLine="0"/>
              <w:jc w:val="left"/>
              <w:rPr>
                <w:rFonts w:eastAsia="宋体"/>
                <w:color w:val="000000"/>
                <w:kern w:val="2"/>
                <w:sz w:val="24"/>
              </w:rPr>
            </w:pPr>
            <w:r>
              <w:rPr>
                <w:rFonts w:eastAsia="宋体"/>
                <w:color w:val="000000"/>
                <w:kern w:val="2"/>
                <w:sz w:val="24"/>
                <w:szCs w:val="24"/>
                <w:lang w:bidi="ar"/>
              </w:rPr>
              <w:t>***</w:t>
            </w:r>
            <w:r>
              <w:rPr>
                <w:rFonts w:eastAsia="宋体"/>
                <w:color w:val="000000"/>
                <w:kern w:val="2"/>
                <w:sz w:val="24"/>
                <w:szCs w:val="24"/>
                <w:lang w:bidi="ar"/>
              </w:rPr>
              <w:t>县（市、区）</w:t>
            </w:r>
          </w:p>
        </w:tc>
        <w:tc>
          <w:tcPr>
            <w:tcW w:w="139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417"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851"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c>
          <w:tcPr>
            <w:tcW w:w="155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417"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844"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r>
      <w:tr w:rsidR="00092D91">
        <w:trPr>
          <w:trHeight w:val="270"/>
          <w:jc w:val="center"/>
        </w:trPr>
        <w:tc>
          <w:tcPr>
            <w:tcW w:w="517" w:type="dxa"/>
            <w:vMerge/>
            <w:tcBorders>
              <w:top w:val="nil"/>
              <w:left w:val="single" w:sz="4" w:space="0" w:color="auto"/>
              <w:bottom w:val="nil"/>
              <w:right w:val="single" w:sz="4" w:space="0" w:color="auto"/>
            </w:tcBorders>
            <w:shd w:val="clear" w:color="auto" w:fill="auto"/>
            <w:vAlign w:val="center"/>
          </w:tcPr>
          <w:p w:rsidR="00092D91" w:rsidRDefault="00092D91">
            <w:pPr>
              <w:rPr>
                <w:sz w:val="20"/>
              </w:rPr>
            </w:pPr>
          </w:p>
        </w:tc>
        <w:tc>
          <w:tcPr>
            <w:tcW w:w="1774"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w:t>
            </w:r>
          </w:p>
        </w:tc>
        <w:tc>
          <w:tcPr>
            <w:tcW w:w="139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417"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851"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c>
          <w:tcPr>
            <w:tcW w:w="155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417"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1701" w:type="dxa"/>
            <w:tcBorders>
              <w:top w:val="single" w:sz="4" w:space="0" w:color="auto"/>
              <w:left w:val="nil"/>
              <w:bottom w:val="single" w:sz="4" w:space="0" w:color="auto"/>
              <w:right w:val="single" w:sz="4" w:space="0" w:color="auto"/>
            </w:tcBorders>
            <w:shd w:val="clear" w:color="auto" w:fill="auto"/>
            <w:vAlign w:val="center"/>
          </w:tcPr>
          <w:p w:rsidR="00092D91" w:rsidRDefault="009A2A12">
            <w:pPr>
              <w:widowControl/>
              <w:spacing w:line="500" w:lineRule="exact"/>
              <w:jc w:val="left"/>
              <w:rPr>
                <w:rFonts w:eastAsia="宋体"/>
                <w:color w:val="000000"/>
                <w:kern w:val="2"/>
                <w:sz w:val="24"/>
              </w:rPr>
            </w:pPr>
            <w:r>
              <w:rPr>
                <w:rFonts w:eastAsia="宋体"/>
                <w:color w:val="000000"/>
                <w:kern w:val="2"/>
                <w:sz w:val="24"/>
                <w:szCs w:val="24"/>
                <w:lang w:bidi="ar"/>
              </w:rPr>
              <w:t xml:space="preserve">　</w:t>
            </w:r>
          </w:p>
        </w:tc>
        <w:tc>
          <w:tcPr>
            <w:tcW w:w="844" w:type="dxa"/>
            <w:tcBorders>
              <w:top w:val="single" w:sz="4" w:space="0" w:color="auto"/>
              <w:left w:val="nil"/>
              <w:bottom w:val="single" w:sz="4" w:space="0" w:color="auto"/>
              <w:right w:val="single" w:sz="4" w:space="0" w:color="auto"/>
            </w:tcBorders>
            <w:shd w:val="clear" w:color="auto" w:fill="auto"/>
            <w:vAlign w:val="center"/>
          </w:tcPr>
          <w:p w:rsidR="00092D91" w:rsidRDefault="00092D91">
            <w:pPr>
              <w:widowControl/>
              <w:spacing w:line="500" w:lineRule="exact"/>
              <w:ind w:firstLine="0"/>
              <w:jc w:val="left"/>
              <w:rPr>
                <w:rFonts w:eastAsia="宋体"/>
                <w:color w:val="000000"/>
                <w:kern w:val="2"/>
                <w:sz w:val="24"/>
              </w:rPr>
            </w:pPr>
          </w:p>
        </w:tc>
      </w:tr>
      <w:tr w:rsidR="00092D91">
        <w:trPr>
          <w:trHeight w:val="693"/>
          <w:jc w:val="center"/>
        </w:trPr>
        <w:tc>
          <w:tcPr>
            <w:tcW w:w="13881" w:type="dxa"/>
            <w:gridSpan w:val="11"/>
            <w:tcBorders>
              <w:top w:val="nil"/>
              <w:left w:val="single" w:sz="4" w:space="0" w:color="auto"/>
              <w:bottom w:val="single" w:sz="4" w:space="0" w:color="auto"/>
              <w:right w:val="single" w:sz="4" w:space="0" w:color="auto"/>
            </w:tcBorders>
            <w:shd w:val="clear" w:color="auto" w:fill="auto"/>
            <w:vAlign w:val="center"/>
          </w:tcPr>
          <w:p w:rsidR="00092D91" w:rsidRDefault="009A2A12">
            <w:pPr>
              <w:widowControl/>
              <w:spacing w:line="500" w:lineRule="exact"/>
              <w:ind w:firstLine="0"/>
              <w:jc w:val="center"/>
              <w:rPr>
                <w:rFonts w:eastAsia="宋体"/>
                <w:b/>
                <w:bCs/>
                <w:color w:val="000000"/>
                <w:kern w:val="2"/>
                <w:sz w:val="24"/>
              </w:rPr>
            </w:pPr>
            <w:r>
              <w:rPr>
                <w:rFonts w:eastAsia="宋体"/>
                <w:b/>
                <w:bCs/>
                <w:color w:val="000000"/>
                <w:kern w:val="2"/>
                <w:sz w:val="24"/>
                <w:szCs w:val="24"/>
                <w:lang w:bidi="ar"/>
              </w:rPr>
              <w:t>全市自开展试点以来，共</w:t>
            </w:r>
            <w:r>
              <w:rPr>
                <w:rFonts w:eastAsia="宋体"/>
                <w:b/>
                <w:bCs/>
                <w:color w:val="000000"/>
                <w:kern w:val="2"/>
                <w:sz w:val="24"/>
                <w:szCs w:val="24"/>
                <w:u w:val="single"/>
                <w:lang w:bidi="ar"/>
              </w:rPr>
              <w:t xml:space="preserve">   </w:t>
            </w:r>
            <w:proofErr w:type="gramStart"/>
            <w:r>
              <w:rPr>
                <w:rFonts w:eastAsia="宋体"/>
                <w:b/>
                <w:bCs/>
                <w:color w:val="000000"/>
                <w:kern w:val="2"/>
                <w:sz w:val="24"/>
                <w:szCs w:val="24"/>
                <w:lang w:bidi="ar"/>
              </w:rPr>
              <w:t>个</w:t>
            </w:r>
            <w:proofErr w:type="gramEnd"/>
            <w:r>
              <w:rPr>
                <w:rFonts w:eastAsia="宋体"/>
                <w:b/>
                <w:bCs/>
                <w:color w:val="000000"/>
                <w:kern w:val="2"/>
                <w:sz w:val="24"/>
                <w:szCs w:val="24"/>
                <w:lang w:bidi="ar"/>
              </w:rPr>
              <w:t>项目开展了质量信息公示，其中：商品住宅</w:t>
            </w:r>
            <w:r>
              <w:rPr>
                <w:rFonts w:eastAsia="宋体"/>
                <w:b/>
                <w:bCs/>
                <w:color w:val="000000"/>
                <w:kern w:val="2"/>
                <w:sz w:val="24"/>
                <w:szCs w:val="24"/>
                <w:u w:val="single"/>
                <w:lang w:bidi="ar"/>
              </w:rPr>
              <w:t xml:space="preserve">   </w:t>
            </w:r>
            <w:proofErr w:type="gramStart"/>
            <w:r>
              <w:rPr>
                <w:rFonts w:eastAsia="宋体"/>
                <w:b/>
                <w:bCs/>
                <w:color w:val="000000"/>
                <w:kern w:val="2"/>
                <w:sz w:val="24"/>
                <w:szCs w:val="24"/>
                <w:lang w:bidi="ar"/>
              </w:rPr>
              <w:t>个</w:t>
            </w:r>
            <w:proofErr w:type="gramEnd"/>
            <w:r>
              <w:rPr>
                <w:rFonts w:eastAsia="宋体"/>
                <w:b/>
                <w:bCs/>
                <w:color w:val="000000"/>
                <w:kern w:val="2"/>
                <w:sz w:val="24"/>
                <w:szCs w:val="24"/>
                <w:lang w:bidi="ar"/>
              </w:rPr>
              <w:t>，保障性安居工程</w:t>
            </w:r>
            <w:r>
              <w:rPr>
                <w:rFonts w:eastAsia="宋体"/>
                <w:b/>
                <w:bCs/>
                <w:color w:val="000000"/>
                <w:kern w:val="2"/>
                <w:sz w:val="24"/>
                <w:szCs w:val="24"/>
                <w:u w:val="single"/>
                <w:lang w:bidi="ar"/>
              </w:rPr>
              <w:t xml:space="preserve">   </w:t>
            </w:r>
            <w:proofErr w:type="gramStart"/>
            <w:r>
              <w:rPr>
                <w:rFonts w:eastAsia="宋体"/>
                <w:b/>
                <w:bCs/>
                <w:color w:val="000000"/>
                <w:kern w:val="2"/>
                <w:sz w:val="24"/>
                <w:szCs w:val="24"/>
                <w:lang w:bidi="ar"/>
              </w:rPr>
              <w:t>个</w:t>
            </w:r>
            <w:proofErr w:type="gramEnd"/>
            <w:r>
              <w:rPr>
                <w:rFonts w:eastAsia="宋体"/>
                <w:b/>
                <w:bCs/>
                <w:color w:val="000000"/>
                <w:kern w:val="2"/>
                <w:sz w:val="24"/>
                <w:szCs w:val="24"/>
                <w:lang w:bidi="ar"/>
              </w:rPr>
              <w:t>。</w:t>
            </w:r>
          </w:p>
        </w:tc>
      </w:tr>
      <w:tr w:rsidR="00092D91">
        <w:trPr>
          <w:trHeight w:val="1000"/>
          <w:jc w:val="center"/>
        </w:trPr>
        <w:tc>
          <w:tcPr>
            <w:tcW w:w="13881"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092D91" w:rsidRDefault="009A2A12">
            <w:pPr>
              <w:widowControl/>
              <w:spacing w:line="500" w:lineRule="exact"/>
              <w:ind w:firstLine="0"/>
              <w:jc w:val="left"/>
              <w:rPr>
                <w:rFonts w:eastAsia="宋体"/>
                <w:color w:val="000000"/>
                <w:kern w:val="2"/>
                <w:sz w:val="24"/>
              </w:rPr>
            </w:pPr>
            <w:r>
              <w:rPr>
                <w:rFonts w:eastAsia="宋体"/>
                <w:color w:val="000000"/>
                <w:kern w:val="2"/>
                <w:sz w:val="24"/>
                <w:szCs w:val="24"/>
                <w:lang w:bidi="ar"/>
              </w:rPr>
              <w:t>填表说明：</w:t>
            </w:r>
            <w:r>
              <w:rPr>
                <w:rFonts w:eastAsia="宋体"/>
                <w:color w:val="000000"/>
                <w:kern w:val="2"/>
                <w:sz w:val="24"/>
                <w:szCs w:val="24"/>
                <w:lang w:bidi="ar"/>
              </w:rPr>
              <w:t xml:space="preserve"> 1</w:t>
            </w:r>
            <w:r>
              <w:rPr>
                <w:rFonts w:eastAsia="宋体"/>
                <w:color w:val="000000"/>
                <w:kern w:val="2"/>
                <w:sz w:val="24"/>
                <w:szCs w:val="24"/>
                <w:lang w:bidi="ar"/>
              </w:rPr>
              <w:t>、本表所称</w:t>
            </w:r>
            <w:r>
              <w:rPr>
                <w:rFonts w:eastAsia="宋体"/>
                <w:color w:val="000000"/>
                <w:kern w:val="2"/>
                <w:sz w:val="24"/>
                <w:szCs w:val="24"/>
                <w:lang w:bidi="ar"/>
              </w:rPr>
              <w:t>“</w:t>
            </w:r>
            <w:r>
              <w:rPr>
                <w:rFonts w:eastAsia="宋体"/>
                <w:color w:val="000000"/>
                <w:kern w:val="2"/>
                <w:sz w:val="24"/>
                <w:szCs w:val="24"/>
                <w:lang w:bidi="ar"/>
              </w:rPr>
              <w:t>项目</w:t>
            </w:r>
            <w:r>
              <w:rPr>
                <w:rFonts w:eastAsia="宋体"/>
                <w:color w:val="000000"/>
                <w:kern w:val="2"/>
                <w:sz w:val="24"/>
                <w:szCs w:val="24"/>
                <w:lang w:bidi="ar"/>
              </w:rPr>
              <w:t>”</w:t>
            </w:r>
            <w:r>
              <w:rPr>
                <w:rFonts w:eastAsia="宋体"/>
                <w:color w:val="000000"/>
                <w:kern w:val="2"/>
                <w:sz w:val="24"/>
                <w:szCs w:val="24"/>
                <w:lang w:bidi="ar"/>
              </w:rPr>
              <w:t>，一般按照施工许可证发放范围确定。</w:t>
            </w:r>
          </w:p>
          <w:p w:rsidR="00092D91" w:rsidRDefault="009A2A12" w:rsidP="00D32C8E">
            <w:pPr>
              <w:widowControl/>
              <w:shd w:val="clear" w:color="auto" w:fill="FFFFFF"/>
              <w:spacing w:line="500" w:lineRule="exact"/>
              <w:ind w:firstLineChars="560" w:firstLine="1316"/>
              <w:rPr>
                <w:rFonts w:eastAsia="宋体"/>
                <w:color w:val="000000"/>
                <w:kern w:val="2"/>
                <w:sz w:val="24"/>
                <w:shd w:val="clear" w:color="auto" w:fill="FFFFFF"/>
              </w:rPr>
            </w:pPr>
            <w:r>
              <w:rPr>
                <w:rFonts w:eastAsia="宋体"/>
                <w:color w:val="000000"/>
                <w:kern w:val="2"/>
                <w:sz w:val="24"/>
                <w:szCs w:val="24"/>
                <w:shd w:val="clear" w:color="auto" w:fill="FFFFFF"/>
                <w:lang w:bidi="ar"/>
              </w:rPr>
              <w:t>2</w:t>
            </w:r>
            <w:r>
              <w:rPr>
                <w:rFonts w:eastAsia="宋体"/>
                <w:color w:val="000000"/>
                <w:kern w:val="2"/>
                <w:sz w:val="24"/>
                <w:szCs w:val="24"/>
                <w:shd w:val="clear" w:color="auto" w:fill="FFFFFF"/>
                <w:lang w:bidi="ar"/>
              </w:rPr>
              <w:t>、本表所称</w:t>
            </w:r>
            <w:r>
              <w:rPr>
                <w:rFonts w:eastAsia="宋体"/>
                <w:color w:val="000000"/>
                <w:kern w:val="2"/>
                <w:sz w:val="24"/>
                <w:szCs w:val="24"/>
                <w:shd w:val="clear" w:color="auto" w:fill="FFFFFF"/>
                <w:lang w:bidi="ar"/>
              </w:rPr>
              <w:t>“</w:t>
            </w:r>
            <w:r>
              <w:rPr>
                <w:rFonts w:eastAsia="宋体"/>
                <w:color w:val="000000"/>
                <w:kern w:val="2"/>
                <w:sz w:val="24"/>
                <w:szCs w:val="24"/>
                <w:shd w:val="clear" w:color="auto" w:fill="FFFFFF"/>
                <w:lang w:bidi="ar"/>
              </w:rPr>
              <w:t>在建</w:t>
            </w:r>
            <w:r>
              <w:rPr>
                <w:rFonts w:eastAsia="宋体"/>
                <w:color w:val="000000"/>
                <w:kern w:val="2"/>
                <w:sz w:val="24"/>
                <w:szCs w:val="24"/>
                <w:shd w:val="clear" w:color="auto" w:fill="FFFFFF"/>
                <w:lang w:bidi="ar"/>
              </w:rPr>
              <w:t>”</w:t>
            </w:r>
            <w:r>
              <w:rPr>
                <w:rFonts w:eastAsia="宋体"/>
                <w:color w:val="000000"/>
                <w:kern w:val="2"/>
                <w:sz w:val="24"/>
                <w:szCs w:val="24"/>
                <w:shd w:val="clear" w:color="auto" w:fill="FFFFFF"/>
                <w:lang w:bidi="ar"/>
              </w:rPr>
              <w:t>，包括统计时段内新开工、在建和竣工验收的。</w:t>
            </w:r>
          </w:p>
        </w:tc>
      </w:tr>
    </w:tbl>
    <w:p w:rsidR="00092D91" w:rsidRDefault="009A2A12">
      <w:pPr>
        <w:widowControl/>
        <w:spacing w:line="240" w:lineRule="auto"/>
        <w:jc w:val="left"/>
        <w:rPr>
          <w:szCs w:val="32"/>
          <w:highlight w:val="yellow"/>
          <w:lang w:bidi="ar"/>
        </w:rPr>
        <w:sectPr w:rsidR="00092D91">
          <w:pgSz w:w="16838" w:h="11906" w:orient="landscape"/>
          <w:pgMar w:top="1531" w:right="1814" w:bottom="1531" w:left="1985" w:header="720" w:footer="1474" w:gutter="0"/>
          <w:paperSrc w:first="15" w:other="15"/>
          <w:pgNumType w:start="1"/>
          <w:cols w:space="720"/>
          <w:titlePg/>
          <w:docGrid w:type="linesAndChars" w:linePitch="590" w:charSpace="-1024"/>
        </w:sectPr>
      </w:pPr>
      <w:r>
        <w:rPr>
          <w:szCs w:val="32"/>
          <w:highlight w:val="yellow"/>
          <w:lang w:bidi="ar"/>
        </w:rPr>
        <w:lastRenderedPageBreak/>
        <w:br w:type="page"/>
      </w:r>
    </w:p>
    <w:p w:rsidR="00092D91" w:rsidRDefault="00092D91">
      <w:pPr>
        <w:widowControl/>
        <w:spacing w:line="240" w:lineRule="auto"/>
        <w:ind w:firstLine="0"/>
        <w:jc w:val="left"/>
        <w:rPr>
          <w:szCs w:val="32"/>
          <w:highlight w:val="yellow"/>
          <w:lang w:bidi="ar"/>
        </w:rPr>
      </w:pPr>
    </w:p>
    <w:p w:rsidR="00092D91" w:rsidRDefault="00092D91">
      <w:pPr>
        <w:spacing w:line="570" w:lineRule="exact"/>
        <w:ind w:firstLine="0"/>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p w:rsidR="00092D91" w:rsidRDefault="00092D91">
      <w:pPr>
        <w:spacing w:line="570" w:lineRule="exact"/>
        <w:rPr>
          <w:szCs w:val="32"/>
          <w:highlight w:val="yellow"/>
          <w:lang w:bidi="ar"/>
        </w:rPr>
      </w:pPr>
    </w:p>
    <w:tbl>
      <w:tblPr>
        <w:tblW w:w="0" w:type="auto"/>
        <w:tblInd w:w="409" w:type="dxa"/>
        <w:tblBorders>
          <w:top w:val="single" w:sz="8" w:space="0" w:color="auto"/>
          <w:left w:val="none" w:sz="6" w:space="0" w:color="auto"/>
          <w:bottom w:val="single" w:sz="8" w:space="0" w:color="auto"/>
          <w:right w:val="none" w:sz="6" w:space="0" w:color="auto"/>
          <w:insideH w:val="single" w:sz="4" w:space="0" w:color="auto"/>
          <w:insideV w:val="outset" w:sz="6" w:space="0" w:color="auto"/>
        </w:tblBorders>
        <w:tblLayout w:type="fixed"/>
        <w:tblLook w:val="04A0" w:firstRow="1" w:lastRow="0" w:firstColumn="1" w:lastColumn="0" w:noHBand="0" w:noVBand="1"/>
      </w:tblPr>
      <w:tblGrid>
        <w:gridCol w:w="340"/>
        <w:gridCol w:w="8165"/>
        <w:gridCol w:w="340"/>
      </w:tblGrid>
      <w:tr w:rsidR="00092D91">
        <w:tc>
          <w:tcPr>
            <w:tcW w:w="340" w:type="dxa"/>
            <w:tcBorders>
              <w:top w:val="single" w:sz="8" w:space="0" w:color="auto"/>
              <w:left w:val="nil"/>
              <w:bottom w:val="single" w:sz="8" w:space="0" w:color="auto"/>
              <w:right w:val="nil"/>
            </w:tcBorders>
            <w:shd w:val="clear" w:color="auto" w:fill="auto"/>
          </w:tcPr>
          <w:p w:rsidR="00092D91" w:rsidRDefault="00092D91" w:rsidP="00D32C8E">
            <w:pPr>
              <w:adjustRightInd w:val="0"/>
              <w:spacing w:beforeLines="10" w:before="59" w:afterLines="10" w:after="59" w:line="570" w:lineRule="exact"/>
              <w:rPr>
                <w:sz w:val="28"/>
                <w:szCs w:val="28"/>
              </w:rPr>
            </w:pPr>
          </w:p>
        </w:tc>
        <w:tc>
          <w:tcPr>
            <w:tcW w:w="8165" w:type="dxa"/>
            <w:tcBorders>
              <w:top w:val="single" w:sz="8" w:space="0" w:color="auto"/>
              <w:left w:val="nil"/>
              <w:bottom w:val="single" w:sz="8" w:space="0" w:color="auto"/>
              <w:right w:val="nil"/>
            </w:tcBorders>
            <w:shd w:val="clear" w:color="auto" w:fill="auto"/>
          </w:tcPr>
          <w:p w:rsidR="00092D91" w:rsidRDefault="009A2A12" w:rsidP="00D32C8E">
            <w:pPr>
              <w:adjustRightInd w:val="0"/>
              <w:spacing w:beforeLines="10" w:before="59" w:afterLines="10" w:after="59" w:line="570" w:lineRule="exact"/>
              <w:ind w:rightChars="-20" w:right="-63" w:firstLine="0"/>
              <w:rPr>
                <w:sz w:val="28"/>
                <w:szCs w:val="28"/>
              </w:rPr>
            </w:pPr>
            <w:r>
              <w:rPr>
                <w:sz w:val="28"/>
                <w:szCs w:val="28"/>
                <w:lang w:bidi="ar"/>
              </w:rPr>
              <w:t>江苏省住房和城乡建设厅办公室</w:t>
            </w:r>
            <w:r>
              <w:rPr>
                <w:sz w:val="28"/>
                <w:szCs w:val="28"/>
                <w:lang w:bidi="ar"/>
              </w:rPr>
              <w:tab/>
            </w:r>
            <w:r>
              <w:rPr>
                <w:sz w:val="28"/>
                <w:szCs w:val="28"/>
                <w:lang w:bidi="ar"/>
              </w:rPr>
              <w:t xml:space="preserve">      </w:t>
            </w:r>
            <w:r>
              <w:rPr>
                <w:sz w:val="28"/>
                <w:szCs w:val="28"/>
                <w:lang w:bidi="ar"/>
              </w:rPr>
              <w:t>2023</w:t>
            </w:r>
            <w:r>
              <w:rPr>
                <w:sz w:val="28"/>
                <w:szCs w:val="28"/>
                <w:lang w:bidi="ar"/>
              </w:rPr>
              <w:t>年</w:t>
            </w:r>
            <w:r>
              <w:rPr>
                <w:sz w:val="28"/>
                <w:szCs w:val="28"/>
                <w:lang w:bidi="ar"/>
              </w:rPr>
              <w:t>11</w:t>
            </w:r>
            <w:r>
              <w:rPr>
                <w:sz w:val="28"/>
                <w:szCs w:val="28"/>
                <w:lang w:bidi="ar"/>
              </w:rPr>
              <w:t>月</w:t>
            </w:r>
            <w:r>
              <w:rPr>
                <w:rFonts w:hint="eastAsia"/>
                <w:sz w:val="28"/>
                <w:szCs w:val="28"/>
                <w:lang w:bidi="ar"/>
              </w:rPr>
              <w:t>28</w:t>
            </w:r>
            <w:r>
              <w:rPr>
                <w:sz w:val="28"/>
                <w:szCs w:val="28"/>
                <w:lang w:bidi="ar"/>
              </w:rPr>
              <w:t>日印发</w:t>
            </w:r>
          </w:p>
        </w:tc>
        <w:tc>
          <w:tcPr>
            <w:tcW w:w="340" w:type="dxa"/>
            <w:tcBorders>
              <w:top w:val="single" w:sz="8" w:space="0" w:color="auto"/>
              <w:left w:val="nil"/>
              <w:bottom w:val="single" w:sz="8" w:space="0" w:color="auto"/>
              <w:right w:val="nil"/>
            </w:tcBorders>
            <w:shd w:val="clear" w:color="auto" w:fill="auto"/>
          </w:tcPr>
          <w:p w:rsidR="00092D91" w:rsidRDefault="00092D91" w:rsidP="00D32C8E">
            <w:pPr>
              <w:adjustRightInd w:val="0"/>
              <w:spacing w:beforeLines="10" w:before="59" w:afterLines="10" w:after="59" w:line="570" w:lineRule="exact"/>
              <w:rPr>
                <w:sz w:val="28"/>
                <w:szCs w:val="28"/>
              </w:rPr>
            </w:pPr>
          </w:p>
        </w:tc>
      </w:tr>
    </w:tbl>
    <w:p w:rsidR="00092D91" w:rsidRDefault="00092D91">
      <w:pPr>
        <w:pStyle w:val="ac"/>
        <w:snapToGrid w:val="0"/>
        <w:spacing w:line="100" w:lineRule="atLeast"/>
        <w:ind w:right="-57"/>
        <w:rPr>
          <w:b/>
        </w:rPr>
      </w:pPr>
    </w:p>
    <w:sectPr w:rsidR="00092D91">
      <w:footerReference w:type="even" r:id="rId13"/>
      <w:footerReference w:type="default" r:id="rId14"/>
      <w:footerReference w:type="first" r:id="rId15"/>
      <w:pgSz w:w="11906" w:h="16838"/>
      <w:pgMar w:top="1814" w:right="1531" w:bottom="1985" w:left="1531" w:header="720" w:footer="1474" w:gutter="0"/>
      <w:paperSrc w:first="15" w:other="15"/>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A2A12" w:rsidRDefault="009A2A12">
      <w:pPr>
        <w:spacing w:line="240" w:lineRule="auto"/>
      </w:pPr>
      <w:r>
        <w:separator/>
      </w:r>
    </w:p>
  </w:endnote>
  <w:endnote w:type="continuationSeparator" w:id="0">
    <w:p w:rsidR="009A2A12" w:rsidRDefault="009A2A1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方正书宋_GBK"/>
    <w:charset w:val="86"/>
    <w:family w:val="modern"/>
    <w:pitch w:val="default"/>
    <w:sig w:usb0="00000000" w:usb1="00000000" w:usb2="00000010" w:usb3="00000000" w:csb0="00040000" w:csb1="00000000"/>
  </w:font>
  <w:font w:name="汉鼎简黑体">
    <w:altName w:val="方正黑体_GBK"/>
    <w:charset w:val="86"/>
    <w:family w:val="moder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D91" w:rsidRDefault="009A2A12">
    <w:pPr>
      <w:pStyle w:val="a4"/>
      <w:ind w:leftChars="100" w:left="320" w:rightChars="100" w:right="320"/>
      <w:jc w:val="both"/>
    </w:pPr>
    <w:r>
      <w:rPr>
        <w:noProof/>
      </w:rPr>
      <mc:AlternateContent>
        <mc:Choice Requires="wps">
          <w:drawing>
            <wp:anchor distT="0" distB="0" distL="114300" distR="114300" simplePos="0" relativeHeight="251657216" behindDoc="0" locked="0" layoutInCell="1" allowOverlap="1">
              <wp:simplePos x="0" y="0"/>
              <wp:positionH relativeFrom="margin">
                <wp:align>outside</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92D91" w:rsidRDefault="009A2A12">
                          <w:pPr>
                            <w:pStyle w:val="a4"/>
                          </w:pPr>
                          <w:r>
                            <w:t xml:space="preserve">— </w:t>
                          </w:r>
                          <w:r>
                            <w:fldChar w:fldCharType="begin"/>
                          </w:r>
                          <w:r>
                            <w:instrText xml:space="preserve"> PAGE  \* MERGEFORMAT </w:instrText>
                          </w:r>
                          <w:r>
                            <w:fldChar w:fldCharType="separate"/>
                          </w:r>
                          <w:r w:rsidR="00D32C8E">
                            <w:rPr>
                              <w:noProof/>
                            </w:rPr>
                            <w:t>2</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9" o:spid="_x0000_s1026" type="#_x0000_t202" style="position:absolute;left:0;text-align:left;margin-left:92.8pt;margin-top:0;width:2in;height:2in;z-index:25165721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Dez1FJhAgAACgUAAA4AAAAAAAAAAAAAAAAALgIAAGRycy9lMm9Eb2MueG1s&#10;UEsBAi0AFAAGAAgAAAAhAHGq0bnXAAAABQEAAA8AAAAAAAAAAAAAAAAAuwQAAGRycy9kb3ducmV2&#10;LnhtbFBLBQYAAAAABAAEAPMAAAC/BQAAAAA=&#10;" filled="f" stroked="f" strokeweight=".5pt">
              <v:textbox style="mso-fit-shape-to-text:t" inset="0,0,0,0">
                <w:txbxContent>
                  <w:p w:rsidR="00092D91" w:rsidRDefault="009A2A12">
                    <w:pPr>
                      <w:pStyle w:val="a4"/>
                    </w:pPr>
                    <w:r>
                      <w:t xml:space="preserve">— </w:t>
                    </w:r>
                    <w:r>
                      <w:fldChar w:fldCharType="begin"/>
                    </w:r>
                    <w:r>
                      <w:instrText xml:space="preserve"> PAGE  \* MERGEFORMAT </w:instrText>
                    </w:r>
                    <w:r>
                      <w:fldChar w:fldCharType="separate"/>
                    </w:r>
                    <w:r w:rsidR="00D32C8E">
                      <w:rPr>
                        <w:noProof/>
                      </w:rPr>
                      <w:t>2</w:t>
                    </w:r>
                    <w:r>
                      <w:fldChar w:fldCharType="end"/>
                    </w:r>
                    <w:r>
                      <w:t xml:space="preserve"> —</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D91" w:rsidRDefault="009A2A12">
    <w:pPr>
      <w:pStyle w:val="a4"/>
      <w:ind w:leftChars="100" w:left="320" w:rightChars="100" w:right="320"/>
      <w:jc w:val="right"/>
    </w:pPr>
    <w:r>
      <w:rPr>
        <w:noProof/>
      </w:rPr>
      <mc:AlternateContent>
        <mc:Choice Requires="wps">
          <w:drawing>
            <wp:anchor distT="0" distB="0" distL="114300" distR="114300" simplePos="0" relativeHeight="251655168"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92D91" w:rsidRDefault="009A2A12">
                          <w:pPr>
                            <w:pStyle w:val="a4"/>
                          </w:pPr>
                          <w:r>
                            <w:t xml:space="preserve">— </w:t>
                          </w:r>
                          <w:r>
                            <w:fldChar w:fldCharType="begin"/>
                          </w:r>
                          <w:r>
                            <w:instrText xml:space="preserve"> PAGE  \* MERGEFORMAT </w:instrText>
                          </w:r>
                          <w:r>
                            <w:fldChar w:fldCharType="separate"/>
                          </w:r>
                          <w:r w:rsidR="00D32C8E">
                            <w:rPr>
                              <w:noProof/>
                            </w:rPr>
                            <w:t>5</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8" o:spid="_x0000_s1027" type="#_x0000_t202" style="position:absolute;left:0;text-align:left;margin-left:92.8pt;margin-top:0;width:2in;height:2in;z-index:25165516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B8mw1oYgIAABEFAAAOAAAAAAAAAAAAAAAAAC4CAABkcnMvZTJvRG9jLnht&#10;bFBLAQItABQABgAIAAAAIQBxqtG51wAAAAUBAAAPAAAAAAAAAAAAAAAAALwEAABkcnMvZG93bnJl&#10;di54bWxQSwUGAAAAAAQABADzAAAAwAUAAAAA&#10;" filled="f" stroked="f" strokeweight=".5pt">
              <v:textbox style="mso-fit-shape-to-text:t" inset="0,0,0,0">
                <w:txbxContent>
                  <w:p w:rsidR="00092D91" w:rsidRDefault="009A2A12">
                    <w:pPr>
                      <w:pStyle w:val="a4"/>
                    </w:pPr>
                    <w:r>
                      <w:t xml:space="preserve">— </w:t>
                    </w:r>
                    <w:r>
                      <w:fldChar w:fldCharType="begin"/>
                    </w:r>
                    <w:r>
                      <w:instrText xml:space="preserve"> PAGE  \* MERGEFORMAT </w:instrText>
                    </w:r>
                    <w:r>
                      <w:fldChar w:fldCharType="separate"/>
                    </w:r>
                    <w:r w:rsidR="00D32C8E">
                      <w:rPr>
                        <w:noProof/>
                      </w:rPr>
                      <w:t>5</w:t>
                    </w:r>
                    <w:r>
                      <w:fldChar w:fldCharType="end"/>
                    </w:r>
                    <w:r>
                      <w:t xml:space="preserve"> —</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D91" w:rsidRDefault="009A2A12">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92D91" w:rsidRDefault="009A2A12">
                          <w:pPr>
                            <w:pStyle w:val="a4"/>
                          </w:pPr>
                          <w:r>
                            <w:t>— 1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CpqK+VMQIAAGM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qaivlTECAABjBAAADgAAAAAAAAABACAAAAA1&#10;AQAAZHJzL2Uyb0RvYy54bWxQSwUGAAAAAAYABgBZAQAA2AUAAAAA&#10;">
              <v:fill on="f" focussize="0,0"/>
              <v:stroke on="f" weight="0.5pt"/>
              <v:imagedata o:title=""/>
              <o:lock v:ext="edit" aspectratio="f"/>
              <v:textbox inset="0mm,0mm,0mm,0mm" style="mso-fit-shape-to-text:t;">
                <w:txbxContent>
                  <w:p>
                    <w:pPr>
                      <w:pStyle w:val="4"/>
                      <w:rPr>
                        <w:rFonts w:hint="default"/>
                      </w:rPr>
                    </w:pPr>
                    <w:r>
                      <w:rPr>
                        <w:rFonts w:hint="default"/>
                      </w:rPr>
                      <w:t>— 1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D91" w:rsidRDefault="009A2A12">
    <w:pPr>
      <w:pStyle w:val="a4"/>
      <w:ind w:leftChars="100" w:left="320" w:rightChars="100" w:right="320"/>
      <w:jc w:val="both"/>
    </w:pPr>
    <w:r>
      <w:rPr>
        <w:noProof/>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92D91" w:rsidRDefault="009A2A12">
                          <w:pPr>
                            <w:pStyle w:val="a4"/>
                          </w:pPr>
                          <w:r>
                            <w:t xml:space="preserve">— </w:t>
                          </w:r>
                          <w:r>
                            <w:fldChar w:fldCharType="begin"/>
                          </w:r>
                          <w:r>
                            <w:instrText xml:space="preserve"> PAGE  \* MERGEFORMAT </w:instrText>
                          </w:r>
                          <w:r>
                            <w:fldChar w:fldCharType="separate"/>
                          </w:r>
                          <w:r>
                            <w:t>2</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FgAAAGRycy9QSwECFAAUAAAACACHTuJAs0lY7tAAAAAFAQAADwAAAAAAAAABACAAAAA4AAAA&#10;ZHJzL2Rvd25yZXYueG1sUEsBAhQAFAAAAAgAh07iQOZTTZkyAgAAYwQAAA4AAAAAAAAAAQAgAAAA&#10;NQEAAGRycy9lMm9Eb2MueG1sUEsFBgAAAAAGAAYAWQEAANkFAAAAAA==&#10;">
              <v:fill on="f" focussize="0,0"/>
              <v:stroke on="f" weight="0.5pt"/>
              <v:imagedata o:title=""/>
              <o:lock v:ext="edit" aspectratio="f"/>
              <v:textbox inset="0mm,0mm,0mm,0mm" style="mso-fit-shape-to-text:t;">
                <w:txbxContent>
                  <w:p>
                    <w:pPr>
                      <w:pStyle w:val="4"/>
                      <w:rPr>
                        <w:rFonts w:hint="default"/>
                      </w:rPr>
                    </w:pPr>
                    <w:r>
                      <w:rPr>
                        <w:rFonts w:hint="default"/>
                      </w:rPr>
                      <w:t xml:space="preserve">— </w:t>
                    </w:r>
                    <w:r>
                      <w:rPr>
                        <w:rFonts w:hint="default"/>
                      </w:rPr>
                      <w:fldChar w:fldCharType="begin"/>
                    </w:r>
                    <w:r>
                      <w:rPr>
                        <w:rFonts w:hint="default"/>
                      </w:rPr>
                      <w:instrText xml:space="preserve"> PAGE  \* MERGEFORMAT </w:instrText>
                    </w:r>
                    <w:r>
                      <w:rPr>
                        <w:rFonts w:hint="default"/>
                      </w:rPr>
                      <w:fldChar w:fldCharType="separate"/>
                    </w:r>
                    <w:r>
                      <w:rPr>
                        <w:rFonts w:hint="default"/>
                      </w:rPr>
                      <w:t>2</w:t>
                    </w:r>
                    <w:r>
                      <w:rPr>
                        <w:rFonts w:hint="default"/>
                      </w:rPr>
                      <w:fldChar w:fldCharType="end"/>
                    </w:r>
                    <w:r>
                      <w:rPr>
                        <w:rFonts w:hint="default"/>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D91" w:rsidRDefault="009A2A12">
    <w:pPr>
      <w:pStyle w:val="a4"/>
      <w:ind w:leftChars="100" w:left="320" w:rightChars="100" w:right="320"/>
      <w:jc w:val="right"/>
    </w:pPr>
    <w:r>
      <w:rPr>
        <w:noProof/>
      </w:rPr>
      <mc:AlternateContent>
        <mc:Choice Requires="wps">
          <w:drawing>
            <wp:anchor distT="0" distB="0" distL="114300" distR="114300" simplePos="0" relativeHeight="25165619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92D91" w:rsidRDefault="009A2A12">
                          <w:pPr>
                            <w:pStyle w:val="a4"/>
                          </w:pPr>
                          <w:r>
                            <w:t>— 12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">
              <v:fill on="f" focussize="0,0"/>
              <v:stroke on="f" weight="0.5pt"/>
              <v:imagedata o:title=""/>
              <o:lock v:ext="edit" aspectratio="f"/>
              <v:textbox inset="0mm,0mm,0mm,0mm" style="mso-fit-shape-to-text:t;">
                <w:txbxContent>
                  <w:p>
                    <w:pPr>
                      <w:pStyle w:val="4"/>
                      <w:rPr>
                        <w:rFonts w:hint="default"/>
                      </w:rPr>
                    </w:pPr>
                    <w:r>
                      <w:rPr>
                        <w:rFonts w:hint="default"/>
                      </w:rPr>
                      <w:t>— 12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D91" w:rsidRDefault="009A2A12">
    <w:pPr>
      <w:pStyle w:val="a4"/>
    </w:pPr>
    <w:r>
      <w:rPr>
        <w:noProof/>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092D91" w:rsidRDefault="009A2A12">
                          <w:pPr>
                            <w:pStyle w:val="a4"/>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WAAAAZHJzL1BLAQIUABQAAAAIAIdO4kCzSVju0AAAAAUBAAAPAAAAAAAAAAEAIAAAADgAAABk&#10;cnMvZG93bnJldi54bWxQSwECFAAUAAAACACHTuJAbP7xkTECAABjBAAADgAAAAAAAAABACAAAAA1&#10;AQAAZHJzL2Uyb0RvYy54bWxQSwUGAAAAAAYABgBZAQAA2AUAAAAA&#10;">
              <v:fill on="f" focussize="0,0"/>
              <v:stroke on="f" weight="0.5pt"/>
              <v:imagedata o:title=""/>
              <o:lock v:ext="edit" aspectratio="f"/>
              <v:textbox inset="0mm,0mm,0mm,0mm" style="mso-fit-shape-to-text:t;">
                <w:txbxContent>
                  <w:p>
                    <w:pPr>
                      <w:pStyle w:val="4"/>
                      <w:rPr>
                        <w:rFonts w:hint="default"/>
                      </w:rPr>
                    </w:pPr>
                    <w:r>
                      <w:rPr>
                        <w:rFonts w:hint="default"/>
                      </w:rPr>
                      <w:t xml:space="preserve">— </w:t>
                    </w:r>
                    <w:r>
                      <w:rPr>
                        <w:rFonts w:hint="default"/>
                      </w:rPr>
                      <w:fldChar w:fldCharType="begin"/>
                    </w:r>
                    <w:r>
                      <w:rPr>
                        <w:rFonts w:hint="default"/>
                      </w:rPr>
                      <w:instrText xml:space="preserve"> PAGE  \* MERGEFORMAT </w:instrText>
                    </w:r>
                    <w:r>
                      <w:rPr>
                        <w:rFonts w:hint="default"/>
                      </w:rPr>
                      <w:fldChar w:fldCharType="separate"/>
                    </w:r>
                    <w:r>
                      <w:rPr>
                        <w:rFonts w:hint="default"/>
                      </w:rPr>
                      <w:t>1</w:t>
                    </w:r>
                    <w:r>
                      <w:rPr>
                        <w:rFonts w:hint="default"/>
                      </w:rPr>
                      <w:fldChar w:fldCharType="end"/>
                    </w:r>
                    <w:r>
                      <w:rPr>
                        <w:rFonts w:hint="default"/>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A2A12" w:rsidRDefault="009A2A12">
      <w:pPr>
        <w:spacing w:line="240" w:lineRule="auto"/>
      </w:pPr>
      <w:r>
        <w:separator/>
      </w:r>
    </w:p>
  </w:footnote>
  <w:footnote w:type="continuationSeparator" w:id="0">
    <w:p w:rsidR="009A2A12" w:rsidRDefault="009A2A1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D91" w:rsidRDefault="00092D91">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D91" w:rsidRDefault="00092D91">
    <w:pPr>
      <w:pStyle w:val="a5"/>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D105E"/>
    <w:rsid w:val="8BF77B7E"/>
    <w:rsid w:val="BF74DDF3"/>
    <w:rsid w:val="CFEB306E"/>
    <w:rsid w:val="DDC95229"/>
    <w:rsid w:val="DEF8836B"/>
    <w:rsid w:val="DFF6D888"/>
    <w:rsid w:val="EDF968E9"/>
    <w:rsid w:val="F59B639A"/>
    <w:rsid w:val="F6AF5E69"/>
    <w:rsid w:val="F6F720E1"/>
    <w:rsid w:val="FFC852A8"/>
    <w:rsid w:val="FFDF0826"/>
    <w:rsid w:val="00004491"/>
    <w:rsid w:val="00024D59"/>
    <w:rsid w:val="00026EC9"/>
    <w:rsid w:val="00026F78"/>
    <w:rsid w:val="000458F6"/>
    <w:rsid w:val="00086865"/>
    <w:rsid w:val="00092103"/>
    <w:rsid w:val="00092D91"/>
    <w:rsid w:val="00150E8C"/>
    <w:rsid w:val="0017326B"/>
    <w:rsid w:val="001A760C"/>
    <w:rsid w:val="001B0021"/>
    <w:rsid w:val="00210BC5"/>
    <w:rsid w:val="00245BF1"/>
    <w:rsid w:val="0025543A"/>
    <w:rsid w:val="002C67E8"/>
    <w:rsid w:val="003055DA"/>
    <w:rsid w:val="00310770"/>
    <w:rsid w:val="0035559D"/>
    <w:rsid w:val="00384509"/>
    <w:rsid w:val="003B6C15"/>
    <w:rsid w:val="003D4AA7"/>
    <w:rsid w:val="003D78FE"/>
    <w:rsid w:val="003F2C4E"/>
    <w:rsid w:val="004E4535"/>
    <w:rsid w:val="004F5C29"/>
    <w:rsid w:val="00514536"/>
    <w:rsid w:val="005421C5"/>
    <w:rsid w:val="00544264"/>
    <w:rsid w:val="005A0672"/>
    <w:rsid w:val="006558DD"/>
    <w:rsid w:val="00660926"/>
    <w:rsid w:val="00670554"/>
    <w:rsid w:val="00680F42"/>
    <w:rsid w:val="006C67D5"/>
    <w:rsid w:val="006E59B5"/>
    <w:rsid w:val="007A4692"/>
    <w:rsid w:val="007A66C9"/>
    <w:rsid w:val="009A2A12"/>
    <w:rsid w:val="00A27EE0"/>
    <w:rsid w:val="00A445C2"/>
    <w:rsid w:val="00A76B0B"/>
    <w:rsid w:val="00A86587"/>
    <w:rsid w:val="00AB1867"/>
    <w:rsid w:val="00B37374"/>
    <w:rsid w:val="00B65B1F"/>
    <w:rsid w:val="00C224B9"/>
    <w:rsid w:val="00C25057"/>
    <w:rsid w:val="00C73BD2"/>
    <w:rsid w:val="00C818C1"/>
    <w:rsid w:val="00D32C8E"/>
    <w:rsid w:val="00DC1B78"/>
    <w:rsid w:val="00DE6B66"/>
    <w:rsid w:val="00EA0244"/>
    <w:rsid w:val="00EC0461"/>
    <w:rsid w:val="00F33B1C"/>
    <w:rsid w:val="00F42CF8"/>
    <w:rsid w:val="00F53AAD"/>
    <w:rsid w:val="00F90B02"/>
    <w:rsid w:val="00FE33C9"/>
    <w:rsid w:val="0A9C4262"/>
    <w:rsid w:val="324D105E"/>
    <w:rsid w:val="52A95F39"/>
    <w:rsid w:val="57E9F63D"/>
    <w:rsid w:val="5D0443B2"/>
    <w:rsid w:val="5F768317"/>
    <w:rsid w:val="6F7B1599"/>
    <w:rsid w:val="6FE5B4CA"/>
    <w:rsid w:val="6FFF732F"/>
    <w:rsid w:val="75E748EA"/>
    <w:rsid w:val="76E6EE7A"/>
    <w:rsid w:val="7BD59B5D"/>
    <w:rsid w:val="7DBE939B"/>
    <w:rsid w:val="7EF76214"/>
    <w:rsid w:val="7F4F5D37"/>
    <w:rsid w:val="7FBB7F2C"/>
    <w:rsid w:val="7FBE23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Normal Indent" w:qFormat="1"/>
    <w:lsdException w:name="header" w:qFormat="1"/>
    <w:lsdException w:name="footer" w:qFormat="1"/>
    <w:lsdException w:name="page number" w:qFormat="1"/>
    <w:lsdException w:name="Default Paragraph Font" w:semiHidden="1"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9">
    <w:name w:val="密级"/>
    <w:basedOn w:val="a"/>
    <w:qFormat/>
    <w:pPr>
      <w:adjustRightInd w:val="0"/>
      <w:snapToGrid/>
      <w:spacing w:line="425" w:lineRule="atLeast"/>
      <w:ind w:firstLine="0"/>
      <w:jc w:val="right"/>
    </w:pPr>
    <w:rPr>
      <w:rFonts w:ascii="黑体" w:eastAsia="黑体"/>
      <w:sz w:val="30"/>
    </w:rPr>
  </w:style>
  <w:style w:type="paragraph" w:customStyle="1" w:styleId="aa">
    <w:name w:val="主题词"/>
    <w:basedOn w:val="a"/>
    <w:qFormat/>
    <w:pPr>
      <w:adjustRightInd w:val="0"/>
      <w:snapToGrid/>
      <w:spacing w:line="240" w:lineRule="atLeast"/>
      <w:ind w:firstLine="0"/>
      <w:jc w:val="left"/>
    </w:pPr>
    <w:rPr>
      <w:rFonts w:ascii="方正黑体_GBK" w:eastAsia="方正黑体_GBK"/>
    </w:rPr>
  </w:style>
  <w:style w:type="paragraph" w:customStyle="1" w:styleId="ab">
    <w:name w:val="抄送栏"/>
    <w:basedOn w:val="a"/>
    <w:qFormat/>
    <w:pPr>
      <w:adjustRightInd w:val="0"/>
      <w:snapToGrid/>
      <w:spacing w:line="454" w:lineRule="atLeast"/>
      <w:ind w:left="1310" w:right="357" w:hanging="953"/>
    </w:pPr>
  </w:style>
  <w:style w:type="paragraph" w:customStyle="1" w:styleId="ac">
    <w:name w:val="线型"/>
    <w:basedOn w:val="ab"/>
    <w:qFormat/>
    <w:pPr>
      <w:spacing w:line="240" w:lineRule="auto"/>
      <w:ind w:left="0" w:firstLine="0"/>
      <w:jc w:val="center"/>
    </w:pPr>
    <w:rPr>
      <w:sz w:val="21"/>
    </w:rPr>
  </w:style>
  <w:style w:type="paragraph" w:customStyle="1" w:styleId="ad">
    <w:name w:val="印发栏"/>
    <w:basedOn w:val="a3"/>
    <w:qFormat/>
    <w:pPr>
      <w:tabs>
        <w:tab w:val="right" w:pos="8465"/>
      </w:tabs>
      <w:spacing w:line="454" w:lineRule="atLeast"/>
      <w:ind w:left="357" w:right="357"/>
    </w:pPr>
    <w:rPr>
      <w:spacing w:val="0"/>
    </w:rPr>
  </w:style>
  <w:style w:type="paragraph" w:customStyle="1" w:styleId="ae">
    <w:name w:val="印数"/>
    <w:basedOn w:val="ad"/>
    <w:qFormat/>
    <w:pPr>
      <w:spacing w:line="400" w:lineRule="atLeast"/>
      <w:ind w:left="0" w:right="0"/>
      <w:jc w:val="right"/>
    </w:pPr>
  </w:style>
  <w:style w:type="paragraph" w:customStyle="1" w:styleId="af">
    <w:name w:val="附件栏"/>
    <w:basedOn w:val="a"/>
    <w:qFormat/>
  </w:style>
  <w:style w:type="paragraph" w:customStyle="1" w:styleId="af0">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9"/>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a"/>
    <w:qFormat/>
    <w:pPr>
      <w:spacing w:after="177" w:line="520" w:lineRule="exact"/>
    </w:pPr>
    <w:rPr>
      <w:rFonts w:cs="宋体"/>
      <w:bCs/>
    </w:rPr>
  </w:style>
  <w:style w:type="character" w:customStyle="1" w:styleId="15">
    <w:name w:val="15"/>
    <w:basedOn w:val="a0"/>
    <w:qFormat/>
    <w:rPr>
      <w:rFonts w:ascii="方正黑体_GBK" w:eastAsia="方正黑体_GBK" w:hAnsi="方正黑体_GBK" w:cs="方正黑体_GBK" w:hint="eastAsia"/>
    </w:rPr>
  </w:style>
  <w:style w:type="character" w:customStyle="1" w:styleId="100">
    <w:name w:val="10"/>
    <w:basedOn w:val="a0"/>
    <w:qFormat/>
    <w:rPr>
      <w:rFonts w:ascii="方正黑体_GBK" w:eastAsia="方正黑体_GBK" w:hAnsi="方正黑体_GBK" w:cs="方正黑体_GBK"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Normal Indent" w:qFormat="1"/>
    <w:lsdException w:name="header" w:qFormat="1"/>
    <w:lsdException w:name="footer" w:qFormat="1"/>
    <w:lsdException w:name="page number" w:qFormat="1"/>
    <w:lsdException w:name="Default Paragraph Font" w:semiHidden="1"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footer"/>
    <w:basedOn w:val="a"/>
    <w:qFormat/>
    <w:pPr>
      <w:tabs>
        <w:tab w:val="center" w:pos="4153"/>
        <w:tab w:val="right" w:pos="8306"/>
      </w:tabs>
      <w:spacing w:line="400" w:lineRule="atLeast"/>
      <w:ind w:firstLine="0"/>
      <w:jc w:val="center"/>
    </w:pPr>
    <w:rPr>
      <w:sz w:val="28"/>
    </w:rPr>
  </w:style>
  <w:style w:type="paragraph" w:styleId="a5">
    <w:name w:val="header"/>
    <w:basedOn w:val="a"/>
    <w:qFormat/>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qFormat/>
  </w:style>
  <w:style w:type="paragraph" w:customStyle="1" w:styleId="10">
    <w:name w:val="标题1"/>
    <w:basedOn w:val="a"/>
    <w:next w:val="a"/>
    <w:qFormat/>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qFormat/>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qFormat/>
    <w:pPr>
      <w:ind w:firstLine="0"/>
      <w:jc w:val="center"/>
    </w:pPr>
    <w:rPr>
      <w:rFonts w:eastAsia="方正楷体_GBK"/>
    </w:rPr>
  </w:style>
  <w:style w:type="paragraph" w:customStyle="1" w:styleId="3">
    <w:name w:val="标题3"/>
    <w:basedOn w:val="a"/>
    <w:next w:val="a"/>
    <w:qFormat/>
    <w:rPr>
      <w:rFonts w:eastAsia="方正黑体_GBK"/>
    </w:rPr>
  </w:style>
  <w:style w:type="paragraph" w:customStyle="1" w:styleId="a9">
    <w:name w:val="密级"/>
    <w:basedOn w:val="a"/>
    <w:qFormat/>
    <w:pPr>
      <w:adjustRightInd w:val="0"/>
      <w:snapToGrid/>
      <w:spacing w:line="425" w:lineRule="atLeast"/>
      <w:ind w:firstLine="0"/>
      <w:jc w:val="right"/>
    </w:pPr>
    <w:rPr>
      <w:rFonts w:ascii="黑体" w:eastAsia="黑体"/>
      <w:sz w:val="30"/>
    </w:rPr>
  </w:style>
  <w:style w:type="paragraph" w:customStyle="1" w:styleId="aa">
    <w:name w:val="主题词"/>
    <w:basedOn w:val="a"/>
    <w:qFormat/>
    <w:pPr>
      <w:adjustRightInd w:val="0"/>
      <w:snapToGrid/>
      <w:spacing w:line="240" w:lineRule="atLeast"/>
      <w:ind w:firstLine="0"/>
      <w:jc w:val="left"/>
    </w:pPr>
    <w:rPr>
      <w:rFonts w:ascii="方正黑体_GBK" w:eastAsia="方正黑体_GBK"/>
    </w:rPr>
  </w:style>
  <w:style w:type="paragraph" w:customStyle="1" w:styleId="ab">
    <w:name w:val="抄送栏"/>
    <w:basedOn w:val="a"/>
    <w:qFormat/>
    <w:pPr>
      <w:adjustRightInd w:val="0"/>
      <w:snapToGrid/>
      <w:spacing w:line="454" w:lineRule="atLeast"/>
      <w:ind w:left="1310" w:right="357" w:hanging="953"/>
    </w:pPr>
  </w:style>
  <w:style w:type="paragraph" w:customStyle="1" w:styleId="ac">
    <w:name w:val="线型"/>
    <w:basedOn w:val="ab"/>
    <w:qFormat/>
    <w:pPr>
      <w:spacing w:line="240" w:lineRule="auto"/>
      <w:ind w:left="0" w:firstLine="0"/>
      <w:jc w:val="center"/>
    </w:pPr>
    <w:rPr>
      <w:sz w:val="21"/>
    </w:rPr>
  </w:style>
  <w:style w:type="paragraph" w:customStyle="1" w:styleId="ad">
    <w:name w:val="印发栏"/>
    <w:basedOn w:val="a3"/>
    <w:qFormat/>
    <w:pPr>
      <w:tabs>
        <w:tab w:val="right" w:pos="8465"/>
      </w:tabs>
      <w:spacing w:line="454" w:lineRule="atLeast"/>
      <w:ind w:left="357" w:right="357"/>
    </w:pPr>
    <w:rPr>
      <w:spacing w:val="0"/>
    </w:rPr>
  </w:style>
  <w:style w:type="paragraph" w:customStyle="1" w:styleId="ae">
    <w:name w:val="印数"/>
    <w:basedOn w:val="ad"/>
    <w:qFormat/>
    <w:pPr>
      <w:spacing w:line="400" w:lineRule="atLeast"/>
      <w:ind w:left="0" w:right="0"/>
      <w:jc w:val="right"/>
    </w:pPr>
  </w:style>
  <w:style w:type="paragraph" w:customStyle="1" w:styleId="af">
    <w:name w:val="附件栏"/>
    <w:basedOn w:val="a"/>
    <w:qFormat/>
  </w:style>
  <w:style w:type="paragraph" w:customStyle="1" w:styleId="af0">
    <w:name w:val="文头"/>
    <w:basedOn w:val="a"/>
    <w:qFormat/>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9"/>
    <w:qFormat/>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a"/>
    <w:qFormat/>
    <w:pPr>
      <w:spacing w:after="177" w:line="520" w:lineRule="exact"/>
    </w:pPr>
    <w:rPr>
      <w:rFonts w:cs="宋体"/>
      <w:bCs/>
    </w:rPr>
  </w:style>
  <w:style w:type="character" w:customStyle="1" w:styleId="15">
    <w:name w:val="15"/>
    <w:basedOn w:val="a0"/>
    <w:qFormat/>
    <w:rPr>
      <w:rFonts w:ascii="方正黑体_GBK" w:eastAsia="方正黑体_GBK" w:hAnsi="方正黑体_GBK" w:cs="方正黑体_GBK" w:hint="eastAsia"/>
    </w:rPr>
  </w:style>
  <w:style w:type="character" w:customStyle="1" w:styleId="100">
    <w:name w:val="10"/>
    <w:basedOn w:val="a0"/>
    <w:qFormat/>
    <w:rPr>
      <w:rFonts w:ascii="方正黑体_GBK" w:eastAsia="方正黑体_GBK" w:hAnsi="方正黑体_GBK" w:cs="方正黑体_GBK"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5.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424</Words>
  <Characters>2418</Characters>
  <Application>Microsoft Office Word</Application>
  <DocSecurity>0</DocSecurity>
  <Lines>20</Lines>
  <Paragraphs>5</Paragraphs>
  <ScaleCrop>false</ScaleCrop>
  <Company>jscin</Company>
  <LinksUpToDate>false</LinksUpToDate>
  <CharactersWithSpaces>2837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省厅2（下行）</dc:title>
  <dc:creator>zjt</dc:creator>
  <cp:lastModifiedBy>任苏欣</cp:lastModifiedBy>
  <cp:revision>2</cp:revision>
  <dcterms:created xsi:type="dcterms:W3CDTF">2023-11-30T02:03:00Z</dcterms:created>
  <dcterms:modified xsi:type="dcterms:W3CDTF">2023-11-30T02:03:00Z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2052-11.8.2.1127</vt:lpwstr>
  </property>
  <property fmtid="{D5CDD505-2E9C-101B-9397-08002B2CF9AE}" pid="3" name="ICV">
    <vt:lpwstr>D8D2562C47A1746BF2E36765BBFADB24</vt:lpwstr>
  </property>
</Properties>
</file>