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9720C">
      <w:pPr>
        <w:adjustRightInd w:val="0"/>
        <w:snapToGrid w:val="0"/>
        <w:spacing w:before="156" w:beforeLines="50" w:after="156" w:afterLines="50"/>
        <w:jc w:val="left"/>
        <w:rPr>
          <w:rFonts w:hint="eastAsia" w:ascii="Times New Roman" w:hAnsi="Times New Roman" w:eastAsia="黑体" w:cs="Times New Roman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ascii="Times New Roman" w:hAnsi="Times New Roman" w:eastAsia="黑体" w:cs="Times New Roman"/>
          <w:bCs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黑体" w:cs="Times New Roman"/>
          <w:bCs/>
          <w:color w:val="auto"/>
          <w:sz w:val="32"/>
          <w:szCs w:val="32"/>
          <w:highlight w:val="none"/>
          <w:lang w:val="en-US" w:eastAsia="zh-CN"/>
        </w:rPr>
        <w:t>1</w:t>
      </w:r>
    </w:p>
    <w:p w14:paraId="4DEADFBF">
      <w:pPr>
        <w:adjustRightInd w:val="0"/>
        <w:snapToGrid w:val="0"/>
        <w:spacing w:line="560" w:lineRule="exact"/>
        <w:jc w:val="left"/>
        <w:rPr>
          <w:rFonts w:ascii="Times New Roman" w:hAnsi="Times New Roman" w:eastAsia="黑体" w:cs="Times New Roman"/>
          <w:bCs/>
          <w:color w:val="auto"/>
          <w:sz w:val="32"/>
          <w:szCs w:val="32"/>
          <w:highlight w:val="none"/>
        </w:rPr>
      </w:pPr>
    </w:p>
    <w:p w14:paraId="4B895153">
      <w:pPr>
        <w:adjustRightInd w:val="0"/>
        <w:snapToGrid w:val="0"/>
        <w:spacing w:line="560" w:lineRule="exact"/>
        <w:jc w:val="left"/>
        <w:rPr>
          <w:rFonts w:ascii="Times New Roman" w:hAnsi="Times New Roman" w:eastAsia="黑体" w:cs="Times New Roman"/>
          <w:bCs/>
          <w:color w:val="auto"/>
          <w:sz w:val="32"/>
          <w:szCs w:val="32"/>
          <w:highlight w:val="none"/>
        </w:rPr>
      </w:pPr>
    </w:p>
    <w:p w14:paraId="34251FC3">
      <w:pPr>
        <w:adjustRightInd w:val="0"/>
        <w:snapToGrid w:val="0"/>
        <w:spacing w:line="560" w:lineRule="exact"/>
        <w:jc w:val="left"/>
        <w:rPr>
          <w:rFonts w:ascii="Times New Roman" w:hAnsi="Times New Roman" w:eastAsia="黑体" w:cs="Times New Roman"/>
          <w:bCs/>
          <w:color w:val="auto"/>
          <w:sz w:val="32"/>
          <w:szCs w:val="32"/>
          <w:highlight w:val="none"/>
        </w:rPr>
      </w:pPr>
    </w:p>
    <w:p w14:paraId="1EEB349A">
      <w:pPr>
        <w:tabs>
          <w:tab w:val="left" w:pos="2160"/>
        </w:tabs>
        <w:adjustRightInd w:val="0"/>
        <w:snapToGrid w:val="0"/>
        <w:jc w:val="center"/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  <w:lang w:eastAsia="zh-CN"/>
        </w:rPr>
        <w:t>“</w:t>
      </w:r>
      <w:r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</w:rPr>
        <w:t>人工智能+住房城乡建设</w:t>
      </w:r>
      <w:r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  <w:lang w:eastAsia="zh-CN"/>
        </w:rPr>
        <w:t>”</w:t>
      </w:r>
      <w:r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  <w:lang w:val="en-US" w:eastAsia="zh-CN"/>
        </w:rPr>
        <w:t>应用场景项目</w:t>
      </w:r>
    </w:p>
    <w:p w14:paraId="242B4D83">
      <w:pPr>
        <w:tabs>
          <w:tab w:val="left" w:pos="2160"/>
        </w:tabs>
        <w:adjustRightInd w:val="0"/>
        <w:snapToGrid w:val="0"/>
        <w:jc w:val="center"/>
        <w:rPr>
          <w:rFonts w:hint="default" w:ascii="Times New Roman" w:hAnsi="Times New Roman" w:eastAsia="方正小标宋_GBK" w:cs="宋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宋体"/>
          <w:color w:val="auto"/>
          <w:sz w:val="44"/>
          <w:szCs w:val="44"/>
          <w:highlight w:val="none"/>
          <w:lang w:val="en-US" w:eastAsia="zh-CN"/>
        </w:rPr>
        <w:t>申报书</w:t>
      </w:r>
    </w:p>
    <w:p w14:paraId="512AAD5D">
      <w:pPr>
        <w:tabs>
          <w:tab w:val="left" w:pos="2160"/>
        </w:tabs>
        <w:spacing w:line="760" w:lineRule="exact"/>
        <w:jc w:val="center"/>
        <w:rPr>
          <w:rFonts w:ascii="Times New Roman" w:hAnsi="Times New Roman" w:eastAsia="方正小标宋_GBK" w:cs="Times New Roman"/>
          <w:color w:val="auto"/>
          <w:sz w:val="44"/>
          <w:szCs w:val="44"/>
          <w:highlight w:val="none"/>
        </w:rPr>
      </w:pPr>
    </w:p>
    <w:p w14:paraId="4AC8D056">
      <w:pPr>
        <w:adjustRightInd w:val="0"/>
        <w:snapToGrid w:val="0"/>
        <w:spacing w:line="640" w:lineRule="exact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 w14:paraId="1B1227D2">
      <w:pPr>
        <w:spacing w:line="59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申报方向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  <w:t xml:space="preserve">                                      </w:t>
      </w:r>
    </w:p>
    <w:p w14:paraId="0137E30C">
      <w:pPr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lang w:val="en-US" w:eastAsia="zh-CN"/>
        </w:rPr>
        <w:t>项目名称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  <w:t xml:space="preserve">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  <w:t xml:space="preserve">                                      </w:t>
      </w:r>
    </w:p>
    <w:p w14:paraId="687A42D4">
      <w:pPr>
        <w:adjustRightInd w:val="0"/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  <w:t xml:space="preserve">申报单位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  <w:t xml:space="preserve">           （加盖公章）               </w:t>
      </w:r>
    </w:p>
    <w:p w14:paraId="12D84002">
      <w:pPr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  <w:t>单位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lang w:val="en-US" w:eastAsia="zh-CN"/>
        </w:rPr>
        <w:t>类型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  <w:t xml:space="preserve">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  <w:t xml:space="preserve">                                      </w:t>
      </w:r>
    </w:p>
    <w:p w14:paraId="059DDAEE">
      <w:pPr>
        <w:tabs>
          <w:tab w:val="left" w:pos="1209"/>
        </w:tabs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</w:rPr>
        <w:t xml:space="preserve">申报日期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highlight w:val="none"/>
          <w:u w:val="single"/>
        </w:rPr>
        <w:t xml:space="preserve">                                      </w:t>
      </w:r>
    </w:p>
    <w:p w14:paraId="776D5A7C">
      <w:pPr>
        <w:adjustRightInd w:val="0"/>
        <w:snapToGrid w:val="0"/>
        <w:spacing w:line="360" w:lineRule="auto"/>
        <w:jc w:val="center"/>
        <w:rPr>
          <w:rFonts w:ascii="Times New Roman" w:hAnsi="Times New Roman" w:cs="Times New Roman"/>
          <w:color w:val="auto"/>
          <w:highlight w:val="none"/>
        </w:rPr>
      </w:pPr>
    </w:p>
    <w:p w14:paraId="0876E756">
      <w:pPr>
        <w:adjustRightInd w:val="0"/>
        <w:snapToGrid w:val="0"/>
        <w:jc w:val="center"/>
        <w:rPr>
          <w:rFonts w:ascii="Times New Roman" w:hAnsi="Times New Roman" w:eastAsia="华文中宋" w:cs="Times New Roman"/>
          <w:color w:val="auto"/>
          <w:sz w:val="36"/>
          <w:szCs w:val="36"/>
          <w:highlight w:val="none"/>
        </w:rPr>
      </w:pPr>
    </w:p>
    <w:p w14:paraId="7A837E59">
      <w:pPr>
        <w:adjustRightInd w:val="0"/>
        <w:snapToGrid w:val="0"/>
        <w:jc w:val="center"/>
        <w:rPr>
          <w:rFonts w:ascii="Times New Roman" w:hAnsi="Times New Roman" w:eastAsia="华文中宋" w:cs="Times New Roman"/>
          <w:color w:val="auto"/>
          <w:sz w:val="36"/>
          <w:szCs w:val="36"/>
          <w:highlight w:val="none"/>
        </w:rPr>
      </w:pPr>
    </w:p>
    <w:p w14:paraId="16C81F5F">
      <w:pPr>
        <w:adjustRightInd w:val="0"/>
        <w:snapToGrid w:val="0"/>
        <w:jc w:val="both"/>
        <w:rPr>
          <w:rFonts w:ascii="Times New Roman" w:hAnsi="Times New Roman" w:eastAsia="华文中宋" w:cs="Times New Roman"/>
          <w:color w:val="auto"/>
          <w:sz w:val="36"/>
          <w:szCs w:val="36"/>
          <w:highlight w:val="none"/>
        </w:rPr>
      </w:pPr>
    </w:p>
    <w:p w14:paraId="7FD45CDD">
      <w:pPr>
        <w:adjustRightInd w:val="0"/>
        <w:snapToGrid w:val="0"/>
        <w:jc w:val="center"/>
        <w:rPr>
          <w:rFonts w:ascii="Times New Roman" w:hAnsi="Times New Roman" w:eastAsia="华文中宋" w:cs="Times New Roman"/>
          <w:color w:val="auto"/>
          <w:sz w:val="36"/>
          <w:szCs w:val="36"/>
          <w:highlight w:val="none"/>
        </w:rPr>
      </w:pPr>
    </w:p>
    <w:p w14:paraId="765A16FF">
      <w:pPr>
        <w:adjustRightInd w:val="0"/>
        <w:snapToGrid w:val="0"/>
        <w:jc w:val="both"/>
        <w:rPr>
          <w:rFonts w:ascii="Times New Roman" w:hAnsi="Times New Roman" w:eastAsia="华文中宋" w:cs="Times New Roman"/>
          <w:color w:val="auto"/>
          <w:sz w:val="36"/>
          <w:szCs w:val="36"/>
          <w:highlight w:val="none"/>
        </w:rPr>
      </w:pPr>
    </w:p>
    <w:p w14:paraId="6CAFC028">
      <w:pPr>
        <w:adjustRightInd w:val="0"/>
        <w:snapToGrid w:val="0"/>
        <w:spacing w:line="580" w:lineRule="exact"/>
        <w:jc w:val="center"/>
        <w:rPr>
          <w:rFonts w:hint="eastAsia" w:ascii="方正楷体_GBK" w:hAnsi="方正楷体_GBK" w:eastAsia="方正楷体_GBK" w:cs="方正楷体_GBK"/>
          <w:color w:val="auto"/>
          <w:sz w:val="32"/>
          <w:szCs w:val="30"/>
          <w:highlight w:val="none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0"/>
          <w:highlight w:val="none"/>
        </w:rPr>
        <w:t>江苏省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0"/>
          <w:highlight w:val="none"/>
          <w:lang w:val="en-US" w:eastAsia="zh-CN"/>
        </w:rPr>
        <w:t>住房和城乡建设厅</w:t>
      </w:r>
    </w:p>
    <w:p w14:paraId="38CC0E93">
      <w:pPr>
        <w:tabs>
          <w:tab w:val="left" w:pos="8736"/>
        </w:tabs>
        <w:adjustRightInd w:val="0"/>
        <w:snapToGrid w:val="0"/>
        <w:spacing w:line="580" w:lineRule="exact"/>
        <w:ind w:right="-78" w:rightChars="-37"/>
        <w:jc w:val="center"/>
        <w:rPr>
          <w:rFonts w:ascii="Times New Roman" w:hAnsi="Times New Roman" w:eastAsia="楷体_GB2312" w:cs="Times New Roman"/>
          <w:color w:val="auto"/>
          <w:sz w:val="32"/>
          <w:szCs w:val="30"/>
          <w:highlight w:val="none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0"/>
          <w:highlight w:val="none"/>
          <w:lang w:eastAsia="zh-CN"/>
        </w:rPr>
        <w:t>二〇二六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0"/>
          <w:highlight w:val="none"/>
        </w:rPr>
        <w:t>年度</w:t>
      </w:r>
      <w:r>
        <w:rPr>
          <w:rFonts w:ascii="Times New Roman" w:hAnsi="Times New Roman" w:eastAsia="楷体_GB2312" w:cs="Times New Roman"/>
          <w:color w:val="auto"/>
          <w:sz w:val="32"/>
          <w:szCs w:val="30"/>
          <w:highlight w:val="none"/>
        </w:rPr>
        <w:br w:type="page"/>
      </w:r>
    </w:p>
    <w:p w14:paraId="47B141ED">
      <w:pPr>
        <w:spacing w:line="300" w:lineRule="auto"/>
        <w:jc w:val="both"/>
        <w:rPr>
          <w:rFonts w:ascii="方正黑体_GBK" w:hAnsi="Times New Roman" w:eastAsia="方正黑体_GBK"/>
          <w:color w:val="auto"/>
          <w:sz w:val="32"/>
          <w:szCs w:val="32"/>
          <w:highlight w:val="none"/>
        </w:rPr>
      </w:pPr>
    </w:p>
    <w:p w14:paraId="2C942CB6">
      <w:pPr>
        <w:spacing w:line="300" w:lineRule="auto"/>
        <w:jc w:val="center"/>
        <w:rPr>
          <w:rFonts w:ascii="Times New Roman" w:hAnsi="Times New Roman" w:eastAsia="方正黑体_GBK"/>
          <w:color w:val="auto"/>
          <w:sz w:val="44"/>
          <w:szCs w:val="44"/>
          <w:highlight w:val="none"/>
        </w:rPr>
      </w:pPr>
      <w:r>
        <w:rPr>
          <w:rFonts w:hint="eastAsia" w:ascii="Times New Roman" w:hAnsi="Times New Roman" w:eastAsia="方正黑体_GBK"/>
          <w:color w:val="auto"/>
          <w:sz w:val="44"/>
          <w:szCs w:val="44"/>
          <w:highlight w:val="none"/>
        </w:rPr>
        <w:t>填  报  说  明</w:t>
      </w:r>
    </w:p>
    <w:p w14:paraId="7D1F5363">
      <w:p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54774EE9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申报单位应仔细阅读申报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工作有关说明，如实、准确、完整填写本表。所填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已发生信息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的统计截止日期为202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30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日。</w:t>
      </w:r>
    </w:p>
    <w:p w14:paraId="5801388C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申报单位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需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将申报表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封面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、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申报单位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承诺、佐证材料附件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盖章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。</w:t>
      </w:r>
    </w:p>
    <w:p w14:paraId="01E285DF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申报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表统一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使</w:t>
      </w:r>
      <w:r>
        <w:rPr>
          <w:rFonts w:ascii="Times New Roman" w:hAnsi="Times New Roman" w:eastAsia="方正仿宋_GBK"/>
          <w:color w:val="auto"/>
          <w:sz w:val="32"/>
          <w:szCs w:val="32"/>
          <w:highlight w:val="none"/>
        </w:rPr>
        <w:t>用A4</w:t>
      </w: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纸幅打印。</w:t>
      </w:r>
    </w:p>
    <w:p w14:paraId="255003D1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</w:rPr>
        <w:t>申报单位对提交的全部资料的真实性负责。</w:t>
      </w:r>
    </w:p>
    <w:p w14:paraId="429440D6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申报方向需严格按照列明的方向名称填写。</w:t>
      </w:r>
    </w:p>
    <w:p w14:paraId="78CFF3B3"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  <w:highlight w:val="none"/>
          <w:lang w:val="en-US" w:eastAsia="zh-CN"/>
        </w:rPr>
        <w:t>单位类型填写</w:t>
      </w:r>
      <w:r>
        <w:rPr>
          <w:rFonts w:hint="eastAsia" w:ascii="方正仿宋_GBK" w:hAnsi="Calibri" w:eastAsia="方正仿宋_GBK" w:cs="宋体"/>
          <w:color w:val="auto"/>
          <w:sz w:val="32"/>
          <w:szCs w:val="32"/>
          <w:highlight w:val="none"/>
          <w:lang w:val="en-US" w:eastAsia="zh-CN"/>
        </w:rPr>
        <w:t>场景应用单位或场景开发单位。</w:t>
      </w:r>
    </w:p>
    <w:p w14:paraId="090D51CC">
      <w:pPr>
        <w:numPr>
          <w:ilvl w:val="0"/>
          <w:numId w:val="0"/>
        </w:numPr>
        <w:rPr>
          <w:rFonts w:ascii="Times New Roman" w:hAnsi="Times New Roman" w:eastAsia="方正仿宋_GBK"/>
          <w:b/>
          <w:bCs/>
          <w:color w:val="auto"/>
          <w:sz w:val="32"/>
          <w:szCs w:val="32"/>
          <w:highlight w:val="none"/>
        </w:rPr>
      </w:pPr>
    </w:p>
    <w:p w14:paraId="2E488274">
      <w:pPr>
        <w:ind w:left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385258EE">
      <w:pPr>
        <w:ind w:left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294A92E6">
      <w:pPr>
        <w:ind w:left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73909CA9">
      <w:pPr>
        <w:ind w:left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2F17D5B3">
      <w:p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3063CB98">
      <w:pPr>
        <w:ind w:firstLine="640"/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p w14:paraId="1A784454">
      <w:pPr>
        <w:rPr>
          <w:rFonts w:ascii="Times New Roman" w:hAnsi="Times New Roman" w:eastAsia="方正仿宋_GBK"/>
          <w:color w:val="auto"/>
          <w:sz w:val="32"/>
          <w:szCs w:val="32"/>
          <w:highlight w:val="none"/>
        </w:rPr>
      </w:pPr>
    </w:p>
    <w:tbl>
      <w:tblPr>
        <w:tblStyle w:val="10"/>
        <w:tblpPr w:leftFromText="180" w:rightFromText="180" w:vertAnchor="text" w:horzAnchor="page" w:tblpX="1624" w:tblpY="423"/>
        <w:tblOverlap w:val="never"/>
        <w:tblW w:w="484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515"/>
        <w:gridCol w:w="162"/>
        <w:gridCol w:w="339"/>
        <w:gridCol w:w="1124"/>
        <w:gridCol w:w="79"/>
        <w:gridCol w:w="39"/>
        <w:gridCol w:w="1237"/>
        <w:gridCol w:w="379"/>
        <w:gridCol w:w="30"/>
        <w:gridCol w:w="374"/>
        <w:gridCol w:w="592"/>
        <w:gridCol w:w="1553"/>
      </w:tblGrid>
      <w:tr w14:paraId="215A7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5000" w:type="pct"/>
            <w:gridSpan w:val="13"/>
            <w:vAlign w:val="center"/>
          </w:tcPr>
          <w:p w14:paraId="49FE4DD0">
            <w:pPr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32"/>
                <w:szCs w:val="32"/>
                <w:highlight w:val="none"/>
              </w:rPr>
              <w:t>一、申报单位信息</w:t>
            </w:r>
          </w:p>
        </w:tc>
      </w:tr>
      <w:tr w14:paraId="1A8EB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344" w:type="pct"/>
            <w:vAlign w:val="center"/>
          </w:tcPr>
          <w:p w14:paraId="1E7AFD73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3655" w:type="pct"/>
            <w:gridSpan w:val="12"/>
            <w:vAlign w:val="center"/>
          </w:tcPr>
          <w:p w14:paraId="02C48E57">
            <w:pPr>
              <w:widowControl/>
              <w:snapToGrid w:val="0"/>
              <w:rPr>
                <w:rFonts w:ascii="仿宋" w:hAnsi="仿宋" w:eastAsia="仿宋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16583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</w:trPr>
        <w:tc>
          <w:tcPr>
            <w:tcW w:w="1344" w:type="pct"/>
            <w:vAlign w:val="center"/>
          </w:tcPr>
          <w:p w14:paraId="16F30AA3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highlight w:val="none"/>
              </w:rPr>
              <w:t>单位性质</w:t>
            </w:r>
          </w:p>
        </w:tc>
        <w:tc>
          <w:tcPr>
            <w:tcW w:w="3655" w:type="pct"/>
            <w:gridSpan w:val="12"/>
            <w:vAlign w:val="center"/>
          </w:tcPr>
          <w:p w14:paraId="40704CB2">
            <w:pPr>
              <w:widowControl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highlight w:val="none"/>
              </w:rPr>
              <w:t>□国有企业 □合资企业 □外资企业 □私营企业</w:t>
            </w:r>
          </w:p>
        </w:tc>
      </w:tr>
      <w:tr w14:paraId="58B58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</w:trPr>
        <w:tc>
          <w:tcPr>
            <w:tcW w:w="1344" w:type="pct"/>
            <w:vAlign w:val="center"/>
          </w:tcPr>
          <w:p w14:paraId="2E788C38">
            <w:pPr>
              <w:widowControl/>
              <w:snapToGrid w:val="0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highlight w:val="none"/>
                <w:lang w:val="en-US" w:eastAsia="zh-CN"/>
              </w:rPr>
              <w:t>统一社会信用代码</w:t>
            </w:r>
          </w:p>
        </w:tc>
        <w:tc>
          <w:tcPr>
            <w:tcW w:w="3655" w:type="pct"/>
            <w:gridSpan w:val="12"/>
            <w:vAlign w:val="center"/>
          </w:tcPr>
          <w:p w14:paraId="01002F63">
            <w:pPr>
              <w:widowControl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highlight w:val="none"/>
              </w:rPr>
            </w:pPr>
          </w:p>
        </w:tc>
      </w:tr>
      <w:tr w14:paraId="570D9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</w:trPr>
        <w:tc>
          <w:tcPr>
            <w:tcW w:w="1344" w:type="pct"/>
            <w:vAlign w:val="center"/>
          </w:tcPr>
          <w:p w14:paraId="7360F1C2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单位地址</w:t>
            </w:r>
          </w:p>
        </w:tc>
        <w:tc>
          <w:tcPr>
            <w:tcW w:w="3655" w:type="pct"/>
            <w:gridSpan w:val="12"/>
            <w:vAlign w:val="center"/>
          </w:tcPr>
          <w:p w14:paraId="4818857D">
            <w:pPr>
              <w:widowControl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highlight w:val="none"/>
              </w:rPr>
            </w:pPr>
          </w:p>
        </w:tc>
      </w:tr>
      <w:tr w14:paraId="55605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344" w:type="pct"/>
            <w:vAlign w:val="center"/>
          </w:tcPr>
          <w:p w14:paraId="292F3BC2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单位经营状况</w:t>
            </w:r>
          </w:p>
        </w:tc>
        <w:tc>
          <w:tcPr>
            <w:tcW w:w="1218" w:type="pct"/>
            <w:gridSpan w:val="4"/>
            <w:vAlign w:val="center"/>
          </w:tcPr>
          <w:p w14:paraId="4DFBA4B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年度</w:t>
            </w:r>
          </w:p>
        </w:tc>
        <w:tc>
          <w:tcPr>
            <w:tcW w:w="1217" w:type="pct"/>
            <w:gridSpan w:val="6"/>
            <w:vAlign w:val="center"/>
          </w:tcPr>
          <w:p w14:paraId="01D62A3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年度</w:t>
            </w:r>
          </w:p>
        </w:tc>
        <w:tc>
          <w:tcPr>
            <w:tcW w:w="1219" w:type="pct"/>
            <w:gridSpan w:val="2"/>
            <w:vAlign w:val="center"/>
          </w:tcPr>
          <w:p w14:paraId="79D1FC6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年度</w:t>
            </w:r>
          </w:p>
        </w:tc>
      </w:tr>
      <w:tr w14:paraId="5B560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1344" w:type="pct"/>
            <w:vAlign w:val="center"/>
          </w:tcPr>
          <w:p w14:paraId="0787E118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总营收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万元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1218" w:type="pct"/>
            <w:gridSpan w:val="4"/>
            <w:vAlign w:val="center"/>
          </w:tcPr>
          <w:p w14:paraId="275C9139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217" w:type="pct"/>
            <w:gridSpan w:val="6"/>
            <w:vAlign w:val="center"/>
          </w:tcPr>
          <w:p w14:paraId="39227E9F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219" w:type="pct"/>
            <w:gridSpan w:val="2"/>
            <w:vAlign w:val="center"/>
          </w:tcPr>
          <w:p w14:paraId="54AC0832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170F6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344" w:type="pct"/>
            <w:vAlign w:val="center"/>
          </w:tcPr>
          <w:p w14:paraId="0A58640A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单位研发投入</w:t>
            </w:r>
          </w:p>
          <w:p w14:paraId="772F6ADC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万元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1218" w:type="pct"/>
            <w:gridSpan w:val="4"/>
            <w:vAlign w:val="center"/>
          </w:tcPr>
          <w:p w14:paraId="003F8A8D">
            <w:pPr>
              <w:widowControl/>
              <w:snapToGrid w:val="0"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17" w:type="pct"/>
            <w:gridSpan w:val="6"/>
            <w:vAlign w:val="center"/>
          </w:tcPr>
          <w:p w14:paraId="2896F1D6">
            <w:pPr>
              <w:widowControl/>
              <w:snapToGrid w:val="0"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19" w:type="pct"/>
            <w:gridSpan w:val="2"/>
            <w:vAlign w:val="center"/>
          </w:tcPr>
          <w:p w14:paraId="16309D84">
            <w:pPr>
              <w:widowControl/>
              <w:snapToGrid w:val="0"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4B357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9" w:hRule="atLeast"/>
        </w:trPr>
        <w:tc>
          <w:tcPr>
            <w:tcW w:w="1344" w:type="pct"/>
            <w:vAlign w:val="center"/>
          </w:tcPr>
          <w:p w14:paraId="20D95F59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申报单位简介</w:t>
            </w:r>
          </w:p>
        </w:tc>
        <w:tc>
          <w:tcPr>
            <w:tcW w:w="3655" w:type="pct"/>
            <w:gridSpan w:val="12"/>
          </w:tcPr>
          <w:p w14:paraId="6E844E30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（简述项目申报单位的基本情况，包括成立时间、主营业务、行业地位、技术实力、主要业绩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eastAsia="zh-CN"/>
              </w:rPr>
              <w:t>、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是否为OPC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等。若为场景应用单位，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需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同时提供技术开发方简介。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800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  <w:p w14:paraId="100DD955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</w:p>
          <w:p w14:paraId="2DD814EE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</w:p>
          <w:p w14:paraId="27BB57B0">
            <w:pPr>
              <w:widowControl/>
              <w:adjustRightInd w:val="0"/>
              <w:snapToGrid w:val="0"/>
              <w:jc w:val="left"/>
              <w:rPr>
                <w:rFonts w:asciiTheme="minorEastAsia" w:hAnsiTheme="minorEastAsia" w:cstheme="minorEastAsia"/>
                <w:color w:val="auto"/>
                <w:kern w:val="0"/>
                <w:sz w:val="24"/>
                <w:highlight w:val="none"/>
              </w:rPr>
            </w:pPr>
          </w:p>
        </w:tc>
      </w:tr>
      <w:tr w14:paraId="2E923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4" w:hRule="atLeast"/>
        </w:trPr>
        <w:tc>
          <w:tcPr>
            <w:tcW w:w="1344" w:type="pct"/>
            <w:vAlign w:val="center"/>
          </w:tcPr>
          <w:p w14:paraId="1A62804C">
            <w:pPr>
              <w:widowControl/>
              <w:snapToGrid w:val="0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单位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获得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相关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认定和荣誉情况</w:t>
            </w:r>
          </w:p>
        </w:tc>
        <w:tc>
          <w:tcPr>
            <w:tcW w:w="3655" w:type="pct"/>
            <w:gridSpan w:val="12"/>
          </w:tcPr>
          <w:p w14:paraId="05B714CC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（介绍单位获得的专精特新、独角兽、瞪羚企业、高新技术企业等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相关认定情况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；获得的人工智能领域国家级、省级技术创新中心、工程研究中心、企业技术中心等荣誉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情况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800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</w:tc>
      </w:tr>
      <w:tr w14:paraId="0B452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5000" w:type="pct"/>
            <w:gridSpan w:val="13"/>
            <w:vAlign w:val="center"/>
          </w:tcPr>
          <w:p w14:paraId="4F165E95">
            <w:pPr>
              <w:widowControl/>
              <w:snapToGrid w:val="0"/>
              <w:jc w:val="both"/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32"/>
                <w:szCs w:val="32"/>
                <w:highlight w:val="none"/>
              </w:rPr>
              <w:t>二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32"/>
                <w:szCs w:val="32"/>
                <w:highlight w:val="none"/>
                <w:lang w:val="zh-CN"/>
              </w:rPr>
              <w:t>、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32"/>
                <w:szCs w:val="32"/>
                <w:highlight w:val="none"/>
                <w:lang w:val="en-US" w:eastAsia="zh-CN"/>
              </w:rPr>
              <w:t>工作基础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（填写与所申报项目相关的已开展场景建设工作情况和成效）</w:t>
            </w:r>
          </w:p>
        </w:tc>
      </w:tr>
      <w:tr w14:paraId="2B992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344" w:type="pct"/>
            <w:vAlign w:val="center"/>
          </w:tcPr>
          <w:p w14:paraId="5955EBB0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已开展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场景建设周期</w:t>
            </w:r>
          </w:p>
        </w:tc>
        <w:tc>
          <w:tcPr>
            <w:tcW w:w="3655" w:type="pct"/>
            <w:gridSpan w:val="12"/>
            <w:vAlign w:val="center"/>
          </w:tcPr>
          <w:p w14:paraId="07C57802">
            <w:pPr>
              <w:widowControl/>
              <w:ind w:firstLine="1080" w:firstLineChars="450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2"/>
                <w:szCs w:val="21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  <w:t>年    月    日   至    年   月    日</w:t>
            </w:r>
          </w:p>
        </w:tc>
      </w:tr>
      <w:tr w14:paraId="75AC8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0" w:hRule="atLeast"/>
        </w:trPr>
        <w:tc>
          <w:tcPr>
            <w:tcW w:w="1344" w:type="pct"/>
            <w:vAlign w:val="center"/>
          </w:tcPr>
          <w:p w14:paraId="1B5F501A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已开展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场景基本概述</w:t>
            </w:r>
          </w:p>
        </w:tc>
        <w:tc>
          <w:tcPr>
            <w:tcW w:w="3655" w:type="pct"/>
            <w:gridSpan w:val="12"/>
          </w:tcPr>
          <w:p w14:paraId="3A2B8725">
            <w:pPr>
              <w:adjustRightInd w:val="0"/>
              <w:snapToGrid w:val="0"/>
              <w:spacing w:line="320" w:lineRule="exac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（对场景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建设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进行总体介绍，包括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地点、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背景和目的、主要建设内容、建设进度、资源投入、风险评估等。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1000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</w:tc>
      </w:tr>
      <w:tr w14:paraId="2CDA5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9" w:hRule="atLeast"/>
        </w:trPr>
        <w:tc>
          <w:tcPr>
            <w:tcW w:w="1344" w:type="pct"/>
            <w:vAlign w:val="center"/>
          </w:tcPr>
          <w:p w14:paraId="2B7EA40C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所解决的问题情况</w:t>
            </w:r>
          </w:p>
        </w:tc>
        <w:tc>
          <w:tcPr>
            <w:tcW w:w="3655" w:type="pct"/>
            <w:gridSpan w:val="12"/>
          </w:tcPr>
          <w:p w14:paraId="261B1870">
            <w:pPr>
              <w:adjustRightInd w:val="0"/>
              <w:snapToGrid w:val="0"/>
              <w:spacing w:line="320" w:lineRule="exac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（1.介绍场景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应用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所解决问题的基本情况，该问题与行业或企业发展核心痛点的关系，该问题在行业内的覆盖范围：行业共性问题、多数企业问题，还是个别企业问题等。2.介绍利用人工智能技术解决该问题的基本思路。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1000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  <w:p w14:paraId="16EF1B0D">
            <w:pPr>
              <w:adjustRightInd w:val="0"/>
              <w:snapToGrid w:val="0"/>
              <w:spacing w:line="320" w:lineRule="exact"/>
              <w:ind w:firstLine="480" w:firstLineChars="200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</w:p>
        </w:tc>
      </w:tr>
      <w:tr w14:paraId="4A62B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0" w:hRule="atLeast"/>
        </w:trPr>
        <w:tc>
          <w:tcPr>
            <w:tcW w:w="1344" w:type="pct"/>
            <w:vAlign w:val="center"/>
          </w:tcPr>
          <w:p w14:paraId="7E719DA6">
            <w:pPr>
              <w:spacing w:line="400" w:lineRule="exact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获得荣誉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与资金奖补情况</w:t>
            </w:r>
          </w:p>
        </w:tc>
        <w:tc>
          <w:tcPr>
            <w:tcW w:w="3655" w:type="pct"/>
            <w:gridSpan w:val="12"/>
          </w:tcPr>
          <w:p w14:paraId="276BD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（介绍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已开展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场景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建设所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获得的人工智能领域国家级、省级、市级以及行业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荣誉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和资金奖补情况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400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</w:tc>
      </w:tr>
      <w:tr w14:paraId="15D66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344" w:type="pct"/>
            <w:vAlign w:val="center"/>
          </w:tcPr>
          <w:p w14:paraId="3B7BB0E9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主要人工智能技术</w:t>
            </w:r>
          </w:p>
          <w:p w14:paraId="159D74E9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Cs w:val="21"/>
                <w:highlight w:val="none"/>
              </w:rPr>
              <w:t>（可多选）</w:t>
            </w:r>
          </w:p>
        </w:tc>
        <w:tc>
          <w:tcPr>
            <w:tcW w:w="3655" w:type="pct"/>
            <w:gridSpan w:val="12"/>
            <w:vAlign w:val="center"/>
          </w:tcPr>
          <w:p w14:paraId="4CF42617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 xml:space="preserve">☐机器学习 ☐知识图谱 ☐大模型 ☐自然语言处理 </w:t>
            </w:r>
          </w:p>
          <w:p w14:paraId="5073B889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☐智能语音 ☐计算机视觉 ☐智能体 ☐具身智能</w:t>
            </w:r>
          </w:p>
          <w:p w14:paraId="0D2F3354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☐智能数据挖掘 ☐数字人 ☐XR交互</w:t>
            </w:r>
          </w:p>
          <w:p w14:paraId="41F29630">
            <w:pPr>
              <w:rPr>
                <w:rFonts w:hint="default" w:ascii="Times New Roman" w:hAnsi="Times New Roman" w:eastAsia="方正仿宋_GBK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☐其他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（请注明）</w:t>
            </w:r>
          </w:p>
        </w:tc>
      </w:tr>
      <w:tr w14:paraId="53BF0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4" w:hRule="atLeast"/>
        </w:trPr>
        <w:tc>
          <w:tcPr>
            <w:tcW w:w="1344" w:type="pct"/>
            <w:vMerge w:val="restart"/>
            <w:vAlign w:val="center"/>
          </w:tcPr>
          <w:p w14:paraId="661BE678"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算力基础设施</w:t>
            </w:r>
          </w:p>
          <w:p w14:paraId="06589E3F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利用情况</w:t>
            </w:r>
          </w:p>
        </w:tc>
        <w:tc>
          <w:tcPr>
            <w:tcW w:w="3655" w:type="pct"/>
            <w:gridSpan w:val="12"/>
            <w:vAlign w:val="center"/>
          </w:tcPr>
          <w:p w14:paraId="60DBC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算力利用总规模：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，其中自建算力规模：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，租用算力规模：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租用渠道（如有）：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</w:p>
          <w:p w14:paraId="03812E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算力利用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生态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英伟达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华为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沐曦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摩尔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线程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昆仑芯</w:t>
            </w:r>
          </w:p>
          <w:p w14:paraId="39493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阿里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</w:rPr>
              <w:t>其他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</w:t>
            </w:r>
          </w:p>
        </w:tc>
      </w:tr>
      <w:tr w14:paraId="5DC78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1344" w:type="pct"/>
            <w:vMerge w:val="continue"/>
            <w:vAlign w:val="center"/>
          </w:tcPr>
          <w:p w14:paraId="67CB572D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3655" w:type="pct"/>
            <w:gridSpan w:val="12"/>
            <w:vAlign w:val="center"/>
          </w:tcPr>
          <w:p w14:paraId="2A8D4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2025年投入算力（万元）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</w:t>
            </w:r>
          </w:p>
          <w:p w14:paraId="0FF21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预估2026年投入算力（万元）：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</w:t>
            </w:r>
          </w:p>
          <w:p w14:paraId="59F95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预估202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年投入算力（万元）：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</w:t>
            </w:r>
          </w:p>
        </w:tc>
      </w:tr>
      <w:tr w14:paraId="61057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1344" w:type="pct"/>
            <w:vAlign w:val="center"/>
          </w:tcPr>
          <w:p w14:paraId="40B56375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模型应用情况</w:t>
            </w:r>
          </w:p>
          <w:p w14:paraId="12748C9D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Cs w:val="21"/>
                <w:highlight w:val="none"/>
              </w:rPr>
              <w:t>（可多选）</w:t>
            </w:r>
          </w:p>
        </w:tc>
        <w:tc>
          <w:tcPr>
            <w:tcW w:w="3655" w:type="pct"/>
            <w:gridSpan w:val="12"/>
            <w:vAlign w:val="center"/>
          </w:tcPr>
          <w:p w14:paraId="7122DCB2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☐接入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通用大模型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注明模型名称）</w:t>
            </w:r>
          </w:p>
          <w:p w14:paraId="64783D54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☐接入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垂域大模型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注明模型名称）</w:t>
            </w:r>
          </w:p>
          <w:p w14:paraId="6C0C2D0E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☐接入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场景小模型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注明模型名称）</w:t>
            </w:r>
          </w:p>
          <w:p w14:paraId="5C1162B0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☐形成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自研模型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注明模型名称）</w:t>
            </w:r>
          </w:p>
          <w:p w14:paraId="7DA26B6D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☐形成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智能体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注明智能体名称）</w:t>
            </w:r>
          </w:p>
          <w:p w14:paraId="78BFD741">
            <w:pP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2"/>
                <w:szCs w:val="21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☐形成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×个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智能算法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分别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注明算法名称）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         </w:t>
            </w:r>
          </w:p>
        </w:tc>
      </w:tr>
      <w:tr w14:paraId="4F30B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6" w:hRule="atLeast"/>
        </w:trPr>
        <w:tc>
          <w:tcPr>
            <w:tcW w:w="1344" w:type="pct"/>
            <w:vAlign w:val="center"/>
          </w:tcPr>
          <w:p w14:paraId="2F9099D9"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数据集建设情况</w:t>
            </w:r>
          </w:p>
        </w:tc>
        <w:tc>
          <w:tcPr>
            <w:tcW w:w="3655" w:type="pct"/>
            <w:gridSpan w:val="12"/>
            <w:vAlign w:val="center"/>
          </w:tcPr>
          <w:p w14:paraId="4EC925FB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数据集数量：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多个数据集需分别注明名称）</w:t>
            </w:r>
          </w:p>
          <w:p w14:paraId="70AB1396">
            <w:pPr>
              <w:spacing w:line="440" w:lineRule="exact"/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数据集体量：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多个数据集需分别注明体量）</w:t>
            </w:r>
          </w:p>
          <w:p w14:paraId="507883E9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数据集数据来源：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描述系统名称或其他来源方式）</w:t>
            </w:r>
          </w:p>
          <w:p w14:paraId="0CAB864B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数据集应用模式：☐自用 ☐可交易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可多选）</w:t>
            </w:r>
          </w:p>
          <w:p w14:paraId="7201979E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数据集模态：☐文本 ☐图像 ☐音频 ☐视频 ☐IoT</w:t>
            </w:r>
          </w:p>
          <w:p w14:paraId="3649C80D">
            <w:pPr>
              <w:spacing w:line="440" w:lineRule="exact"/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☐其他：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可多选）</w:t>
            </w:r>
          </w:p>
          <w:p w14:paraId="2B32F9E3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none"/>
                <w:lang w:val="en-US" w:eastAsia="zh-CN"/>
              </w:rPr>
              <w:t>简要描述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数据集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包含的数据信息类型：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  <w:lang w:val="en-US" w:eastAsia="zh-CN"/>
              </w:rPr>
              <w:t xml:space="preserve"> </w:t>
            </w:r>
          </w:p>
          <w:p w14:paraId="55825F79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简要描述数据集的应用情况：（注重可复制的应用模式，体现数据价值在业务场景中的释放）</w:t>
            </w:r>
          </w:p>
          <w:p w14:paraId="1170C738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__________________________________________</w:t>
            </w:r>
          </w:p>
          <w:p w14:paraId="27868594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__________________________________________</w:t>
            </w:r>
          </w:p>
          <w:p w14:paraId="530E7221">
            <w:pP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</w:p>
        </w:tc>
      </w:tr>
      <w:tr w14:paraId="22B93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7" w:hRule="atLeast"/>
        </w:trPr>
        <w:tc>
          <w:tcPr>
            <w:tcW w:w="1344" w:type="pct"/>
            <w:vAlign w:val="center"/>
          </w:tcPr>
          <w:p w14:paraId="0A3B5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应用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推广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成效</w:t>
            </w:r>
          </w:p>
        </w:tc>
        <w:tc>
          <w:tcPr>
            <w:tcW w:w="3655" w:type="pct"/>
            <w:gridSpan w:val="12"/>
            <w:vAlign w:val="center"/>
          </w:tcPr>
          <w:p w14:paraId="6156A788">
            <w:pPr>
              <w:autoSpaceDE w:val="0"/>
              <w:spacing w:line="36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☐关键工艺突破  ☐产品设计开发  ☐业务流程优化</w:t>
            </w:r>
          </w:p>
          <w:p w14:paraId="20315F61">
            <w:pPr>
              <w:autoSpaceDE w:val="0"/>
              <w:spacing w:line="36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☐商业模式创新  ☐供应链协同    ☐生产效能提升</w:t>
            </w:r>
          </w:p>
          <w:p w14:paraId="5FFD0BA8">
            <w:pPr>
              <w:autoSpaceDE w:val="0"/>
              <w:spacing w:line="36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☐财务绩效提升  ☐服务体验升级  ☐数据价值释放</w:t>
            </w:r>
          </w:p>
          <w:p w14:paraId="10C44B0A">
            <w:pPr>
              <w:autoSpaceDE w:val="0"/>
              <w:spacing w:line="360" w:lineRule="exac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☐其他：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u w:val="single"/>
              </w:rPr>
              <w:t xml:space="preserve">                      </w:t>
            </w:r>
          </w:p>
          <w:p w14:paraId="4A5D009E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简要描述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已开展场景的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主要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应用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成效：（</w:t>
            </w:r>
            <w:r>
              <w:rPr>
                <w:rFonts w:hint="eastAsia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  <w:lang w:val="en-US" w:eastAsia="zh-CN"/>
              </w:rPr>
              <w:t>800</w:t>
            </w: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字内）</w:t>
            </w:r>
          </w:p>
          <w:p w14:paraId="0DA23969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__________________________________________</w:t>
            </w:r>
          </w:p>
          <w:p w14:paraId="6310F90E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__________________________________________</w:t>
            </w:r>
          </w:p>
          <w:p w14:paraId="59B75612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__________________________________________</w:t>
            </w:r>
          </w:p>
          <w:p w14:paraId="233D9200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</w:p>
          <w:p w14:paraId="66CA5BAE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  <w:p w14:paraId="491EA59F">
            <w:pPr>
              <w:widowControl/>
              <w:snapToGrid w:val="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简要描述已开展场景应用推广情况，包括推广价值、已覆盖区域、在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本行业或相关领域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产生的影响等：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800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字内）</w:t>
            </w:r>
          </w:p>
          <w:p w14:paraId="5A999E6A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</w:t>
            </w:r>
          </w:p>
          <w:p w14:paraId="18A63A96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</w:t>
            </w:r>
          </w:p>
          <w:p w14:paraId="63CEA700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</w:t>
            </w:r>
          </w:p>
          <w:p w14:paraId="79884F50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_________________________________________</w:t>
            </w:r>
          </w:p>
          <w:p w14:paraId="53403617">
            <w:pPr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D5CB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1344" w:type="pct"/>
            <w:vAlign w:val="center"/>
          </w:tcPr>
          <w:p w14:paraId="679F9956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申报单位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类型</w:t>
            </w:r>
          </w:p>
        </w:tc>
        <w:tc>
          <w:tcPr>
            <w:tcW w:w="3655" w:type="pct"/>
            <w:gridSpan w:val="12"/>
            <w:vAlign w:val="center"/>
          </w:tcPr>
          <w:p w14:paraId="3E0FA44F">
            <w:pPr>
              <w:ind w:firstLine="240" w:firstLineChars="10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position w:val="6"/>
                <w:sz w:val="24"/>
                <w:highlight w:val="none"/>
              </w:rPr>
              <w:t>☐场景应用单位    ☐场景开发单位</w:t>
            </w:r>
          </w:p>
        </w:tc>
      </w:tr>
      <w:tr w14:paraId="676EF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5000" w:type="pct"/>
            <w:gridSpan w:val="13"/>
            <w:vAlign w:val="center"/>
          </w:tcPr>
          <w:p w14:paraId="47B2C5B4">
            <w:pPr>
              <w:jc w:val="center"/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如属于场景应用单位，填写以下栏目</w:t>
            </w:r>
          </w:p>
        </w:tc>
      </w:tr>
      <w:tr w14:paraId="5FE8B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1344" w:type="pct"/>
            <w:vAlign w:val="center"/>
          </w:tcPr>
          <w:p w14:paraId="57606D24">
            <w:pPr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技术支撑单位</w:t>
            </w:r>
          </w:p>
        </w:tc>
        <w:tc>
          <w:tcPr>
            <w:tcW w:w="3655" w:type="pct"/>
            <w:gridSpan w:val="12"/>
            <w:vAlign w:val="center"/>
          </w:tcPr>
          <w:p w14:paraId="25D5CBCE">
            <w:pPr>
              <w:jc w:val="both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（填写单位完整名称）</w:t>
            </w:r>
          </w:p>
        </w:tc>
      </w:tr>
      <w:tr w14:paraId="37DF0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</w:trPr>
        <w:tc>
          <w:tcPr>
            <w:tcW w:w="1344" w:type="pct"/>
            <w:vAlign w:val="center"/>
          </w:tcPr>
          <w:p w14:paraId="36037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场景投资金额</w:t>
            </w:r>
          </w:p>
          <w:p w14:paraId="23F5C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（万元）</w:t>
            </w:r>
          </w:p>
        </w:tc>
        <w:tc>
          <w:tcPr>
            <w:tcW w:w="3655" w:type="pct"/>
            <w:gridSpan w:val="12"/>
            <w:vAlign w:val="center"/>
          </w:tcPr>
          <w:p w14:paraId="40A2E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7706E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restart"/>
            <w:vAlign w:val="center"/>
          </w:tcPr>
          <w:p w14:paraId="6C2385D1">
            <w:pPr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场景主要合同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明细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 xml:space="preserve"> </w:t>
            </w:r>
          </w:p>
        </w:tc>
        <w:tc>
          <w:tcPr>
            <w:tcW w:w="3655" w:type="pct"/>
            <w:gridSpan w:val="12"/>
            <w:vAlign w:val="center"/>
          </w:tcPr>
          <w:p w14:paraId="1BD26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（以人工智能技术、产品及解决方案购置合同为准）</w:t>
            </w:r>
          </w:p>
        </w:tc>
      </w:tr>
      <w:tr w14:paraId="0B434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continue"/>
            <w:vAlign w:val="center"/>
          </w:tcPr>
          <w:p w14:paraId="4E77E025">
            <w:pPr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5A3211E1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970" w:type="pct"/>
            <w:gridSpan w:val="4"/>
            <w:vAlign w:val="center"/>
          </w:tcPr>
          <w:p w14:paraId="0F47A23F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合同名称</w:t>
            </w:r>
          </w:p>
        </w:tc>
        <w:tc>
          <w:tcPr>
            <w:tcW w:w="1509" w:type="pct"/>
            <w:gridSpan w:val="6"/>
            <w:vAlign w:val="center"/>
          </w:tcPr>
          <w:p w14:paraId="4B7D81F4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  <w:t>签订时间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  <w:lang w:val="en-US" w:eastAsia="zh-CN"/>
              </w:rPr>
              <w:t>年月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882" w:type="pct"/>
            <w:vAlign w:val="center"/>
          </w:tcPr>
          <w:p w14:paraId="17F58B44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合同金额</w:t>
            </w:r>
          </w:p>
          <w:p w14:paraId="37B1EF62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（万元）</w:t>
            </w:r>
          </w:p>
        </w:tc>
      </w:tr>
      <w:tr w14:paraId="58DEC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344" w:type="pct"/>
            <w:vMerge w:val="continue"/>
            <w:vAlign w:val="center"/>
          </w:tcPr>
          <w:p w14:paraId="48B5B6F8">
            <w:pPr>
              <w:snapToGrid w:val="0"/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7037F027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970" w:type="pct"/>
            <w:gridSpan w:val="4"/>
            <w:vAlign w:val="center"/>
          </w:tcPr>
          <w:p w14:paraId="578FA917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09" w:type="pct"/>
            <w:gridSpan w:val="6"/>
            <w:vAlign w:val="center"/>
          </w:tcPr>
          <w:p w14:paraId="641F7E82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82" w:type="pct"/>
            <w:vAlign w:val="center"/>
          </w:tcPr>
          <w:p w14:paraId="1AA85693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7F8B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atLeast"/>
        </w:trPr>
        <w:tc>
          <w:tcPr>
            <w:tcW w:w="1344" w:type="pct"/>
            <w:vMerge w:val="continue"/>
            <w:vAlign w:val="center"/>
          </w:tcPr>
          <w:p w14:paraId="23205938">
            <w:pPr>
              <w:snapToGrid w:val="0"/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336B07F9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970" w:type="pct"/>
            <w:gridSpan w:val="4"/>
            <w:vAlign w:val="center"/>
          </w:tcPr>
          <w:p w14:paraId="25BD1459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09" w:type="pct"/>
            <w:gridSpan w:val="6"/>
            <w:vAlign w:val="center"/>
          </w:tcPr>
          <w:p w14:paraId="2C72341E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82" w:type="pct"/>
            <w:vAlign w:val="center"/>
          </w:tcPr>
          <w:p w14:paraId="20650F1E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61C89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344" w:type="pct"/>
            <w:vMerge w:val="continue"/>
            <w:vAlign w:val="center"/>
          </w:tcPr>
          <w:p w14:paraId="57BC07AF">
            <w:pPr>
              <w:snapToGrid w:val="0"/>
              <w:jc w:val="center"/>
              <w:rPr>
                <w:rFonts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08D220A1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970" w:type="pct"/>
            <w:gridSpan w:val="4"/>
            <w:vAlign w:val="center"/>
          </w:tcPr>
          <w:p w14:paraId="6D5F6DDC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09" w:type="pct"/>
            <w:gridSpan w:val="6"/>
            <w:vAlign w:val="center"/>
          </w:tcPr>
          <w:p w14:paraId="4E2EEA69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82" w:type="pct"/>
            <w:vAlign w:val="center"/>
          </w:tcPr>
          <w:p w14:paraId="12207829">
            <w:pPr>
              <w:snapToGrid w:val="0"/>
              <w:ind w:firstLine="480" w:firstLineChars="200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4F1FC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5000" w:type="pct"/>
            <w:gridSpan w:val="13"/>
            <w:vAlign w:val="center"/>
          </w:tcPr>
          <w:p w14:paraId="11DBE1C2">
            <w:pPr>
              <w:jc w:val="center"/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如属于场景开发单位，填写以下栏目</w:t>
            </w:r>
          </w:p>
        </w:tc>
      </w:tr>
      <w:tr w14:paraId="401BB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344" w:type="pct"/>
            <w:vAlign w:val="center"/>
          </w:tcPr>
          <w:p w14:paraId="10BB99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场景研发投入</w:t>
            </w:r>
          </w:p>
          <w:p w14:paraId="19D2C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（万元）</w:t>
            </w:r>
          </w:p>
        </w:tc>
        <w:tc>
          <w:tcPr>
            <w:tcW w:w="3655" w:type="pct"/>
            <w:gridSpan w:val="12"/>
            <w:vAlign w:val="center"/>
          </w:tcPr>
          <w:p w14:paraId="6052D4DF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3CE06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344" w:type="pct"/>
            <w:vMerge w:val="restart"/>
            <w:vAlign w:val="center"/>
          </w:tcPr>
          <w:p w14:paraId="2CC5886A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场景研发投入明细</w:t>
            </w:r>
          </w:p>
        </w:tc>
        <w:tc>
          <w:tcPr>
            <w:tcW w:w="3655" w:type="pct"/>
            <w:gridSpan w:val="12"/>
            <w:vAlign w:val="center"/>
          </w:tcPr>
          <w:p w14:paraId="0173C1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（按加计扣除口径，介绍申报场景中研发投入的构成，包括研发人员数量、人员费用、合作/委托开发费用等部分。）</w:t>
            </w:r>
          </w:p>
        </w:tc>
      </w:tr>
      <w:tr w14:paraId="7F85C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continue"/>
            <w:vAlign w:val="center"/>
          </w:tcPr>
          <w:p w14:paraId="63CF8FA8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57FDF98B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12" w:type="pct"/>
            <w:gridSpan w:val="7"/>
            <w:vAlign w:val="center"/>
          </w:tcPr>
          <w:p w14:paraId="42F4FAE0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费用明细</w:t>
            </w:r>
          </w:p>
        </w:tc>
        <w:tc>
          <w:tcPr>
            <w:tcW w:w="1449" w:type="pct"/>
            <w:gridSpan w:val="4"/>
            <w:vAlign w:val="center"/>
          </w:tcPr>
          <w:p w14:paraId="2181FC73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金额（万元）</w:t>
            </w:r>
          </w:p>
        </w:tc>
      </w:tr>
      <w:tr w14:paraId="4ECBE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continue"/>
            <w:vAlign w:val="center"/>
          </w:tcPr>
          <w:p w14:paraId="70E0A324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59AE35BA">
            <w:pPr>
              <w:widowControl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12" w:type="pct"/>
            <w:gridSpan w:val="7"/>
            <w:vAlign w:val="center"/>
          </w:tcPr>
          <w:p w14:paraId="5665B2FE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49" w:type="pct"/>
            <w:gridSpan w:val="4"/>
            <w:vAlign w:val="center"/>
          </w:tcPr>
          <w:p w14:paraId="5FEEE5C8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9FEC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continue"/>
            <w:vAlign w:val="center"/>
          </w:tcPr>
          <w:p w14:paraId="345CDB11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720CD798">
            <w:pPr>
              <w:widowControl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912" w:type="pct"/>
            <w:gridSpan w:val="7"/>
            <w:vAlign w:val="center"/>
          </w:tcPr>
          <w:p w14:paraId="2A991238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49" w:type="pct"/>
            <w:gridSpan w:val="4"/>
            <w:vAlign w:val="center"/>
          </w:tcPr>
          <w:p w14:paraId="0F464A41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BBC6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1344" w:type="pct"/>
            <w:vMerge w:val="continue"/>
            <w:vAlign w:val="center"/>
          </w:tcPr>
          <w:p w14:paraId="20B9EE21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3" w:type="pct"/>
            <w:vAlign w:val="center"/>
          </w:tcPr>
          <w:p w14:paraId="0FB6E4CD">
            <w:pPr>
              <w:widowControl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1912" w:type="pct"/>
            <w:gridSpan w:val="7"/>
            <w:vAlign w:val="center"/>
          </w:tcPr>
          <w:p w14:paraId="7684FFAE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49" w:type="pct"/>
            <w:gridSpan w:val="4"/>
            <w:vAlign w:val="center"/>
          </w:tcPr>
          <w:p w14:paraId="1F0E1C13">
            <w:pPr>
              <w:widowControl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65635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9" w:hRule="atLeast"/>
        </w:trPr>
        <w:tc>
          <w:tcPr>
            <w:tcW w:w="1344" w:type="pct"/>
            <w:vAlign w:val="center"/>
          </w:tcPr>
          <w:p w14:paraId="6A5AD7F7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场景研发团队</w:t>
            </w:r>
          </w:p>
        </w:tc>
        <w:tc>
          <w:tcPr>
            <w:tcW w:w="3655" w:type="pct"/>
            <w:gridSpan w:val="12"/>
          </w:tcPr>
          <w:p w14:paraId="51DEF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（简述研发团队的基本情况，包括但不限于参与人数、职称、专业、学历、职务等。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2"/>
                <w:highlight w:val="none"/>
                <w:lang w:val="en-US" w:eastAsia="zh-CN" w:bidi="ar-SA"/>
              </w:rPr>
              <w:t>00字内。）</w:t>
            </w:r>
          </w:p>
        </w:tc>
      </w:tr>
      <w:tr w14:paraId="20107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44" w:type="pct"/>
            <w:vMerge w:val="restart"/>
            <w:vAlign w:val="center"/>
          </w:tcPr>
          <w:p w14:paraId="5D97FA5A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场景用户单位</w:t>
            </w:r>
          </w:p>
        </w:tc>
        <w:tc>
          <w:tcPr>
            <w:tcW w:w="3655" w:type="pct"/>
            <w:gridSpan w:val="12"/>
          </w:tcPr>
          <w:p w14:paraId="1781AF09">
            <w:pPr>
              <w:widowControl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1.（填写单位完整名称）</w:t>
            </w:r>
          </w:p>
        </w:tc>
      </w:tr>
      <w:tr w14:paraId="04260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1344" w:type="pct"/>
            <w:vMerge w:val="continue"/>
            <w:vAlign w:val="center"/>
          </w:tcPr>
          <w:p w14:paraId="46FEC01E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3655" w:type="pct"/>
            <w:gridSpan w:val="12"/>
          </w:tcPr>
          <w:p w14:paraId="03CB6AB8">
            <w:pPr>
              <w:widowControl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2.</w:t>
            </w:r>
          </w:p>
        </w:tc>
      </w:tr>
      <w:tr w14:paraId="79F6E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344" w:type="pct"/>
            <w:vMerge w:val="continue"/>
            <w:vAlign w:val="center"/>
          </w:tcPr>
          <w:p w14:paraId="49930371">
            <w:pPr>
              <w:jc w:val="center"/>
              <w:rPr>
                <w:rFonts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3655" w:type="pct"/>
            <w:gridSpan w:val="12"/>
          </w:tcPr>
          <w:p w14:paraId="392D9C3B">
            <w:pPr>
              <w:widowControl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……</w:t>
            </w:r>
          </w:p>
        </w:tc>
      </w:tr>
      <w:tr w14:paraId="6EC3D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5000" w:type="pct"/>
            <w:gridSpan w:val="13"/>
            <w:vAlign w:val="center"/>
          </w:tcPr>
          <w:p w14:paraId="2B3ACE4A">
            <w:pPr>
              <w:jc w:val="both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32"/>
                <w:szCs w:val="32"/>
                <w:highlight w:val="none"/>
                <w:lang w:val="en-US" w:eastAsia="zh-CN"/>
              </w:rPr>
              <w:t>三、实施方案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（为实现申报项目绩效目标制定的实施方案）</w:t>
            </w:r>
          </w:p>
        </w:tc>
      </w:tr>
      <w:tr w14:paraId="13C87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2" w:hRule="atLeast"/>
        </w:trPr>
        <w:tc>
          <w:tcPr>
            <w:tcW w:w="1344" w:type="pct"/>
            <w:vAlign w:val="center"/>
          </w:tcPr>
          <w:p w14:paraId="7F741CE4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实施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内容</w:t>
            </w:r>
          </w:p>
        </w:tc>
        <w:tc>
          <w:tcPr>
            <w:tcW w:w="3655" w:type="pct"/>
            <w:gridSpan w:val="12"/>
          </w:tcPr>
          <w:p w14:paraId="4DA56D9A">
            <w:pPr>
              <w:widowControl/>
              <w:snapToGrid w:val="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（拟解决的主要问题，包括研发、应用等方面具体实施的内容、路径、规模等。1000字内。）</w:t>
            </w:r>
          </w:p>
          <w:p w14:paraId="70E0D9CD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C863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7" w:hRule="atLeast"/>
        </w:trPr>
        <w:tc>
          <w:tcPr>
            <w:tcW w:w="1344" w:type="pct"/>
            <w:vAlign w:val="center"/>
          </w:tcPr>
          <w:p w14:paraId="0B800A1B">
            <w:pPr>
              <w:widowControl/>
              <w:snapToGrid w:val="0"/>
              <w:jc w:val="center"/>
              <w:rPr>
                <w:rFonts w:hint="eastAsia" w:ascii="宋体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实施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方式</w:t>
            </w:r>
          </w:p>
        </w:tc>
        <w:tc>
          <w:tcPr>
            <w:tcW w:w="3655" w:type="pct"/>
            <w:gridSpan w:val="12"/>
          </w:tcPr>
          <w:p w14:paraId="0ED522D2">
            <w:pPr>
              <w:widowControl/>
              <w:snapToGrid w:val="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（拟采取的组织方式，包括人员配置、依托项目或工程、技术保障措施等。1000字内。）</w:t>
            </w:r>
          </w:p>
          <w:p w14:paraId="4F490778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45085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2" w:hRule="atLeast"/>
        </w:trPr>
        <w:tc>
          <w:tcPr>
            <w:tcW w:w="1344" w:type="pct"/>
            <w:vAlign w:val="center"/>
          </w:tcPr>
          <w:p w14:paraId="1D733773">
            <w:pPr>
              <w:widowControl/>
              <w:snapToGrid w:val="0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路演形式</w:t>
            </w:r>
          </w:p>
        </w:tc>
        <w:tc>
          <w:tcPr>
            <w:tcW w:w="3655" w:type="pct"/>
            <w:gridSpan w:val="12"/>
          </w:tcPr>
          <w:p w14:paraId="371BE2B9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（项目验收条件之一为开展路演，需明确路演形式和路演内容。300字内。）</w:t>
            </w:r>
          </w:p>
        </w:tc>
      </w:tr>
      <w:tr w14:paraId="2B3AF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344" w:type="pct"/>
            <w:vAlign w:val="center"/>
          </w:tcPr>
          <w:p w14:paraId="52E5F319">
            <w:pPr>
              <w:widowControl/>
              <w:snapToGrid w:val="0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自筹资金（万元）</w:t>
            </w:r>
          </w:p>
        </w:tc>
        <w:tc>
          <w:tcPr>
            <w:tcW w:w="3655" w:type="pct"/>
            <w:gridSpan w:val="12"/>
          </w:tcPr>
          <w:p w14:paraId="64F7823F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A4AD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1344" w:type="pct"/>
            <w:vMerge w:val="restart"/>
            <w:vAlign w:val="center"/>
          </w:tcPr>
          <w:p w14:paraId="1C5A01FA">
            <w:pPr>
              <w:widowControl/>
              <w:snapToGrid w:val="0"/>
              <w:jc w:val="center"/>
              <w:rPr>
                <w:rFonts w:hint="default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自筹资金明细</w:t>
            </w:r>
          </w:p>
        </w:tc>
        <w:tc>
          <w:tcPr>
            <w:tcW w:w="385" w:type="pct"/>
            <w:gridSpan w:val="2"/>
            <w:vAlign w:val="center"/>
          </w:tcPr>
          <w:p w14:paraId="653AC31F">
            <w:pPr>
              <w:widowControl/>
              <w:snapToGrid w:val="0"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837" w:type="pct"/>
            <w:gridSpan w:val="7"/>
            <w:vAlign w:val="center"/>
          </w:tcPr>
          <w:p w14:paraId="43F3A531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资金性质</w:t>
            </w:r>
          </w:p>
        </w:tc>
        <w:tc>
          <w:tcPr>
            <w:tcW w:w="1432" w:type="pct"/>
            <w:gridSpan w:val="3"/>
            <w:vAlign w:val="center"/>
          </w:tcPr>
          <w:p w14:paraId="540E3573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金额（万元）</w:t>
            </w:r>
          </w:p>
        </w:tc>
      </w:tr>
      <w:tr w14:paraId="4EBBA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1344" w:type="pct"/>
            <w:vMerge w:val="continue"/>
            <w:vAlign w:val="center"/>
          </w:tcPr>
          <w:p w14:paraId="5FADB68B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85" w:type="pct"/>
            <w:gridSpan w:val="2"/>
            <w:vAlign w:val="center"/>
          </w:tcPr>
          <w:p w14:paraId="3E8F3311">
            <w:pPr>
              <w:widowControl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837" w:type="pct"/>
            <w:gridSpan w:val="7"/>
          </w:tcPr>
          <w:p w14:paraId="340A8BF0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2" w:type="pct"/>
            <w:gridSpan w:val="3"/>
          </w:tcPr>
          <w:p w14:paraId="505B8480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7FCE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</w:trPr>
        <w:tc>
          <w:tcPr>
            <w:tcW w:w="1344" w:type="pct"/>
            <w:vMerge w:val="continue"/>
            <w:vAlign w:val="center"/>
          </w:tcPr>
          <w:p w14:paraId="00B699D3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85" w:type="pct"/>
            <w:gridSpan w:val="2"/>
            <w:vAlign w:val="center"/>
          </w:tcPr>
          <w:p w14:paraId="7496BE0D">
            <w:pPr>
              <w:widowControl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837" w:type="pct"/>
            <w:gridSpan w:val="7"/>
          </w:tcPr>
          <w:p w14:paraId="224FFC07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2" w:type="pct"/>
            <w:gridSpan w:val="3"/>
          </w:tcPr>
          <w:p w14:paraId="6F93D8E5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53AF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</w:trPr>
        <w:tc>
          <w:tcPr>
            <w:tcW w:w="1344" w:type="pct"/>
            <w:vMerge w:val="continue"/>
            <w:vAlign w:val="center"/>
          </w:tcPr>
          <w:p w14:paraId="77A1E17E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85" w:type="pct"/>
            <w:gridSpan w:val="2"/>
            <w:vAlign w:val="center"/>
          </w:tcPr>
          <w:p w14:paraId="0AA15C3E"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……</w:t>
            </w:r>
          </w:p>
        </w:tc>
        <w:tc>
          <w:tcPr>
            <w:tcW w:w="1837" w:type="pct"/>
            <w:gridSpan w:val="7"/>
          </w:tcPr>
          <w:p w14:paraId="01D09151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2" w:type="pct"/>
            <w:gridSpan w:val="3"/>
          </w:tcPr>
          <w:p w14:paraId="2C55F390">
            <w:pPr>
              <w:widowControl/>
              <w:snapToGrid w:val="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3427F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2" w:hRule="atLeast"/>
        </w:trPr>
        <w:tc>
          <w:tcPr>
            <w:tcW w:w="1344" w:type="pct"/>
            <w:vAlign w:val="center"/>
          </w:tcPr>
          <w:p w14:paraId="5C379B6A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项目预期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创新情况</w:t>
            </w:r>
          </w:p>
        </w:tc>
        <w:tc>
          <w:tcPr>
            <w:tcW w:w="3655" w:type="pct"/>
            <w:gridSpan w:val="12"/>
          </w:tcPr>
          <w:p w14:paraId="4224278E">
            <w:pPr>
              <w:adjustRightInd w:val="0"/>
              <w:snapToGrid w:val="0"/>
              <w:spacing w:line="320" w:lineRule="exac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（1.技术创新情况：描述场景中所应用的具体人工智能技术，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根据已开展场景建设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过程中的技术实施经验，对比同类项目，说明本项目的技术先进性及竞争优势。2.数据价值创新情况：介绍利用场景中涉及的数据采集、处理、应用情况，是否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能够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形成高质量数据集，以及形成高质量数据集、数据产品或由数据驱动的决策体系情况。3.业务模式创新情况：描述场景利用人工智能重构行业/企业服务模式、客户关系、盈利模式、价值创造等情况。4.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highlight w:val="none"/>
                <w:lang w:val="en-US" w:eastAsia="zh-CN"/>
              </w:rPr>
              <w:t>分析未来大规模应用推广的可行性及制约因素。1500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字内。）</w:t>
            </w:r>
          </w:p>
          <w:p w14:paraId="2C8D6A97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450C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5" w:hRule="atLeast"/>
        </w:trPr>
        <w:tc>
          <w:tcPr>
            <w:tcW w:w="1344" w:type="pct"/>
            <w:vAlign w:val="center"/>
          </w:tcPr>
          <w:p w14:paraId="42BC4552">
            <w:pPr>
              <w:widowControl/>
              <w:snapToGrid w:val="0"/>
              <w:jc w:val="center"/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备注说明</w:t>
            </w:r>
          </w:p>
        </w:tc>
        <w:tc>
          <w:tcPr>
            <w:tcW w:w="3655" w:type="pct"/>
            <w:gridSpan w:val="12"/>
          </w:tcPr>
          <w:p w14:paraId="166167FE">
            <w:pPr>
              <w:widowControl/>
              <w:snapToGrid w:val="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  <w:t>（如有在申报表以上内容中未能详尽说明的情况，在此补充。500字内。）</w:t>
            </w:r>
          </w:p>
        </w:tc>
      </w:tr>
      <w:tr w14:paraId="25801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restart"/>
            <w:vAlign w:val="center"/>
          </w:tcPr>
          <w:p w14:paraId="39AFA589">
            <w:pPr>
              <w:widowControl/>
              <w:snapToGrid w:val="0"/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申报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责任人</w:t>
            </w:r>
          </w:p>
        </w:tc>
        <w:tc>
          <w:tcPr>
            <w:tcW w:w="578" w:type="pct"/>
            <w:gridSpan w:val="3"/>
            <w:vAlign w:val="center"/>
          </w:tcPr>
          <w:p w14:paraId="3292DB78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  <w:t>姓 名</w:t>
            </w:r>
          </w:p>
        </w:tc>
        <w:tc>
          <w:tcPr>
            <w:tcW w:w="707" w:type="pct"/>
            <w:gridSpan w:val="3"/>
            <w:vAlign w:val="center"/>
          </w:tcPr>
          <w:p w14:paraId="4C28D7F7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  <w:t>职 务</w:t>
            </w:r>
          </w:p>
        </w:tc>
        <w:tc>
          <w:tcPr>
            <w:tcW w:w="704" w:type="pct"/>
            <w:vAlign w:val="center"/>
          </w:tcPr>
          <w:p w14:paraId="791BA528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  <w:t>联系方式</w:t>
            </w:r>
          </w:p>
        </w:tc>
        <w:tc>
          <w:tcPr>
            <w:tcW w:w="1665" w:type="pct"/>
            <w:gridSpan w:val="5"/>
            <w:vAlign w:val="center"/>
          </w:tcPr>
          <w:p w14:paraId="26F02DCD">
            <w:pPr>
              <w:widowControl/>
              <w:snapToGrid w:val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</w:rPr>
              <w:t>电子邮箱</w:t>
            </w:r>
          </w:p>
        </w:tc>
      </w:tr>
      <w:tr w14:paraId="59D99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344" w:type="pct"/>
            <w:vMerge w:val="continue"/>
            <w:vAlign w:val="center"/>
          </w:tcPr>
          <w:p w14:paraId="42BB4963">
            <w:pPr>
              <w:widowControl/>
              <w:snapToGrid w:val="0"/>
              <w:spacing w:line="360" w:lineRule="exact"/>
              <w:rPr>
                <w:rFonts w:hint="eastAsia" w:ascii="方正黑体_GBK" w:hAnsi="方正黑体_GBK" w:eastAsia="方正黑体_GBK" w:cs="方正黑体_GBK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578" w:type="pct"/>
            <w:gridSpan w:val="3"/>
            <w:vAlign w:val="center"/>
          </w:tcPr>
          <w:p w14:paraId="7A9BDF1A">
            <w:pPr>
              <w:widowControl/>
              <w:snapToGrid w:val="0"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7" w:type="pct"/>
            <w:gridSpan w:val="3"/>
            <w:vAlign w:val="center"/>
          </w:tcPr>
          <w:p w14:paraId="2F726278">
            <w:pPr>
              <w:widowControl/>
              <w:snapToGrid w:val="0"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4" w:type="pct"/>
            <w:vAlign w:val="center"/>
          </w:tcPr>
          <w:p w14:paraId="3DFD284A">
            <w:pPr>
              <w:widowControl/>
              <w:snapToGrid w:val="0"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65" w:type="pct"/>
            <w:gridSpan w:val="5"/>
            <w:vAlign w:val="center"/>
          </w:tcPr>
          <w:p w14:paraId="1B12680F">
            <w:pPr>
              <w:widowControl/>
              <w:snapToGrid w:val="0"/>
              <w:jc w:val="center"/>
              <w:rPr>
                <w:rFonts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26C59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0" w:hRule="atLeast"/>
        </w:trPr>
        <w:tc>
          <w:tcPr>
            <w:tcW w:w="1344" w:type="pct"/>
            <w:vAlign w:val="center"/>
          </w:tcPr>
          <w:p w14:paraId="123A1BC3">
            <w:pPr>
              <w:jc w:val="center"/>
              <w:rPr>
                <w:rFonts w:hint="eastAsia" w:ascii="方正黑体_GBK" w:hAnsi="方正黑体_GBK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申报单位</w:t>
            </w:r>
            <w:r>
              <w:rPr>
                <w:rFonts w:hint="eastAsia" w:ascii="方正黑体_GBK" w:hAnsi="方正黑体_GBK" w:eastAsia="方正黑体_GBK" w:cs="方正黑体_GBK"/>
                <w:color w:val="auto"/>
                <w:kern w:val="0"/>
                <w:sz w:val="24"/>
                <w:szCs w:val="24"/>
                <w:highlight w:val="none"/>
              </w:rPr>
              <w:t>承诺</w:t>
            </w:r>
          </w:p>
        </w:tc>
        <w:tc>
          <w:tcPr>
            <w:tcW w:w="3655" w:type="pct"/>
            <w:gridSpan w:val="12"/>
          </w:tcPr>
          <w:p w14:paraId="33A89D32">
            <w:pPr>
              <w:snapToGrid w:val="0"/>
              <w:rPr>
                <w:rFonts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013AC2C9">
            <w:pPr>
              <w:numPr>
                <w:ilvl w:val="-1"/>
                <w:numId w:val="0"/>
              </w:numPr>
              <w:snapToGrid w:val="0"/>
              <w:spacing w:line="360" w:lineRule="auto"/>
              <w:ind w:firstLine="482" w:firstLineChars="200"/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25C06EE9">
            <w:pPr>
              <w:numPr>
                <w:ilvl w:val="-1"/>
                <w:numId w:val="0"/>
              </w:numPr>
              <w:snapToGrid w:val="0"/>
              <w:spacing w:line="360" w:lineRule="auto"/>
              <w:ind w:firstLine="0" w:firstLineChars="0"/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我单位承诺：</w:t>
            </w:r>
          </w:p>
          <w:p w14:paraId="1C981FF6">
            <w:pPr>
              <w:numPr>
                <w:ilvl w:val="-1"/>
                <w:numId w:val="0"/>
              </w:numPr>
              <w:snapToGrid w:val="0"/>
              <w:spacing w:line="360" w:lineRule="auto"/>
              <w:ind w:firstLine="482" w:firstLineChars="200"/>
              <w:rPr>
                <w:rFonts w:hint="eastAsia" w:ascii="方正仿宋_GBK" w:hAnsi="方正仿宋_GBK" w:eastAsia="方正仿宋_GBK" w:cs="方正仿宋_GBK"/>
                <w:b/>
                <w:bCs w:val="0"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</w:rPr>
              <w:t>申报的所有材料均真实、完整</w:t>
            </w:r>
            <w:r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有效、合法</w:t>
            </w:r>
            <w:r>
              <w:rPr>
                <w:rFonts w:hint="eastAsia" w:ascii="方正仿宋_GBK" w:hAnsi="方正仿宋_GBK" w:eastAsia="方正仿宋_GBK" w:cs="方正仿宋_GBK"/>
                <w:b/>
                <w:bCs w:val="0"/>
                <w:color w:val="auto"/>
                <w:sz w:val="24"/>
                <w:szCs w:val="24"/>
                <w:highlight w:val="none"/>
              </w:rPr>
              <w:t>。</w:t>
            </w:r>
          </w:p>
          <w:p w14:paraId="4B8B6227">
            <w:pPr>
              <w:numPr>
                <w:ilvl w:val="-1"/>
                <w:numId w:val="0"/>
              </w:numPr>
              <w:snapToGrid w:val="0"/>
              <w:spacing w:line="360" w:lineRule="auto"/>
              <w:ind w:firstLine="482" w:firstLineChars="200"/>
              <w:rPr>
                <w:rFonts w:hint="eastAsia" w:ascii="方正仿宋_GBK" w:hAnsi="方正仿宋_GBK" w:eastAsia="方正仿宋_GBK" w:cs="方正仿宋_GBK"/>
                <w:b/>
                <w:bCs w:val="0"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b/>
                <w:snapToGrid/>
                <w:color w:val="auto"/>
                <w:kern w:val="2"/>
                <w:sz w:val="24"/>
                <w:szCs w:val="24"/>
                <w:highlight w:val="none"/>
                <w:lang w:val="en-US" w:eastAsia="zh-CN" w:bidi="ar"/>
              </w:rPr>
              <w:t>专项</w:t>
            </w:r>
            <w:r>
              <w:rPr>
                <w:rFonts w:hint="eastAsia" w:ascii="方正仿宋_GBK" w:hAnsi="方正仿宋_GBK" w:eastAsia="方正仿宋_GBK" w:cs="方正仿宋_GBK"/>
                <w:b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资金获批后将按规定使用。</w:t>
            </w:r>
          </w:p>
          <w:p w14:paraId="510257CD">
            <w:pPr>
              <w:numPr>
                <w:ilvl w:val="-1"/>
                <w:numId w:val="0"/>
              </w:numPr>
              <w:snapToGrid w:val="0"/>
              <w:spacing w:line="360" w:lineRule="auto"/>
              <w:ind w:firstLine="482" w:firstLineChars="200"/>
              <w:rPr>
                <w:rFonts w:hint="eastAsia" w:ascii="方正仿宋_GBK" w:hAnsi="方正仿宋_GBK" w:eastAsia="方正仿宋_GBK" w:cs="方正仿宋_GBK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b/>
                <w:snapToGrid/>
                <w:color w:val="auto"/>
                <w:kern w:val="2"/>
                <w:sz w:val="24"/>
                <w:szCs w:val="24"/>
                <w:highlight w:val="none"/>
                <w:lang w:bidi="ar"/>
              </w:rPr>
              <w:t>如违背以上承诺，愿意承担相关责任。</w:t>
            </w:r>
          </w:p>
          <w:p w14:paraId="61F0D692">
            <w:pPr>
              <w:numPr>
                <w:ilvl w:val="0"/>
                <w:numId w:val="0"/>
              </w:numPr>
              <w:snapToGrid w:val="0"/>
              <w:spacing w:line="360" w:lineRule="auto"/>
              <w:ind w:firstLine="480" w:firstLineChars="200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188F2C2E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</w:t>
            </w:r>
          </w:p>
          <w:p w14:paraId="0F6146C5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4645662C">
            <w:pPr>
              <w:snapToGrid w:val="0"/>
              <w:ind w:firstLine="2400" w:firstLineChars="10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项目申报责任人（签名）：</w:t>
            </w:r>
          </w:p>
          <w:p w14:paraId="24E8AB21">
            <w:pPr>
              <w:snapToGrid w:val="0"/>
              <w:ind w:firstLine="2880" w:firstLineChars="12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09FA9759">
            <w:pPr>
              <w:snapToGrid w:val="0"/>
              <w:ind w:firstLine="2400" w:firstLineChars="10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申报单位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法定代表人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签名）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：</w:t>
            </w:r>
          </w:p>
          <w:p w14:paraId="3F44C340">
            <w:pPr>
              <w:snapToGrid w:val="0"/>
              <w:ind w:firstLine="2400" w:firstLineChars="10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申报单位（公章）：</w:t>
            </w:r>
          </w:p>
          <w:p w14:paraId="16BFDB68">
            <w:pPr>
              <w:snapToGrid w:val="0"/>
              <w:ind w:firstLine="3840" w:firstLineChars="16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1D519049">
            <w:pPr>
              <w:snapToGrid w:val="0"/>
              <w:ind w:firstLine="3840" w:firstLineChars="16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71D2CA3E">
            <w:pPr>
              <w:snapToGrid w:val="0"/>
              <w:ind w:firstLine="3840" w:firstLineChars="160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  <w:t>年   月   日</w:t>
            </w:r>
          </w:p>
          <w:p w14:paraId="63F65D53">
            <w:pPr>
              <w:snapToGrid w:val="0"/>
              <w:ind w:firstLine="0" w:firstLineChars="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3F99EEA1">
            <w:pPr>
              <w:snapToGrid w:val="0"/>
              <w:ind w:firstLine="0" w:firstLineChars="0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</w:tbl>
    <w:p w14:paraId="0D472F47">
      <w:pPr>
        <w:spacing w:line="360" w:lineRule="auto"/>
        <w:ind w:firstLine="420" w:firstLineChars="200"/>
        <w:rPr>
          <w:rFonts w:hint="eastAsia"/>
          <w:color w:val="auto"/>
          <w:highlight w:val="none"/>
          <w:lang w:val="en-US" w:eastAsia="zh-CN"/>
        </w:rPr>
        <w:sectPr>
          <w:footerReference r:id="rId3" w:type="default"/>
          <w:pgSz w:w="11906" w:h="16838"/>
          <w:pgMar w:top="1814" w:right="1531" w:bottom="1985" w:left="1531" w:header="851" w:footer="1587" w:gutter="0"/>
          <w:pgNumType w:fmt="decimal"/>
          <w:cols w:space="720" w:num="1"/>
          <w:docGrid w:type="lines" w:linePitch="312" w:charSpace="0"/>
        </w:sectPr>
      </w:pPr>
    </w:p>
    <w:p w14:paraId="3F31E7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  <w:t>佐证</w:t>
      </w: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</w:rPr>
        <w:t>材料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（如有请提供）</w:t>
      </w: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</w:rPr>
        <w:t>：</w:t>
      </w:r>
    </w:p>
    <w:p w14:paraId="7CD7B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1.申报单位营业执照复印件、202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年度财务审计报告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复印件；在“信用中国”官网下载的信用报告、专项信用报告（无违法违规记录证明版）；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单位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获得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相关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认定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及荣誉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证书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复印件。</w:t>
      </w:r>
    </w:p>
    <w:p w14:paraId="0DE6CB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2.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已开展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场景获得的荣誉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证书和资金奖补证明文件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复印件；场景高清图片（2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eastAsia="zh-CN"/>
        </w:rPr>
        <w:t>—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3张）。</w:t>
      </w:r>
    </w:p>
    <w:p w14:paraId="6AACE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3.场景应用单位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项目建设合同、采购凭证、验收报告等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复印件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；场景开发单位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相关专利、软件著作权等知识产权证书复印件。</w:t>
      </w:r>
    </w:p>
    <w:p w14:paraId="164ED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4.证明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已开展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场景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应用推广情况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的相关数据、报告等材料。</w:t>
      </w:r>
    </w:p>
    <w:p w14:paraId="2EC481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5.其他相关证明材料。</w:t>
      </w:r>
    </w:p>
    <w:p w14:paraId="6B1CA4D0">
      <w:pPr>
        <w:adjustRightInd w:val="0"/>
        <w:snapToGrid w:val="0"/>
        <w:spacing w:line="550" w:lineRule="exact"/>
        <w:ind w:firstLine="640" w:firstLineChars="200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</w:pPr>
    </w:p>
    <w:p w14:paraId="7070F994">
      <w:pPr>
        <w:rPr>
          <w:rFonts w:ascii="楷体_GB2312" w:hAnsi="楷体_GB2312" w:eastAsia="楷体_GB2312" w:cs="楷体_GB2312"/>
          <w:color w:val="auto"/>
          <w:kern w:val="0"/>
          <w:sz w:val="32"/>
          <w:szCs w:val="32"/>
          <w:highlight w:val="none"/>
        </w:rPr>
      </w:pPr>
      <w:r>
        <w:rPr>
          <w:rFonts w:hint="eastAsia" w:ascii="方正楷体_GBK" w:hAnsi="方正楷体_GBK" w:eastAsia="方正楷体_GBK" w:cs="方正楷体_GBK"/>
          <w:color w:val="auto"/>
          <w:kern w:val="0"/>
          <w:sz w:val="32"/>
          <w:szCs w:val="32"/>
          <w:highlight w:val="none"/>
        </w:rPr>
        <w:t>备注：申报材料请按照申报</w:t>
      </w:r>
      <w:r>
        <w:rPr>
          <w:rFonts w:hint="eastAsia" w:ascii="方正楷体_GBK" w:hAnsi="方正楷体_GBK" w:eastAsia="方正楷体_GBK" w:cs="方正楷体_GBK"/>
          <w:color w:val="auto"/>
          <w:kern w:val="0"/>
          <w:sz w:val="32"/>
          <w:szCs w:val="32"/>
          <w:highlight w:val="none"/>
          <w:lang w:val="en-US" w:eastAsia="zh-CN"/>
        </w:rPr>
        <w:t>书</w:t>
      </w:r>
      <w:r>
        <w:rPr>
          <w:rFonts w:hint="eastAsia" w:ascii="方正楷体_GBK" w:hAnsi="方正楷体_GBK" w:eastAsia="方正楷体_GBK" w:cs="方正楷体_GBK"/>
          <w:color w:val="auto"/>
          <w:kern w:val="0"/>
          <w:sz w:val="32"/>
          <w:szCs w:val="32"/>
          <w:highlight w:val="none"/>
        </w:rPr>
        <w:t>封面、申报表、</w:t>
      </w:r>
      <w:r>
        <w:rPr>
          <w:rFonts w:hint="eastAsia" w:ascii="方正楷体_GBK" w:hAnsi="方正楷体_GBK" w:eastAsia="方正楷体_GBK" w:cs="方正楷体_GBK"/>
          <w:color w:val="auto"/>
          <w:kern w:val="0"/>
          <w:sz w:val="32"/>
          <w:szCs w:val="32"/>
          <w:highlight w:val="none"/>
          <w:lang w:val="en-US" w:eastAsia="zh-CN"/>
        </w:rPr>
        <w:t>佐证</w:t>
      </w:r>
      <w:r>
        <w:rPr>
          <w:rFonts w:hint="eastAsia" w:ascii="方正楷体_GBK" w:hAnsi="方正楷体_GBK" w:eastAsia="方正楷体_GBK" w:cs="方正楷体_GBK"/>
          <w:color w:val="auto"/>
          <w:kern w:val="0"/>
          <w:sz w:val="32"/>
          <w:szCs w:val="32"/>
          <w:highlight w:val="none"/>
        </w:rPr>
        <w:t>材料顺序排列，并添加页码、编制目录。</w:t>
      </w:r>
    </w:p>
    <w:p w14:paraId="1C83F38C">
      <w:pPr>
        <w:rPr>
          <w:color w:val="auto"/>
          <w:highlight w:val="none"/>
        </w:rPr>
      </w:pPr>
    </w:p>
    <w:p w14:paraId="3F456D72">
      <w:pPr>
        <w:rPr>
          <w:color w:val="auto"/>
          <w:highlight w:val="none"/>
        </w:rPr>
      </w:pPr>
    </w:p>
    <w:p w14:paraId="3C9ADCC2">
      <w:pPr>
        <w:rPr>
          <w:color w:val="auto"/>
          <w:highlight w:val="none"/>
        </w:rPr>
      </w:pPr>
    </w:p>
    <w:p w14:paraId="5A03DA7F">
      <w:pPr>
        <w:rPr>
          <w:color w:val="auto"/>
          <w:highlight w:val="none"/>
        </w:rPr>
      </w:pPr>
    </w:p>
    <w:p w14:paraId="66EB82AB">
      <w:pPr>
        <w:rPr>
          <w:color w:val="auto"/>
          <w:highlight w:val="none"/>
        </w:rPr>
      </w:pPr>
    </w:p>
    <w:p w14:paraId="143D011B">
      <w:pPr>
        <w:rPr>
          <w:color w:val="auto"/>
          <w:highlight w:val="none"/>
        </w:rPr>
      </w:pPr>
    </w:p>
    <w:p w14:paraId="04388923">
      <w:pPr>
        <w:rPr>
          <w:color w:val="auto"/>
          <w:highlight w:val="none"/>
        </w:rPr>
      </w:pPr>
    </w:p>
    <w:p w14:paraId="2E3C7ACA">
      <w:pP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</w:pPr>
    </w:p>
    <w:p w14:paraId="6D618873">
      <w:pP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</w:pPr>
    </w:p>
    <w:p w14:paraId="6F567849">
      <w:pP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</w:pPr>
    </w:p>
    <w:p w14:paraId="7C7C7A09">
      <w:pP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</w:pPr>
    </w:p>
    <w:p w14:paraId="1A8BD8FC">
      <w:pPr>
        <w:rPr>
          <w:rFonts w:hint="default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highlight w:val="none"/>
          <w:lang w:val="en-US" w:eastAsia="zh-CN"/>
        </w:rPr>
        <w:t>附件2</w:t>
      </w:r>
    </w:p>
    <w:p w14:paraId="3EF97991">
      <w:pPr>
        <w:tabs>
          <w:tab w:val="left" w:pos="2160"/>
        </w:tabs>
        <w:adjustRightInd w:val="0"/>
        <w:snapToGrid w:val="0"/>
        <w:jc w:val="center"/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eastAsia="zh-CN"/>
        </w:rPr>
        <w:t>“</w:t>
      </w:r>
      <w:r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</w:rPr>
        <w:t>人工智能+住房城乡建设</w:t>
      </w:r>
      <w:r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eastAsia="zh-CN"/>
        </w:rPr>
        <w:t>”</w:t>
      </w:r>
      <w:r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val="en-US" w:eastAsia="zh-CN"/>
        </w:rPr>
        <w:t>应用场景项目</w:t>
      </w:r>
    </w:p>
    <w:p w14:paraId="3F3AFC59">
      <w:pPr>
        <w:tabs>
          <w:tab w:val="left" w:pos="2160"/>
        </w:tabs>
        <w:adjustRightInd w:val="0"/>
        <w:snapToGrid w:val="0"/>
        <w:jc w:val="center"/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宋体"/>
          <w:color w:val="auto"/>
          <w:sz w:val="36"/>
          <w:szCs w:val="36"/>
          <w:highlight w:val="none"/>
          <w:lang w:val="en-US" w:eastAsia="zh-CN"/>
        </w:rPr>
        <w:t>绩效目标申报表</w:t>
      </w:r>
    </w:p>
    <w:tbl>
      <w:tblPr>
        <w:tblStyle w:val="11"/>
        <w:tblW w:w="96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4"/>
        <w:gridCol w:w="900"/>
        <w:gridCol w:w="905"/>
        <w:gridCol w:w="162"/>
        <w:gridCol w:w="2188"/>
        <w:gridCol w:w="1845"/>
        <w:gridCol w:w="2424"/>
      </w:tblGrid>
      <w:tr w14:paraId="62C74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Align w:val="center"/>
          </w:tcPr>
          <w:p w14:paraId="0CA6C7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424" w:type="dxa"/>
            <w:gridSpan w:val="6"/>
            <w:vAlign w:val="center"/>
          </w:tcPr>
          <w:p w14:paraId="748946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278A8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Align w:val="center"/>
          </w:tcPr>
          <w:p w14:paraId="1E1FF7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8424" w:type="dxa"/>
            <w:gridSpan w:val="6"/>
            <w:vAlign w:val="center"/>
          </w:tcPr>
          <w:p w14:paraId="7E6D62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方正仿宋_GBK" w:hAnsi="方正仿宋_GBK" w:eastAsia="方正仿宋_GBK" w:cs="方正仿宋_GBK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（加盖公章）</w:t>
            </w:r>
          </w:p>
        </w:tc>
      </w:tr>
      <w:tr w14:paraId="50571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Align w:val="center"/>
          </w:tcPr>
          <w:p w14:paraId="45CC11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967" w:type="dxa"/>
            <w:gridSpan w:val="3"/>
            <w:vAlign w:val="center"/>
          </w:tcPr>
          <w:p w14:paraId="563564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88" w:type="dxa"/>
            <w:vAlign w:val="center"/>
          </w:tcPr>
          <w:p w14:paraId="57FC23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4269" w:type="dxa"/>
            <w:gridSpan w:val="2"/>
            <w:vAlign w:val="center"/>
          </w:tcPr>
          <w:p w14:paraId="5473DD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70307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shd w:val="clear" w:color="auto" w:fill="auto"/>
            <w:vAlign w:val="center"/>
          </w:tcPr>
          <w:p w14:paraId="6EE9C4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推荐单位</w:t>
            </w:r>
          </w:p>
        </w:tc>
        <w:tc>
          <w:tcPr>
            <w:tcW w:w="6000" w:type="dxa"/>
            <w:gridSpan w:val="5"/>
            <w:shd w:val="clear" w:color="auto" w:fill="auto"/>
            <w:vAlign w:val="center"/>
          </w:tcPr>
          <w:p w14:paraId="4B49B5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2424" w:type="dxa"/>
            <w:shd w:val="clear" w:color="auto" w:fill="auto"/>
            <w:vAlign w:val="center"/>
          </w:tcPr>
          <w:p w14:paraId="7D7A1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</w:p>
        </w:tc>
      </w:tr>
      <w:tr w14:paraId="09E9C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restart"/>
            <w:vAlign w:val="center"/>
          </w:tcPr>
          <w:p w14:paraId="031BEE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项目共性</w:t>
            </w:r>
          </w:p>
          <w:p w14:paraId="682707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绩效指标</w:t>
            </w:r>
          </w:p>
        </w:tc>
        <w:tc>
          <w:tcPr>
            <w:tcW w:w="900" w:type="dxa"/>
            <w:vAlign w:val="center"/>
          </w:tcPr>
          <w:p w14:paraId="7F290B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一级</w:t>
            </w:r>
          </w:p>
          <w:p w14:paraId="1C6168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指标</w:t>
            </w:r>
          </w:p>
        </w:tc>
        <w:tc>
          <w:tcPr>
            <w:tcW w:w="905" w:type="dxa"/>
            <w:vAlign w:val="center"/>
          </w:tcPr>
          <w:p w14:paraId="547BC1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二级指标</w:t>
            </w:r>
          </w:p>
        </w:tc>
        <w:tc>
          <w:tcPr>
            <w:tcW w:w="2350" w:type="dxa"/>
            <w:gridSpan w:val="2"/>
            <w:vAlign w:val="center"/>
          </w:tcPr>
          <w:p w14:paraId="23841C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三级指标</w:t>
            </w:r>
          </w:p>
        </w:tc>
        <w:tc>
          <w:tcPr>
            <w:tcW w:w="1845" w:type="dxa"/>
            <w:vAlign w:val="center"/>
          </w:tcPr>
          <w:p w14:paraId="15B78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预期达到的</w:t>
            </w:r>
          </w:p>
          <w:p w14:paraId="055010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指标值</w:t>
            </w:r>
          </w:p>
        </w:tc>
        <w:tc>
          <w:tcPr>
            <w:tcW w:w="2424" w:type="dxa"/>
            <w:vAlign w:val="center"/>
          </w:tcPr>
          <w:p w14:paraId="78A2A1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指标说明</w:t>
            </w:r>
          </w:p>
        </w:tc>
      </w:tr>
      <w:tr w14:paraId="6CE51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38600B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restart"/>
            <w:vAlign w:val="center"/>
          </w:tcPr>
          <w:p w14:paraId="3B7C7D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产出指标</w:t>
            </w:r>
          </w:p>
        </w:tc>
        <w:tc>
          <w:tcPr>
            <w:tcW w:w="905" w:type="dxa"/>
            <w:vMerge w:val="restart"/>
            <w:vAlign w:val="center"/>
          </w:tcPr>
          <w:p w14:paraId="33DA2B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技术指标</w:t>
            </w: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2A8E13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智能体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个）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1F154C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不少于×个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1A275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截至202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  <w:p w14:paraId="384431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不少于2个</w:t>
            </w:r>
          </w:p>
        </w:tc>
      </w:tr>
      <w:tr w14:paraId="7F8C6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7EA9ED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3D9196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  <w:vAlign w:val="center"/>
          </w:tcPr>
          <w:p w14:paraId="5F205D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60DEE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数据集体量（</w:t>
            </w:r>
            <w:r>
              <w:rPr>
                <w:rFonts w:hint="eastAsia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T</w:t>
            </w: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B）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3CD453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不低于×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T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B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672630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截至202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0E6B9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6A1DB8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35612F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  <w:vAlign w:val="center"/>
          </w:tcPr>
          <w:p w14:paraId="57B89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607DB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数据集</w:t>
            </w:r>
          </w:p>
          <w:p w14:paraId="37C24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场景/类别覆盖率(%)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23C428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不低于×%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08611B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截至202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46BE8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2E5863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1E9DF8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  <w:vAlign w:val="center"/>
          </w:tcPr>
          <w:p w14:paraId="6F92DA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579306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数据集</w:t>
            </w:r>
          </w:p>
          <w:p w14:paraId="0BC8A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标注准确率(%)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339C32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不低于×%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635664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截至202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28FA7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3E1111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1F7AB6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  <w:vAlign w:val="center"/>
          </w:tcPr>
          <w:p w14:paraId="0EF94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4F092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模型识别率（%）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18574B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提升×%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1F31E5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75902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3612C4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17D504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  <w:vAlign w:val="center"/>
          </w:tcPr>
          <w:p w14:paraId="4ABDBB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56844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模型分类正确率（%）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7C122C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提升×%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84BD4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74F79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379F49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0BE53D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restart"/>
            <w:vAlign w:val="center"/>
          </w:tcPr>
          <w:p w14:paraId="1B9608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应用推广指标</w:t>
            </w: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786D77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*落地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应用项目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2EAAB9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不少于×个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695E10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  <w:p w14:paraId="62E4D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新增不少于1个</w:t>
            </w:r>
          </w:p>
        </w:tc>
      </w:tr>
      <w:tr w14:paraId="22384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524022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698BBA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</w:tcPr>
          <w:p w14:paraId="07D5D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0DB9C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编制相关研究报告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294220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不少于×份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2DE8E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  <w:p w14:paraId="3F3C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新增不少于1份</w:t>
            </w:r>
          </w:p>
        </w:tc>
      </w:tr>
      <w:tr w14:paraId="64B1B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53ADFD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049208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</w:tcPr>
          <w:p w14:paraId="3EDF26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5CDAE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</w:rPr>
              <w:t>相关软件著作</w:t>
            </w: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权</w:t>
            </w: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个）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5297E0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新增×个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61B996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5118B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728246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38E180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</w:tcPr>
          <w:p w14:paraId="1A9E0C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210843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制定国家、行业、地方或企业标准（个）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4E7F1D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新增×个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32F184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6C835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1B6F6E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restart"/>
            <w:vAlign w:val="center"/>
          </w:tcPr>
          <w:p w14:paraId="24CACE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效益指标</w:t>
            </w:r>
          </w:p>
        </w:tc>
        <w:tc>
          <w:tcPr>
            <w:tcW w:w="905" w:type="dxa"/>
            <w:vMerge w:val="restart"/>
            <w:vAlign w:val="center"/>
          </w:tcPr>
          <w:p w14:paraId="227AD2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经济指标</w:t>
            </w: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784DEB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成本降低（万元）</w:t>
            </w:r>
          </w:p>
        </w:tc>
        <w:tc>
          <w:tcPr>
            <w:tcW w:w="1845" w:type="dxa"/>
            <w:vAlign w:val="center"/>
          </w:tcPr>
          <w:p w14:paraId="57554A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降低×万元</w:t>
            </w:r>
          </w:p>
        </w:tc>
        <w:tc>
          <w:tcPr>
            <w:tcW w:w="2424" w:type="dxa"/>
            <w:vAlign w:val="center"/>
          </w:tcPr>
          <w:p w14:paraId="144285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2F6C2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70436E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75CD3E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Merge w:val="continue"/>
          </w:tcPr>
          <w:p w14:paraId="63EBA5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  <w:shd w:val="clear" w:color="auto" w:fill="auto"/>
            <w:vAlign w:val="center"/>
          </w:tcPr>
          <w:p w14:paraId="7C512B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收入增加（万元）</w:t>
            </w:r>
          </w:p>
        </w:tc>
        <w:tc>
          <w:tcPr>
            <w:tcW w:w="1845" w:type="dxa"/>
            <w:vAlign w:val="center"/>
          </w:tcPr>
          <w:p w14:paraId="2B7C50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增加×万元</w:t>
            </w:r>
          </w:p>
        </w:tc>
        <w:tc>
          <w:tcPr>
            <w:tcW w:w="2424" w:type="dxa"/>
            <w:vAlign w:val="center"/>
          </w:tcPr>
          <w:p w14:paraId="7F8211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465CD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16235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Merge w:val="continue"/>
            <w:vAlign w:val="center"/>
          </w:tcPr>
          <w:p w14:paraId="748684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  <w:vAlign w:val="center"/>
          </w:tcPr>
          <w:p w14:paraId="48A473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社会指标</w:t>
            </w:r>
          </w:p>
        </w:tc>
        <w:tc>
          <w:tcPr>
            <w:tcW w:w="2350" w:type="dxa"/>
            <w:gridSpan w:val="2"/>
          </w:tcPr>
          <w:p w14:paraId="598FD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带动社会资本投入</w:t>
            </w:r>
          </w:p>
          <w:p w14:paraId="60D633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dstrike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（万元）</w:t>
            </w:r>
          </w:p>
        </w:tc>
        <w:tc>
          <w:tcPr>
            <w:tcW w:w="1845" w:type="dxa"/>
            <w:vAlign w:val="center"/>
          </w:tcPr>
          <w:p w14:paraId="7BA4A7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带动×万元</w:t>
            </w:r>
          </w:p>
        </w:tc>
        <w:tc>
          <w:tcPr>
            <w:tcW w:w="2424" w:type="dxa"/>
            <w:vAlign w:val="center"/>
          </w:tcPr>
          <w:p w14:paraId="11193E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从立项到202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年底</w:t>
            </w:r>
          </w:p>
        </w:tc>
      </w:tr>
      <w:tr w14:paraId="03BF7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restart"/>
            <w:vAlign w:val="center"/>
          </w:tcPr>
          <w:p w14:paraId="3AD021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个性指标</w:t>
            </w:r>
          </w:p>
        </w:tc>
        <w:tc>
          <w:tcPr>
            <w:tcW w:w="900" w:type="dxa"/>
            <w:vAlign w:val="center"/>
          </w:tcPr>
          <w:p w14:paraId="2587DE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</w:tcPr>
          <w:p w14:paraId="78CC08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</w:tcPr>
          <w:p w14:paraId="52C004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845" w:type="dxa"/>
          </w:tcPr>
          <w:p w14:paraId="69801A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424" w:type="dxa"/>
          </w:tcPr>
          <w:p w14:paraId="736B7E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64E18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1C361F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Align w:val="center"/>
          </w:tcPr>
          <w:p w14:paraId="6082F4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</w:tcPr>
          <w:p w14:paraId="4DC4EA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</w:tcPr>
          <w:p w14:paraId="6594C0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845" w:type="dxa"/>
          </w:tcPr>
          <w:p w14:paraId="186BD1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424" w:type="dxa"/>
          </w:tcPr>
          <w:p w14:paraId="5FB85D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3CA59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Merge w:val="continue"/>
          </w:tcPr>
          <w:p w14:paraId="6BCEA1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0" w:type="dxa"/>
            <w:vAlign w:val="center"/>
          </w:tcPr>
          <w:p w14:paraId="1E8093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905" w:type="dxa"/>
          </w:tcPr>
          <w:p w14:paraId="423BE9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350" w:type="dxa"/>
            <w:gridSpan w:val="2"/>
          </w:tcPr>
          <w:p w14:paraId="61C1FF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845" w:type="dxa"/>
          </w:tcPr>
          <w:p w14:paraId="745C91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424" w:type="dxa"/>
          </w:tcPr>
          <w:p w14:paraId="419F4F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5E97E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4" w:type="dxa"/>
            <w:vAlign w:val="center"/>
          </w:tcPr>
          <w:p w14:paraId="53A9FB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备注</w:t>
            </w:r>
          </w:p>
        </w:tc>
        <w:tc>
          <w:tcPr>
            <w:tcW w:w="8424" w:type="dxa"/>
            <w:gridSpan w:val="6"/>
            <w:vAlign w:val="center"/>
          </w:tcPr>
          <w:p w14:paraId="22C8E0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.*号指标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明确的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下限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任务目标，立项项目必须达成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；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其他指标的任务目标由申报单位自行确定。</w:t>
            </w:r>
          </w:p>
          <w:p w14:paraId="0E3D20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2.鼓励申报单位填报个性指标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，如项目从立项到2027年底新接入/自研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×个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模型，新形成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×个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8"/>
                <w:highlight w:val="none"/>
                <w:vertAlign w:val="baseline"/>
                <w:lang w:val="en-US" w:eastAsia="zh-CN"/>
              </w:rPr>
              <w:t>智能算法等。</w:t>
            </w:r>
          </w:p>
        </w:tc>
      </w:tr>
    </w:tbl>
    <w:p w14:paraId="309A2144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7B4FDD66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3C02F656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0421A11D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49AD8153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6548331B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5744C04C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649E8DA4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5B1B24A7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08CD2461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3B894D01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4D1DA56F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00BB6C56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3FF9E27A">
      <w:pPr>
        <w:rPr>
          <w:rFonts w:hint="eastAsia" w:ascii="方正楷体_GBK" w:hAnsi="方正楷体_GBK" w:eastAsia="方正楷体_GBK" w:cs="方正楷体_GBK"/>
          <w:b/>
          <w:bCs/>
          <w:color w:val="auto"/>
          <w:sz w:val="28"/>
          <w:szCs w:val="32"/>
          <w:highlight w:val="none"/>
          <w:vertAlign w:val="baseline"/>
          <w:lang w:val="en-US" w:eastAsia="zh-CN"/>
        </w:rPr>
      </w:pPr>
    </w:p>
    <w:p w14:paraId="7FB74D02">
      <w:pPr>
        <w:tabs>
          <w:tab w:val="left" w:pos="1118"/>
        </w:tabs>
        <w:bidi w:val="0"/>
        <w:jc w:val="left"/>
        <w:rPr>
          <w:rFonts w:hint="eastAsia"/>
          <w:color w:val="auto"/>
          <w:highlight w:val="none"/>
          <w:lang w:val="en-US" w:eastAsia="zh-CN"/>
        </w:rPr>
      </w:pPr>
      <w:bookmarkStart w:id="0" w:name="_GoBack"/>
      <w:bookmarkEnd w:id="0"/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2098" w:right="1474" w:bottom="1984" w:left="1588" w:header="851" w:footer="992" w:gutter="0"/>
      <w:pgNumType w:fmt="decimal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946A68">
    <w:pPr>
      <w:pStyle w:val="6"/>
      <w:ind w:right="168" w:rightChars="80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E0F727">
                          <w:pPr>
                            <w:pStyle w:val="6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E0F727">
                    <w:pPr>
                      <w:pStyle w:val="6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A690EF">
    <w:pPr>
      <w:pStyle w:val="6"/>
      <w:ind w:right="168" w:rightChars="80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B3F8D4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18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B3F8D4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18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690A5D">
    <w:pPr>
      <w:pStyle w:val="6"/>
      <w:ind w:right="168" w:rightChars="80"/>
      <w:rPr>
        <w:sz w:val="28"/>
        <w:szCs w:val="2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237360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17CAD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D480A2"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83CA2C"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1437EB"/>
    <w:multiLevelType w:val="singleLevel"/>
    <w:tmpl w:val="EA1437E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E481957"/>
    <w:rsid w:val="00020AF7"/>
    <w:rsid w:val="00035B25"/>
    <w:rsid w:val="00061A0A"/>
    <w:rsid w:val="000818C5"/>
    <w:rsid w:val="0008410A"/>
    <w:rsid w:val="0008639C"/>
    <w:rsid w:val="000D1C8D"/>
    <w:rsid w:val="000E3146"/>
    <w:rsid w:val="000E3C05"/>
    <w:rsid w:val="0011176D"/>
    <w:rsid w:val="0013299C"/>
    <w:rsid w:val="00146C40"/>
    <w:rsid w:val="001859D9"/>
    <w:rsid w:val="001A7CC7"/>
    <w:rsid w:val="001C7C92"/>
    <w:rsid w:val="001D6548"/>
    <w:rsid w:val="001D7D62"/>
    <w:rsid w:val="00222143"/>
    <w:rsid w:val="00282D9C"/>
    <w:rsid w:val="002B2A79"/>
    <w:rsid w:val="002E2295"/>
    <w:rsid w:val="002E33DA"/>
    <w:rsid w:val="002E52F5"/>
    <w:rsid w:val="00332BCA"/>
    <w:rsid w:val="0037260E"/>
    <w:rsid w:val="003C1161"/>
    <w:rsid w:val="003D44D4"/>
    <w:rsid w:val="00413688"/>
    <w:rsid w:val="00413DB5"/>
    <w:rsid w:val="00482F97"/>
    <w:rsid w:val="004D4291"/>
    <w:rsid w:val="00527E85"/>
    <w:rsid w:val="005E39D4"/>
    <w:rsid w:val="005E611C"/>
    <w:rsid w:val="00661C3F"/>
    <w:rsid w:val="00693299"/>
    <w:rsid w:val="00693544"/>
    <w:rsid w:val="006963F8"/>
    <w:rsid w:val="006A4843"/>
    <w:rsid w:val="006C1951"/>
    <w:rsid w:val="006F586C"/>
    <w:rsid w:val="00714338"/>
    <w:rsid w:val="0072300D"/>
    <w:rsid w:val="00732F48"/>
    <w:rsid w:val="007358D7"/>
    <w:rsid w:val="007418DA"/>
    <w:rsid w:val="007E2EF7"/>
    <w:rsid w:val="007F4D84"/>
    <w:rsid w:val="00813277"/>
    <w:rsid w:val="008357CF"/>
    <w:rsid w:val="0086631D"/>
    <w:rsid w:val="00880CF8"/>
    <w:rsid w:val="00900E62"/>
    <w:rsid w:val="00913287"/>
    <w:rsid w:val="00977163"/>
    <w:rsid w:val="009D5434"/>
    <w:rsid w:val="00A00947"/>
    <w:rsid w:val="00A60DD3"/>
    <w:rsid w:val="00A94354"/>
    <w:rsid w:val="00AA3101"/>
    <w:rsid w:val="00AB587F"/>
    <w:rsid w:val="00AE10C5"/>
    <w:rsid w:val="00AE374E"/>
    <w:rsid w:val="00B561E2"/>
    <w:rsid w:val="00B83CC0"/>
    <w:rsid w:val="00BE13F0"/>
    <w:rsid w:val="00C04516"/>
    <w:rsid w:val="00C07E03"/>
    <w:rsid w:val="00C30909"/>
    <w:rsid w:val="00C44682"/>
    <w:rsid w:val="00C95438"/>
    <w:rsid w:val="00CE0F1F"/>
    <w:rsid w:val="00D33750"/>
    <w:rsid w:val="00D833B1"/>
    <w:rsid w:val="00DB4CC9"/>
    <w:rsid w:val="00DB7299"/>
    <w:rsid w:val="00DD4B1F"/>
    <w:rsid w:val="00DD6C06"/>
    <w:rsid w:val="00DF7357"/>
    <w:rsid w:val="00E14F18"/>
    <w:rsid w:val="00E15169"/>
    <w:rsid w:val="00E23B02"/>
    <w:rsid w:val="00E421B4"/>
    <w:rsid w:val="00E62AED"/>
    <w:rsid w:val="00E63605"/>
    <w:rsid w:val="00E96FF2"/>
    <w:rsid w:val="00ED10B2"/>
    <w:rsid w:val="00EE574F"/>
    <w:rsid w:val="00EF2E85"/>
    <w:rsid w:val="00F12761"/>
    <w:rsid w:val="00F211C2"/>
    <w:rsid w:val="00F25DB5"/>
    <w:rsid w:val="00F27198"/>
    <w:rsid w:val="00F85FC7"/>
    <w:rsid w:val="00F93F04"/>
    <w:rsid w:val="00FA0AB6"/>
    <w:rsid w:val="00FE5DE6"/>
    <w:rsid w:val="0103717A"/>
    <w:rsid w:val="01097CE8"/>
    <w:rsid w:val="011B6997"/>
    <w:rsid w:val="012028B4"/>
    <w:rsid w:val="013C7CC9"/>
    <w:rsid w:val="013F5374"/>
    <w:rsid w:val="01545A05"/>
    <w:rsid w:val="016D6AC7"/>
    <w:rsid w:val="018F0D0D"/>
    <w:rsid w:val="0241627A"/>
    <w:rsid w:val="02555ED9"/>
    <w:rsid w:val="02557C87"/>
    <w:rsid w:val="026D3223"/>
    <w:rsid w:val="029A1B3E"/>
    <w:rsid w:val="029D33DC"/>
    <w:rsid w:val="02BD727D"/>
    <w:rsid w:val="02C40969"/>
    <w:rsid w:val="0303035D"/>
    <w:rsid w:val="030D0562"/>
    <w:rsid w:val="03486C07"/>
    <w:rsid w:val="03A26EFC"/>
    <w:rsid w:val="03CB7CE8"/>
    <w:rsid w:val="03EE0DBF"/>
    <w:rsid w:val="03EF1A15"/>
    <w:rsid w:val="0410030A"/>
    <w:rsid w:val="04294066"/>
    <w:rsid w:val="04820ADC"/>
    <w:rsid w:val="04B30C95"/>
    <w:rsid w:val="04BA4312"/>
    <w:rsid w:val="04CC16F9"/>
    <w:rsid w:val="05025778"/>
    <w:rsid w:val="05412D16"/>
    <w:rsid w:val="059B141E"/>
    <w:rsid w:val="05AA653C"/>
    <w:rsid w:val="05AB7BBE"/>
    <w:rsid w:val="05B9677F"/>
    <w:rsid w:val="05C23886"/>
    <w:rsid w:val="05F31C91"/>
    <w:rsid w:val="05FB28F4"/>
    <w:rsid w:val="060C7681"/>
    <w:rsid w:val="060F639F"/>
    <w:rsid w:val="0622495A"/>
    <w:rsid w:val="06406717"/>
    <w:rsid w:val="065344DE"/>
    <w:rsid w:val="065D4B8D"/>
    <w:rsid w:val="068E3768"/>
    <w:rsid w:val="071E2D3E"/>
    <w:rsid w:val="072B7208"/>
    <w:rsid w:val="074B3407"/>
    <w:rsid w:val="07706E6E"/>
    <w:rsid w:val="077F6097"/>
    <w:rsid w:val="07852DBD"/>
    <w:rsid w:val="07B45450"/>
    <w:rsid w:val="07C61862"/>
    <w:rsid w:val="07E55609"/>
    <w:rsid w:val="081303C8"/>
    <w:rsid w:val="085602B5"/>
    <w:rsid w:val="0888779C"/>
    <w:rsid w:val="08A059D4"/>
    <w:rsid w:val="08A13C26"/>
    <w:rsid w:val="08A6123D"/>
    <w:rsid w:val="08E7715F"/>
    <w:rsid w:val="091837BC"/>
    <w:rsid w:val="092C2E78"/>
    <w:rsid w:val="093A7BD7"/>
    <w:rsid w:val="095073FA"/>
    <w:rsid w:val="09581E0B"/>
    <w:rsid w:val="097A6225"/>
    <w:rsid w:val="09903C9B"/>
    <w:rsid w:val="09B47989"/>
    <w:rsid w:val="09CF47C3"/>
    <w:rsid w:val="09D76B30"/>
    <w:rsid w:val="0A0A6FE5"/>
    <w:rsid w:val="0A371FFD"/>
    <w:rsid w:val="0A375EC4"/>
    <w:rsid w:val="0A3B2F9D"/>
    <w:rsid w:val="0A40121D"/>
    <w:rsid w:val="0ABB6AF5"/>
    <w:rsid w:val="0AF10769"/>
    <w:rsid w:val="0B0C3412"/>
    <w:rsid w:val="0B3F14D4"/>
    <w:rsid w:val="0B4C2527"/>
    <w:rsid w:val="0B505490"/>
    <w:rsid w:val="0B6727D9"/>
    <w:rsid w:val="0BB011D1"/>
    <w:rsid w:val="0BCE4606"/>
    <w:rsid w:val="0BD04822"/>
    <w:rsid w:val="0BDE0CED"/>
    <w:rsid w:val="0BF027CF"/>
    <w:rsid w:val="0C211D10"/>
    <w:rsid w:val="0C43224B"/>
    <w:rsid w:val="0C5114BF"/>
    <w:rsid w:val="0C63136B"/>
    <w:rsid w:val="0C6A2581"/>
    <w:rsid w:val="0C782EF0"/>
    <w:rsid w:val="0C874EE1"/>
    <w:rsid w:val="0CA710DF"/>
    <w:rsid w:val="0CE916F8"/>
    <w:rsid w:val="0CF85DDF"/>
    <w:rsid w:val="0D15073F"/>
    <w:rsid w:val="0D322C8D"/>
    <w:rsid w:val="0D4234FE"/>
    <w:rsid w:val="0D5245D6"/>
    <w:rsid w:val="0D562B05"/>
    <w:rsid w:val="0D6436F7"/>
    <w:rsid w:val="0DCA6A96"/>
    <w:rsid w:val="0DF04D08"/>
    <w:rsid w:val="0DF30354"/>
    <w:rsid w:val="0E0E4CDD"/>
    <w:rsid w:val="0E1704E7"/>
    <w:rsid w:val="0E303356"/>
    <w:rsid w:val="0E4D3F08"/>
    <w:rsid w:val="0EF86D3D"/>
    <w:rsid w:val="0F307AB2"/>
    <w:rsid w:val="0F6753E1"/>
    <w:rsid w:val="0FA1275E"/>
    <w:rsid w:val="0FFD53CE"/>
    <w:rsid w:val="100D394F"/>
    <w:rsid w:val="101D4C72"/>
    <w:rsid w:val="102C3500"/>
    <w:rsid w:val="106B68C8"/>
    <w:rsid w:val="109C2F25"/>
    <w:rsid w:val="10BB15FD"/>
    <w:rsid w:val="10C77FA2"/>
    <w:rsid w:val="110034B4"/>
    <w:rsid w:val="11146F5F"/>
    <w:rsid w:val="114F7696"/>
    <w:rsid w:val="11903422"/>
    <w:rsid w:val="11AE4CBE"/>
    <w:rsid w:val="11BD316C"/>
    <w:rsid w:val="11CC69CE"/>
    <w:rsid w:val="11DF30C9"/>
    <w:rsid w:val="11EE155E"/>
    <w:rsid w:val="11F62853"/>
    <w:rsid w:val="1235718D"/>
    <w:rsid w:val="12492C39"/>
    <w:rsid w:val="125F6FC1"/>
    <w:rsid w:val="12631F4C"/>
    <w:rsid w:val="12902616"/>
    <w:rsid w:val="12C64289"/>
    <w:rsid w:val="12D6271E"/>
    <w:rsid w:val="12E23B09"/>
    <w:rsid w:val="12E6524E"/>
    <w:rsid w:val="130F3954"/>
    <w:rsid w:val="131021D1"/>
    <w:rsid w:val="132C67E2"/>
    <w:rsid w:val="133967D0"/>
    <w:rsid w:val="13702B73"/>
    <w:rsid w:val="13775D80"/>
    <w:rsid w:val="137A3A3C"/>
    <w:rsid w:val="139D323C"/>
    <w:rsid w:val="139F5206"/>
    <w:rsid w:val="13B75003"/>
    <w:rsid w:val="13C93BC3"/>
    <w:rsid w:val="13EB044B"/>
    <w:rsid w:val="13FA6CF5"/>
    <w:rsid w:val="140B464A"/>
    <w:rsid w:val="14221993"/>
    <w:rsid w:val="143839F9"/>
    <w:rsid w:val="14890AB2"/>
    <w:rsid w:val="148B07B8"/>
    <w:rsid w:val="149C34F4"/>
    <w:rsid w:val="14AF035C"/>
    <w:rsid w:val="14B4083D"/>
    <w:rsid w:val="14C01F6E"/>
    <w:rsid w:val="14FD767C"/>
    <w:rsid w:val="151B08BC"/>
    <w:rsid w:val="15296EA6"/>
    <w:rsid w:val="15520056"/>
    <w:rsid w:val="155946C9"/>
    <w:rsid w:val="15853F88"/>
    <w:rsid w:val="158B322B"/>
    <w:rsid w:val="159F5B13"/>
    <w:rsid w:val="15AA3487"/>
    <w:rsid w:val="15AD04C1"/>
    <w:rsid w:val="15AF1AA9"/>
    <w:rsid w:val="15D434E4"/>
    <w:rsid w:val="15DA0777"/>
    <w:rsid w:val="15EB2FB7"/>
    <w:rsid w:val="15FFCA16"/>
    <w:rsid w:val="161727D5"/>
    <w:rsid w:val="161C41E0"/>
    <w:rsid w:val="167E206D"/>
    <w:rsid w:val="167F7257"/>
    <w:rsid w:val="169C4D8A"/>
    <w:rsid w:val="16A448E1"/>
    <w:rsid w:val="16AE5760"/>
    <w:rsid w:val="16B840A6"/>
    <w:rsid w:val="16D404EF"/>
    <w:rsid w:val="17236EA9"/>
    <w:rsid w:val="17357FAC"/>
    <w:rsid w:val="17626C76"/>
    <w:rsid w:val="17710C68"/>
    <w:rsid w:val="1780534F"/>
    <w:rsid w:val="178169D1"/>
    <w:rsid w:val="17845B97"/>
    <w:rsid w:val="17872239"/>
    <w:rsid w:val="17E21B65"/>
    <w:rsid w:val="17F92A0B"/>
    <w:rsid w:val="17F9926F"/>
    <w:rsid w:val="18192A2B"/>
    <w:rsid w:val="182E2EF7"/>
    <w:rsid w:val="183E32DD"/>
    <w:rsid w:val="18525125"/>
    <w:rsid w:val="18552337"/>
    <w:rsid w:val="18695DE3"/>
    <w:rsid w:val="187327BD"/>
    <w:rsid w:val="18784AA3"/>
    <w:rsid w:val="189D00F6"/>
    <w:rsid w:val="18AB09F6"/>
    <w:rsid w:val="18B611DE"/>
    <w:rsid w:val="18C24DAB"/>
    <w:rsid w:val="18C9346B"/>
    <w:rsid w:val="18D634BE"/>
    <w:rsid w:val="18E134FB"/>
    <w:rsid w:val="191E4E1F"/>
    <w:rsid w:val="19257F5C"/>
    <w:rsid w:val="192F2B88"/>
    <w:rsid w:val="19377C8F"/>
    <w:rsid w:val="19996254"/>
    <w:rsid w:val="19DA19B7"/>
    <w:rsid w:val="1A2F6BB8"/>
    <w:rsid w:val="1A7F369B"/>
    <w:rsid w:val="1A941474"/>
    <w:rsid w:val="1AB14683"/>
    <w:rsid w:val="1AB64BE3"/>
    <w:rsid w:val="1B0C26F4"/>
    <w:rsid w:val="1B162B24"/>
    <w:rsid w:val="1B4715C0"/>
    <w:rsid w:val="1B4E03A0"/>
    <w:rsid w:val="1B5A7C65"/>
    <w:rsid w:val="1B8A054A"/>
    <w:rsid w:val="1BE07C15"/>
    <w:rsid w:val="1BEA548C"/>
    <w:rsid w:val="1BEF9FC4"/>
    <w:rsid w:val="1BFB31F6"/>
    <w:rsid w:val="1C057BD0"/>
    <w:rsid w:val="1C224C26"/>
    <w:rsid w:val="1C872CDB"/>
    <w:rsid w:val="1CA94820"/>
    <w:rsid w:val="1CC17F9B"/>
    <w:rsid w:val="1D17405F"/>
    <w:rsid w:val="1D1F4CC2"/>
    <w:rsid w:val="1D266050"/>
    <w:rsid w:val="1D3F35B6"/>
    <w:rsid w:val="1D5C4168"/>
    <w:rsid w:val="1D86522E"/>
    <w:rsid w:val="1D90796E"/>
    <w:rsid w:val="1D9456B0"/>
    <w:rsid w:val="1DC31AF1"/>
    <w:rsid w:val="1DD97567"/>
    <w:rsid w:val="1E067C30"/>
    <w:rsid w:val="1E177425"/>
    <w:rsid w:val="1E3E0AF3"/>
    <w:rsid w:val="1E3F599E"/>
    <w:rsid w:val="1E636E30"/>
    <w:rsid w:val="1E6C03DB"/>
    <w:rsid w:val="1EBA2EF4"/>
    <w:rsid w:val="1EBF050A"/>
    <w:rsid w:val="1ED740F7"/>
    <w:rsid w:val="1F0D3CD8"/>
    <w:rsid w:val="1F17B800"/>
    <w:rsid w:val="1F2D73B3"/>
    <w:rsid w:val="1F7C289F"/>
    <w:rsid w:val="1F9951FF"/>
    <w:rsid w:val="1FAD2A59"/>
    <w:rsid w:val="1FB11493"/>
    <w:rsid w:val="1FBFA0BE"/>
    <w:rsid w:val="1FC859EA"/>
    <w:rsid w:val="1FEA1406"/>
    <w:rsid w:val="20176124"/>
    <w:rsid w:val="20523828"/>
    <w:rsid w:val="20832566"/>
    <w:rsid w:val="208D3C2D"/>
    <w:rsid w:val="20B16579"/>
    <w:rsid w:val="20C73087"/>
    <w:rsid w:val="20D83B05"/>
    <w:rsid w:val="20DF30E6"/>
    <w:rsid w:val="21127D99"/>
    <w:rsid w:val="21336F8E"/>
    <w:rsid w:val="213C22E6"/>
    <w:rsid w:val="214E5B76"/>
    <w:rsid w:val="21845A3B"/>
    <w:rsid w:val="219A700D"/>
    <w:rsid w:val="21B46321"/>
    <w:rsid w:val="21BE5519"/>
    <w:rsid w:val="21E312CA"/>
    <w:rsid w:val="21F13CBD"/>
    <w:rsid w:val="21F7445F"/>
    <w:rsid w:val="2226091E"/>
    <w:rsid w:val="225362B7"/>
    <w:rsid w:val="226671AC"/>
    <w:rsid w:val="22923710"/>
    <w:rsid w:val="22AE0FC2"/>
    <w:rsid w:val="22B83BEE"/>
    <w:rsid w:val="22EA4DA0"/>
    <w:rsid w:val="23312E6C"/>
    <w:rsid w:val="234436D4"/>
    <w:rsid w:val="2360424D"/>
    <w:rsid w:val="239406FE"/>
    <w:rsid w:val="23AD1279"/>
    <w:rsid w:val="23B663FF"/>
    <w:rsid w:val="23DD6465"/>
    <w:rsid w:val="240B45B1"/>
    <w:rsid w:val="24155071"/>
    <w:rsid w:val="24485713"/>
    <w:rsid w:val="24AE34FB"/>
    <w:rsid w:val="24B0471A"/>
    <w:rsid w:val="24EA2059"/>
    <w:rsid w:val="24FB7DC2"/>
    <w:rsid w:val="24FD3B3B"/>
    <w:rsid w:val="253625E1"/>
    <w:rsid w:val="254B27ED"/>
    <w:rsid w:val="256A4F48"/>
    <w:rsid w:val="257D111F"/>
    <w:rsid w:val="25950217"/>
    <w:rsid w:val="25AA097E"/>
    <w:rsid w:val="25B83F05"/>
    <w:rsid w:val="25CB1E8B"/>
    <w:rsid w:val="25D5790A"/>
    <w:rsid w:val="26121868"/>
    <w:rsid w:val="263C4B36"/>
    <w:rsid w:val="263F0183"/>
    <w:rsid w:val="26443F74"/>
    <w:rsid w:val="26932F7A"/>
    <w:rsid w:val="26946721"/>
    <w:rsid w:val="26A74A7D"/>
    <w:rsid w:val="26A76454"/>
    <w:rsid w:val="26E06790"/>
    <w:rsid w:val="26F94D8B"/>
    <w:rsid w:val="271138CD"/>
    <w:rsid w:val="27160EE4"/>
    <w:rsid w:val="27231852"/>
    <w:rsid w:val="2746446E"/>
    <w:rsid w:val="27750300"/>
    <w:rsid w:val="27904D1D"/>
    <w:rsid w:val="27B506FD"/>
    <w:rsid w:val="27F60D15"/>
    <w:rsid w:val="280671AA"/>
    <w:rsid w:val="28C332ED"/>
    <w:rsid w:val="28E76FDC"/>
    <w:rsid w:val="290B259E"/>
    <w:rsid w:val="294F2DD3"/>
    <w:rsid w:val="295A5E4E"/>
    <w:rsid w:val="29656152"/>
    <w:rsid w:val="2973086F"/>
    <w:rsid w:val="299D58EC"/>
    <w:rsid w:val="29A24CB1"/>
    <w:rsid w:val="29AA5052"/>
    <w:rsid w:val="29B64C00"/>
    <w:rsid w:val="29E72BF1"/>
    <w:rsid w:val="29EA4D09"/>
    <w:rsid w:val="29F45857"/>
    <w:rsid w:val="2A321930"/>
    <w:rsid w:val="2A5D507B"/>
    <w:rsid w:val="2A8F792B"/>
    <w:rsid w:val="2ABB2BE0"/>
    <w:rsid w:val="2AC33130"/>
    <w:rsid w:val="2AEE723D"/>
    <w:rsid w:val="2B083239"/>
    <w:rsid w:val="2B3C521A"/>
    <w:rsid w:val="2B6C749B"/>
    <w:rsid w:val="2B7E174D"/>
    <w:rsid w:val="2B872367"/>
    <w:rsid w:val="2B920D55"/>
    <w:rsid w:val="2B98481C"/>
    <w:rsid w:val="2B990335"/>
    <w:rsid w:val="2BB1742D"/>
    <w:rsid w:val="2BDA4B92"/>
    <w:rsid w:val="2BE5357A"/>
    <w:rsid w:val="2BE5DD84"/>
    <w:rsid w:val="2BF81500"/>
    <w:rsid w:val="2BFE41CE"/>
    <w:rsid w:val="2C1942BC"/>
    <w:rsid w:val="2C1D4AC2"/>
    <w:rsid w:val="2C332538"/>
    <w:rsid w:val="2C3B574E"/>
    <w:rsid w:val="2C416A03"/>
    <w:rsid w:val="2C567FD4"/>
    <w:rsid w:val="2C5A0971"/>
    <w:rsid w:val="2C5D30D5"/>
    <w:rsid w:val="2C644DC7"/>
    <w:rsid w:val="2C6C784C"/>
    <w:rsid w:val="2CB25B52"/>
    <w:rsid w:val="2CCC2CDE"/>
    <w:rsid w:val="2CF021D7"/>
    <w:rsid w:val="2CFA5AB0"/>
    <w:rsid w:val="2D35B6C9"/>
    <w:rsid w:val="2D665296"/>
    <w:rsid w:val="2D6B7AAF"/>
    <w:rsid w:val="2D6C3F53"/>
    <w:rsid w:val="2D8C63A3"/>
    <w:rsid w:val="2DB41456"/>
    <w:rsid w:val="2DD607A3"/>
    <w:rsid w:val="2DF1E264"/>
    <w:rsid w:val="2DFB24F0"/>
    <w:rsid w:val="2E293BF2"/>
    <w:rsid w:val="2E2A34C6"/>
    <w:rsid w:val="2E3F3416"/>
    <w:rsid w:val="2E424CB4"/>
    <w:rsid w:val="2E476840"/>
    <w:rsid w:val="2E481957"/>
    <w:rsid w:val="2E5A1FFE"/>
    <w:rsid w:val="2E6B420B"/>
    <w:rsid w:val="2E755089"/>
    <w:rsid w:val="2E9D638E"/>
    <w:rsid w:val="2EC11E7C"/>
    <w:rsid w:val="2EF02962"/>
    <w:rsid w:val="2F195A15"/>
    <w:rsid w:val="2F2D545B"/>
    <w:rsid w:val="2F3B1E2F"/>
    <w:rsid w:val="2F566C69"/>
    <w:rsid w:val="2FAA2B11"/>
    <w:rsid w:val="2FB568D8"/>
    <w:rsid w:val="2FCA6D0F"/>
    <w:rsid w:val="2FD22068"/>
    <w:rsid w:val="2FD778E9"/>
    <w:rsid w:val="2FE13407"/>
    <w:rsid w:val="2FE14784"/>
    <w:rsid w:val="2FE7539E"/>
    <w:rsid w:val="2FE81FC1"/>
    <w:rsid w:val="2FF9D99E"/>
    <w:rsid w:val="2FFAB626"/>
    <w:rsid w:val="303A20E7"/>
    <w:rsid w:val="30466CDD"/>
    <w:rsid w:val="30601421"/>
    <w:rsid w:val="3062163D"/>
    <w:rsid w:val="3062519A"/>
    <w:rsid w:val="306C44D5"/>
    <w:rsid w:val="30753757"/>
    <w:rsid w:val="30BA3228"/>
    <w:rsid w:val="30F229C1"/>
    <w:rsid w:val="31496EEC"/>
    <w:rsid w:val="31DE6AA2"/>
    <w:rsid w:val="32244DFC"/>
    <w:rsid w:val="32432671"/>
    <w:rsid w:val="325214E2"/>
    <w:rsid w:val="32B75C71"/>
    <w:rsid w:val="32BE6F71"/>
    <w:rsid w:val="32C16A53"/>
    <w:rsid w:val="32C24615"/>
    <w:rsid w:val="32C43EEA"/>
    <w:rsid w:val="32F95B4A"/>
    <w:rsid w:val="32FA3DAF"/>
    <w:rsid w:val="33136C1F"/>
    <w:rsid w:val="332350B4"/>
    <w:rsid w:val="332C1A8F"/>
    <w:rsid w:val="334212B2"/>
    <w:rsid w:val="33492641"/>
    <w:rsid w:val="33812D79"/>
    <w:rsid w:val="338F274A"/>
    <w:rsid w:val="339064C2"/>
    <w:rsid w:val="33BF107A"/>
    <w:rsid w:val="34007CA1"/>
    <w:rsid w:val="340D366E"/>
    <w:rsid w:val="34474EA2"/>
    <w:rsid w:val="34563267"/>
    <w:rsid w:val="34802092"/>
    <w:rsid w:val="34B8139C"/>
    <w:rsid w:val="34FD36E3"/>
    <w:rsid w:val="3538296D"/>
    <w:rsid w:val="35386E11"/>
    <w:rsid w:val="35393B89"/>
    <w:rsid w:val="354457B6"/>
    <w:rsid w:val="3553576C"/>
    <w:rsid w:val="355A0B35"/>
    <w:rsid w:val="35645510"/>
    <w:rsid w:val="357C2A4B"/>
    <w:rsid w:val="35804164"/>
    <w:rsid w:val="35E07F2B"/>
    <w:rsid w:val="35F8004F"/>
    <w:rsid w:val="35FC7E3E"/>
    <w:rsid w:val="360365F5"/>
    <w:rsid w:val="364315C9"/>
    <w:rsid w:val="366A2FFA"/>
    <w:rsid w:val="367D0F7F"/>
    <w:rsid w:val="369B31B3"/>
    <w:rsid w:val="36A55DE0"/>
    <w:rsid w:val="36B81FB7"/>
    <w:rsid w:val="36FD79CA"/>
    <w:rsid w:val="370A5A64"/>
    <w:rsid w:val="37172072"/>
    <w:rsid w:val="37294C63"/>
    <w:rsid w:val="37634559"/>
    <w:rsid w:val="377FFACC"/>
    <w:rsid w:val="37C16C4A"/>
    <w:rsid w:val="37C80E48"/>
    <w:rsid w:val="37E64902"/>
    <w:rsid w:val="381C47C8"/>
    <w:rsid w:val="38457C0A"/>
    <w:rsid w:val="38481119"/>
    <w:rsid w:val="38743CBC"/>
    <w:rsid w:val="389D7F0B"/>
    <w:rsid w:val="38B60778"/>
    <w:rsid w:val="38CC3CB1"/>
    <w:rsid w:val="38D909BB"/>
    <w:rsid w:val="38DC3EDC"/>
    <w:rsid w:val="38E173A8"/>
    <w:rsid w:val="38E452E6"/>
    <w:rsid w:val="38E510B4"/>
    <w:rsid w:val="38FF3ECD"/>
    <w:rsid w:val="390610B9"/>
    <w:rsid w:val="391B4A7F"/>
    <w:rsid w:val="39CD7B28"/>
    <w:rsid w:val="39D07618"/>
    <w:rsid w:val="39E210F9"/>
    <w:rsid w:val="39F96B6F"/>
    <w:rsid w:val="3A080B60"/>
    <w:rsid w:val="3A127C30"/>
    <w:rsid w:val="3A26309A"/>
    <w:rsid w:val="3A3F37A9"/>
    <w:rsid w:val="3A437DEA"/>
    <w:rsid w:val="3A5C70FE"/>
    <w:rsid w:val="3A60099C"/>
    <w:rsid w:val="3A766411"/>
    <w:rsid w:val="3A8262FD"/>
    <w:rsid w:val="3A970136"/>
    <w:rsid w:val="3AA5625B"/>
    <w:rsid w:val="3AC21656"/>
    <w:rsid w:val="3ADBA44E"/>
    <w:rsid w:val="3AFF2C39"/>
    <w:rsid w:val="3B293484"/>
    <w:rsid w:val="3B2C2F74"/>
    <w:rsid w:val="3B312DF4"/>
    <w:rsid w:val="3B4A33FA"/>
    <w:rsid w:val="3B7017EA"/>
    <w:rsid w:val="3B9B72DD"/>
    <w:rsid w:val="3BA13E5B"/>
    <w:rsid w:val="3BAC35DE"/>
    <w:rsid w:val="3BBFDDDD"/>
    <w:rsid w:val="3BD11425"/>
    <w:rsid w:val="3C1F3408"/>
    <w:rsid w:val="3C9C5ED7"/>
    <w:rsid w:val="3CBB635D"/>
    <w:rsid w:val="3CDD4564"/>
    <w:rsid w:val="3CE31410"/>
    <w:rsid w:val="3CFF6EF1"/>
    <w:rsid w:val="3D3B749E"/>
    <w:rsid w:val="3D483969"/>
    <w:rsid w:val="3D4A75C1"/>
    <w:rsid w:val="3D4B7546"/>
    <w:rsid w:val="3D5C4099"/>
    <w:rsid w:val="3D5F91CA"/>
    <w:rsid w:val="3D760E12"/>
    <w:rsid w:val="3D774BE7"/>
    <w:rsid w:val="3D7E3C28"/>
    <w:rsid w:val="3D891FB8"/>
    <w:rsid w:val="3D962926"/>
    <w:rsid w:val="3D98044D"/>
    <w:rsid w:val="3D9B618F"/>
    <w:rsid w:val="3D9D1F07"/>
    <w:rsid w:val="3DA45043"/>
    <w:rsid w:val="3DAA5519"/>
    <w:rsid w:val="3DB57251"/>
    <w:rsid w:val="3DF53930"/>
    <w:rsid w:val="3DFD4754"/>
    <w:rsid w:val="3DFF04CC"/>
    <w:rsid w:val="3E00746F"/>
    <w:rsid w:val="3E1652CB"/>
    <w:rsid w:val="3E726EF0"/>
    <w:rsid w:val="3E86299B"/>
    <w:rsid w:val="3EB74A72"/>
    <w:rsid w:val="3EB7BFF5"/>
    <w:rsid w:val="3EBF1DD8"/>
    <w:rsid w:val="3EE77745"/>
    <w:rsid w:val="3F387591"/>
    <w:rsid w:val="3F3F15D0"/>
    <w:rsid w:val="3F465470"/>
    <w:rsid w:val="3F5D5D28"/>
    <w:rsid w:val="3F755007"/>
    <w:rsid w:val="3F7572DC"/>
    <w:rsid w:val="3F7FB4E4"/>
    <w:rsid w:val="3F9F6A2F"/>
    <w:rsid w:val="3FA806EF"/>
    <w:rsid w:val="3FB29850"/>
    <w:rsid w:val="3FB452E6"/>
    <w:rsid w:val="3FBB0422"/>
    <w:rsid w:val="3FD52A8E"/>
    <w:rsid w:val="3FE47979"/>
    <w:rsid w:val="3FEEFA5A"/>
    <w:rsid w:val="3FFC2946"/>
    <w:rsid w:val="403A1C8F"/>
    <w:rsid w:val="404B79F8"/>
    <w:rsid w:val="405014B2"/>
    <w:rsid w:val="40784565"/>
    <w:rsid w:val="408847A8"/>
    <w:rsid w:val="40896772"/>
    <w:rsid w:val="40A1586A"/>
    <w:rsid w:val="40B82BB4"/>
    <w:rsid w:val="40DC07B3"/>
    <w:rsid w:val="40EB4D37"/>
    <w:rsid w:val="40F63E08"/>
    <w:rsid w:val="41006836"/>
    <w:rsid w:val="412244BA"/>
    <w:rsid w:val="41594397"/>
    <w:rsid w:val="419158DF"/>
    <w:rsid w:val="41DC6398"/>
    <w:rsid w:val="41EA3241"/>
    <w:rsid w:val="41EF2605"/>
    <w:rsid w:val="421A72C0"/>
    <w:rsid w:val="421F738E"/>
    <w:rsid w:val="425A2175"/>
    <w:rsid w:val="42976F25"/>
    <w:rsid w:val="42B555FD"/>
    <w:rsid w:val="42BC30DE"/>
    <w:rsid w:val="42BC72DC"/>
    <w:rsid w:val="42E40ACD"/>
    <w:rsid w:val="42E96B7B"/>
    <w:rsid w:val="42F425C9"/>
    <w:rsid w:val="431402B1"/>
    <w:rsid w:val="43301127"/>
    <w:rsid w:val="43E443EC"/>
    <w:rsid w:val="43FD0DE3"/>
    <w:rsid w:val="440700DA"/>
    <w:rsid w:val="441C1292"/>
    <w:rsid w:val="44447B80"/>
    <w:rsid w:val="44482392"/>
    <w:rsid w:val="4478132F"/>
    <w:rsid w:val="448C6831"/>
    <w:rsid w:val="44C31106"/>
    <w:rsid w:val="44EB6AC4"/>
    <w:rsid w:val="45611A6C"/>
    <w:rsid w:val="457EA9AF"/>
    <w:rsid w:val="45835E86"/>
    <w:rsid w:val="45860417"/>
    <w:rsid w:val="45933136"/>
    <w:rsid w:val="45997458"/>
    <w:rsid w:val="459B6D2C"/>
    <w:rsid w:val="45D67D64"/>
    <w:rsid w:val="45F06DD4"/>
    <w:rsid w:val="45FD04CB"/>
    <w:rsid w:val="46003033"/>
    <w:rsid w:val="46162856"/>
    <w:rsid w:val="464B69A4"/>
    <w:rsid w:val="46503FBA"/>
    <w:rsid w:val="465F6C1E"/>
    <w:rsid w:val="469B2D81"/>
    <w:rsid w:val="46A81A41"/>
    <w:rsid w:val="46D30D4F"/>
    <w:rsid w:val="46DA25ED"/>
    <w:rsid w:val="47017063"/>
    <w:rsid w:val="470A74E3"/>
    <w:rsid w:val="4746716B"/>
    <w:rsid w:val="477C2B8D"/>
    <w:rsid w:val="477EAA16"/>
    <w:rsid w:val="47811F51"/>
    <w:rsid w:val="478D1D86"/>
    <w:rsid w:val="479F59A7"/>
    <w:rsid w:val="47DB4AD1"/>
    <w:rsid w:val="47DFF22D"/>
    <w:rsid w:val="47E26E94"/>
    <w:rsid w:val="47F26279"/>
    <w:rsid w:val="47FC6F33"/>
    <w:rsid w:val="481132D5"/>
    <w:rsid w:val="48535EE5"/>
    <w:rsid w:val="48537D92"/>
    <w:rsid w:val="485427D2"/>
    <w:rsid w:val="485762B0"/>
    <w:rsid w:val="4862575E"/>
    <w:rsid w:val="486B2000"/>
    <w:rsid w:val="48835448"/>
    <w:rsid w:val="4886749C"/>
    <w:rsid w:val="48943F06"/>
    <w:rsid w:val="48A6207B"/>
    <w:rsid w:val="48A835C4"/>
    <w:rsid w:val="48B85E47"/>
    <w:rsid w:val="48D6451F"/>
    <w:rsid w:val="48E376BD"/>
    <w:rsid w:val="4929464F"/>
    <w:rsid w:val="493C2BF3"/>
    <w:rsid w:val="49584A23"/>
    <w:rsid w:val="497F0713"/>
    <w:rsid w:val="499A38BC"/>
    <w:rsid w:val="49AF774E"/>
    <w:rsid w:val="49B52386"/>
    <w:rsid w:val="49C61639"/>
    <w:rsid w:val="49FE38D7"/>
    <w:rsid w:val="4A2A4B22"/>
    <w:rsid w:val="4A6F69D9"/>
    <w:rsid w:val="4AA93C99"/>
    <w:rsid w:val="4AD4683C"/>
    <w:rsid w:val="4ADF3DB3"/>
    <w:rsid w:val="4B1A06F3"/>
    <w:rsid w:val="4B735F9C"/>
    <w:rsid w:val="4B7574B1"/>
    <w:rsid w:val="4B9A5CD8"/>
    <w:rsid w:val="4BA821A3"/>
    <w:rsid w:val="4BB119D1"/>
    <w:rsid w:val="4BCB78AB"/>
    <w:rsid w:val="4BF65A89"/>
    <w:rsid w:val="4C371778"/>
    <w:rsid w:val="4C63256E"/>
    <w:rsid w:val="4C87625C"/>
    <w:rsid w:val="4C91074B"/>
    <w:rsid w:val="4C983FC5"/>
    <w:rsid w:val="4D01600E"/>
    <w:rsid w:val="4D164BA8"/>
    <w:rsid w:val="4D267823"/>
    <w:rsid w:val="4D2E0486"/>
    <w:rsid w:val="4D4275CE"/>
    <w:rsid w:val="4D493511"/>
    <w:rsid w:val="4D8615A0"/>
    <w:rsid w:val="4DA30973"/>
    <w:rsid w:val="4DFC0584"/>
    <w:rsid w:val="4DFF6D1E"/>
    <w:rsid w:val="4E46762C"/>
    <w:rsid w:val="4E654842"/>
    <w:rsid w:val="4E740A62"/>
    <w:rsid w:val="4E8B0864"/>
    <w:rsid w:val="4EA4378F"/>
    <w:rsid w:val="4ECA0682"/>
    <w:rsid w:val="4EF23735"/>
    <w:rsid w:val="4EF7350C"/>
    <w:rsid w:val="4EFBAB99"/>
    <w:rsid w:val="4F0A3A3B"/>
    <w:rsid w:val="4F0C2A48"/>
    <w:rsid w:val="4FD01CC8"/>
    <w:rsid w:val="4FF736F9"/>
    <w:rsid w:val="50096F88"/>
    <w:rsid w:val="501F67AB"/>
    <w:rsid w:val="502D2C76"/>
    <w:rsid w:val="50377F99"/>
    <w:rsid w:val="505B036D"/>
    <w:rsid w:val="506A3ECB"/>
    <w:rsid w:val="5095081C"/>
    <w:rsid w:val="509A74D9"/>
    <w:rsid w:val="50AF0EEA"/>
    <w:rsid w:val="50DC0030"/>
    <w:rsid w:val="50EA500B"/>
    <w:rsid w:val="50FF0F42"/>
    <w:rsid w:val="514364CA"/>
    <w:rsid w:val="516E081B"/>
    <w:rsid w:val="51766187"/>
    <w:rsid w:val="519B347A"/>
    <w:rsid w:val="520A4266"/>
    <w:rsid w:val="52287B99"/>
    <w:rsid w:val="52362E2C"/>
    <w:rsid w:val="524904CB"/>
    <w:rsid w:val="527C6137"/>
    <w:rsid w:val="529167FF"/>
    <w:rsid w:val="52B65C3D"/>
    <w:rsid w:val="52B70F0E"/>
    <w:rsid w:val="52CB7D39"/>
    <w:rsid w:val="530F48B5"/>
    <w:rsid w:val="530F6FAB"/>
    <w:rsid w:val="53130849"/>
    <w:rsid w:val="53206AC2"/>
    <w:rsid w:val="53373E0C"/>
    <w:rsid w:val="5345477B"/>
    <w:rsid w:val="535D7D17"/>
    <w:rsid w:val="53CD42F7"/>
    <w:rsid w:val="53FEAE32"/>
    <w:rsid w:val="54011A87"/>
    <w:rsid w:val="540168F4"/>
    <w:rsid w:val="542E579F"/>
    <w:rsid w:val="5438608E"/>
    <w:rsid w:val="543C16DA"/>
    <w:rsid w:val="547A011E"/>
    <w:rsid w:val="54B55930"/>
    <w:rsid w:val="54B716A8"/>
    <w:rsid w:val="54DF539A"/>
    <w:rsid w:val="54E51D72"/>
    <w:rsid w:val="54E56DB4"/>
    <w:rsid w:val="54FF4546"/>
    <w:rsid w:val="550F3292"/>
    <w:rsid w:val="551268DF"/>
    <w:rsid w:val="553B68DE"/>
    <w:rsid w:val="554A64DC"/>
    <w:rsid w:val="554C0043"/>
    <w:rsid w:val="55611751"/>
    <w:rsid w:val="55945546"/>
    <w:rsid w:val="55A430F8"/>
    <w:rsid w:val="55DF0A6E"/>
    <w:rsid w:val="55E42029"/>
    <w:rsid w:val="55E93AE3"/>
    <w:rsid w:val="55F79B93"/>
    <w:rsid w:val="56052DAF"/>
    <w:rsid w:val="560F9C01"/>
    <w:rsid w:val="56116B96"/>
    <w:rsid w:val="561623FF"/>
    <w:rsid w:val="5632548A"/>
    <w:rsid w:val="56B714EC"/>
    <w:rsid w:val="56BF4254"/>
    <w:rsid w:val="56F5913E"/>
    <w:rsid w:val="5709481B"/>
    <w:rsid w:val="57236B81"/>
    <w:rsid w:val="575244A1"/>
    <w:rsid w:val="575B631B"/>
    <w:rsid w:val="575DF24E"/>
    <w:rsid w:val="578447BC"/>
    <w:rsid w:val="5789732C"/>
    <w:rsid w:val="57BF60BF"/>
    <w:rsid w:val="57CC735D"/>
    <w:rsid w:val="57E83927"/>
    <w:rsid w:val="57FC493C"/>
    <w:rsid w:val="584C61DB"/>
    <w:rsid w:val="585A6FA4"/>
    <w:rsid w:val="586631C9"/>
    <w:rsid w:val="586B07E0"/>
    <w:rsid w:val="589E6E07"/>
    <w:rsid w:val="58C1672F"/>
    <w:rsid w:val="58D36385"/>
    <w:rsid w:val="58DF54A7"/>
    <w:rsid w:val="58F9403E"/>
    <w:rsid w:val="59033601"/>
    <w:rsid w:val="594C4F6B"/>
    <w:rsid w:val="5967049F"/>
    <w:rsid w:val="59BC506B"/>
    <w:rsid w:val="59D02FC1"/>
    <w:rsid w:val="59D6612D"/>
    <w:rsid w:val="5A090029"/>
    <w:rsid w:val="5A162A9F"/>
    <w:rsid w:val="5A1B6236"/>
    <w:rsid w:val="5A1D1FAE"/>
    <w:rsid w:val="5A22506C"/>
    <w:rsid w:val="5A310538"/>
    <w:rsid w:val="5A455061"/>
    <w:rsid w:val="5A81642B"/>
    <w:rsid w:val="5A84202D"/>
    <w:rsid w:val="5B0E7B48"/>
    <w:rsid w:val="5B2673E2"/>
    <w:rsid w:val="5B3D3F8A"/>
    <w:rsid w:val="5B4377F2"/>
    <w:rsid w:val="5B4F263B"/>
    <w:rsid w:val="5B61236E"/>
    <w:rsid w:val="5B816149"/>
    <w:rsid w:val="5BA858A7"/>
    <w:rsid w:val="5BC22E0D"/>
    <w:rsid w:val="5C076A71"/>
    <w:rsid w:val="5C0F5926"/>
    <w:rsid w:val="5C314FA8"/>
    <w:rsid w:val="5C384E7D"/>
    <w:rsid w:val="5C797243"/>
    <w:rsid w:val="5C8B5C03"/>
    <w:rsid w:val="5CA50038"/>
    <w:rsid w:val="5CB7888F"/>
    <w:rsid w:val="5D0E6BA3"/>
    <w:rsid w:val="5D252F8E"/>
    <w:rsid w:val="5D2D0365"/>
    <w:rsid w:val="5D7B4A26"/>
    <w:rsid w:val="5DBA5D4D"/>
    <w:rsid w:val="5DCD560A"/>
    <w:rsid w:val="5DDE7CA6"/>
    <w:rsid w:val="5DED1ED3"/>
    <w:rsid w:val="5DF72275"/>
    <w:rsid w:val="5E0F1C0D"/>
    <w:rsid w:val="5E174F66"/>
    <w:rsid w:val="5E1A264C"/>
    <w:rsid w:val="5E783E1E"/>
    <w:rsid w:val="5E7FC072"/>
    <w:rsid w:val="5E8E122B"/>
    <w:rsid w:val="5EA62054"/>
    <w:rsid w:val="5EB84053"/>
    <w:rsid w:val="5ED743A2"/>
    <w:rsid w:val="5EF71BAD"/>
    <w:rsid w:val="5F1F40D2"/>
    <w:rsid w:val="5F6FA2C3"/>
    <w:rsid w:val="5F71128A"/>
    <w:rsid w:val="5F7C1524"/>
    <w:rsid w:val="5F7C32D2"/>
    <w:rsid w:val="5F7CAA72"/>
    <w:rsid w:val="5F830B05"/>
    <w:rsid w:val="5F8A19CF"/>
    <w:rsid w:val="5FCCE064"/>
    <w:rsid w:val="5FD06BB2"/>
    <w:rsid w:val="5FD72BB0"/>
    <w:rsid w:val="5FDF16E9"/>
    <w:rsid w:val="5FDFC8EC"/>
    <w:rsid w:val="5FEAE4CA"/>
    <w:rsid w:val="5FEFE98F"/>
    <w:rsid w:val="5FF962C4"/>
    <w:rsid w:val="5FFA6624"/>
    <w:rsid w:val="5FFCE58F"/>
    <w:rsid w:val="5FFD19E0"/>
    <w:rsid w:val="5FFD724C"/>
    <w:rsid w:val="5FFE63DD"/>
    <w:rsid w:val="600D4BE8"/>
    <w:rsid w:val="602A5424"/>
    <w:rsid w:val="602F4C97"/>
    <w:rsid w:val="60392E2E"/>
    <w:rsid w:val="605D1356"/>
    <w:rsid w:val="605F7014"/>
    <w:rsid w:val="606D435A"/>
    <w:rsid w:val="60A30D33"/>
    <w:rsid w:val="60AF1486"/>
    <w:rsid w:val="6107727D"/>
    <w:rsid w:val="610A4816"/>
    <w:rsid w:val="61142591"/>
    <w:rsid w:val="611D0AE5"/>
    <w:rsid w:val="611FC5E7"/>
    <w:rsid w:val="61363955"/>
    <w:rsid w:val="61504C5C"/>
    <w:rsid w:val="61B52ACC"/>
    <w:rsid w:val="61DE2022"/>
    <w:rsid w:val="61F45CEA"/>
    <w:rsid w:val="624C26C0"/>
    <w:rsid w:val="625702B8"/>
    <w:rsid w:val="628F77C1"/>
    <w:rsid w:val="62996EAA"/>
    <w:rsid w:val="62A56FE4"/>
    <w:rsid w:val="62AA63A9"/>
    <w:rsid w:val="62B43279"/>
    <w:rsid w:val="630510AE"/>
    <w:rsid w:val="631877B6"/>
    <w:rsid w:val="63495BC1"/>
    <w:rsid w:val="63640C4D"/>
    <w:rsid w:val="637C7D45"/>
    <w:rsid w:val="639C0773"/>
    <w:rsid w:val="63CB2A7A"/>
    <w:rsid w:val="63F7386F"/>
    <w:rsid w:val="644D317A"/>
    <w:rsid w:val="644D348F"/>
    <w:rsid w:val="64513D0C"/>
    <w:rsid w:val="646F1658"/>
    <w:rsid w:val="6474329C"/>
    <w:rsid w:val="64794284"/>
    <w:rsid w:val="647B173E"/>
    <w:rsid w:val="64B469E1"/>
    <w:rsid w:val="64F4459D"/>
    <w:rsid w:val="64FB2246"/>
    <w:rsid w:val="64FF9BA6"/>
    <w:rsid w:val="651144BD"/>
    <w:rsid w:val="653A7EB8"/>
    <w:rsid w:val="65797212"/>
    <w:rsid w:val="65921AA2"/>
    <w:rsid w:val="65F95118"/>
    <w:rsid w:val="66351EBD"/>
    <w:rsid w:val="664661F8"/>
    <w:rsid w:val="66636F9A"/>
    <w:rsid w:val="66772121"/>
    <w:rsid w:val="667DA5B8"/>
    <w:rsid w:val="66B4626A"/>
    <w:rsid w:val="66BE0674"/>
    <w:rsid w:val="66EF082E"/>
    <w:rsid w:val="66F10A4A"/>
    <w:rsid w:val="66FFB71D"/>
    <w:rsid w:val="67236729"/>
    <w:rsid w:val="67386535"/>
    <w:rsid w:val="674E0724"/>
    <w:rsid w:val="67BD092C"/>
    <w:rsid w:val="67BF6452"/>
    <w:rsid w:val="67C25F42"/>
    <w:rsid w:val="67D068B1"/>
    <w:rsid w:val="67D55C76"/>
    <w:rsid w:val="67F307F2"/>
    <w:rsid w:val="68150768"/>
    <w:rsid w:val="681F6333"/>
    <w:rsid w:val="684A656D"/>
    <w:rsid w:val="68531C91"/>
    <w:rsid w:val="68727968"/>
    <w:rsid w:val="68935DC5"/>
    <w:rsid w:val="689E69AF"/>
    <w:rsid w:val="68A37B22"/>
    <w:rsid w:val="68DC3034"/>
    <w:rsid w:val="68E67B57"/>
    <w:rsid w:val="68EA74FF"/>
    <w:rsid w:val="68FB795E"/>
    <w:rsid w:val="691B590A"/>
    <w:rsid w:val="69A5794F"/>
    <w:rsid w:val="69CC4E56"/>
    <w:rsid w:val="6A0D4726"/>
    <w:rsid w:val="6A5A6906"/>
    <w:rsid w:val="6A6D2402"/>
    <w:rsid w:val="6A793230"/>
    <w:rsid w:val="6A8C14F8"/>
    <w:rsid w:val="6AA14535"/>
    <w:rsid w:val="6AAB3B91"/>
    <w:rsid w:val="6AE83F12"/>
    <w:rsid w:val="6AF87821"/>
    <w:rsid w:val="6B2018FE"/>
    <w:rsid w:val="6B25626E"/>
    <w:rsid w:val="6B3727A3"/>
    <w:rsid w:val="6B78094D"/>
    <w:rsid w:val="6B7B5F40"/>
    <w:rsid w:val="6B7E1BBA"/>
    <w:rsid w:val="6B8C2AEF"/>
    <w:rsid w:val="6B9D6AAA"/>
    <w:rsid w:val="6BC24763"/>
    <w:rsid w:val="6BD879A8"/>
    <w:rsid w:val="6BDE4447"/>
    <w:rsid w:val="6BEF997A"/>
    <w:rsid w:val="6BF32B6E"/>
    <w:rsid w:val="6BF3B77D"/>
    <w:rsid w:val="6BF568E6"/>
    <w:rsid w:val="6BFD1C3F"/>
    <w:rsid w:val="6C1256EA"/>
    <w:rsid w:val="6C277258"/>
    <w:rsid w:val="6C305B70"/>
    <w:rsid w:val="6C5A0E51"/>
    <w:rsid w:val="6C8F3454"/>
    <w:rsid w:val="6CC56885"/>
    <w:rsid w:val="6CDD06E8"/>
    <w:rsid w:val="6CE16E6B"/>
    <w:rsid w:val="6CE60925"/>
    <w:rsid w:val="6CF6CE0C"/>
    <w:rsid w:val="6D1F7E35"/>
    <w:rsid w:val="6D284A9A"/>
    <w:rsid w:val="6D567859"/>
    <w:rsid w:val="6D7C6B93"/>
    <w:rsid w:val="6D8D2B4F"/>
    <w:rsid w:val="6DB85E1E"/>
    <w:rsid w:val="6DFB6240"/>
    <w:rsid w:val="6DFF10E2"/>
    <w:rsid w:val="6E1556F6"/>
    <w:rsid w:val="6E192634"/>
    <w:rsid w:val="6E2E6457"/>
    <w:rsid w:val="6E2E7B61"/>
    <w:rsid w:val="6E5D4C17"/>
    <w:rsid w:val="6E647D53"/>
    <w:rsid w:val="6E751F61"/>
    <w:rsid w:val="6E934195"/>
    <w:rsid w:val="6EB03123"/>
    <w:rsid w:val="6EDFE55B"/>
    <w:rsid w:val="6F2B43AD"/>
    <w:rsid w:val="6F3514ED"/>
    <w:rsid w:val="6F3F2FDE"/>
    <w:rsid w:val="6F54596F"/>
    <w:rsid w:val="6F63000B"/>
    <w:rsid w:val="6F871F4B"/>
    <w:rsid w:val="6FAD1286"/>
    <w:rsid w:val="6FB62831"/>
    <w:rsid w:val="6FFC3A59"/>
    <w:rsid w:val="6FFE1AE2"/>
    <w:rsid w:val="6FFE44B2"/>
    <w:rsid w:val="6FFF0F63"/>
    <w:rsid w:val="6FFFE3D5"/>
    <w:rsid w:val="7019691C"/>
    <w:rsid w:val="709A7A5C"/>
    <w:rsid w:val="70CF6EED"/>
    <w:rsid w:val="70DA60AB"/>
    <w:rsid w:val="70F33611"/>
    <w:rsid w:val="710D0B50"/>
    <w:rsid w:val="7134785E"/>
    <w:rsid w:val="714326B4"/>
    <w:rsid w:val="7157719D"/>
    <w:rsid w:val="716A38D3"/>
    <w:rsid w:val="71771B4C"/>
    <w:rsid w:val="717C7162"/>
    <w:rsid w:val="72111FA0"/>
    <w:rsid w:val="721A6236"/>
    <w:rsid w:val="724A3704"/>
    <w:rsid w:val="725A5F73"/>
    <w:rsid w:val="7278201F"/>
    <w:rsid w:val="728A6979"/>
    <w:rsid w:val="72A95E9B"/>
    <w:rsid w:val="72B55021"/>
    <w:rsid w:val="72C718FD"/>
    <w:rsid w:val="72CB6B25"/>
    <w:rsid w:val="72FB33F9"/>
    <w:rsid w:val="734819F2"/>
    <w:rsid w:val="73520A53"/>
    <w:rsid w:val="737427E7"/>
    <w:rsid w:val="73893DB8"/>
    <w:rsid w:val="7399049F"/>
    <w:rsid w:val="739A7D73"/>
    <w:rsid w:val="739E5AB6"/>
    <w:rsid w:val="73D019E7"/>
    <w:rsid w:val="73D47E32"/>
    <w:rsid w:val="73EA2AA9"/>
    <w:rsid w:val="73F7026C"/>
    <w:rsid w:val="73FA4018"/>
    <w:rsid w:val="73FC0A2E"/>
    <w:rsid w:val="74033FBE"/>
    <w:rsid w:val="74237D69"/>
    <w:rsid w:val="7453448C"/>
    <w:rsid w:val="745D327B"/>
    <w:rsid w:val="74620891"/>
    <w:rsid w:val="746B5446"/>
    <w:rsid w:val="74A215D5"/>
    <w:rsid w:val="74B6E1A9"/>
    <w:rsid w:val="74CC7638"/>
    <w:rsid w:val="74E90FB2"/>
    <w:rsid w:val="751745B2"/>
    <w:rsid w:val="755D73AE"/>
    <w:rsid w:val="75B73335"/>
    <w:rsid w:val="75E76D83"/>
    <w:rsid w:val="75ED5D32"/>
    <w:rsid w:val="75F23E97"/>
    <w:rsid w:val="760C31AA"/>
    <w:rsid w:val="761B33ED"/>
    <w:rsid w:val="766A1D46"/>
    <w:rsid w:val="76702979"/>
    <w:rsid w:val="767E572A"/>
    <w:rsid w:val="76815DD3"/>
    <w:rsid w:val="768A2321"/>
    <w:rsid w:val="76AF1FB9"/>
    <w:rsid w:val="76C07AF1"/>
    <w:rsid w:val="76CC0B8C"/>
    <w:rsid w:val="76D50F5C"/>
    <w:rsid w:val="76E048E9"/>
    <w:rsid w:val="76FF1AF1"/>
    <w:rsid w:val="77057BFA"/>
    <w:rsid w:val="770E7DFB"/>
    <w:rsid w:val="772938E8"/>
    <w:rsid w:val="773E79B3"/>
    <w:rsid w:val="77752FD1"/>
    <w:rsid w:val="777CD481"/>
    <w:rsid w:val="777D3A38"/>
    <w:rsid w:val="777F52D6"/>
    <w:rsid w:val="77933457"/>
    <w:rsid w:val="77AF84BD"/>
    <w:rsid w:val="77B7DED2"/>
    <w:rsid w:val="77D0645A"/>
    <w:rsid w:val="77D914B0"/>
    <w:rsid w:val="77DE2925"/>
    <w:rsid w:val="77E7A320"/>
    <w:rsid w:val="77EF68E0"/>
    <w:rsid w:val="77F959B0"/>
    <w:rsid w:val="780F3899"/>
    <w:rsid w:val="78250553"/>
    <w:rsid w:val="782567A5"/>
    <w:rsid w:val="78365E26"/>
    <w:rsid w:val="784B7D67"/>
    <w:rsid w:val="789817C7"/>
    <w:rsid w:val="78CC63B9"/>
    <w:rsid w:val="78DB4F48"/>
    <w:rsid w:val="78DB50B6"/>
    <w:rsid w:val="78FFD170"/>
    <w:rsid w:val="79022643"/>
    <w:rsid w:val="79440EAD"/>
    <w:rsid w:val="795A5FDB"/>
    <w:rsid w:val="797E7D39"/>
    <w:rsid w:val="79872B48"/>
    <w:rsid w:val="79A764C4"/>
    <w:rsid w:val="79BD47BC"/>
    <w:rsid w:val="79CD0809"/>
    <w:rsid w:val="79CE69C9"/>
    <w:rsid w:val="79F1127C"/>
    <w:rsid w:val="7A072C51"/>
    <w:rsid w:val="7A0B5527"/>
    <w:rsid w:val="7A15284A"/>
    <w:rsid w:val="7A4B626B"/>
    <w:rsid w:val="7A745551"/>
    <w:rsid w:val="7A756E44"/>
    <w:rsid w:val="7A7E27D8"/>
    <w:rsid w:val="7A8B5A6A"/>
    <w:rsid w:val="7AB23BF5"/>
    <w:rsid w:val="7AD352B5"/>
    <w:rsid w:val="7AFF9543"/>
    <w:rsid w:val="7B2C1BF9"/>
    <w:rsid w:val="7B2F5245"/>
    <w:rsid w:val="7B3C0151"/>
    <w:rsid w:val="7B6A44CF"/>
    <w:rsid w:val="7B77CFC5"/>
    <w:rsid w:val="7B881C93"/>
    <w:rsid w:val="7B9B28DB"/>
    <w:rsid w:val="7BA784E0"/>
    <w:rsid w:val="7BB192C3"/>
    <w:rsid w:val="7BB3E6D5"/>
    <w:rsid w:val="7BBD0CF3"/>
    <w:rsid w:val="7BE73D72"/>
    <w:rsid w:val="7BF79496"/>
    <w:rsid w:val="7BFE51B3"/>
    <w:rsid w:val="7BFF6ECB"/>
    <w:rsid w:val="7C041228"/>
    <w:rsid w:val="7C5B37CC"/>
    <w:rsid w:val="7C6333F8"/>
    <w:rsid w:val="7C7F3FAA"/>
    <w:rsid w:val="7C99506C"/>
    <w:rsid w:val="7CA92437"/>
    <w:rsid w:val="7CE5418E"/>
    <w:rsid w:val="7CF74B13"/>
    <w:rsid w:val="7D0746CC"/>
    <w:rsid w:val="7D3D33A9"/>
    <w:rsid w:val="7D3F10F8"/>
    <w:rsid w:val="7D473729"/>
    <w:rsid w:val="7D605B8A"/>
    <w:rsid w:val="7D6B2E71"/>
    <w:rsid w:val="7D7ACC98"/>
    <w:rsid w:val="7D7BE348"/>
    <w:rsid w:val="7DAFA642"/>
    <w:rsid w:val="7DB859C6"/>
    <w:rsid w:val="7DB85A39"/>
    <w:rsid w:val="7DDF1222"/>
    <w:rsid w:val="7DF32EA2"/>
    <w:rsid w:val="7DFDB859"/>
    <w:rsid w:val="7DFF3DE7"/>
    <w:rsid w:val="7E406C79"/>
    <w:rsid w:val="7E53637E"/>
    <w:rsid w:val="7E5751DF"/>
    <w:rsid w:val="7E5B4248"/>
    <w:rsid w:val="7E6FEE2C"/>
    <w:rsid w:val="7E7125DA"/>
    <w:rsid w:val="7E7BA96A"/>
    <w:rsid w:val="7E7F9F70"/>
    <w:rsid w:val="7E8F4979"/>
    <w:rsid w:val="7E927FC5"/>
    <w:rsid w:val="7ECF7381"/>
    <w:rsid w:val="7EE39E3B"/>
    <w:rsid w:val="7EEF44E5"/>
    <w:rsid w:val="7EFF11D3"/>
    <w:rsid w:val="7F0D3AEF"/>
    <w:rsid w:val="7F250E39"/>
    <w:rsid w:val="7F2FAA76"/>
    <w:rsid w:val="7F5AD3B8"/>
    <w:rsid w:val="7F69A733"/>
    <w:rsid w:val="7F778932"/>
    <w:rsid w:val="7F7911B1"/>
    <w:rsid w:val="7F7CA021"/>
    <w:rsid w:val="7F7E6E74"/>
    <w:rsid w:val="7F966A56"/>
    <w:rsid w:val="7F9F508F"/>
    <w:rsid w:val="7FA3DD0A"/>
    <w:rsid w:val="7FADA954"/>
    <w:rsid w:val="7FB66C38"/>
    <w:rsid w:val="7FBE2357"/>
    <w:rsid w:val="7FCE69F0"/>
    <w:rsid w:val="7FCF887E"/>
    <w:rsid w:val="7FDD5BB8"/>
    <w:rsid w:val="7FEF9E9E"/>
    <w:rsid w:val="7FF332BD"/>
    <w:rsid w:val="7FF5341F"/>
    <w:rsid w:val="7FF654E2"/>
    <w:rsid w:val="7FF763DA"/>
    <w:rsid w:val="7FFC4566"/>
    <w:rsid w:val="7FFE5F4A"/>
    <w:rsid w:val="82D96A34"/>
    <w:rsid w:val="8BC3BDDD"/>
    <w:rsid w:val="97DB0F65"/>
    <w:rsid w:val="97FB0748"/>
    <w:rsid w:val="9CA7A12D"/>
    <w:rsid w:val="9DFE5022"/>
    <w:rsid w:val="9EBD1151"/>
    <w:rsid w:val="A7C91EB9"/>
    <w:rsid w:val="ABEF473C"/>
    <w:rsid w:val="ABFC7C38"/>
    <w:rsid w:val="AE3F75C3"/>
    <w:rsid w:val="AE7D24E1"/>
    <w:rsid w:val="AEEFEA3A"/>
    <w:rsid w:val="AFB2EC29"/>
    <w:rsid w:val="AFF70040"/>
    <w:rsid w:val="AFFFC7D6"/>
    <w:rsid w:val="B1AF3B9B"/>
    <w:rsid w:val="B4F3B0D3"/>
    <w:rsid w:val="B6F9E3F3"/>
    <w:rsid w:val="B8FCF012"/>
    <w:rsid w:val="BC3C35C9"/>
    <w:rsid w:val="BC8F0C10"/>
    <w:rsid w:val="BC9DBE84"/>
    <w:rsid w:val="BEDCAED1"/>
    <w:rsid w:val="BEDD035A"/>
    <w:rsid w:val="BEF30DB2"/>
    <w:rsid w:val="BF6FE01B"/>
    <w:rsid w:val="BF771C2E"/>
    <w:rsid w:val="BF796C43"/>
    <w:rsid w:val="BFA57855"/>
    <w:rsid w:val="BFDBACAC"/>
    <w:rsid w:val="BFFDA667"/>
    <w:rsid w:val="BFFF7234"/>
    <w:rsid w:val="CBFF95A1"/>
    <w:rsid w:val="CCB74C50"/>
    <w:rsid w:val="CD3D8852"/>
    <w:rsid w:val="CEE687F2"/>
    <w:rsid w:val="CF8B305F"/>
    <w:rsid w:val="CFED7916"/>
    <w:rsid w:val="CFFCFD0A"/>
    <w:rsid w:val="D1AFD577"/>
    <w:rsid w:val="D3EF6D19"/>
    <w:rsid w:val="D67BB8FD"/>
    <w:rsid w:val="D77D9AAD"/>
    <w:rsid w:val="D7FBC146"/>
    <w:rsid w:val="D92F8EFE"/>
    <w:rsid w:val="DB2F70BB"/>
    <w:rsid w:val="DB5D364B"/>
    <w:rsid w:val="DBF7C1EB"/>
    <w:rsid w:val="DBFAA135"/>
    <w:rsid w:val="DC7DAD87"/>
    <w:rsid w:val="DCDB17EB"/>
    <w:rsid w:val="DDFFA1F7"/>
    <w:rsid w:val="DE3B00B0"/>
    <w:rsid w:val="DE7B1A56"/>
    <w:rsid w:val="DF6F8E36"/>
    <w:rsid w:val="DFBFC024"/>
    <w:rsid w:val="DFD12C22"/>
    <w:rsid w:val="DFF74ED1"/>
    <w:rsid w:val="DFF7CD20"/>
    <w:rsid w:val="DFFE2B13"/>
    <w:rsid w:val="E1F3019E"/>
    <w:rsid w:val="E6DDBA4C"/>
    <w:rsid w:val="E7DD3A92"/>
    <w:rsid w:val="E9756F45"/>
    <w:rsid w:val="EB7B3DF8"/>
    <w:rsid w:val="EBA36BAC"/>
    <w:rsid w:val="ED5D07E7"/>
    <w:rsid w:val="EDDF9584"/>
    <w:rsid w:val="EE75086A"/>
    <w:rsid w:val="EE7F2F95"/>
    <w:rsid w:val="EEB55C7B"/>
    <w:rsid w:val="EEFF1FE2"/>
    <w:rsid w:val="EF3F4310"/>
    <w:rsid w:val="EF77B885"/>
    <w:rsid w:val="EF7DE0D5"/>
    <w:rsid w:val="EF7E3062"/>
    <w:rsid w:val="EF7E7B7A"/>
    <w:rsid w:val="EFD96076"/>
    <w:rsid w:val="EFF93E76"/>
    <w:rsid w:val="EFFF42F3"/>
    <w:rsid w:val="F1BF1F4A"/>
    <w:rsid w:val="F2FEB1A3"/>
    <w:rsid w:val="F3DAF337"/>
    <w:rsid w:val="F4EF642E"/>
    <w:rsid w:val="F53EA9DC"/>
    <w:rsid w:val="F5FE16DF"/>
    <w:rsid w:val="F737DFF6"/>
    <w:rsid w:val="F7494A5D"/>
    <w:rsid w:val="F79F0927"/>
    <w:rsid w:val="F7A38B24"/>
    <w:rsid w:val="F7B7ADD7"/>
    <w:rsid w:val="F7EF6511"/>
    <w:rsid w:val="F7F5219F"/>
    <w:rsid w:val="F7F6354F"/>
    <w:rsid w:val="F7F7BD6F"/>
    <w:rsid w:val="F7FA13A9"/>
    <w:rsid w:val="F9FF6795"/>
    <w:rsid w:val="FA4B537B"/>
    <w:rsid w:val="FAE26619"/>
    <w:rsid w:val="FB5FCA16"/>
    <w:rsid w:val="FB6E079A"/>
    <w:rsid w:val="FBFD3FC3"/>
    <w:rsid w:val="FBFF47D6"/>
    <w:rsid w:val="FCB6402C"/>
    <w:rsid w:val="FCBE5E12"/>
    <w:rsid w:val="FCFFF837"/>
    <w:rsid w:val="FD27B934"/>
    <w:rsid w:val="FD4FE766"/>
    <w:rsid w:val="FD79F2AE"/>
    <w:rsid w:val="FD7DB8B1"/>
    <w:rsid w:val="FD7ECEDB"/>
    <w:rsid w:val="FDBF152D"/>
    <w:rsid w:val="FDCFA299"/>
    <w:rsid w:val="FDD77193"/>
    <w:rsid w:val="FDF50FDE"/>
    <w:rsid w:val="FDF95763"/>
    <w:rsid w:val="FDF9B504"/>
    <w:rsid w:val="FDFFA9DA"/>
    <w:rsid w:val="FE1D703C"/>
    <w:rsid w:val="FE7B5E2E"/>
    <w:rsid w:val="FE7D5F9E"/>
    <w:rsid w:val="FEDD527B"/>
    <w:rsid w:val="FEDFDA81"/>
    <w:rsid w:val="FEF6952F"/>
    <w:rsid w:val="FEFD91FC"/>
    <w:rsid w:val="FF3B2DAC"/>
    <w:rsid w:val="FF5BE47F"/>
    <w:rsid w:val="FF9E4BC2"/>
    <w:rsid w:val="FFC3544D"/>
    <w:rsid w:val="FFD62187"/>
    <w:rsid w:val="FFDDB5EE"/>
    <w:rsid w:val="FFE39ED1"/>
    <w:rsid w:val="FFE66CA1"/>
    <w:rsid w:val="FFEDDF71"/>
    <w:rsid w:val="FFEF9B66"/>
    <w:rsid w:val="FFFA3580"/>
    <w:rsid w:val="FFFC6C96"/>
    <w:rsid w:val="FFFD725F"/>
    <w:rsid w:val="FFFD83B6"/>
    <w:rsid w:val="FFFEDBF0"/>
    <w:rsid w:val="FFFF4C14"/>
    <w:rsid w:val="FFFFA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iPriority="99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index 6"/>
    <w:next w:val="1"/>
    <w:unhideWhenUsed/>
    <w:qFormat/>
    <w:uiPriority w:val="99"/>
    <w:pPr>
      <w:widowControl w:val="0"/>
      <w:spacing w:line="560" w:lineRule="exact"/>
      <w:ind w:left="1000" w:leftChars="1000" w:firstLine="64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4">
    <w:name w:val="Body Text"/>
    <w:basedOn w:val="1"/>
    <w:next w:val="3"/>
    <w:qFormat/>
    <w:uiPriority w:val="0"/>
  </w:style>
  <w:style w:type="paragraph" w:styleId="5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_GB2312"/>
      <w:sz w:val="18"/>
      <w:szCs w:val="18"/>
    </w:rPr>
  </w:style>
  <w:style w:type="paragraph" w:styleId="7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rPr>
      <w:sz w:val="24"/>
    </w:rPr>
  </w:style>
  <w:style w:type="paragraph" w:styleId="9">
    <w:name w:val="Body Text First Indent 2"/>
    <w:basedOn w:val="5"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table" w:styleId="11">
    <w:name w:val="Table Grid"/>
    <w:basedOn w:val="10"/>
    <w:semiHidden/>
    <w:unhideWhenUsed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">
    <w:name w:val="页脚 Char"/>
    <w:link w:val="6"/>
    <w:qFormat/>
    <w:uiPriority w:val="0"/>
    <w:rPr>
      <w:rFonts w:ascii="Times New Roman" w:hAnsi="Times New Roman" w:eastAsia="仿宋_GB2312"/>
      <w:kern w:val="2"/>
      <w:sz w:val="18"/>
      <w:szCs w:val="18"/>
    </w:rPr>
  </w:style>
  <w:style w:type="character" w:customStyle="1" w:styleId="14">
    <w:name w:val="页眉 Char"/>
    <w:link w:val="7"/>
    <w:qFormat/>
    <w:uiPriority w:val="0"/>
    <w:rPr>
      <w:kern w:val="2"/>
      <w:sz w:val="18"/>
      <w:szCs w:val="18"/>
    </w:rPr>
  </w:style>
  <w:style w:type="character" w:customStyle="1" w:styleId="15">
    <w:name w:val="font31"/>
    <w:basedOn w:val="12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6">
    <w:name w:val="font61"/>
    <w:basedOn w:val="12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236</Words>
  <Characters>241</Characters>
  <Lines>41</Lines>
  <Paragraphs>11</Paragraphs>
  <TotalTime>29</TotalTime>
  <ScaleCrop>false</ScaleCrop>
  <LinksUpToDate>false</LinksUpToDate>
  <CharactersWithSpaces>435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2025-09-29T10:20:00Z</dcterms:created>
  <dc:creator>不知名奶茶鉴定家</dc:creator>
  <cp:lastModifiedBy>唐甜</cp:lastModifiedBy>
  <cp:lastPrinted>2026-05-25T02:08:00Z</cp:lastPrinted>
  <dcterms:modified xsi:type="dcterms:W3CDTF">2026-05-25T08:57:54Z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30A856389DE84B2F8851247AECBD70F4_13</vt:lpwstr>
  </property>
  <property fmtid="{D5CDD505-2E9C-101B-9397-08002B2CF9AE}" pid="4" name="KSOTemplateDocerSaveRecord">
    <vt:lpwstr>eyJoZGlkIjoiMzRiYmM2NzU1NDg4N2IxMDRlM2FiZWUyN2I2YjI4ZTgiLCJ1c2VySWQiOiIyNDk0ODk4NDAifQ==</vt:lpwstr>
  </property>
</Properties>
</file>