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B64EF9" w14:textId="0169CAAF" w:rsidR="008C6F88" w:rsidRPr="00583488" w:rsidRDefault="00583488" w:rsidP="00583488">
      <w:pPr>
        <w:rPr>
          <w:rFonts w:ascii="方正黑体_GBK" w:eastAsia="方正黑体_GBK" w:hAnsi="仿宋_GB2312" w:cs="仿宋_GB2312"/>
          <w:bCs/>
          <w:color w:val="000000"/>
          <w:kern w:val="0"/>
          <w:sz w:val="32"/>
          <w:szCs w:val="32"/>
        </w:rPr>
      </w:pPr>
      <w:r w:rsidRPr="00583488">
        <w:rPr>
          <w:rFonts w:ascii="方正黑体_GBK" w:eastAsia="方正黑体_GBK" w:hAnsi="仿宋_GB2312" w:cs="仿宋_GB2312" w:hint="eastAsia"/>
          <w:bCs/>
          <w:color w:val="000000"/>
          <w:kern w:val="0"/>
          <w:sz w:val="32"/>
          <w:szCs w:val="32"/>
        </w:rPr>
        <w:t>附件：</w:t>
      </w:r>
    </w:p>
    <w:p w14:paraId="5077EA1A" w14:textId="0FC23404" w:rsidR="008C6F88" w:rsidRPr="0047443B" w:rsidRDefault="00B77779" w:rsidP="00904880">
      <w:pPr>
        <w:jc w:val="center"/>
        <w:rPr>
          <w:rFonts w:ascii="方正小标宋_GBK" w:eastAsia="方正小标宋_GBK" w:hAnsi="仿宋_GB2312" w:cs="仿宋_GB2312"/>
          <w:color w:val="000000"/>
          <w:kern w:val="0"/>
          <w:sz w:val="44"/>
          <w:szCs w:val="44"/>
        </w:rPr>
      </w:pPr>
      <w:r w:rsidRPr="0047443B">
        <w:rPr>
          <w:rFonts w:ascii="方正小标宋_GBK" w:eastAsia="方正小标宋_GBK" w:hAnsi="仿宋_GB2312" w:cs="仿宋_GB2312" w:hint="eastAsia"/>
          <w:color w:val="000000"/>
          <w:kern w:val="0"/>
          <w:sz w:val="44"/>
          <w:szCs w:val="44"/>
        </w:rPr>
        <w:t>企业安全总监使用省安管系统操作手册</w:t>
      </w:r>
    </w:p>
    <w:p w14:paraId="235CCC3A" w14:textId="77777777" w:rsidR="008C6F88" w:rsidRPr="00904880" w:rsidRDefault="008C6F88">
      <w:pPr>
        <w:ind w:firstLineChars="200" w:firstLine="880"/>
        <w:jc w:val="center"/>
        <w:rPr>
          <w:rFonts w:ascii="方正小标宋_GBK" w:eastAsia="方正小标宋_GBK" w:hAnsi="宋体"/>
          <w:color w:val="000000"/>
          <w:kern w:val="0"/>
          <w:sz w:val="44"/>
          <w:szCs w:val="44"/>
        </w:rPr>
      </w:pPr>
    </w:p>
    <w:p w14:paraId="3A138C4F" w14:textId="77777777" w:rsidR="008C6F88" w:rsidRPr="00911F4A" w:rsidRDefault="00B77779" w:rsidP="0047443B">
      <w:pPr>
        <w:ind w:firstLineChars="200" w:firstLine="640"/>
        <w:rPr>
          <w:rFonts w:ascii="仿宋_GB2312" w:eastAsia="仿宋_GB2312" w:hAnsi="宋体"/>
          <w:color w:val="000000"/>
          <w:kern w:val="0"/>
          <w:sz w:val="32"/>
          <w:szCs w:val="32"/>
        </w:rPr>
      </w:pPr>
      <w:r>
        <w:rPr>
          <w:rFonts w:ascii="仿宋_GB2312" w:eastAsia="仿宋_GB2312" w:hAnsi="宋体"/>
          <w:color w:val="000000"/>
          <w:kern w:val="0"/>
          <w:sz w:val="32"/>
          <w:szCs w:val="32"/>
        </w:rPr>
        <w:t>根据《省住房城乡建设厅关于全面推进建筑施工安全生产标准化考评工作的通知》（</w:t>
      </w:r>
      <w:proofErr w:type="gramStart"/>
      <w:r>
        <w:rPr>
          <w:rFonts w:ascii="仿宋_GB2312" w:eastAsia="仿宋_GB2312" w:hAnsi="宋体"/>
          <w:color w:val="000000"/>
          <w:kern w:val="0"/>
          <w:sz w:val="32"/>
          <w:szCs w:val="32"/>
        </w:rPr>
        <w:t>苏建质安</w:t>
      </w:r>
      <w:proofErr w:type="gramEnd"/>
      <w:r>
        <w:rPr>
          <w:rFonts w:ascii="仿宋_GB2312" w:eastAsia="仿宋_GB2312" w:hAnsi="宋体"/>
          <w:color w:val="000000"/>
          <w:kern w:val="0"/>
          <w:sz w:val="32"/>
          <w:szCs w:val="32"/>
        </w:rPr>
        <w:t>〔2017〕683 号）要求，</w:t>
      </w:r>
      <w:r>
        <w:rPr>
          <w:rFonts w:ascii="仿宋_GB2312" w:eastAsia="仿宋_GB2312" w:hAnsi="宋体" w:hint="eastAsia"/>
          <w:color w:val="000000"/>
          <w:kern w:val="0"/>
          <w:sz w:val="32"/>
          <w:szCs w:val="32"/>
        </w:rPr>
        <w:t>施工企业</w:t>
      </w:r>
      <w:r>
        <w:rPr>
          <w:rFonts w:ascii="仿宋_GB2312" w:eastAsia="仿宋_GB2312" w:hAnsi="宋体"/>
          <w:color w:val="000000"/>
          <w:kern w:val="0"/>
          <w:sz w:val="32"/>
          <w:szCs w:val="32"/>
        </w:rPr>
        <w:t>须</w:t>
      </w:r>
      <w:r w:rsidR="00B4485A">
        <w:rPr>
          <w:rFonts w:ascii="仿宋_GB2312" w:eastAsia="仿宋_GB2312" w:hAnsi="宋体" w:hint="eastAsia"/>
          <w:color w:val="000000"/>
          <w:kern w:val="0"/>
          <w:sz w:val="32"/>
          <w:szCs w:val="32"/>
        </w:rPr>
        <w:t>登录</w:t>
      </w:r>
      <w:r w:rsidR="0047443B">
        <w:rPr>
          <w:rFonts w:ascii="仿宋_GB2312" w:eastAsia="仿宋_GB2312" w:hAnsi="宋体" w:hint="eastAsia"/>
          <w:color w:val="000000"/>
          <w:kern w:val="0"/>
          <w:sz w:val="32"/>
          <w:szCs w:val="32"/>
        </w:rPr>
        <w:t>“</w:t>
      </w:r>
      <w:r w:rsidR="0047443B" w:rsidRPr="00911F4A">
        <w:rPr>
          <w:rFonts w:ascii="仿宋_GB2312" w:eastAsia="仿宋_GB2312" w:hAnsi="宋体" w:hint="eastAsia"/>
          <w:color w:val="000000"/>
          <w:kern w:val="0"/>
          <w:sz w:val="32"/>
          <w:szCs w:val="32"/>
        </w:rPr>
        <w:t>江苏省建筑施工安全管理系统”</w:t>
      </w:r>
      <w:r w:rsidR="0047443B">
        <w:rPr>
          <w:rFonts w:ascii="仿宋_GB2312" w:eastAsia="仿宋_GB2312" w:hAnsi="宋体" w:hint="eastAsia"/>
          <w:color w:val="000000"/>
          <w:kern w:val="0"/>
          <w:sz w:val="32"/>
          <w:szCs w:val="32"/>
        </w:rPr>
        <w:t>（以下简称“</w:t>
      </w:r>
      <w:r>
        <w:rPr>
          <w:rFonts w:ascii="仿宋_GB2312" w:eastAsia="仿宋_GB2312" w:hAnsi="宋体"/>
          <w:color w:val="000000"/>
          <w:kern w:val="0"/>
          <w:sz w:val="32"/>
          <w:szCs w:val="32"/>
        </w:rPr>
        <w:t>省安管系统</w:t>
      </w:r>
      <w:r w:rsidR="0047443B">
        <w:rPr>
          <w:rFonts w:ascii="仿宋_GB2312" w:eastAsia="仿宋_GB2312" w:hAnsi="宋体" w:hint="eastAsia"/>
          <w:color w:val="000000"/>
          <w:kern w:val="0"/>
          <w:sz w:val="32"/>
          <w:szCs w:val="32"/>
        </w:rPr>
        <w:t>”）</w:t>
      </w:r>
      <w:r>
        <w:rPr>
          <w:rFonts w:ascii="仿宋_GB2312" w:eastAsia="仿宋_GB2312" w:hAnsi="宋体"/>
          <w:color w:val="000000"/>
          <w:kern w:val="0"/>
          <w:sz w:val="32"/>
          <w:szCs w:val="32"/>
        </w:rPr>
        <w:t>及时掌握项目安全生产状况，企业安全总监要运用</w:t>
      </w:r>
      <w:r>
        <w:rPr>
          <w:rFonts w:ascii="仿宋_GB2312" w:eastAsia="仿宋_GB2312" w:hAnsi="宋体"/>
          <w:color w:val="000000"/>
          <w:kern w:val="0"/>
          <w:sz w:val="32"/>
          <w:szCs w:val="32"/>
        </w:rPr>
        <w:t>“</w:t>
      </w:r>
      <w:r>
        <w:rPr>
          <w:rFonts w:ascii="仿宋_GB2312" w:eastAsia="仿宋_GB2312" w:hAnsi="宋体"/>
          <w:color w:val="000000"/>
          <w:kern w:val="0"/>
          <w:sz w:val="32"/>
          <w:szCs w:val="32"/>
        </w:rPr>
        <w:t>省安管系统</w:t>
      </w:r>
      <w:r>
        <w:rPr>
          <w:rFonts w:ascii="仿宋_GB2312" w:eastAsia="仿宋_GB2312" w:hAnsi="宋体"/>
          <w:color w:val="000000"/>
          <w:kern w:val="0"/>
          <w:sz w:val="32"/>
          <w:szCs w:val="32"/>
        </w:rPr>
        <w:t>”</w:t>
      </w:r>
      <w:r>
        <w:rPr>
          <w:rFonts w:ascii="仿宋_GB2312" w:eastAsia="仿宋_GB2312" w:hAnsi="宋体"/>
          <w:color w:val="000000"/>
          <w:kern w:val="0"/>
          <w:sz w:val="32"/>
          <w:szCs w:val="32"/>
        </w:rPr>
        <w:t xml:space="preserve"> 及时掌握项目自查、标准化月评、企业检查、安监抽查等数据情况</w:t>
      </w:r>
      <w:r>
        <w:rPr>
          <w:rFonts w:ascii="仿宋_GB2312" w:eastAsia="仿宋_GB2312" w:hAnsi="宋体" w:hint="eastAsia"/>
          <w:color w:val="000000"/>
          <w:kern w:val="0"/>
          <w:sz w:val="32"/>
          <w:szCs w:val="32"/>
        </w:rPr>
        <w:t>（其中</w:t>
      </w:r>
      <w:r w:rsidR="0047443B">
        <w:rPr>
          <w:rFonts w:ascii="仿宋_GB2312" w:eastAsia="仿宋_GB2312" w:hAnsi="宋体" w:hint="eastAsia"/>
          <w:color w:val="000000"/>
          <w:kern w:val="0"/>
          <w:sz w:val="32"/>
          <w:szCs w:val="32"/>
        </w:rPr>
        <w:t>企业</w:t>
      </w:r>
      <w:r>
        <w:rPr>
          <w:rFonts w:ascii="仿宋_GB2312" w:eastAsia="仿宋_GB2312" w:hAnsi="宋体" w:hint="eastAsia"/>
          <w:color w:val="000000"/>
          <w:kern w:val="0"/>
          <w:sz w:val="32"/>
          <w:szCs w:val="32"/>
        </w:rPr>
        <w:t>对项目安全生产标准化工作进行</w:t>
      </w:r>
      <w:r w:rsidR="0047443B">
        <w:rPr>
          <w:rFonts w:ascii="仿宋_GB2312" w:eastAsia="仿宋_GB2312" w:hAnsi="宋体" w:hint="eastAsia"/>
          <w:color w:val="000000"/>
          <w:kern w:val="0"/>
          <w:sz w:val="32"/>
          <w:szCs w:val="32"/>
        </w:rPr>
        <w:t>的</w:t>
      </w:r>
      <w:r>
        <w:rPr>
          <w:rFonts w:ascii="仿宋_GB2312" w:eastAsia="仿宋_GB2312" w:hAnsi="宋体" w:hint="eastAsia"/>
          <w:color w:val="000000"/>
          <w:kern w:val="0"/>
          <w:sz w:val="32"/>
          <w:szCs w:val="32"/>
        </w:rPr>
        <w:t>检查，一般项目每年不少于3次，特殊项目应适当增加检查频次）</w:t>
      </w:r>
      <w:r>
        <w:rPr>
          <w:rFonts w:ascii="仿宋_GB2312" w:eastAsia="仿宋_GB2312" w:hAnsi="宋体"/>
          <w:color w:val="000000"/>
          <w:kern w:val="0"/>
          <w:sz w:val="32"/>
          <w:szCs w:val="32"/>
        </w:rPr>
        <w:t>，适时掌握项目整体安全状况和日常监督情况。</w:t>
      </w:r>
      <w:r>
        <w:rPr>
          <w:rFonts w:ascii="仿宋_GB2312" w:eastAsia="仿宋_GB2312" w:hAnsi="宋体" w:hint="eastAsia"/>
          <w:color w:val="000000"/>
          <w:kern w:val="0"/>
          <w:sz w:val="32"/>
          <w:szCs w:val="32"/>
        </w:rPr>
        <w:t>另根据《江苏省房屋建筑和市政基础设施工程危险性较大的分</w:t>
      </w:r>
      <w:r>
        <w:rPr>
          <w:rFonts w:ascii="仿宋_GB2312" w:eastAsia="仿宋_GB2312" w:hAnsi="宋体"/>
          <w:color w:val="000000"/>
          <w:kern w:val="0"/>
          <w:sz w:val="32"/>
          <w:szCs w:val="32"/>
        </w:rPr>
        <w:t>部分项工程安全管理实施细则》要求，在建项目超过一定规模的危险性较大分部分项工程（简称</w:t>
      </w:r>
      <w:r>
        <w:rPr>
          <w:rFonts w:ascii="仿宋_GB2312" w:eastAsia="仿宋_GB2312" w:hAnsi="宋体"/>
          <w:color w:val="000000"/>
          <w:kern w:val="0"/>
          <w:sz w:val="32"/>
          <w:szCs w:val="32"/>
        </w:rPr>
        <w:t>“</w:t>
      </w:r>
      <w:r>
        <w:rPr>
          <w:rFonts w:ascii="仿宋_GB2312" w:eastAsia="仿宋_GB2312" w:hAnsi="宋体"/>
          <w:color w:val="000000"/>
          <w:kern w:val="0"/>
          <w:sz w:val="32"/>
          <w:szCs w:val="32"/>
        </w:rPr>
        <w:t>超危大工程</w:t>
      </w:r>
      <w:r>
        <w:rPr>
          <w:rFonts w:ascii="仿宋_GB2312" w:eastAsia="仿宋_GB2312" w:hAnsi="宋体"/>
          <w:color w:val="000000"/>
          <w:kern w:val="0"/>
          <w:sz w:val="32"/>
          <w:szCs w:val="32"/>
        </w:rPr>
        <w:t>”</w:t>
      </w:r>
      <w:r>
        <w:rPr>
          <w:rFonts w:ascii="仿宋_GB2312" w:eastAsia="仿宋_GB2312" w:hAnsi="宋体"/>
          <w:color w:val="000000"/>
          <w:kern w:val="0"/>
          <w:sz w:val="32"/>
          <w:szCs w:val="32"/>
        </w:rPr>
        <w:t>）必须纳入信息化动态监管，企业安全总监管要通过</w:t>
      </w:r>
      <w:r>
        <w:rPr>
          <w:rFonts w:ascii="仿宋_GB2312" w:eastAsia="仿宋_GB2312" w:hAnsi="宋体"/>
          <w:color w:val="000000"/>
          <w:kern w:val="0"/>
          <w:sz w:val="32"/>
          <w:szCs w:val="32"/>
        </w:rPr>
        <w:t>“</w:t>
      </w:r>
      <w:r>
        <w:rPr>
          <w:rFonts w:ascii="仿宋_GB2312" w:eastAsia="仿宋_GB2312" w:hAnsi="宋体"/>
          <w:color w:val="000000"/>
          <w:kern w:val="0"/>
          <w:sz w:val="32"/>
          <w:szCs w:val="32"/>
        </w:rPr>
        <w:t>省安管系统</w:t>
      </w:r>
      <w:r>
        <w:rPr>
          <w:rFonts w:ascii="仿宋_GB2312" w:eastAsia="仿宋_GB2312" w:hAnsi="宋体"/>
          <w:color w:val="000000"/>
          <w:kern w:val="0"/>
          <w:sz w:val="32"/>
          <w:szCs w:val="32"/>
        </w:rPr>
        <w:t>”</w:t>
      </w:r>
      <w:r>
        <w:rPr>
          <w:rFonts w:ascii="仿宋_GB2312" w:eastAsia="仿宋_GB2312" w:hAnsi="宋体"/>
          <w:color w:val="000000"/>
          <w:kern w:val="0"/>
          <w:sz w:val="32"/>
          <w:szCs w:val="32"/>
        </w:rPr>
        <w:t>定期查看项目部超危大工程信息化管理情况</w:t>
      </w:r>
      <w:r>
        <w:rPr>
          <w:rFonts w:ascii="仿宋_GB2312" w:eastAsia="仿宋_GB2312" w:hAnsi="宋体" w:hint="eastAsia"/>
          <w:color w:val="000000"/>
          <w:kern w:val="0"/>
          <w:sz w:val="32"/>
          <w:szCs w:val="32"/>
        </w:rPr>
        <w:t>。</w:t>
      </w:r>
    </w:p>
    <w:p w14:paraId="1AFA983B" w14:textId="77777777" w:rsidR="008C6F88" w:rsidRDefault="00574CA8" w:rsidP="00911F4A">
      <w:pPr>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操作</w:t>
      </w:r>
      <w:r w:rsidR="00B77779">
        <w:rPr>
          <w:rFonts w:ascii="仿宋_GB2312" w:eastAsia="仿宋_GB2312" w:hAnsi="宋体" w:hint="eastAsia"/>
          <w:color w:val="000000"/>
          <w:kern w:val="0"/>
          <w:sz w:val="32"/>
          <w:szCs w:val="32"/>
        </w:rPr>
        <w:t>手册</w:t>
      </w:r>
      <w:r w:rsidR="0047443B">
        <w:rPr>
          <w:rFonts w:ascii="仿宋_GB2312" w:eastAsia="仿宋_GB2312" w:hAnsi="宋体" w:hint="eastAsia"/>
          <w:color w:val="000000"/>
          <w:kern w:val="0"/>
          <w:sz w:val="32"/>
          <w:szCs w:val="32"/>
        </w:rPr>
        <w:t>主要目的</w:t>
      </w:r>
      <w:r w:rsidR="00B77779">
        <w:rPr>
          <w:rFonts w:ascii="仿宋_GB2312" w:eastAsia="仿宋_GB2312" w:hAnsi="宋体" w:hint="eastAsia"/>
          <w:color w:val="000000"/>
          <w:kern w:val="0"/>
          <w:sz w:val="32"/>
          <w:szCs w:val="32"/>
        </w:rPr>
        <w:t>是</w:t>
      </w:r>
      <w:r w:rsidR="0047443B">
        <w:rPr>
          <w:rFonts w:ascii="仿宋_GB2312" w:eastAsia="仿宋_GB2312" w:hAnsi="宋体" w:hint="eastAsia"/>
          <w:color w:val="000000"/>
          <w:kern w:val="0"/>
          <w:sz w:val="32"/>
          <w:szCs w:val="32"/>
        </w:rPr>
        <w:t>帮助</w:t>
      </w:r>
      <w:r>
        <w:rPr>
          <w:rFonts w:ascii="仿宋_GB2312" w:eastAsia="仿宋_GB2312" w:hAnsi="宋体" w:hint="eastAsia"/>
          <w:color w:val="000000"/>
          <w:kern w:val="0"/>
          <w:sz w:val="32"/>
          <w:szCs w:val="32"/>
        </w:rPr>
        <w:t>企</w:t>
      </w:r>
      <w:r>
        <w:rPr>
          <w:rFonts w:ascii="仿宋_GB2312" w:eastAsia="仿宋_GB2312" w:hAnsi="宋体"/>
          <w:color w:val="000000"/>
          <w:kern w:val="0"/>
          <w:sz w:val="32"/>
          <w:szCs w:val="32"/>
        </w:rPr>
        <w:t>业后方总部、区域公司（安全总监）</w:t>
      </w:r>
      <w:r w:rsidR="0047443B">
        <w:rPr>
          <w:rFonts w:ascii="仿宋_GB2312" w:eastAsia="仿宋_GB2312" w:hAnsi="宋体" w:hint="eastAsia"/>
          <w:color w:val="000000"/>
          <w:kern w:val="0"/>
          <w:sz w:val="32"/>
          <w:szCs w:val="32"/>
        </w:rPr>
        <w:t>使用“省安管系统”</w:t>
      </w:r>
      <w:r w:rsidR="00B77779">
        <w:rPr>
          <w:rFonts w:ascii="仿宋_GB2312" w:eastAsia="仿宋_GB2312" w:hAnsi="宋体"/>
          <w:color w:val="000000"/>
          <w:kern w:val="0"/>
          <w:sz w:val="32"/>
          <w:szCs w:val="32"/>
        </w:rPr>
        <w:t>及时了解前方在建项目安全生产状况，防止前后方安全管理脱节问题</w:t>
      </w:r>
      <w:r w:rsidR="00B77779">
        <w:rPr>
          <w:rFonts w:ascii="仿宋_GB2312" w:eastAsia="仿宋_GB2312" w:hAnsi="宋体" w:hint="eastAsia"/>
          <w:color w:val="000000"/>
          <w:kern w:val="0"/>
          <w:sz w:val="32"/>
          <w:szCs w:val="32"/>
        </w:rPr>
        <w:t>。</w:t>
      </w:r>
    </w:p>
    <w:p w14:paraId="1AAEC7A2" w14:textId="77777777" w:rsidR="008C6F88" w:rsidRPr="00574CA8" w:rsidRDefault="00B77779" w:rsidP="00574CA8">
      <w:pPr>
        <w:ind w:firstLineChars="200" w:firstLine="640"/>
        <w:jc w:val="left"/>
        <w:rPr>
          <w:rFonts w:ascii="方正黑体_GBK" w:eastAsia="方正黑体_GBK" w:hAnsi="宋体"/>
          <w:bCs/>
          <w:color w:val="000000"/>
          <w:kern w:val="0"/>
          <w:sz w:val="32"/>
          <w:szCs w:val="32"/>
        </w:rPr>
      </w:pPr>
      <w:r w:rsidRPr="00574CA8">
        <w:rPr>
          <w:rFonts w:ascii="方正黑体_GBK" w:eastAsia="方正黑体_GBK" w:hAnsi="宋体" w:hint="eastAsia"/>
          <w:bCs/>
          <w:color w:val="000000"/>
          <w:kern w:val="0"/>
          <w:sz w:val="32"/>
          <w:szCs w:val="32"/>
        </w:rPr>
        <w:t>一、企业注册登录</w:t>
      </w:r>
      <w:bookmarkStart w:id="0" w:name="_GoBack"/>
      <w:bookmarkEnd w:id="0"/>
    </w:p>
    <w:p w14:paraId="3E2D4E2B" w14:textId="6BC5E4D2" w:rsidR="008C6F88" w:rsidRPr="003679C2" w:rsidRDefault="00B77779">
      <w:pPr>
        <w:ind w:firstLineChars="200" w:firstLine="640"/>
        <w:jc w:val="left"/>
        <w:rPr>
          <w:rFonts w:ascii="仿宋_GB2312" w:eastAsia="仿宋_GB2312" w:hAnsi="宋体"/>
          <w:color w:val="000000" w:themeColor="text1"/>
          <w:kern w:val="0"/>
          <w:sz w:val="32"/>
          <w:szCs w:val="32"/>
        </w:rPr>
      </w:pPr>
      <w:r w:rsidRPr="003679C2">
        <w:rPr>
          <w:rFonts w:ascii="仿宋_GB2312" w:eastAsia="仿宋_GB2312" w:hAnsi="宋体" w:hint="eastAsia"/>
          <w:color w:val="000000" w:themeColor="text1"/>
          <w:kern w:val="0"/>
          <w:sz w:val="32"/>
          <w:szCs w:val="32"/>
        </w:rPr>
        <w:lastRenderedPageBreak/>
        <w:t>企业需在“省安管系统”中注册，已注册的企业无需再次注册，注册网址：</w:t>
      </w:r>
      <w:hyperlink r:id="rId9" w:history="1">
        <w:r w:rsidRPr="003679C2">
          <w:rPr>
            <w:rStyle w:val="a6"/>
            <w:rFonts w:ascii="仿宋_GB2312" w:eastAsia="仿宋_GB2312" w:hAnsi="宋体" w:hint="eastAsia"/>
            <w:color w:val="000000" w:themeColor="text1"/>
            <w:kern w:val="0"/>
            <w:sz w:val="32"/>
            <w:szCs w:val="32"/>
          </w:rPr>
          <w:t>www.aqt365.com</w:t>
        </w:r>
      </w:hyperlink>
      <w:r w:rsidRPr="003679C2">
        <w:rPr>
          <w:rFonts w:ascii="仿宋_GB2312" w:eastAsia="仿宋_GB2312" w:hAnsi="宋体" w:hint="eastAsia"/>
          <w:color w:val="000000" w:themeColor="text1"/>
          <w:kern w:val="0"/>
          <w:sz w:val="32"/>
          <w:szCs w:val="32"/>
        </w:rPr>
        <w:t>，注册成功后选择企业登录，输入统一信用代码证与注册密码登录。</w:t>
      </w:r>
      <w:r w:rsidR="001F45A6" w:rsidRPr="003679C2">
        <w:rPr>
          <w:rFonts w:ascii="仿宋_GB2312" w:eastAsia="仿宋_GB2312" w:hAnsi="宋体" w:hint="eastAsia"/>
          <w:color w:val="000000" w:themeColor="text1"/>
          <w:kern w:val="0"/>
          <w:sz w:val="32"/>
          <w:szCs w:val="32"/>
        </w:rPr>
        <w:t>注册后企业信息自动关联在建项目信息，企业</w:t>
      </w:r>
      <w:r w:rsidR="00D24776" w:rsidRPr="003679C2">
        <w:rPr>
          <w:rFonts w:ascii="仿宋_GB2312" w:eastAsia="仿宋_GB2312" w:hAnsi="宋体" w:hint="eastAsia"/>
          <w:color w:val="000000" w:themeColor="text1"/>
          <w:kern w:val="0"/>
          <w:sz w:val="32"/>
          <w:szCs w:val="32"/>
        </w:rPr>
        <w:t>登录后</w:t>
      </w:r>
      <w:r w:rsidR="009E29B3" w:rsidRPr="003679C2">
        <w:rPr>
          <w:rFonts w:ascii="仿宋_GB2312" w:eastAsia="仿宋_GB2312" w:hAnsi="宋体" w:hint="eastAsia"/>
          <w:color w:val="000000" w:themeColor="text1"/>
          <w:kern w:val="0"/>
          <w:sz w:val="32"/>
          <w:szCs w:val="32"/>
        </w:rPr>
        <w:t>可</w:t>
      </w:r>
      <w:r w:rsidR="00D24776" w:rsidRPr="003679C2">
        <w:rPr>
          <w:rFonts w:ascii="仿宋_GB2312" w:eastAsia="仿宋_GB2312" w:hAnsi="宋体" w:hint="eastAsia"/>
          <w:color w:val="000000" w:themeColor="text1"/>
          <w:kern w:val="0"/>
          <w:sz w:val="32"/>
          <w:szCs w:val="32"/>
        </w:rPr>
        <w:t>浏览</w:t>
      </w:r>
      <w:r w:rsidR="001F45A6" w:rsidRPr="003679C2">
        <w:rPr>
          <w:rFonts w:ascii="仿宋_GB2312" w:eastAsia="仿宋_GB2312" w:hAnsi="宋体" w:hint="eastAsia"/>
          <w:color w:val="000000" w:themeColor="text1"/>
          <w:kern w:val="0"/>
          <w:sz w:val="32"/>
          <w:szCs w:val="32"/>
        </w:rPr>
        <w:t>本企业在</w:t>
      </w:r>
      <w:r w:rsidR="00D24776" w:rsidRPr="003679C2">
        <w:rPr>
          <w:rFonts w:ascii="仿宋_GB2312" w:eastAsia="仿宋_GB2312" w:hAnsi="宋体" w:hint="eastAsia"/>
          <w:color w:val="000000" w:themeColor="text1"/>
          <w:kern w:val="0"/>
          <w:sz w:val="32"/>
          <w:szCs w:val="32"/>
        </w:rPr>
        <w:t>江苏省内的所有</w:t>
      </w:r>
      <w:r w:rsidR="001F45A6" w:rsidRPr="003679C2">
        <w:rPr>
          <w:rFonts w:ascii="仿宋_GB2312" w:eastAsia="仿宋_GB2312" w:hAnsi="宋体" w:hint="eastAsia"/>
          <w:color w:val="000000" w:themeColor="text1"/>
          <w:kern w:val="0"/>
          <w:sz w:val="32"/>
          <w:szCs w:val="32"/>
        </w:rPr>
        <w:t>在建</w:t>
      </w:r>
      <w:r w:rsidR="00D24776" w:rsidRPr="003679C2">
        <w:rPr>
          <w:rFonts w:ascii="仿宋_GB2312" w:eastAsia="仿宋_GB2312" w:hAnsi="宋体" w:hint="eastAsia"/>
          <w:color w:val="000000" w:themeColor="text1"/>
          <w:kern w:val="0"/>
          <w:sz w:val="32"/>
          <w:szCs w:val="32"/>
        </w:rPr>
        <w:t>项目情况，</w:t>
      </w:r>
      <w:r w:rsidR="00B4485A" w:rsidRPr="003679C2">
        <w:rPr>
          <w:rFonts w:ascii="仿宋_GB2312" w:eastAsia="仿宋_GB2312" w:hAnsi="宋体" w:hint="eastAsia"/>
          <w:color w:val="000000" w:themeColor="text1"/>
          <w:kern w:val="0"/>
          <w:sz w:val="32"/>
          <w:szCs w:val="32"/>
        </w:rPr>
        <w:t>包括</w:t>
      </w:r>
      <w:r w:rsidR="001E2F05" w:rsidRPr="003679C2">
        <w:rPr>
          <w:rFonts w:ascii="仿宋_GB2312" w:eastAsia="仿宋_GB2312" w:hAnsi="宋体" w:hint="eastAsia"/>
          <w:color w:val="000000" w:themeColor="text1"/>
          <w:kern w:val="0"/>
          <w:sz w:val="32"/>
          <w:szCs w:val="32"/>
        </w:rPr>
        <w:t>每个项目的基本</w:t>
      </w:r>
      <w:r w:rsidR="00B4485A" w:rsidRPr="003679C2">
        <w:rPr>
          <w:rFonts w:ascii="仿宋_GB2312" w:eastAsia="仿宋_GB2312" w:hAnsi="宋体" w:hint="eastAsia"/>
          <w:color w:val="000000" w:themeColor="text1"/>
          <w:kern w:val="0"/>
          <w:sz w:val="32"/>
          <w:szCs w:val="32"/>
        </w:rPr>
        <w:t>情况</w:t>
      </w:r>
      <w:r w:rsidR="001E2F05" w:rsidRPr="003679C2">
        <w:rPr>
          <w:rFonts w:ascii="仿宋_GB2312" w:eastAsia="仿宋_GB2312" w:hAnsi="宋体" w:hint="eastAsia"/>
          <w:color w:val="000000" w:themeColor="text1"/>
          <w:kern w:val="0"/>
          <w:sz w:val="32"/>
          <w:szCs w:val="32"/>
        </w:rPr>
        <w:t>、监督检查、</w:t>
      </w:r>
      <w:r w:rsidR="006127EB" w:rsidRPr="003679C2">
        <w:rPr>
          <w:rFonts w:ascii="仿宋_GB2312" w:eastAsia="仿宋_GB2312" w:hAnsi="宋体" w:hint="eastAsia"/>
          <w:color w:val="000000" w:themeColor="text1"/>
          <w:kern w:val="0"/>
          <w:sz w:val="32"/>
          <w:szCs w:val="32"/>
        </w:rPr>
        <w:t>安标考评、机械设备、危大工程等信息</w:t>
      </w:r>
      <w:r w:rsidR="009E29B3" w:rsidRPr="003679C2">
        <w:rPr>
          <w:rFonts w:ascii="仿宋_GB2312" w:eastAsia="仿宋_GB2312" w:hAnsi="宋体" w:hint="eastAsia"/>
          <w:color w:val="000000" w:themeColor="text1"/>
          <w:kern w:val="0"/>
          <w:sz w:val="32"/>
          <w:szCs w:val="32"/>
        </w:rPr>
        <w:t>；</w:t>
      </w:r>
      <w:r w:rsidR="001F45A6" w:rsidRPr="003679C2">
        <w:rPr>
          <w:rFonts w:ascii="仿宋_GB2312" w:eastAsia="仿宋_GB2312" w:hAnsi="宋体" w:hint="eastAsia"/>
          <w:color w:val="000000" w:themeColor="text1"/>
          <w:kern w:val="0"/>
          <w:sz w:val="32"/>
          <w:szCs w:val="32"/>
        </w:rPr>
        <w:t>并</w:t>
      </w:r>
      <w:r w:rsidR="009E29B3" w:rsidRPr="003679C2">
        <w:rPr>
          <w:rFonts w:ascii="仿宋_GB2312" w:eastAsia="仿宋_GB2312" w:hAnsi="宋体" w:hint="eastAsia"/>
          <w:color w:val="000000" w:themeColor="text1"/>
          <w:kern w:val="0"/>
          <w:sz w:val="32"/>
          <w:szCs w:val="32"/>
        </w:rPr>
        <w:t>可</w:t>
      </w:r>
      <w:r w:rsidR="001F45A6" w:rsidRPr="003679C2">
        <w:rPr>
          <w:rFonts w:ascii="仿宋_GB2312" w:eastAsia="仿宋_GB2312" w:hAnsi="宋体" w:hint="eastAsia"/>
          <w:color w:val="000000" w:themeColor="text1"/>
          <w:kern w:val="0"/>
          <w:sz w:val="32"/>
          <w:szCs w:val="32"/>
        </w:rPr>
        <w:t>通过使用“省安管系统”</w:t>
      </w:r>
      <w:r w:rsidR="009E29B3" w:rsidRPr="003679C2">
        <w:rPr>
          <w:rFonts w:ascii="仿宋_GB2312" w:eastAsia="仿宋_GB2312" w:hAnsi="宋体" w:hint="eastAsia"/>
          <w:color w:val="000000" w:themeColor="text1"/>
          <w:kern w:val="0"/>
          <w:sz w:val="32"/>
          <w:szCs w:val="32"/>
        </w:rPr>
        <w:t>对在建项目开展企业检查</w:t>
      </w:r>
      <w:r w:rsidR="001F45A6" w:rsidRPr="003679C2">
        <w:rPr>
          <w:rFonts w:ascii="仿宋_GB2312" w:eastAsia="仿宋_GB2312" w:hAnsi="宋体" w:hint="eastAsia"/>
          <w:color w:val="000000" w:themeColor="text1"/>
          <w:kern w:val="0"/>
          <w:sz w:val="32"/>
          <w:szCs w:val="32"/>
        </w:rPr>
        <w:t>，管理</w:t>
      </w:r>
      <w:r w:rsidR="003679C2">
        <w:rPr>
          <w:rFonts w:ascii="仿宋_GB2312" w:eastAsia="仿宋_GB2312" w:hAnsi="宋体" w:hint="eastAsia"/>
          <w:color w:val="000000" w:themeColor="text1"/>
          <w:kern w:val="0"/>
          <w:sz w:val="32"/>
          <w:szCs w:val="32"/>
        </w:rPr>
        <w:t>在建</w:t>
      </w:r>
      <w:r w:rsidR="001F45A6" w:rsidRPr="003679C2">
        <w:rPr>
          <w:rFonts w:ascii="仿宋_GB2312" w:eastAsia="仿宋_GB2312" w:hAnsi="宋体" w:hint="eastAsia"/>
          <w:color w:val="000000" w:themeColor="text1"/>
          <w:kern w:val="0"/>
          <w:sz w:val="32"/>
          <w:szCs w:val="32"/>
        </w:rPr>
        <w:t>项目的</w:t>
      </w:r>
      <w:proofErr w:type="gramStart"/>
      <w:r w:rsidR="001F45A6" w:rsidRPr="003679C2">
        <w:rPr>
          <w:rFonts w:ascii="仿宋_GB2312" w:eastAsia="仿宋_GB2312" w:hAnsi="宋体" w:hint="eastAsia"/>
          <w:color w:val="000000" w:themeColor="text1"/>
          <w:kern w:val="0"/>
          <w:sz w:val="32"/>
          <w:szCs w:val="32"/>
        </w:rPr>
        <w:t>帐号</w:t>
      </w:r>
      <w:proofErr w:type="gramEnd"/>
      <w:r w:rsidR="001F45A6" w:rsidRPr="003679C2">
        <w:rPr>
          <w:rFonts w:ascii="仿宋_GB2312" w:eastAsia="仿宋_GB2312" w:hAnsi="宋体" w:hint="eastAsia"/>
          <w:color w:val="000000" w:themeColor="text1"/>
          <w:kern w:val="0"/>
          <w:sz w:val="32"/>
          <w:szCs w:val="32"/>
        </w:rPr>
        <w:t>密码等</w:t>
      </w:r>
      <w:r w:rsidR="009E29B3" w:rsidRPr="003679C2">
        <w:rPr>
          <w:rFonts w:ascii="仿宋_GB2312" w:eastAsia="仿宋_GB2312" w:hAnsi="宋体" w:hint="eastAsia"/>
          <w:color w:val="000000" w:themeColor="text1"/>
          <w:kern w:val="0"/>
          <w:sz w:val="32"/>
          <w:szCs w:val="32"/>
        </w:rPr>
        <w:t>。</w:t>
      </w:r>
      <w:r w:rsidR="008C28C4" w:rsidRPr="003679C2">
        <w:rPr>
          <w:rFonts w:ascii="仿宋_GB2312" w:eastAsia="仿宋_GB2312" w:hAnsi="宋体" w:hint="eastAsia"/>
          <w:color w:val="000000" w:themeColor="text1"/>
          <w:kern w:val="0"/>
          <w:sz w:val="32"/>
          <w:szCs w:val="32"/>
        </w:rPr>
        <w:t>企业登录及注册页面如下图所示</w:t>
      </w:r>
      <w:r w:rsidR="00A53590" w:rsidRPr="003679C2">
        <w:rPr>
          <w:rFonts w:ascii="仿宋_GB2312" w:eastAsia="仿宋_GB2312" w:hAnsi="宋体" w:hint="eastAsia"/>
          <w:color w:val="000000" w:themeColor="text1"/>
          <w:kern w:val="0"/>
          <w:sz w:val="32"/>
          <w:szCs w:val="32"/>
        </w:rPr>
        <w:t>。</w:t>
      </w:r>
    </w:p>
    <w:p w14:paraId="6B1CA9ED" w14:textId="529C8186" w:rsidR="008C6F88" w:rsidRDefault="0017529F" w:rsidP="009E29B3">
      <w:pPr>
        <w:ind w:firstLineChars="200" w:firstLine="420"/>
        <w:jc w:val="center"/>
        <w:rPr>
          <w:noProof/>
        </w:rPr>
      </w:pPr>
      <w:r w:rsidRPr="003956AE">
        <w:rPr>
          <w:noProof/>
        </w:rPr>
        <w:drawing>
          <wp:inline distT="0" distB="0" distL="0" distR="0" wp14:anchorId="40AF3206" wp14:editId="5D52F561">
            <wp:extent cx="2848610" cy="3192780"/>
            <wp:effectExtent l="0" t="0" r="0" b="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48610" cy="3192780"/>
                    </a:xfrm>
                    <a:prstGeom prst="rect">
                      <a:avLst/>
                    </a:prstGeom>
                    <a:noFill/>
                    <a:ln>
                      <a:noFill/>
                    </a:ln>
                  </pic:spPr>
                </pic:pic>
              </a:graphicData>
            </a:graphic>
          </wp:inline>
        </w:drawing>
      </w:r>
    </w:p>
    <w:p w14:paraId="45AFCEED" w14:textId="305DC560" w:rsidR="009E29B3" w:rsidRDefault="0017529F" w:rsidP="009E29B3">
      <w:pPr>
        <w:widowControl/>
        <w:jc w:val="left"/>
        <w:rPr>
          <w:rFonts w:ascii="宋体" w:hAnsi="宋体"/>
          <w:kern w:val="0"/>
          <w:sz w:val="24"/>
          <w:szCs w:val="24"/>
        </w:rPr>
      </w:pPr>
      <w:r>
        <w:rPr>
          <w:rFonts w:ascii="宋体" w:hAnsi="宋体"/>
          <w:noProof/>
          <w:kern w:val="0"/>
          <w:sz w:val="24"/>
          <w:szCs w:val="24"/>
        </w:rPr>
        <w:lastRenderedPageBreak/>
        <w:drawing>
          <wp:inline distT="0" distB="0" distL="0" distR="0" wp14:anchorId="1C1EED3E" wp14:editId="01D0551C">
            <wp:extent cx="5274945" cy="421767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74945" cy="4217670"/>
                    </a:xfrm>
                    <a:prstGeom prst="rect">
                      <a:avLst/>
                    </a:prstGeom>
                    <a:noFill/>
                    <a:ln>
                      <a:noFill/>
                    </a:ln>
                  </pic:spPr>
                </pic:pic>
              </a:graphicData>
            </a:graphic>
          </wp:inline>
        </w:drawing>
      </w:r>
    </w:p>
    <w:p w14:paraId="6CB0149E" w14:textId="0460E07C" w:rsidR="009E29B3" w:rsidRPr="00592E40" w:rsidRDefault="009E29B3" w:rsidP="00592E40">
      <w:pPr>
        <w:widowControl/>
        <w:rPr>
          <w:rFonts w:ascii="仿宋" w:eastAsia="仿宋" w:hAnsi="仿宋" w:cs="仿宋"/>
          <w:color w:val="000000"/>
          <w:kern w:val="0"/>
          <w:sz w:val="32"/>
          <w:szCs w:val="32"/>
        </w:rPr>
      </w:pPr>
      <w:r w:rsidRPr="00592E40">
        <w:rPr>
          <w:rFonts w:ascii="方正黑体_GBK" w:eastAsia="方正黑体_GBK" w:hAnsi="仿宋" w:cs="仿宋" w:hint="eastAsia"/>
          <w:color w:val="000000"/>
          <w:kern w:val="0"/>
          <w:sz w:val="32"/>
          <w:szCs w:val="32"/>
        </w:rPr>
        <w:t>备注：</w:t>
      </w:r>
      <w:r w:rsidR="00D43D6F" w:rsidRPr="00592E40">
        <w:rPr>
          <w:rFonts w:ascii="仿宋" w:eastAsia="仿宋" w:hAnsi="仿宋" w:cs="仿宋" w:hint="eastAsia"/>
          <w:color w:val="000000"/>
          <w:kern w:val="0"/>
          <w:sz w:val="32"/>
          <w:szCs w:val="32"/>
        </w:rPr>
        <w:t>1、</w:t>
      </w:r>
      <w:r w:rsidRPr="00592E40">
        <w:rPr>
          <w:rFonts w:ascii="仿宋" w:eastAsia="仿宋" w:hAnsi="仿宋" w:cs="仿宋" w:hint="eastAsia"/>
          <w:color w:val="000000"/>
          <w:kern w:val="0"/>
          <w:sz w:val="32"/>
          <w:szCs w:val="32"/>
        </w:rPr>
        <w:t>企业名称、统一社会信用代码</w:t>
      </w:r>
      <w:r w:rsidR="00E13760" w:rsidRPr="00592E40">
        <w:rPr>
          <w:rFonts w:ascii="仿宋" w:eastAsia="仿宋" w:hAnsi="仿宋" w:cs="仿宋" w:hint="eastAsia"/>
          <w:color w:val="000000"/>
          <w:kern w:val="0"/>
          <w:sz w:val="32"/>
          <w:szCs w:val="32"/>
        </w:rPr>
        <w:t>必须</w:t>
      </w:r>
      <w:r w:rsidRPr="00592E40">
        <w:rPr>
          <w:rFonts w:ascii="仿宋" w:eastAsia="仿宋" w:hAnsi="仿宋" w:cs="仿宋" w:hint="eastAsia"/>
          <w:color w:val="000000"/>
          <w:kern w:val="0"/>
          <w:sz w:val="32"/>
          <w:szCs w:val="32"/>
        </w:rPr>
        <w:t>和营业执照上一致，且登录时使用该信用代码进行登录；</w:t>
      </w:r>
      <w:r w:rsidR="00D43D6F" w:rsidRPr="00592E40">
        <w:rPr>
          <w:rFonts w:ascii="仿宋" w:eastAsia="仿宋" w:hAnsi="仿宋" w:cs="仿宋" w:hint="eastAsia"/>
          <w:color w:val="000000"/>
          <w:kern w:val="0"/>
          <w:sz w:val="32"/>
          <w:szCs w:val="32"/>
        </w:rPr>
        <w:t>2、</w:t>
      </w:r>
      <w:r w:rsidRPr="00592E40">
        <w:rPr>
          <w:rFonts w:ascii="仿宋" w:eastAsia="仿宋" w:hAnsi="仿宋" w:cs="仿宋" w:hint="eastAsia"/>
          <w:color w:val="000000"/>
          <w:kern w:val="0"/>
          <w:sz w:val="32"/>
          <w:szCs w:val="32"/>
        </w:rPr>
        <w:t>联系人、身份证号、手机号应填写正确，当忘记密码时，可通过该信息重新设置密码。</w:t>
      </w:r>
    </w:p>
    <w:p w14:paraId="3A13EFE1" w14:textId="77777777" w:rsidR="008C6F88" w:rsidRPr="00574CA8" w:rsidRDefault="00B77779" w:rsidP="00574CA8">
      <w:pPr>
        <w:ind w:firstLineChars="200" w:firstLine="640"/>
        <w:rPr>
          <w:rFonts w:ascii="方正黑体_GBK" w:eastAsia="方正黑体_GBK" w:hAnsi="宋体"/>
          <w:bCs/>
          <w:color w:val="000000"/>
          <w:kern w:val="0"/>
          <w:sz w:val="32"/>
          <w:szCs w:val="32"/>
        </w:rPr>
      </w:pPr>
      <w:r w:rsidRPr="00574CA8">
        <w:rPr>
          <w:rFonts w:ascii="方正黑体_GBK" w:eastAsia="方正黑体_GBK" w:hAnsi="宋体" w:hint="eastAsia"/>
          <w:bCs/>
          <w:color w:val="000000"/>
          <w:kern w:val="0"/>
          <w:sz w:val="32"/>
          <w:szCs w:val="32"/>
        </w:rPr>
        <w:t>二、浏览项目情况</w:t>
      </w:r>
    </w:p>
    <w:p w14:paraId="29E65598" w14:textId="77777777" w:rsidR="008C6F88" w:rsidRDefault="00B77779" w:rsidP="00574CA8">
      <w:pPr>
        <w:ind w:firstLineChars="200" w:firstLine="640"/>
        <w:rPr>
          <w:rFonts w:ascii="仿宋" w:eastAsia="仿宋" w:hAnsi="仿宋" w:cs="仿宋"/>
          <w:color w:val="000000"/>
          <w:kern w:val="0"/>
          <w:sz w:val="32"/>
          <w:szCs w:val="32"/>
        </w:rPr>
      </w:pPr>
      <w:r w:rsidRPr="00574CA8">
        <w:rPr>
          <w:rFonts w:ascii="方正楷体_GBK" w:eastAsia="方正楷体_GBK" w:hAnsi="仿宋" w:cs="仿宋" w:hint="eastAsia"/>
          <w:color w:val="000000"/>
          <w:kern w:val="0"/>
          <w:sz w:val="32"/>
          <w:szCs w:val="32"/>
        </w:rPr>
        <w:t>1.浏览项目自查、标准化月评、安监抽查记录</w:t>
      </w:r>
      <w:r w:rsidR="00574CA8" w:rsidRPr="00574CA8">
        <w:rPr>
          <w:rFonts w:ascii="方正楷体_GBK" w:eastAsia="方正楷体_GBK" w:hAnsi="仿宋" w:cs="仿宋" w:hint="eastAsia"/>
          <w:color w:val="000000"/>
          <w:kern w:val="0"/>
          <w:sz w:val="32"/>
          <w:szCs w:val="32"/>
        </w:rPr>
        <w:t>。</w:t>
      </w:r>
      <w:r>
        <w:rPr>
          <w:rFonts w:ascii="仿宋" w:eastAsia="仿宋" w:hAnsi="仿宋" w:cs="仿宋" w:hint="eastAsia"/>
          <w:color w:val="000000"/>
          <w:kern w:val="0"/>
          <w:sz w:val="32"/>
          <w:szCs w:val="32"/>
        </w:rPr>
        <w:t>通过企业账号下的企业信息菜单-&gt;项目信息浏览企业下方的所有在建项目，如</w:t>
      </w:r>
      <w:r w:rsidR="00A53590">
        <w:rPr>
          <w:rFonts w:ascii="仿宋" w:eastAsia="仿宋" w:hAnsi="仿宋" w:cs="仿宋" w:hint="eastAsia"/>
          <w:color w:val="000000"/>
          <w:kern w:val="0"/>
          <w:sz w:val="32"/>
          <w:szCs w:val="32"/>
        </w:rPr>
        <w:t>下</w:t>
      </w:r>
      <w:r>
        <w:rPr>
          <w:rFonts w:ascii="仿宋" w:eastAsia="仿宋" w:hAnsi="仿宋" w:cs="仿宋" w:hint="eastAsia"/>
          <w:color w:val="000000"/>
          <w:kern w:val="0"/>
          <w:sz w:val="32"/>
          <w:szCs w:val="32"/>
        </w:rPr>
        <w:t>图所示</w:t>
      </w:r>
      <w:r w:rsidR="00574CA8">
        <w:rPr>
          <w:rFonts w:ascii="仿宋" w:eastAsia="仿宋" w:hAnsi="仿宋" w:cs="仿宋" w:hint="eastAsia"/>
          <w:color w:val="000000"/>
          <w:kern w:val="0"/>
          <w:sz w:val="32"/>
          <w:szCs w:val="32"/>
        </w:rPr>
        <w:t>。</w:t>
      </w:r>
    </w:p>
    <w:p w14:paraId="046E6D4E" w14:textId="1651388D" w:rsidR="008C6F88" w:rsidRDefault="0017529F">
      <w:pPr>
        <w:jc w:val="center"/>
      </w:pPr>
      <w:r w:rsidRPr="003956AE">
        <w:rPr>
          <w:noProof/>
        </w:rPr>
        <w:lastRenderedPageBreak/>
        <w:drawing>
          <wp:inline distT="0" distB="0" distL="0" distR="0" wp14:anchorId="69802DED" wp14:editId="68D38990">
            <wp:extent cx="5259070" cy="2927985"/>
            <wp:effectExtent l="0" t="0" r="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59070" cy="2927985"/>
                    </a:xfrm>
                    <a:prstGeom prst="rect">
                      <a:avLst/>
                    </a:prstGeom>
                    <a:noFill/>
                    <a:ln>
                      <a:noFill/>
                    </a:ln>
                  </pic:spPr>
                </pic:pic>
              </a:graphicData>
            </a:graphic>
          </wp:inline>
        </w:drawing>
      </w:r>
    </w:p>
    <w:p w14:paraId="1B640EF2" w14:textId="77777777" w:rsidR="008C6F88" w:rsidRDefault="008C6F88">
      <w:pPr>
        <w:jc w:val="center"/>
      </w:pPr>
    </w:p>
    <w:p w14:paraId="689E29EF" w14:textId="6E4AA61D" w:rsidR="008C6F88" w:rsidRDefault="00B77779">
      <w:pPr>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点击监督备案号，跳转到项目概况页面，该页面可查看项目信息、检查信息、超危</w:t>
      </w:r>
      <w:r w:rsidR="003679C2">
        <w:rPr>
          <w:rFonts w:ascii="仿宋_GB2312" w:eastAsia="仿宋_GB2312" w:hAnsi="宋体" w:hint="eastAsia"/>
          <w:color w:val="000000"/>
          <w:kern w:val="0"/>
          <w:sz w:val="32"/>
          <w:szCs w:val="32"/>
        </w:rPr>
        <w:t>大</w:t>
      </w:r>
      <w:r>
        <w:rPr>
          <w:rFonts w:ascii="仿宋_GB2312" w:eastAsia="仿宋_GB2312" w:hAnsi="宋体" w:hint="eastAsia"/>
          <w:color w:val="000000"/>
          <w:kern w:val="0"/>
          <w:sz w:val="32"/>
          <w:szCs w:val="32"/>
        </w:rPr>
        <w:t>工程、机械设备</w:t>
      </w:r>
      <w:r w:rsidR="003679C2">
        <w:rPr>
          <w:rFonts w:ascii="仿宋_GB2312" w:eastAsia="仿宋_GB2312" w:hAnsi="宋体" w:hint="eastAsia"/>
          <w:color w:val="000000"/>
          <w:kern w:val="0"/>
          <w:sz w:val="32"/>
          <w:szCs w:val="32"/>
        </w:rPr>
        <w:t>等</w:t>
      </w:r>
      <w:r>
        <w:rPr>
          <w:rFonts w:ascii="仿宋_GB2312" w:eastAsia="仿宋_GB2312" w:hAnsi="宋体" w:hint="eastAsia"/>
          <w:color w:val="000000"/>
          <w:kern w:val="0"/>
          <w:sz w:val="32"/>
          <w:szCs w:val="32"/>
        </w:rPr>
        <w:t>信息</w:t>
      </w:r>
      <w:bookmarkStart w:id="1" w:name="_Hlk49264339"/>
      <w:r>
        <w:rPr>
          <w:rFonts w:ascii="仿宋_GB2312" w:eastAsia="仿宋_GB2312" w:hAnsi="宋体" w:hint="eastAsia"/>
          <w:color w:val="000000"/>
          <w:kern w:val="0"/>
          <w:sz w:val="32"/>
          <w:szCs w:val="32"/>
        </w:rPr>
        <w:t>。</w:t>
      </w:r>
      <w:bookmarkEnd w:id="1"/>
    </w:p>
    <w:p w14:paraId="16BBB5BB" w14:textId="1C935B8F" w:rsidR="008C6F88" w:rsidRDefault="0017529F">
      <w:pPr>
        <w:spacing w:beforeLines="50" w:before="156"/>
        <w:rPr>
          <w:rFonts w:ascii="仿宋_GB2312" w:eastAsia="仿宋_GB2312" w:hAnsi="宋体"/>
          <w:color w:val="000000"/>
          <w:kern w:val="0"/>
          <w:sz w:val="32"/>
          <w:szCs w:val="32"/>
        </w:rPr>
      </w:pPr>
      <w:r w:rsidRPr="003956AE">
        <w:rPr>
          <w:noProof/>
        </w:rPr>
        <w:drawing>
          <wp:inline distT="0" distB="0" distL="0" distR="0" wp14:anchorId="756EC518" wp14:editId="25933CE1">
            <wp:extent cx="5274945" cy="2759075"/>
            <wp:effectExtent l="0" t="0" r="0" b="0"/>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945" cy="2759075"/>
                    </a:xfrm>
                    <a:prstGeom prst="rect">
                      <a:avLst/>
                    </a:prstGeom>
                    <a:noFill/>
                    <a:ln>
                      <a:noFill/>
                    </a:ln>
                  </pic:spPr>
                </pic:pic>
              </a:graphicData>
            </a:graphic>
          </wp:inline>
        </w:drawing>
      </w:r>
    </w:p>
    <w:p w14:paraId="07AD5DF1" w14:textId="5A422ADC" w:rsidR="008C6F88" w:rsidRDefault="00B77779" w:rsidP="00BC6FB2">
      <w:pPr>
        <w:widowControl/>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点击具体数据可浏览对应的检查单内容，适时掌握项目整体安全状况和日常监督情况，督促项目及时整改回复。</w:t>
      </w:r>
      <w:r w:rsidR="0017529F" w:rsidRPr="003956AE">
        <w:rPr>
          <w:noProof/>
        </w:rPr>
        <w:drawing>
          <wp:inline distT="0" distB="0" distL="0" distR="0" wp14:anchorId="358C2E6B" wp14:editId="5D8534A9">
            <wp:extent cx="5269865" cy="3197860"/>
            <wp:effectExtent l="0" t="0" r="0" b="0"/>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69865" cy="3197860"/>
                    </a:xfrm>
                    <a:prstGeom prst="rect">
                      <a:avLst/>
                    </a:prstGeom>
                    <a:noFill/>
                    <a:ln>
                      <a:noFill/>
                    </a:ln>
                  </pic:spPr>
                </pic:pic>
              </a:graphicData>
            </a:graphic>
          </wp:inline>
        </w:drawing>
      </w:r>
    </w:p>
    <w:p w14:paraId="20F991DD" w14:textId="18E62331" w:rsidR="008C6F88" w:rsidRDefault="00B77779" w:rsidP="00574CA8">
      <w:pPr>
        <w:ind w:firstLineChars="200" w:firstLine="640"/>
        <w:rPr>
          <w:rFonts w:ascii="仿宋_GB2312" w:eastAsia="仿宋_GB2312" w:hAnsi="宋体"/>
          <w:color w:val="000000"/>
          <w:kern w:val="0"/>
          <w:sz w:val="32"/>
          <w:szCs w:val="32"/>
        </w:rPr>
      </w:pPr>
      <w:r w:rsidRPr="00574CA8">
        <w:rPr>
          <w:rFonts w:ascii="方正楷体_GBK" w:eastAsia="方正楷体_GBK" w:hAnsi="宋体" w:hint="eastAsia"/>
          <w:color w:val="000000"/>
          <w:kern w:val="0"/>
          <w:sz w:val="32"/>
          <w:szCs w:val="32"/>
        </w:rPr>
        <w:t>2.浏览项目标准化月评情况</w:t>
      </w:r>
      <w:r w:rsidR="00574CA8" w:rsidRPr="00574CA8">
        <w:rPr>
          <w:rFonts w:ascii="方正楷体_GBK" w:eastAsia="方正楷体_GBK" w:hAnsi="宋体" w:hint="eastAsia"/>
          <w:color w:val="000000"/>
          <w:kern w:val="0"/>
          <w:sz w:val="32"/>
          <w:szCs w:val="32"/>
        </w:rPr>
        <w:t>。</w:t>
      </w:r>
      <w:r>
        <w:rPr>
          <w:rFonts w:ascii="仿宋_GB2312" w:eastAsia="仿宋_GB2312" w:hAnsi="宋体" w:hint="eastAsia"/>
          <w:color w:val="000000"/>
          <w:kern w:val="0"/>
          <w:sz w:val="32"/>
          <w:szCs w:val="32"/>
        </w:rPr>
        <w:t>企业</w:t>
      </w:r>
      <w:r w:rsidR="001F45A6">
        <w:rPr>
          <w:rFonts w:ascii="仿宋_GB2312" w:eastAsia="仿宋_GB2312" w:hAnsi="宋体" w:hint="eastAsia"/>
          <w:color w:val="000000"/>
          <w:kern w:val="0"/>
          <w:sz w:val="32"/>
          <w:szCs w:val="32"/>
        </w:rPr>
        <w:t>须定期</w:t>
      </w:r>
      <w:r>
        <w:rPr>
          <w:rFonts w:ascii="仿宋_GB2312" w:eastAsia="仿宋_GB2312" w:hAnsi="宋体" w:hint="eastAsia"/>
          <w:color w:val="000000"/>
          <w:kern w:val="0"/>
          <w:sz w:val="32"/>
          <w:szCs w:val="32"/>
        </w:rPr>
        <w:t>查看项目月评情况，点击导航菜单栏中的“标准化月评统计”，如图所示。页面默认显示企业本年本月未做月评的</w:t>
      </w:r>
      <w:r w:rsidR="003C29B0">
        <w:rPr>
          <w:rFonts w:ascii="仿宋_GB2312" w:eastAsia="仿宋_GB2312" w:hAnsi="宋体" w:hint="eastAsia"/>
          <w:color w:val="000000"/>
          <w:kern w:val="0"/>
          <w:sz w:val="32"/>
          <w:szCs w:val="32"/>
        </w:rPr>
        <w:t>在建</w:t>
      </w:r>
      <w:r>
        <w:rPr>
          <w:rFonts w:ascii="仿宋_GB2312" w:eastAsia="仿宋_GB2312" w:hAnsi="宋体" w:hint="eastAsia"/>
          <w:color w:val="000000"/>
          <w:kern w:val="0"/>
          <w:sz w:val="32"/>
          <w:szCs w:val="32"/>
        </w:rPr>
        <w:t>项目，可督促项目完成本月月评。</w:t>
      </w:r>
      <w:r w:rsidR="003C29B0">
        <w:rPr>
          <w:rFonts w:ascii="仿宋_GB2312" w:eastAsia="仿宋_GB2312" w:hAnsi="宋体" w:hint="eastAsia"/>
          <w:color w:val="000000"/>
          <w:kern w:val="0"/>
          <w:sz w:val="32"/>
          <w:szCs w:val="32"/>
        </w:rPr>
        <w:t>选择</w:t>
      </w:r>
      <w:r>
        <w:rPr>
          <w:rFonts w:ascii="仿宋_GB2312" w:eastAsia="仿宋_GB2312" w:hAnsi="宋体" w:hint="eastAsia"/>
          <w:color w:val="000000"/>
          <w:kern w:val="0"/>
          <w:sz w:val="32"/>
          <w:szCs w:val="32"/>
        </w:rPr>
        <w:t>状态</w:t>
      </w:r>
      <w:r w:rsidR="003C29B0">
        <w:rPr>
          <w:rFonts w:ascii="仿宋_GB2312" w:eastAsia="仿宋_GB2312" w:hAnsi="宋体" w:hint="eastAsia"/>
          <w:color w:val="000000"/>
          <w:kern w:val="0"/>
          <w:sz w:val="32"/>
          <w:szCs w:val="32"/>
        </w:rPr>
        <w:t>为“已</w:t>
      </w:r>
      <w:r>
        <w:rPr>
          <w:rFonts w:ascii="仿宋_GB2312" w:eastAsia="仿宋_GB2312" w:hAnsi="宋体" w:hint="eastAsia"/>
          <w:color w:val="000000"/>
          <w:kern w:val="0"/>
          <w:sz w:val="32"/>
          <w:szCs w:val="32"/>
        </w:rPr>
        <w:t>月评</w:t>
      </w:r>
      <w:r w:rsidR="003C29B0">
        <w:rPr>
          <w:rFonts w:ascii="仿宋_GB2312" w:eastAsia="仿宋_GB2312" w:hAnsi="宋体" w:hint="eastAsia"/>
          <w:color w:val="000000"/>
          <w:kern w:val="0"/>
          <w:sz w:val="32"/>
          <w:szCs w:val="32"/>
        </w:rPr>
        <w:t>”</w:t>
      </w:r>
      <w:r>
        <w:rPr>
          <w:rFonts w:ascii="仿宋_GB2312" w:eastAsia="仿宋_GB2312" w:hAnsi="宋体" w:hint="eastAsia"/>
          <w:color w:val="000000"/>
          <w:kern w:val="0"/>
          <w:sz w:val="32"/>
          <w:szCs w:val="32"/>
        </w:rPr>
        <w:t>，</w:t>
      </w:r>
      <w:r w:rsidR="003C29B0">
        <w:rPr>
          <w:rFonts w:ascii="仿宋_GB2312" w:eastAsia="仿宋_GB2312" w:hAnsi="宋体" w:hint="eastAsia"/>
          <w:color w:val="000000"/>
          <w:kern w:val="0"/>
          <w:sz w:val="32"/>
          <w:szCs w:val="32"/>
        </w:rPr>
        <w:t>点击查询后</w:t>
      </w:r>
      <w:r>
        <w:rPr>
          <w:rFonts w:ascii="仿宋_GB2312" w:eastAsia="仿宋_GB2312" w:hAnsi="宋体" w:hint="eastAsia"/>
          <w:color w:val="000000"/>
          <w:kern w:val="0"/>
          <w:sz w:val="32"/>
          <w:szCs w:val="32"/>
        </w:rPr>
        <w:t>可查看</w:t>
      </w:r>
      <w:r w:rsidR="003C29B0">
        <w:rPr>
          <w:rFonts w:ascii="仿宋_GB2312" w:eastAsia="仿宋_GB2312" w:hAnsi="宋体" w:hint="eastAsia"/>
          <w:color w:val="000000"/>
          <w:kern w:val="0"/>
          <w:sz w:val="32"/>
          <w:szCs w:val="32"/>
        </w:rPr>
        <w:t>已做月评</w:t>
      </w:r>
      <w:r>
        <w:rPr>
          <w:rFonts w:ascii="仿宋_GB2312" w:eastAsia="仿宋_GB2312" w:hAnsi="宋体" w:hint="eastAsia"/>
          <w:color w:val="000000"/>
          <w:kern w:val="0"/>
          <w:sz w:val="32"/>
          <w:szCs w:val="32"/>
        </w:rPr>
        <w:t>项目</w:t>
      </w:r>
      <w:r w:rsidR="003C29B0">
        <w:rPr>
          <w:rFonts w:ascii="仿宋_GB2312" w:eastAsia="仿宋_GB2312" w:hAnsi="宋体" w:hint="eastAsia"/>
          <w:color w:val="000000"/>
          <w:kern w:val="0"/>
          <w:sz w:val="32"/>
          <w:szCs w:val="32"/>
        </w:rPr>
        <w:t>的</w:t>
      </w:r>
      <w:r>
        <w:rPr>
          <w:rFonts w:ascii="仿宋_GB2312" w:eastAsia="仿宋_GB2312" w:hAnsi="宋体" w:hint="eastAsia"/>
          <w:color w:val="000000"/>
          <w:kern w:val="0"/>
          <w:sz w:val="32"/>
          <w:szCs w:val="32"/>
        </w:rPr>
        <w:t>月评表</w:t>
      </w:r>
      <w:r w:rsidR="003C29B0">
        <w:rPr>
          <w:rFonts w:ascii="仿宋_GB2312" w:eastAsia="仿宋_GB2312" w:hAnsi="宋体" w:hint="eastAsia"/>
          <w:color w:val="000000"/>
          <w:kern w:val="0"/>
          <w:sz w:val="32"/>
          <w:szCs w:val="32"/>
        </w:rPr>
        <w:t>扫描件</w:t>
      </w:r>
      <w:r w:rsidR="00BC6FB2">
        <w:rPr>
          <w:rFonts w:ascii="仿宋_GB2312" w:eastAsia="仿宋_GB2312" w:hAnsi="宋体" w:hint="eastAsia"/>
          <w:color w:val="000000"/>
          <w:kern w:val="0"/>
          <w:sz w:val="32"/>
          <w:szCs w:val="32"/>
        </w:rPr>
        <w:t>，</w:t>
      </w:r>
      <w:r w:rsidR="00BC6FB2" w:rsidRPr="00911F4A">
        <w:rPr>
          <w:rFonts w:ascii="仿宋_GB2312" w:eastAsia="仿宋_GB2312" w:hAnsi="宋体" w:hint="eastAsia"/>
          <w:color w:val="000000"/>
          <w:kern w:val="0"/>
          <w:sz w:val="32"/>
          <w:szCs w:val="32"/>
        </w:rPr>
        <w:t>并结合企业</w:t>
      </w:r>
      <w:r w:rsidR="003679C2" w:rsidRPr="00911F4A">
        <w:rPr>
          <w:rFonts w:ascii="仿宋_GB2312" w:eastAsia="仿宋_GB2312" w:hAnsi="宋体" w:hint="eastAsia"/>
          <w:color w:val="000000"/>
          <w:kern w:val="0"/>
          <w:sz w:val="32"/>
          <w:szCs w:val="32"/>
        </w:rPr>
        <w:t>日常</w:t>
      </w:r>
      <w:r w:rsidR="00BC6FB2" w:rsidRPr="00911F4A">
        <w:rPr>
          <w:rFonts w:ascii="仿宋_GB2312" w:eastAsia="仿宋_GB2312" w:hAnsi="宋体" w:hint="eastAsia"/>
          <w:color w:val="000000"/>
          <w:kern w:val="0"/>
          <w:sz w:val="32"/>
          <w:szCs w:val="32"/>
        </w:rPr>
        <w:t>检查抽查，发现自评不真不实的，责令项目部整改</w:t>
      </w:r>
      <w:r>
        <w:rPr>
          <w:rFonts w:ascii="仿宋_GB2312" w:eastAsia="仿宋_GB2312" w:hAnsi="宋体" w:hint="eastAsia"/>
          <w:color w:val="000000"/>
          <w:kern w:val="0"/>
          <w:sz w:val="32"/>
          <w:szCs w:val="32"/>
        </w:rPr>
        <w:t>。</w:t>
      </w:r>
    </w:p>
    <w:p w14:paraId="215D7E50" w14:textId="338BC428" w:rsidR="008C6F88" w:rsidRDefault="0017529F">
      <w:pPr>
        <w:rPr>
          <w:rFonts w:ascii="仿宋_GB2312" w:eastAsia="仿宋_GB2312" w:hAnsi="宋体"/>
          <w:color w:val="000000"/>
          <w:kern w:val="0"/>
          <w:sz w:val="32"/>
          <w:szCs w:val="32"/>
        </w:rPr>
      </w:pPr>
      <w:r w:rsidRPr="00B77779">
        <w:rPr>
          <w:rFonts w:ascii="仿宋_GB2312" w:eastAsia="仿宋_GB2312" w:hAnsi="宋体"/>
          <w:noProof/>
          <w:color w:val="000000"/>
          <w:kern w:val="0"/>
          <w:sz w:val="32"/>
          <w:szCs w:val="32"/>
        </w:rPr>
        <w:drawing>
          <wp:inline distT="0" distB="0" distL="0" distR="0" wp14:anchorId="5DDD8CB8" wp14:editId="2D871DB7">
            <wp:extent cx="5269865" cy="1770380"/>
            <wp:effectExtent l="0" t="0" r="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69865" cy="1770380"/>
                    </a:xfrm>
                    <a:prstGeom prst="rect">
                      <a:avLst/>
                    </a:prstGeom>
                    <a:noFill/>
                    <a:ln>
                      <a:noFill/>
                    </a:ln>
                  </pic:spPr>
                </pic:pic>
              </a:graphicData>
            </a:graphic>
          </wp:inline>
        </w:drawing>
      </w:r>
    </w:p>
    <w:p w14:paraId="4FE0D801" w14:textId="77777777" w:rsidR="003679C2" w:rsidRPr="00911F4A" w:rsidRDefault="0017529F" w:rsidP="00911F4A">
      <w:pPr>
        <w:ind w:firstLineChars="200" w:firstLine="640"/>
        <w:rPr>
          <w:rFonts w:ascii="仿宋_GB2312" w:eastAsia="仿宋_GB2312" w:hAnsi="宋体"/>
          <w:color w:val="000000"/>
          <w:kern w:val="0"/>
          <w:sz w:val="32"/>
          <w:szCs w:val="32"/>
        </w:rPr>
      </w:pPr>
      <w:r w:rsidRPr="003679C2">
        <w:rPr>
          <w:rFonts w:ascii="方正楷体_GBK" w:eastAsia="方正楷体_GBK" w:hAnsi="Times New Roman" w:cs="Times New Roman" w:hint="eastAsia"/>
          <w:color w:val="000000" w:themeColor="text1"/>
          <w:sz w:val="32"/>
          <w:szCs w:val="32"/>
        </w:rPr>
        <w:t>3.</w:t>
      </w:r>
      <w:r w:rsidRPr="003679C2">
        <w:rPr>
          <w:rFonts w:ascii="方正楷体_GBK" w:eastAsia="方正楷体_GBK" w:hAnsi="宋体" w:hint="eastAsia"/>
          <w:color w:val="000000" w:themeColor="text1"/>
          <w:kern w:val="0"/>
          <w:sz w:val="32"/>
          <w:szCs w:val="32"/>
        </w:rPr>
        <w:t xml:space="preserve"> 掌握</w:t>
      </w:r>
      <w:r w:rsidRPr="003679C2">
        <w:rPr>
          <w:rFonts w:ascii="方正楷体_GBK" w:eastAsia="方正楷体_GBK" w:hAnsi="Times New Roman" w:cs="Times New Roman" w:hint="eastAsia"/>
          <w:color w:val="000000" w:themeColor="text1"/>
          <w:sz w:val="32"/>
          <w:szCs w:val="32"/>
        </w:rPr>
        <w:t>项目终止监督和</w:t>
      </w:r>
      <w:proofErr w:type="gramStart"/>
      <w:r w:rsidRPr="003679C2">
        <w:rPr>
          <w:rFonts w:ascii="方正楷体_GBK" w:eastAsia="方正楷体_GBK" w:hAnsi="Times New Roman" w:cs="Times New Roman" w:hint="eastAsia"/>
          <w:color w:val="000000" w:themeColor="text1"/>
          <w:sz w:val="32"/>
          <w:szCs w:val="32"/>
        </w:rPr>
        <w:t>安标考标情况</w:t>
      </w:r>
      <w:proofErr w:type="gramEnd"/>
      <w:r w:rsidRPr="003679C2">
        <w:rPr>
          <w:rFonts w:ascii="方正楷体_GBK" w:eastAsia="方正楷体_GBK" w:hAnsi="Times New Roman" w:cs="Times New Roman" w:hint="eastAsia"/>
          <w:color w:val="000000" w:themeColor="text1"/>
          <w:sz w:val="32"/>
          <w:szCs w:val="32"/>
        </w:rPr>
        <w:t>。</w:t>
      </w:r>
      <w:r w:rsidRPr="00911F4A">
        <w:rPr>
          <w:rFonts w:ascii="仿宋_GB2312" w:eastAsia="仿宋_GB2312" w:hAnsi="宋体" w:hint="eastAsia"/>
          <w:color w:val="000000"/>
          <w:kern w:val="0"/>
          <w:sz w:val="32"/>
          <w:szCs w:val="32"/>
        </w:rPr>
        <w:t>项目完工后</w:t>
      </w:r>
      <w:r w:rsidR="005A4B59" w:rsidRPr="00911F4A">
        <w:rPr>
          <w:rFonts w:ascii="仿宋_GB2312" w:eastAsia="仿宋_GB2312" w:hAnsi="宋体" w:hint="eastAsia"/>
          <w:color w:val="000000"/>
          <w:kern w:val="0"/>
          <w:sz w:val="32"/>
          <w:szCs w:val="32"/>
        </w:rPr>
        <w:t>提交</w:t>
      </w:r>
      <w:r w:rsidR="005A4B59" w:rsidRPr="00911F4A">
        <w:rPr>
          <w:rFonts w:ascii="仿宋_GB2312" w:eastAsia="仿宋_GB2312" w:hAnsi="宋体" w:hint="eastAsia"/>
          <w:color w:val="000000"/>
          <w:kern w:val="0"/>
          <w:sz w:val="32"/>
          <w:szCs w:val="32"/>
        </w:rPr>
        <w:lastRenderedPageBreak/>
        <w:t>终止监督时</w:t>
      </w:r>
      <w:r w:rsidRPr="00911F4A">
        <w:rPr>
          <w:rFonts w:ascii="仿宋_GB2312" w:eastAsia="仿宋_GB2312" w:hAnsi="宋体" w:hint="eastAsia"/>
          <w:color w:val="000000"/>
          <w:kern w:val="0"/>
          <w:sz w:val="32"/>
          <w:szCs w:val="32"/>
        </w:rPr>
        <w:t>，施工企业</w:t>
      </w:r>
      <w:r w:rsidR="005A4B59" w:rsidRPr="00911F4A">
        <w:rPr>
          <w:rFonts w:ascii="仿宋_GB2312" w:eastAsia="仿宋_GB2312" w:hAnsi="宋体" w:hint="eastAsia"/>
          <w:color w:val="000000"/>
          <w:kern w:val="0"/>
          <w:sz w:val="32"/>
          <w:szCs w:val="32"/>
        </w:rPr>
        <w:t>项目部</w:t>
      </w:r>
      <w:r w:rsidRPr="00911F4A">
        <w:rPr>
          <w:rFonts w:ascii="仿宋_GB2312" w:eastAsia="仿宋_GB2312" w:hAnsi="宋体" w:hint="eastAsia"/>
          <w:color w:val="000000"/>
          <w:kern w:val="0"/>
          <w:sz w:val="32"/>
          <w:szCs w:val="32"/>
        </w:rPr>
        <w:t>应在“省安管系统”提交项目安全生产标准化</w:t>
      </w:r>
      <w:r w:rsidR="005A4B59" w:rsidRPr="00911F4A">
        <w:rPr>
          <w:rFonts w:ascii="仿宋_GB2312" w:eastAsia="仿宋_GB2312" w:hAnsi="宋体" w:hint="eastAsia"/>
          <w:color w:val="000000"/>
          <w:kern w:val="0"/>
          <w:sz w:val="32"/>
          <w:szCs w:val="32"/>
        </w:rPr>
        <w:t>考评</w:t>
      </w:r>
      <w:r w:rsidRPr="00911F4A">
        <w:rPr>
          <w:rFonts w:ascii="仿宋_GB2312" w:eastAsia="仿宋_GB2312" w:hAnsi="宋体" w:hint="eastAsia"/>
          <w:color w:val="000000"/>
          <w:kern w:val="0"/>
          <w:sz w:val="32"/>
          <w:szCs w:val="32"/>
        </w:rPr>
        <w:t>材料，所在地建设主管部门（安全监督机构）将根据日常监管</w:t>
      </w:r>
      <w:r w:rsidR="005A4B59" w:rsidRPr="00911F4A">
        <w:rPr>
          <w:rFonts w:ascii="仿宋_GB2312" w:eastAsia="仿宋_GB2312" w:hAnsi="宋体" w:hint="eastAsia"/>
          <w:color w:val="000000"/>
          <w:kern w:val="0"/>
          <w:sz w:val="32"/>
          <w:szCs w:val="32"/>
        </w:rPr>
        <w:t>、项目自查、项目自评以及企业检查等综合</w:t>
      </w:r>
      <w:r w:rsidRPr="00911F4A">
        <w:rPr>
          <w:rFonts w:ascii="仿宋_GB2312" w:eastAsia="仿宋_GB2312" w:hAnsi="宋体" w:hint="eastAsia"/>
          <w:color w:val="000000"/>
          <w:kern w:val="0"/>
          <w:sz w:val="32"/>
          <w:szCs w:val="32"/>
        </w:rPr>
        <w:t>情况给予安全生产标准化考评（简称安标考评）等次。</w:t>
      </w:r>
    </w:p>
    <w:p w14:paraId="1AC3914A" w14:textId="3174FD6A" w:rsidR="008C6F88" w:rsidRPr="00911F4A" w:rsidRDefault="0017529F" w:rsidP="00911F4A">
      <w:pPr>
        <w:ind w:firstLineChars="200" w:firstLine="640"/>
        <w:rPr>
          <w:rFonts w:ascii="仿宋_GB2312" w:eastAsia="仿宋_GB2312" w:hAnsi="宋体"/>
          <w:color w:val="000000"/>
          <w:kern w:val="0"/>
          <w:sz w:val="32"/>
          <w:szCs w:val="32"/>
        </w:rPr>
      </w:pPr>
      <w:r w:rsidRPr="00911F4A">
        <w:rPr>
          <w:rFonts w:ascii="仿宋_GB2312" w:eastAsia="仿宋_GB2312" w:hAnsi="宋体" w:hint="eastAsia"/>
          <w:color w:val="000000"/>
          <w:kern w:val="0"/>
          <w:sz w:val="32"/>
          <w:szCs w:val="32"/>
        </w:rPr>
        <w:t>2</w:t>
      </w:r>
      <w:r w:rsidRPr="00911F4A">
        <w:rPr>
          <w:rFonts w:ascii="仿宋_GB2312" w:eastAsia="仿宋_GB2312" w:hAnsi="宋体"/>
          <w:color w:val="000000"/>
          <w:kern w:val="0"/>
          <w:sz w:val="32"/>
          <w:szCs w:val="32"/>
        </w:rPr>
        <w:t>020</w:t>
      </w:r>
      <w:r w:rsidRPr="00911F4A">
        <w:rPr>
          <w:rFonts w:ascii="仿宋_GB2312" w:eastAsia="仿宋_GB2312" w:hAnsi="宋体" w:hint="eastAsia"/>
          <w:color w:val="000000"/>
          <w:kern w:val="0"/>
          <w:sz w:val="32"/>
          <w:szCs w:val="32"/>
        </w:rPr>
        <w:t>年</w:t>
      </w:r>
      <w:r w:rsidR="00771206" w:rsidRPr="00911F4A">
        <w:rPr>
          <w:rFonts w:ascii="仿宋_GB2312" w:eastAsia="仿宋_GB2312" w:hAnsi="宋体" w:hint="eastAsia"/>
          <w:color w:val="000000"/>
          <w:kern w:val="0"/>
          <w:sz w:val="32"/>
          <w:szCs w:val="32"/>
        </w:rPr>
        <w:t>10</w:t>
      </w:r>
      <w:r w:rsidRPr="00911F4A">
        <w:rPr>
          <w:rFonts w:ascii="仿宋_GB2312" w:eastAsia="仿宋_GB2312" w:hAnsi="宋体" w:hint="eastAsia"/>
          <w:color w:val="000000"/>
          <w:kern w:val="0"/>
          <w:sz w:val="32"/>
          <w:szCs w:val="32"/>
        </w:rPr>
        <w:t>月底，“</w:t>
      </w:r>
      <w:bookmarkStart w:id="2" w:name="_Hlk50102459"/>
      <w:r w:rsidRPr="00911F4A">
        <w:rPr>
          <w:rFonts w:ascii="仿宋_GB2312" w:eastAsia="仿宋_GB2312" w:hAnsi="宋体" w:hint="eastAsia"/>
          <w:color w:val="000000"/>
          <w:kern w:val="0"/>
          <w:sz w:val="32"/>
          <w:szCs w:val="32"/>
        </w:rPr>
        <w:t>省安管系统”将实现与竣工备案验收项目数据比对，对已竣工</w:t>
      </w:r>
      <w:r w:rsidR="003679C2" w:rsidRPr="00911F4A">
        <w:rPr>
          <w:rFonts w:ascii="仿宋_GB2312" w:eastAsia="仿宋_GB2312" w:hAnsi="宋体" w:hint="eastAsia"/>
          <w:color w:val="000000"/>
          <w:kern w:val="0"/>
          <w:sz w:val="32"/>
          <w:szCs w:val="32"/>
        </w:rPr>
        <w:t>但未按要求在</w:t>
      </w:r>
      <w:r w:rsidR="005A4B59" w:rsidRPr="00911F4A">
        <w:rPr>
          <w:rFonts w:ascii="仿宋_GB2312" w:eastAsia="仿宋_GB2312" w:hAnsi="宋体" w:hint="eastAsia"/>
          <w:color w:val="000000"/>
          <w:kern w:val="0"/>
          <w:sz w:val="32"/>
          <w:szCs w:val="32"/>
        </w:rPr>
        <w:t>系统</w:t>
      </w:r>
      <w:r w:rsidR="003679C2" w:rsidRPr="00911F4A">
        <w:rPr>
          <w:rFonts w:ascii="仿宋_GB2312" w:eastAsia="仿宋_GB2312" w:hAnsi="宋体" w:hint="eastAsia"/>
          <w:color w:val="000000"/>
          <w:kern w:val="0"/>
          <w:sz w:val="32"/>
          <w:szCs w:val="32"/>
        </w:rPr>
        <w:t>中</w:t>
      </w:r>
      <w:r w:rsidR="005A4B59" w:rsidRPr="00911F4A">
        <w:rPr>
          <w:rFonts w:ascii="仿宋_GB2312" w:eastAsia="仿宋_GB2312" w:hAnsi="宋体" w:hint="eastAsia"/>
          <w:color w:val="000000"/>
          <w:kern w:val="0"/>
          <w:sz w:val="32"/>
          <w:szCs w:val="32"/>
        </w:rPr>
        <w:t>办理终止监督和安标考评的项目</w:t>
      </w:r>
      <w:r w:rsidRPr="00911F4A">
        <w:rPr>
          <w:rFonts w:ascii="仿宋_GB2312" w:eastAsia="仿宋_GB2312" w:hAnsi="宋体" w:hint="eastAsia"/>
          <w:color w:val="000000"/>
          <w:kern w:val="0"/>
          <w:sz w:val="32"/>
          <w:szCs w:val="32"/>
        </w:rPr>
        <w:t>自动提示：“请施工企业</w:t>
      </w:r>
      <w:r w:rsidR="00062539" w:rsidRPr="00911F4A">
        <w:rPr>
          <w:rFonts w:ascii="仿宋_GB2312" w:eastAsia="仿宋_GB2312" w:hAnsi="宋体" w:hint="eastAsia"/>
          <w:color w:val="000000"/>
          <w:kern w:val="0"/>
          <w:sz w:val="32"/>
          <w:szCs w:val="32"/>
        </w:rPr>
        <w:t>在省安管系统中</w:t>
      </w:r>
      <w:r w:rsidRPr="00911F4A">
        <w:rPr>
          <w:rFonts w:ascii="仿宋_GB2312" w:eastAsia="仿宋_GB2312" w:hAnsi="宋体" w:hint="eastAsia"/>
          <w:color w:val="000000"/>
          <w:kern w:val="0"/>
          <w:sz w:val="32"/>
          <w:szCs w:val="32"/>
        </w:rPr>
        <w:t>尽快办理</w:t>
      </w:r>
      <w:r w:rsidR="005A4B59" w:rsidRPr="00911F4A">
        <w:rPr>
          <w:rFonts w:ascii="仿宋_GB2312" w:eastAsia="仿宋_GB2312" w:hAnsi="宋体" w:hint="eastAsia"/>
          <w:color w:val="000000"/>
          <w:kern w:val="0"/>
          <w:sz w:val="32"/>
          <w:szCs w:val="32"/>
        </w:rPr>
        <w:t>终止</w:t>
      </w:r>
      <w:r w:rsidRPr="00911F4A">
        <w:rPr>
          <w:rFonts w:ascii="仿宋_GB2312" w:eastAsia="仿宋_GB2312" w:hAnsi="宋体" w:hint="eastAsia"/>
          <w:color w:val="000000"/>
          <w:kern w:val="0"/>
          <w:sz w:val="32"/>
          <w:szCs w:val="32"/>
        </w:rPr>
        <w:t>监督和安标考评，逾期</w:t>
      </w:r>
      <w:r w:rsidRPr="00911F4A">
        <w:rPr>
          <w:rFonts w:ascii="仿宋_GB2312" w:eastAsia="仿宋_GB2312" w:hAnsi="宋体"/>
          <w:color w:val="000000"/>
          <w:kern w:val="0"/>
          <w:sz w:val="32"/>
          <w:szCs w:val="32"/>
        </w:rPr>
        <w:t>30</w:t>
      </w:r>
      <w:r w:rsidR="00062539" w:rsidRPr="00911F4A">
        <w:rPr>
          <w:rFonts w:ascii="仿宋_GB2312" w:eastAsia="仿宋_GB2312" w:hAnsi="宋体" w:hint="eastAsia"/>
          <w:color w:val="000000"/>
          <w:kern w:val="0"/>
          <w:sz w:val="32"/>
          <w:szCs w:val="32"/>
        </w:rPr>
        <w:t>天</w:t>
      </w:r>
      <w:r w:rsidRPr="00911F4A">
        <w:rPr>
          <w:rFonts w:ascii="仿宋_GB2312" w:eastAsia="仿宋_GB2312" w:hAnsi="宋体"/>
          <w:color w:val="000000"/>
          <w:kern w:val="0"/>
          <w:sz w:val="32"/>
          <w:szCs w:val="32"/>
        </w:rPr>
        <w:t>未办理，</w:t>
      </w:r>
      <w:r w:rsidR="00062539" w:rsidRPr="00911F4A">
        <w:rPr>
          <w:rFonts w:ascii="仿宋_GB2312" w:eastAsia="仿宋_GB2312" w:hAnsi="宋体" w:hint="eastAsia"/>
          <w:color w:val="000000"/>
          <w:kern w:val="0"/>
          <w:sz w:val="32"/>
          <w:szCs w:val="32"/>
        </w:rPr>
        <w:t>安标考评结果</w:t>
      </w:r>
      <w:r w:rsidRPr="00911F4A">
        <w:rPr>
          <w:rFonts w:ascii="仿宋_GB2312" w:eastAsia="仿宋_GB2312" w:hAnsi="宋体"/>
          <w:color w:val="000000"/>
          <w:kern w:val="0"/>
          <w:sz w:val="32"/>
          <w:szCs w:val="32"/>
        </w:rPr>
        <w:t>自动按不合格等次处理，将</w:t>
      </w:r>
      <w:r w:rsidR="00062539" w:rsidRPr="00911F4A">
        <w:rPr>
          <w:rFonts w:ascii="仿宋_GB2312" w:eastAsia="仿宋_GB2312" w:hAnsi="宋体" w:hint="eastAsia"/>
          <w:color w:val="000000"/>
          <w:kern w:val="0"/>
          <w:sz w:val="32"/>
          <w:szCs w:val="32"/>
        </w:rPr>
        <w:t>直接</w:t>
      </w:r>
      <w:r w:rsidRPr="00911F4A">
        <w:rPr>
          <w:rFonts w:ascii="仿宋_GB2312" w:eastAsia="仿宋_GB2312" w:hAnsi="宋体" w:hint="eastAsia"/>
          <w:color w:val="000000"/>
          <w:kern w:val="0"/>
          <w:sz w:val="32"/>
          <w:szCs w:val="32"/>
        </w:rPr>
        <w:t>影响</w:t>
      </w:r>
      <w:r w:rsidRPr="00911F4A">
        <w:rPr>
          <w:rFonts w:ascii="仿宋_GB2312" w:eastAsia="仿宋_GB2312" w:hAnsi="宋体"/>
          <w:color w:val="000000"/>
          <w:kern w:val="0"/>
          <w:sz w:val="32"/>
          <w:szCs w:val="32"/>
        </w:rPr>
        <w:t>企业</w:t>
      </w:r>
      <w:r w:rsidR="00062539" w:rsidRPr="00911F4A">
        <w:rPr>
          <w:rFonts w:ascii="仿宋_GB2312" w:eastAsia="仿宋_GB2312" w:hAnsi="宋体" w:hint="eastAsia"/>
          <w:color w:val="000000"/>
          <w:kern w:val="0"/>
          <w:sz w:val="32"/>
          <w:szCs w:val="32"/>
        </w:rPr>
        <w:t>安标考评等次及</w:t>
      </w:r>
      <w:r w:rsidRPr="00911F4A">
        <w:rPr>
          <w:rFonts w:ascii="仿宋_GB2312" w:eastAsia="仿宋_GB2312" w:hAnsi="宋体"/>
          <w:color w:val="000000"/>
          <w:kern w:val="0"/>
          <w:sz w:val="32"/>
          <w:szCs w:val="32"/>
        </w:rPr>
        <w:t>安全生产许可证延期</w:t>
      </w:r>
      <w:r w:rsidRPr="00911F4A">
        <w:rPr>
          <w:rFonts w:ascii="仿宋_GB2312" w:eastAsia="仿宋_GB2312" w:hAnsi="宋体" w:hint="eastAsia"/>
          <w:color w:val="000000"/>
          <w:kern w:val="0"/>
          <w:sz w:val="32"/>
          <w:szCs w:val="32"/>
        </w:rPr>
        <w:t>，进而影响企业信用、工伤保险费率等</w:t>
      </w:r>
      <w:r w:rsidRPr="00911F4A">
        <w:rPr>
          <w:rFonts w:ascii="仿宋_GB2312" w:eastAsia="仿宋_GB2312" w:hAnsi="宋体"/>
          <w:color w:val="000000"/>
          <w:kern w:val="0"/>
          <w:sz w:val="32"/>
          <w:szCs w:val="32"/>
        </w:rPr>
        <w:t>”</w:t>
      </w:r>
      <w:r w:rsidRPr="00911F4A">
        <w:rPr>
          <w:rFonts w:ascii="仿宋_GB2312" w:eastAsia="仿宋_GB2312" w:hAnsi="宋体"/>
          <w:color w:val="000000"/>
          <w:kern w:val="0"/>
          <w:sz w:val="32"/>
          <w:szCs w:val="32"/>
        </w:rPr>
        <w:t>。同时，提示</w:t>
      </w:r>
      <w:r w:rsidRPr="00911F4A">
        <w:rPr>
          <w:rFonts w:ascii="仿宋_GB2312" w:eastAsia="仿宋_GB2312" w:hAnsi="宋体" w:hint="eastAsia"/>
          <w:color w:val="000000"/>
          <w:kern w:val="0"/>
          <w:sz w:val="32"/>
          <w:szCs w:val="32"/>
        </w:rPr>
        <w:t>信息自动推送</w:t>
      </w:r>
      <w:r w:rsidR="00062539" w:rsidRPr="00911F4A">
        <w:rPr>
          <w:rFonts w:ascii="仿宋_GB2312" w:eastAsia="仿宋_GB2312" w:hAnsi="宋体" w:hint="eastAsia"/>
          <w:color w:val="000000"/>
          <w:kern w:val="0"/>
          <w:sz w:val="32"/>
          <w:szCs w:val="32"/>
        </w:rPr>
        <w:t>到</w:t>
      </w:r>
      <w:r w:rsidRPr="00911F4A">
        <w:rPr>
          <w:rFonts w:ascii="仿宋_GB2312" w:eastAsia="仿宋_GB2312" w:hAnsi="宋体"/>
          <w:color w:val="000000"/>
          <w:kern w:val="0"/>
          <w:sz w:val="32"/>
          <w:szCs w:val="32"/>
        </w:rPr>
        <w:t>企业端（安全总监），</w:t>
      </w:r>
      <w:r w:rsidRPr="00911F4A">
        <w:rPr>
          <w:rFonts w:ascii="仿宋_GB2312" w:eastAsia="仿宋_GB2312" w:hAnsi="宋体" w:hint="eastAsia"/>
          <w:color w:val="000000"/>
          <w:kern w:val="0"/>
          <w:sz w:val="32"/>
          <w:szCs w:val="32"/>
        </w:rPr>
        <w:t>企业安全总监要</w:t>
      </w:r>
      <w:r w:rsidR="00062539" w:rsidRPr="00911F4A">
        <w:rPr>
          <w:rFonts w:ascii="仿宋_GB2312" w:eastAsia="仿宋_GB2312" w:hAnsi="宋体" w:hint="eastAsia"/>
          <w:color w:val="000000"/>
          <w:kern w:val="0"/>
          <w:sz w:val="32"/>
          <w:szCs w:val="32"/>
        </w:rPr>
        <w:t>及时登录</w:t>
      </w:r>
      <w:r w:rsidR="003679C2" w:rsidRPr="00911F4A">
        <w:rPr>
          <w:rFonts w:ascii="仿宋_GB2312" w:eastAsia="仿宋_GB2312" w:hAnsi="宋体"/>
          <w:color w:val="000000"/>
          <w:kern w:val="0"/>
          <w:sz w:val="32"/>
          <w:szCs w:val="32"/>
        </w:rPr>
        <w:t>“</w:t>
      </w:r>
      <w:r w:rsidR="00062539" w:rsidRPr="00911F4A">
        <w:rPr>
          <w:rFonts w:ascii="仿宋_GB2312" w:eastAsia="仿宋_GB2312" w:hAnsi="宋体" w:hint="eastAsia"/>
          <w:color w:val="000000"/>
          <w:kern w:val="0"/>
          <w:sz w:val="32"/>
          <w:szCs w:val="32"/>
        </w:rPr>
        <w:t>省安管系统</w:t>
      </w:r>
      <w:r w:rsidR="003679C2" w:rsidRPr="00911F4A">
        <w:rPr>
          <w:rFonts w:ascii="仿宋_GB2312" w:eastAsia="仿宋_GB2312" w:hAnsi="宋体" w:hint="eastAsia"/>
          <w:color w:val="000000"/>
          <w:kern w:val="0"/>
          <w:sz w:val="32"/>
          <w:szCs w:val="32"/>
        </w:rPr>
        <w:t>”查看，</w:t>
      </w:r>
      <w:r w:rsidR="00062539" w:rsidRPr="00911F4A">
        <w:rPr>
          <w:rFonts w:ascii="仿宋_GB2312" w:eastAsia="仿宋_GB2312" w:hAnsi="宋体" w:hint="eastAsia"/>
          <w:color w:val="000000"/>
          <w:kern w:val="0"/>
          <w:sz w:val="32"/>
          <w:szCs w:val="32"/>
        </w:rPr>
        <w:t>并</w:t>
      </w:r>
      <w:r w:rsidRPr="00911F4A">
        <w:rPr>
          <w:rFonts w:ascii="仿宋_GB2312" w:eastAsia="仿宋_GB2312" w:hAnsi="宋体"/>
          <w:color w:val="000000"/>
          <w:kern w:val="0"/>
          <w:sz w:val="32"/>
          <w:szCs w:val="32"/>
        </w:rPr>
        <w:t>督促项目部办理此</w:t>
      </w:r>
      <w:r w:rsidRPr="00911F4A">
        <w:rPr>
          <w:rFonts w:ascii="仿宋_GB2312" w:eastAsia="仿宋_GB2312" w:hAnsi="宋体" w:hint="eastAsia"/>
          <w:color w:val="000000"/>
          <w:kern w:val="0"/>
          <w:sz w:val="32"/>
          <w:szCs w:val="32"/>
        </w:rPr>
        <w:t>项</w:t>
      </w:r>
      <w:r w:rsidRPr="00911F4A">
        <w:rPr>
          <w:rFonts w:ascii="仿宋_GB2312" w:eastAsia="仿宋_GB2312" w:hAnsi="宋体"/>
          <w:color w:val="000000"/>
          <w:kern w:val="0"/>
          <w:sz w:val="32"/>
          <w:szCs w:val="32"/>
        </w:rPr>
        <w:t>工作。</w:t>
      </w:r>
      <w:bookmarkEnd w:id="2"/>
      <w:r w:rsidR="003679C2" w:rsidRPr="00911F4A">
        <w:rPr>
          <w:rFonts w:ascii="仿宋_GB2312" w:eastAsia="仿宋_GB2312" w:hAnsi="宋体" w:hint="eastAsia"/>
          <w:color w:val="000000"/>
          <w:kern w:val="0"/>
          <w:sz w:val="32"/>
          <w:szCs w:val="32"/>
        </w:rPr>
        <w:t>此外，“</w:t>
      </w:r>
      <w:r w:rsidR="0093545B" w:rsidRPr="00911F4A">
        <w:rPr>
          <w:rFonts w:ascii="仿宋_GB2312" w:eastAsia="仿宋_GB2312" w:hAnsi="宋体" w:hint="eastAsia"/>
          <w:color w:val="000000"/>
          <w:kern w:val="0"/>
          <w:sz w:val="32"/>
          <w:szCs w:val="32"/>
        </w:rPr>
        <w:t>省安管系统</w:t>
      </w:r>
      <w:r w:rsidR="003679C2" w:rsidRPr="00911F4A">
        <w:rPr>
          <w:rFonts w:ascii="仿宋_GB2312" w:eastAsia="仿宋_GB2312" w:hAnsi="宋体" w:hint="eastAsia"/>
          <w:color w:val="000000"/>
          <w:kern w:val="0"/>
          <w:sz w:val="32"/>
          <w:szCs w:val="32"/>
        </w:rPr>
        <w:t>”</w:t>
      </w:r>
      <w:r w:rsidR="0093545B" w:rsidRPr="00911F4A">
        <w:rPr>
          <w:rFonts w:ascii="仿宋_GB2312" w:eastAsia="仿宋_GB2312" w:hAnsi="宋体" w:hint="eastAsia"/>
          <w:color w:val="000000"/>
          <w:kern w:val="0"/>
          <w:sz w:val="32"/>
          <w:szCs w:val="32"/>
        </w:rPr>
        <w:t>将自动统计超过预计竣工日期90天的项目，企业安全总监要准确了解该类项目</w:t>
      </w:r>
      <w:r w:rsidR="003679C2" w:rsidRPr="00911F4A">
        <w:rPr>
          <w:rFonts w:ascii="仿宋_GB2312" w:eastAsia="仿宋_GB2312" w:hAnsi="宋体" w:hint="eastAsia"/>
          <w:color w:val="000000"/>
          <w:kern w:val="0"/>
          <w:sz w:val="32"/>
          <w:szCs w:val="32"/>
        </w:rPr>
        <w:t>实际情况，对于实际已竣工的，应督</w:t>
      </w:r>
      <w:r w:rsidR="0093545B" w:rsidRPr="00911F4A">
        <w:rPr>
          <w:rFonts w:ascii="仿宋_GB2312" w:eastAsia="仿宋_GB2312" w:hAnsi="宋体" w:hint="eastAsia"/>
          <w:color w:val="000000"/>
          <w:kern w:val="0"/>
          <w:sz w:val="32"/>
          <w:szCs w:val="32"/>
        </w:rPr>
        <w:t>促及时办理终止监督和安标考评</w:t>
      </w:r>
      <w:r w:rsidR="00E2503D" w:rsidRPr="00911F4A">
        <w:rPr>
          <w:rFonts w:ascii="仿宋_GB2312" w:eastAsia="仿宋_GB2312" w:hAnsi="宋体" w:hint="eastAsia"/>
          <w:color w:val="000000"/>
          <w:kern w:val="0"/>
          <w:sz w:val="32"/>
          <w:szCs w:val="32"/>
        </w:rPr>
        <w:t>，如下图所示。</w:t>
      </w:r>
    </w:p>
    <w:p w14:paraId="0D3F10B7" w14:textId="736DC5C6" w:rsidR="00E2503D" w:rsidRPr="0017529F" w:rsidRDefault="009133CB" w:rsidP="009133CB">
      <w:pPr>
        <w:rPr>
          <w:rFonts w:ascii="Times New Roman" w:eastAsia="方正仿宋_GBK" w:hAnsi="Times New Roman" w:cs="Times New Roman"/>
          <w:color w:val="4472C4" w:themeColor="accent1"/>
          <w:sz w:val="32"/>
          <w:szCs w:val="32"/>
        </w:rPr>
      </w:pPr>
      <w:r>
        <w:rPr>
          <w:rFonts w:ascii="Times New Roman" w:eastAsia="方正仿宋_GBK" w:hAnsi="Times New Roman" w:cs="Times New Roman" w:hint="eastAsia"/>
          <w:noProof/>
          <w:color w:val="4472C4" w:themeColor="accent1"/>
          <w:sz w:val="32"/>
          <w:szCs w:val="32"/>
        </w:rPr>
        <w:drawing>
          <wp:inline distT="0" distB="0" distL="0" distR="0" wp14:anchorId="34869202" wp14:editId="7704B7E8">
            <wp:extent cx="5212935" cy="2437818"/>
            <wp:effectExtent l="0" t="0" r="6985" b="63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53324" cy="2456706"/>
                    </a:xfrm>
                    <a:prstGeom prst="rect">
                      <a:avLst/>
                    </a:prstGeom>
                    <a:noFill/>
                    <a:ln>
                      <a:noFill/>
                    </a:ln>
                  </pic:spPr>
                </pic:pic>
              </a:graphicData>
            </a:graphic>
          </wp:inline>
        </w:drawing>
      </w:r>
    </w:p>
    <w:p w14:paraId="5BA98FA2" w14:textId="77777777" w:rsidR="008C6F88" w:rsidRPr="00574CA8" w:rsidRDefault="00B77779" w:rsidP="00574CA8">
      <w:pPr>
        <w:ind w:firstLineChars="200" w:firstLine="640"/>
        <w:rPr>
          <w:rFonts w:ascii="方正黑体_GBK" w:eastAsia="方正黑体_GBK" w:hAnsi="宋体"/>
          <w:bCs/>
          <w:color w:val="000000"/>
          <w:kern w:val="0"/>
          <w:sz w:val="32"/>
          <w:szCs w:val="32"/>
        </w:rPr>
      </w:pPr>
      <w:r w:rsidRPr="00574CA8">
        <w:rPr>
          <w:rFonts w:ascii="方正黑体_GBK" w:eastAsia="方正黑体_GBK" w:hAnsi="宋体" w:hint="eastAsia"/>
          <w:bCs/>
          <w:color w:val="000000"/>
          <w:kern w:val="0"/>
          <w:sz w:val="32"/>
          <w:szCs w:val="32"/>
        </w:rPr>
        <w:lastRenderedPageBreak/>
        <w:t>三、企业检查</w:t>
      </w:r>
    </w:p>
    <w:p w14:paraId="12F82C32" w14:textId="118B4BEC" w:rsidR="003C29B0" w:rsidRDefault="00B77779" w:rsidP="00574CA8">
      <w:pPr>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企业检查有</w:t>
      </w:r>
      <w:r w:rsidRPr="003679C2">
        <w:rPr>
          <w:rFonts w:ascii="方正黑体_GBK" w:eastAsia="方正黑体_GBK" w:hAnsi="宋体" w:hint="eastAsia"/>
          <w:color w:val="000000"/>
          <w:kern w:val="0"/>
          <w:sz w:val="32"/>
          <w:szCs w:val="32"/>
        </w:rPr>
        <w:t>四种方式</w:t>
      </w:r>
      <w:r w:rsidR="003679C2">
        <w:rPr>
          <w:rFonts w:ascii="方正黑体_GBK" w:eastAsia="方正黑体_GBK" w:hAnsi="宋体" w:hint="eastAsia"/>
          <w:color w:val="000000"/>
          <w:kern w:val="0"/>
          <w:sz w:val="32"/>
          <w:szCs w:val="32"/>
        </w:rPr>
        <w:t>，</w:t>
      </w:r>
      <w:r w:rsidR="00CD254A">
        <w:rPr>
          <w:rFonts w:ascii="仿宋_GB2312" w:eastAsia="仿宋_GB2312" w:hAnsi="宋体" w:hint="eastAsia"/>
          <w:color w:val="000000"/>
          <w:kern w:val="0"/>
          <w:sz w:val="32"/>
          <w:szCs w:val="32"/>
        </w:rPr>
        <w:t>分别为：</w:t>
      </w:r>
    </w:p>
    <w:p w14:paraId="55C434AF" w14:textId="7FBF8166" w:rsidR="003C29B0" w:rsidRPr="003679C2" w:rsidRDefault="003C29B0" w:rsidP="003679C2">
      <w:pPr>
        <w:widowControl/>
        <w:numPr>
          <w:ilvl w:val="0"/>
          <w:numId w:val="4"/>
        </w:numPr>
        <w:ind w:left="0" w:firstLine="567"/>
        <w:rPr>
          <w:rFonts w:ascii="仿宋_GB2312" w:eastAsia="仿宋_GB2312" w:hAnsi="宋体"/>
          <w:color w:val="000000" w:themeColor="text1"/>
          <w:kern w:val="0"/>
          <w:sz w:val="32"/>
          <w:szCs w:val="32"/>
        </w:rPr>
      </w:pPr>
      <w:r w:rsidRPr="003679C2">
        <w:rPr>
          <w:rFonts w:ascii="仿宋_GB2312" w:eastAsia="仿宋_GB2312" w:hAnsi="宋体" w:hint="eastAsia"/>
          <w:color w:val="000000" w:themeColor="text1"/>
          <w:kern w:val="0"/>
          <w:sz w:val="32"/>
          <w:szCs w:val="32"/>
        </w:rPr>
        <w:t>按省标检查用语检查，即采用我省《</w:t>
      </w:r>
      <w:r w:rsidRPr="003679C2">
        <w:rPr>
          <w:rFonts w:ascii="仿宋_GB2312" w:eastAsia="仿宋_GB2312" w:hAnsi="宋体"/>
          <w:color w:val="000000" w:themeColor="text1"/>
          <w:kern w:val="0"/>
          <w:sz w:val="32"/>
          <w:szCs w:val="32"/>
        </w:rPr>
        <w:t>房屋建筑工程施工现场安全检查用语标准及数据交换标准</w:t>
      </w:r>
      <w:r w:rsidRPr="003679C2">
        <w:rPr>
          <w:rFonts w:ascii="仿宋_GB2312" w:eastAsia="仿宋_GB2312" w:hAnsi="宋体" w:hint="eastAsia"/>
          <w:color w:val="000000" w:themeColor="text1"/>
          <w:kern w:val="0"/>
          <w:sz w:val="32"/>
          <w:szCs w:val="32"/>
        </w:rPr>
        <w:t>》（</w:t>
      </w:r>
      <w:r w:rsidRPr="003679C2">
        <w:rPr>
          <w:rFonts w:ascii="仿宋_GB2312" w:eastAsia="仿宋_GB2312" w:hAnsi="宋体"/>
          <w:color w:val="000000" w:themeColor="text1"/>
          <w:kern w:val="0"/>
          <w:sz w:val="32"/>
          <w:szCs w:val="32"/>
        </w:rPr>
        <w:t>DGJ32/TJ218 -2017</w:t>
      </w:r>
      <w:r w:rsidR="003679C2">
        <w:rPr>
          <w:rFonts w:ascii="仿宋_GB2312" w:eastAsia="仿宋_GB2312" w:hAnsi="宋体" w:hint="eastAsia"/>
          <w:color w:val="000000" w:themeColor="text1"/>
          <w:kern w:val="0"/>
          <w:sz w:val="32"/>
          <w:szCs w:val="32"/>
        </w:rPr>
        <w:t>）对项目</w:t>
      </w:r>
      <w:r w:rsidRPr="003679C2">
        <w:rPr>
          <w:rFonts w:ascii="仿宋_GB2312" w:eastAsia="仿宋_GB2312" w:hAnsi="宋体" w:hint="eastAsia"/>
          <w:color w:val="000000" w:themeColor="text1"/>
          <w:kern w:val="0"/>
          <w:sz w:val="32"/>
          <w:szCs w:val="32"/>
        </w:rPr>
        <w:t>进行检查</w:t>
      </w:r>
      <w:r w:rsidR="003679C2">
        <w:rPr>
          <w:rFonts w:ascii="仿宋_GB2312" w:eastAsia="仿宋_GB2312" w:hAnsi="宋体" w:hint="eastAsia"/>
          <w:color w:val="000000" w:themeColor="text1"/>
          <w:kern w:val="0"/>
          <w:sz w:val="32"/>
          <w:szCs w:val="32"/>
        </w:rPr>
        <w:t>，</w:t>
      </w:r>
      <w:r w:rsidR="00CD254A" w:rsidRPr="003679C2">
        <w:rPr>
          <w:rFonts w:ascii="仿宋_GB2312" w:eastAsia="仿宋_GB2312" w:hAnsi="宋体" w:hint="eastAsia"/>
          <w:color w:val="000000" w:themeColor="text1"/>
          <w:kern w:val="0"/>
          <w:sz w:val="32"/>
          <w:szCs w:val="32"/>
        </w:rPr>
        <w:t>如需整改的，应填写整改要求及整改时间</w:t>
      </w:r>
      <w:r w:rsidRPr="003679C2">
        <w:rPr>
          <w:rFonts w:ascii="仿宋_GB2312" w:eastAsia="仿宋_GB2312" w:hAnsi="宋体" w:hint="eastAsia"/>
          <w:color w:val="000000" w:themeColor="text1"/>
          <w:kern w:val="0"/>
          <w:sz w:val="32"/>
          <w:szCs w:val="32"/>
        </w:rPr>
        <w:t>。</w:t>
      </w:r>
    </w:p>
    <w:p w14:paraId="6325F217" w14:textId="5119A38C" w:rsidR="003C29B0" w:rsidRPr="003679C2" w:rsidRDefault="003C29B0" w:rsidP="003679C2">
      <w:pPr>
        <w:widowControl/>
        <w:numPr>
          <w:ilvl w:val="0"/>
          <w:numId w:val="4"/>
        </w:numPr>
        <w:ind w:left="0" w:firstLine="567"/>
        <w:rPr>
          <w:rFonts w:ascii="仿宋_GB2312" w:eastAsia="仿宋_GB2312" w:hAnsi="宋体"/>
          <w:color w:val="000000" w:themeColor="text1"/>
          <w:kern w:val="0"/>
          <w:sz w:val="32"/>
          <w:szCs w:val="32"/>
        </w:rPr>
      </w:pPr>
      <w:r w:rsidRPr="003679C2">
        <w:rPr>
          <w:rFonts w:ascii="仿宋_GB2312" w:eastAsia="仿宋_GB2312" w:hAnsi="宋体" w:hint="eastAsia"/>
          <w:color w:val="000000" w:themeColor="text1"/>
          <w:kern w:val="0"/>
          <w:sz w:val="32"/>
          <w:szCs w:val="32"/>
        </w:rPr>
        <w:t>按企业内部标准检查，即企业可将</w:t>
      </w:r>
      <w:r w:rsidR="00CD254A" w:rsidRPr="003679C2">
        <w:rPr>
          <w:rFonts w:ascii="仿宋_GB2312" w:eastAsia="仿宋_GB2312" w:hAnsi="宋体" w:hint="eastAsia"/>
          <w:color w:val="000000" w:themeColor="text1"/>
          <w:kern w:val="0"/>
          <w:sz w:val="32"/>
          <w:szCs w:val="32"/>
        </w:rPr>
        <w:t>对项目开具的</w:t>
      </w:r>
      <w:r w:rsidRPr="003679C2">
        <w:rPr>
          <w:rFonts w:ascii="仿宋_GB2312" w:eastAsia="仿宋_GB2312" w:hAnsi="宋体" w:hint="eastAsia"/>
          <w:color w:val="000000" w:themeColor="text1"/>
          <w:kern w:val="0"/>
          <w:sz w:val="32"/>
          <w:szCs w:val="32"/>
        </w:rPr>
        <w:t>纸质检查单扫描（或拍照）上传</w:t>
      </w:r>
      <w:r w:rsidR="003679C2">
        <w:rPr>
          <w:rFonts w:ascii="仿宋_GB2312" w:eastAsia="仿宋_GB2312" w:hAnsi="宋体" w:hint="eastAsia"/>
          <w:color w:val="000000" w:themeColor="text1"/>
          <w:kern w:val="0"/>
          <w:sz w:val="32"/>
          <w:szCs w:val="32"/>
        </w:rPr>
        <w:t>至</w:t>
      </w:r>
      <w:r w:rsidRPr="003679C2">
        <w:rPr>
          <w:rFonts w:ascii="仿宋_GB2312" w:eastAsia="仿宋_GB2312" w:hAnsi="宋体" w:hint="eastAsia"/>
          <w:color w:val="000000" w:themeColor="text1"/>
          <w:kern w:val="0"/>
          <w:sz w:val="32"/>
          <w:szCs w:val="32"/>
        </w:rPr>
        <w:t>系统，如需整改的，应填写整改要求及整改时间。</w:t>
      </w:r>
    </w:p>
    <w:p w14:paraId="41C5585D" w14:textId="77777777" w:rsidR="00CD254A" w:rsidRPr="003679C2" w:rsidRDefault="003C29B0" w:rsidP="003679C2">
      <w:pPr>
        <w:widowControl/>
        <w:numPr>
          <w:ilvl w:val="0"/>
          <w:numId w:val="4"/>
        </w:numPr>
        <w:ind w:left="0" w:firstLine="567"/>
        <w:rPr>
          <w:rFonts w:ascii="仿宋_GB2312" w:eastAsia="仿宋_GB2312" w:hAnsi="宋体"/>
          <w:color w:val="000000" w:themeColor="text1"/>
          <w:kern w:val="0"/>
          <w:sz w:val="32"/>
          <w:szCs w:val="32"/>
        </w:rPr>
      </w:pPr>
      <w:r w:rsidRPr="003679C2">
        <w:rPr>
          <w:rFonts w:ascii="仿宋_GB2312" w:eastAsia="仿宋_GB2312" w:hAnsi="宋体" w:hint="eastAsia"/>
          <w:color w:val="000000" w:themeColor="text1"/>
          <w:kern w:val="0"/>
          <w:sz w:val="32"/>
          <w:szCs w:val="32"/>
        </w:rPr>
        <w:t>按J</w:t>
      </w:r>
      <w:r w:rsidRPr="003679C2">
        <w:rPr>
          <w:rFonts w:ascii="仿宋_GB2312" w:eastAsia="仿宋_GB2312" w:hAnsi="宋体"/>
          <w:color w:val="000000" w:themeColor="text1"/>
          <w:kern w:val="0"/>
          <w:sz w:val="32"/>
          <w:szCs w:val="32"/>
        </w:rPr>
        <w:t>GJ59</w:t>
      </w:r>
      <w:r w:rsidRPr="003679C2">
        <w:rPr>
          <w:rFonts w:ascii="仿宋_GB2312" w:eastAsia="仿宋_GB2312" w:hAnsi="宋体" w:hint="eastAsia"/>
          <w:color w:val="000000" w:themeColor="text1"/>
          <w:kern w:val="0"/>
          <w:sz w:val="32"/>
          <w:szCs w:val="32"/>
        </w:rPr>
        <w:t>标准检查，即企业可根据国标J</w:t>
      </w:r>
      <w:r w:rsidRPr="003679C2">
        <w:rPr>
          <w:rFonts w:ascii="仿宋_GB2312" w:eastAsia="仿宋_GB2312" w:hAnsi="宋体"/>
          <w:color w:val="000000" w:themeColor="text1"/>
          <w:kern w:val="0"/>
          <w:sz w:val="32"/>
          <w:szCs w:val="32"/>
        </w:rPr>
        <w:t>GJ59-2011</w:t>
      </w:r>
      <w:r w:rsidRPr="003679C2">
        <w:rPr>
          <w:rFonts w:ascii="仿宋_GB2312" w:eastAsia="仿宋_GB2312" w:hAnsi="宋体" w:hint="eastAsia"/>
          <w:color w:val="000000" w:themeColor="text1"/>
          <w:kern w:val="0"/>
          <w:sz w:val="32"/>
          <w:szCs w:val="32"/>
        </w:rPr>
        <w:t>的检查表格（后续会升级为</w:t>
      </w:r>
      <w:r w:rsidRPr="003679C2">
        <w:rPr>
          <w:rFonts w:ascii="仿宋_GB2312" w:eastAsia="仿宋_GB2312" w:hAnsi="宋体"/>
          <w:color w:val="000000" w:themeColor="text1"/>
          <w:kern w:val="0"/>
          <w:sz w:val="32"/>
          <w:szCs w:val="32"/>
        </w:rPr>
        <w:t>JGJ59-2019</w:t>
      </w:r>
      <w:r w:rsidRPr="003679C2">
        <w:rPr>
          <w:rFonts w:ascii="仿宋_GB2312" w:eastAsia="仿宋_GB2312" w:hAnsi="宋体" w:hint="eastAsia"/>
          <w:color w:val="000000" w:themeColor="text1"/>
          <w:kern w:val="0"/>
          <w:sz w:val="32"/>
          <w:szCs w:val="32"/>
        </w:rPr>
        <w:t>标准）对项目进行检查。对检查内容不合格的项目，应填写整改要求及整改时间。</w:t>
      </w:r>
    </w:p>
    <w:p w14:paraId="4ADBB2DD" w14:textId="77777777" w:rsidR="00CD254A" w:rsidRPr="003679C2" w:rsidRDefault="003C29B0" w:rsidP="003679C2">
      <w:pPr>
        <w:widowControl/>
        <w:numPr>
          <w:ilvl w:val="0"/>
          <w:numId w:val="4"/>
        </w:numPr>
        <w:ind w:left="0" w:firstLine="567"/>
        <w:rPr>
          <w:rFonts w:ascii="仿宋_GB2312" w:eastAsia="仿宋_GB2312" w:hAnsi="宋体"/>
          <w:color w:val="000000" w:themeColor="text1"/>
          <w:kern w:val="0"/>
          <w:sz w:val="32"/>
          <w:szCs w:val="32"/>
        </w:rPr>
      </w:pPr>
      <w:r w:rsidRPr="003679C2">
        <w:rPr>
          <w:rFonts w:ascii="仿宋_GB2312" w:eastAsia="仿宋_GB2312" w:hAnsi="宋体" w:hint="eastAsia"/>
          <w:color w:val="000000" w:themeColor="text1"/>
          <w:kern w:val="0"/>
          <w:sz w:val="32"/>
          <w:szCs w:val="32"/>
        </w:rPr>
        <w:t>按扬尘标准检查，即企业根据《建设工地扬尘防治标准》（D</w:t>
      </w:r>
      <w:r w:rsidRPr="003679C2">
        <w:rPr>
          <w:rFonts w:ascii="仿宋_GB2312" w:eastAsia="仿宋_GB2312" w:hAnsi="宋体"/>
          <w:color w:val="000000" w:themeColor="text1"/>
          <w:kern w:val="0"/>
          <w:sz w:val="32"/>
          <w:szCs w:val="32"/>
        </w:rPr>
        <w:t>GJ32/J203-2016</w:t>
      </w:r>
      <w:r w:rsidRPr="003679C2">
        <w:rPr>
          <w:rFonts w:ascii="仿宋_GB2312" w:eastAsia="仿宋_GB2312" w:hAnsi="宋体" w:hint="eastAsia"/>
          <w:color w:val="000000" w:themeColor="text1"/>
          <w:kern w:val="0"/>
          <w:sz w:val="32"/>
          <w:szCs w:val="32"/>
        </w:rPr>
        <w:t>）中的检查表格对项目开展扬尘专项检查</w:t>
      </w:r>
      <w:r w:rsidR="00CD254A" w:rsidRPr="003679C2">
        <w:rPr>
          <w:rFonts w:ascii="仿宋_GB2312" w:eastAsia="仿宋_GB2312" w:hAnsi="宋体" w:hint="eastAsia"/>
          <w:color w:val="000000" w:themeColor="text1"/>
          <w:kern w:val="0"/>
          <w:sz w:val="32"/>
          <w:szCs w:val="32"/>
        </w:rPr>
        <w:t>。</w:t>
      </w:r>
    </w:p>
    <w:p w14:paraId="6969A246" w14:textId="3493BCC9" w:rsidR="008C6F88" w:rsidRPr="003679C2" w:rsidRDefault="00CD254A" w:rsidP="003679C2">
      <w:pPr>
        <w:widowControl/>
        <w:ind w:firstLine="885"/>
        <w:rPr>
          <w:rFonts w:ascii="仿宋_GB2312" w:eastAsia="仿宋_GB2312" w:hAnsi="宋体"/>
          <w:color w:val="000000" w:themeColor="text1"/>
          <w:kern w:val="0"/>
          <w:sz w:val="32"/>
          <w:szCs w:val="32"/>
        </w:rPr>
      </w:pPr>
      <w:r w:rsidRPr="003679C2">
        <w:rPr>
          <w:rFonts w:ascii="仿宋_GB2312" w:eastAsia="仿宋_GB2312" w:hAnsi="宋体" w:hint="eastAsia"/>
          <w:color w:val="000000" w:themeColor="text1"/>
          <w:kern w:val="0"/>
          <w:sz w:val="32"/>
          <w:szCs w:val="32"/>
        </w:rPr>
        <w:t>以上</w:t>
      </w:r>
      <w:r w:rsidR="00B77779" w:rsidRPr="003679C2">
        <w:rPr>
          <w:rFonts w:ascii="仿宋_GB2312" w:eastAsia="仿宋_GB2312" w:hAnsi="宋体" w:hint="eastAsia"/>
          <w:color w:val="000000" w:themeColor="text1"/>
          <w:kern w:val="0"/>
          <w:sz w:val="32"/>
          <w:szCs w:val="32"/>
        </w:rPr>
        <w:t>四种检查可任选一种方式对项目进行检查，</w:t>
      </w:r>
      <w:r w:rsidRPr="003679C2">
        <w:rPr>
          <w:rFonts w:ascii="仿宋_GB2312" w:eastAsia="仿宋_GB2312" w:hAnsi="宋体" w:hint="eastAsia"/>
          <w:color w:val="000000" w:themeColor="text1"/>
          <w:kern w:val="0"/>
          <w:sz w:val="32"/>
          <w:szCs w:val="32"/>
        </w:rPr>
        <w:t>需要整改的</w:t>
      </w:r>
      <w:r w:rsidR="00FB45B4" w:rsidRPr="003679C2">
        <w:rPr>
          <w:rFonts w:ascii="仿宋_GB2312" w:eastAsia="仿宋_GB2312" w:hAnsi="宋体" w:hint="eastAsia"/>
          <w:color w:val="000000" w:themeColor="text1"/>
          <w:kern w:val="0"/>
          <w:sz w:val="32"/>
          <w:szCs w:val="32"/>
        </w:rPr>
        <w:t>，</w:t>
      </w:r>
      <w:r w:rsidR="00B77779" w:rsidRPr="003679C2">
        <w:rPr>
          <w:rFonts w:ascii="仿宋_GB2312" w:eastAsia="仿宋_GB2312" w:hAnsi="宋体" w:hint="eastAsia"/>
          <w:color w:val="000000" w:themeColor="text1"/>
          <w:kern w:val="0"/>
          <w:sz w:val="32"/>
          <w:szCs w:val="32"/>
        </w:rPr>
        <w:t>项目部</w:t>
      </w:r>
      <w:r w:rsidR="00FB45B4" w:rsidRPr="003679C2">
        <w:rPr>
          <w:rFonts w:ascii="仿宋_GB2312" w:eastAsia="仿宋_GB2312" w:hAnsi="宋体" w:hint="eastAsia"/>
          <w:color w:val="000000" w:themeColor="text1"/>
          <w:kern w:val="0"/>
          <w:sz w:val="32"/>
          <w:szCs w:val="32"/>
        </w:rPr>
        <w:t>必须</w:t>
      </w:r>
      <w:r w:rsidR="00B77779" w:rsidRPr="003679C2">
        <w:rPr>
          <w:rFonts w:ascii="仿宋_GB2312" w:eastAsia="仿宋_GB2312" w:hAnsi="宋体" w:hint="eastAsia"/>
          <w:color w:val="000000" w:themeColor="text1"/>
          <w:kern w:val="0"/>
          <w:sz w:val="32"/>
          <w:szCs w:val="32"/>
        </w:rPr>
        <w:t>登录系统进行整改回复。</w:t>
      </w:r>
      <w:r w:rsidR="00592E40" w:rsidRPr="00592E40">
        <w:rPr>
          <w:rFonts w:ascii="方正黑体_GBK" w:eastAsia="方正黑体_GBK" w:hAnsi="宋体" w:hint="eastAsia"/>
          <w:color w:val="000000" w:themeColor="text1"/>
          <w:kern w:val="0"/>
          <w:sz w:val="32"/>
          <w:szCs w:val="32"/>
        </w:rPr>
        <w:t>备</w:t>
      </w:r>
      <w:r w:rsidR="00B77779" w:rsidRPr="00592E40">
        <w:rPr>
          <w:rFonts w:ascii="方正黑体_GBK" w:eastAsia="方正黑体_GBK" w:hAnsi="宋体" w:hint="eastAsia"/>
          <w:color w:val="000000" w:themeColor="text1"/>
          <w:kern w:val="0"/>
          <w:sz w:val="32"/>
          <w:szCs w:val="32"/>
        </w:rPr>
        <w:t>注：</w:t>
      </w:r>
      <w:r w:rsidR="00B77779" w:rsidRPr="003679C2">
        <w:rPr>
          <w:rFonts w:ascii="仿宋_GB2312" w:eastAsia="仿宋_GB2312" w:hAnsi="宋体" w:hint="eastAsia"/>
          <w:color w:val="000000" w:themeColor="text1"/>
          <w:kern w:val="0"/>
          <w:sz w:val="32"/>
          <w:szCs w:val="32"/>
        </w:rPr>
        <w:t>企业对一个项目一年不低于三次检查,否则安标考评不合格。</w:t>
      </w:r>
    </w:p>
    <w:p w14:paraId="1483370B" w14:textId="77777777" w:rsidR="008C6F88" w:rsidRPr="00FB45B4" w:rsidRDefault="00B77779" w:rsidP="00FB45B4">
      <w:pPr>
        <w:ind w:firstLineChars="200" w:firstLine="640"/>
        <w:rPr>
          <w:rFonts w:ascii="仿宋_GB2312" w:eastAsia="仿宋_GB2312" w:hAnsi="宋体"/>
          <w:b/>
          <w:color w:val="000000"/>
          <w:kern w:val="0"/>
          <w:sz w:val="32"/>
          <w:szCs w:val="32"/>
        </w:rPr>
      </w:pPr>
      <w:bookmarkStart w:id="3" w:name="_Toc31378"/>
      <w:bookmarkStart w:id="4" w:name="_Toc5755"/>
      <w:bookmarkStart w:id="5" w:name="_Toc7141"/>
      <w:r w:rsidRPr="00FB45B4">
        <w:rPr>
          <w:rFonts w:ascii="方正楷体_GBK" w:eastAsia="方正楷体_GBK" w:hAnsi="宋体" w:hint="eastAsia"/>
          <w:bCs/>
          <w:color w:val="000000"/>
          <w:kern w:val="0"/>
          <w:sz w:val="32"/>
          <w:szCs w:val="32"/>
        </w:rPr>
        <w:t>1．按省标检查用语检查</w:t>
      </w:r>
      <w:bookmarkEnd w:id="3"/>
      <w:bookmarkEnd w:id="4"/>
      <w:bookmarkEnd w:id="5"/>
      <w:r w:rsidR="00FB45B4" w:rsidRPr="00FB45B4">
        <w:rPr>
          <w:rFonts w:ascii="方正楷体_GBK" w:eastAsia="方正楷体_GBK" w:hAnsi="宋体" w:hint="eastAsia"/>
          <w:bCs/>
          <w:color w:val="000000"/>
          <w:kern w:val="0"/>
          <w:sz w:val="32"/>
          <w:szCs w:val="32"/>
        </w:rPr>
        <w:t>。</w:t>
      </w:r>
      <w:r>
        <w:rPr>
          <w:rFonts w:ascii="仿宋_GB2312" w:eastAsia="仿宋_GB2312" w:hAnsi="宋体" w:hint="eastAsia"/>
          <w:color w:val="000000"/>
          <w:kern w:val="0"/>
          <w:sz w:val="32"/>
          <w:szCs w:val="32"/>
        </w:rPr>
        <w:t>点击导航菜单栏中的“企业检查-按省标检查用语检查”，如图所示。</w:t>
      </w:r>
    </w:p>
    <w:p w14:paraId="08E34BC9" w14:textId="4D581F79" w:rsidR="008C6F88" w:rsidRDefault="0017529F">
      <w:pPr>
        <w:spacing w:beforeLines="79" w:before="246" w:afterLines="100" w:after="312"/>
        <w:ind w:firstLine="420"/>
        <w:rPr>
          <w:rFonts w:ascii="仿宋_GB2312" w:eastAsia="仿宋_GB2312" w:hAnsi="宋体"/>
          <w:color w:val="000000"/>
          <w:kern w:val="0"/>
          <w:sz w:val="32"/>
          <w:szCs w:val="32"/>
        </w:rPr>
      </w:pPr>
      <w:r w:rsidRPr="00B77779">
        <w:rPr>
          <w:rFonts w:ascii="仿宋_GB2312" w:eastAsia="仿宋_GB2312" w:hAnsi="宋体"/>
          <w:noProof/>
          <w:color w:val="000000"/>
          <w:kern w:val="0"/>
          <w:sz w:val="32"/>
          <w:szCs w:val="32"/>
        </w:rPr>
        <w:lastRenderedPageBreak/>
        <w:drawing>
          <wp:inline distT="0" distB="0" distL="0" distR="0" wp14:anchorId="176C647C" wp14:editId="27E312E2">
            <wp:extent cx="5264150" cy="2536825"/>
            <wp:effectExtent l="0" t="0" r="0" b="0"/>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64150" cy="2536825"/>
                    </a:xfrm>
                    <a:prstGeom prst="rect">
                      <a:avLst/>
                    </a:prstGeom>
                    <a:noFill/>
                    <a:ln>
                      <a:noFill/>
                    </a:ln>
                  </pic:spPr>
                </pic:pic>
              </a:graphicData>
            </a:graphic>
          </wp:inline>
        </w:drawing>
      </w:r>
    </w:p>
    <w:p w14:paraId="12DF06A2" w14:textId="0BE823E4" w:rsidR="008C6F88" w:rsidRDefault="00B77779" w:rsidP="00FB45B4">
      <w:pPr>
        <w:spacing w:afterLines="150" w:after="468"/>
        <w:ind w:firstLineChars="200" w:firstLine="640"/>
        <w:jc w:val="left"/>
        <w:rPr>
          <w:rFonts w:ascii="宋体" w:hAnsi="宋体"/>
        </w:rPr>
      </w:pPr>
      <w:r>
        <w:rPr>
          <w:rFonts w:ascii="仿宋_GB2312" w:eastAsia="仿宋_GB2312" w:hAnsi="宋体" w:hint="eastAsia"/>
          <w:color w:val="000000"/>
          <w:kern w:val="0"/>
          <w:sz w:val="32"/>
          <w:szCs w:val="32"/>
        </w:rPr>
        <w:t>选择项目，点击【检查】，打开添加规范用语页面。再点击“添加规范用语”，如图所示，选择左侧检查项，</w:t>
      </w:r>
      <w:proofErr w:type="gramStart"/>
      <w:r>
        <w:rPr>
          <w:rFonts w:ascii="仿宋_GB2312" w:eastAsia="仿宋_GB2312" w:hAnsi="宋体" w:hint="eastAsia"/>
          <w:color w:val="000000"/>
          <w:kern w:val="0"/>
          <w:sz w:val="32"/>
          <w:szCs w:val="32"/>
        </w:rPr>
        <w:t>勾选对应</w:t>
      </w:r>
      <w:proofErr w:type="gramEnd"/>
      <w:r>
        <w:rPr>
          <w:rFonts w:ascii="仿宋_GB2312" w:eastAsia="仿宋_GB2312" w:hAnsi="宋体" w:hint="eastAsia"/>
          <w:color w:val="000000"/>
          <w:kern w:val="0"/>
          <w:sz w:val="32"/>
          <w:szCs w:val="32"/>
        </w:rPr>
        <w:t>检查内容（可多选），再点击“添加”即可。</w:t>
      </w:r>
      <w:r w:rsidR="0017529F" w:rsidRPr="00B77779">
        <w:rPr>
          <w:rFonts w:ascii="宋体" w:hAnsi="宋体"/>
          <w:noProof/>
        </w:rPr>
        <w:drawing>
          <wp:inline distT="0" distB="0" distL="0" distR="0" wp14:anchorId="3457A344" wp14:editId="6C68CF5D">
            <wp:extent cx="5269865" cy="1797050"/>
            <wp:effectExtent l="0" t="0" r="0" b="0"/>
            <wp:docPr id="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69865" cy="1797050"/>
                    </a:xfrm>
                    <a:prstGeom prst="rect">
                      <a:avLst/>
                    </a:prstGeom>
                    <a:noFill/>
                    <a:ln>
                      <a:noFill/>
                    </a:ln>
                  </pic:spPr>
                </pic:pic>
              </a:graphicData>
            </a:graphic>
          </wp:inline>
        </w:drawing>
      </w:r>
    </w:p>
    <w:p w14:paraId="110E3990" w14:textId="77777777" w:rsidR="008C6F88" w:rsidRDefault="00B77779" w:rsidP="00FB45B4">
      <w:pPr>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添加</w:t>
      </w:r>
      <w:proofErr w:type="gramStart"/>
      <w:r>
        <w:rPr>
          <w:rFonts w:ascii="仿宋_GB2312" w:eastAsia="仿宋_GB2312" w:hAnsi="宋体" w:hint="eastAsia"/>
          <w:color w:val="000000"/>
          <w:kern w:val="0"/>
          <w:sz w:val="32"/>
          <w:szCs w:val="32"/>
        </w:rPr>
        <w:t>完检查</w:t>
      </w:r>
      <w:proofErr w:type="gramEnd"/>
      <w:r>
        <w:rPr>
          <w:rFonts w:ascii="仿宋_GB2312" w:eastAsia="仿宋_GB2312" w:hAnsi="宋体" w:hint="eastAsia"/>
          <w:color w:val="000000"/>
          <w:kern w:val="0"/>
          <w:sz w:val="32"/>
          <w:szCs w:val="32"/>
        </w:rPr>
        <w:t>用语后，如图所示，点击“编辑”按钮，可上</w:t>
      </w:r>
      <w:proofErr w:type="gramStart"/>
      <w:r>
        <w:rPr>
          <w:rFonts w:ascii="仿宋_GB2312" w:eastAsia="仿宋_GB2312" w:hAnsi="宋体" w:hint="eastAsia"/>
          <w:color w:val="000000"/>
          <w:kern w:val="0"/>
          <w:sz w:val="32"/>
          <w:szCs w:val="32"/>
        </w:rPr>
        <w:t>传检查</w:t>
      </w:r>
      <w:proofErr w:type="gramEnd"/>
      <w:r>
        <w:rPr>
          <w:rFonts w:ascii="仿宋_GB2312" w:eastAsia="仿宋_GB2312" w:hAnsi="宋体" w:hint="eastAsia"/>
          <w:color w:val="000000"/>
          <w:kern w:val="0"/>
          <w:sz w:val="32"/>
          <w:szCs w:val="32"/>
        </w:rPr>
        <w:t>时照片;再输入检查备注，选择是否整改、检查和整改人员，点击“保存检查”，弹出来的对话框再选择“立即生成”。</w:t>
      </w:r>
    </w:p>
    <w:p w14:paraId="69C31271" w14:textId="6DA23119" w:rsidR="008C6F88" w:rsidRDefault="0017529F">
      <w:pPr>
        <w:spacing w:beforeLines="100" w:before="312"/>
        <w:ind w:firstLine="420"/>
        <w:jc w:val="left"/>
        <w:rPr>
          <w:rFonts w:ascii="宋体" w:hAnsi="宋体"/>
        </w:rPr>
      </w:pPr>
      <w:r w:rsidRPr="00B77779">
        <w:rPr>
          <w:rFonts w:ascii="宋体" w:hAnsi="宋体"/>
          <w:noProof/>
        </w:rPr>
        <w:lastRenderedPageBreak/>
        <w:drawing>
          <wp:inline distT="0" distB="0" distL="0" distR="0" wp14:anchorId="211F46B7" wp14:editId="103C1FF2">
            <wp:extent cx="5269865" cy="2209165"/>
            <wp:effectExtent l="0" t="0" r="0" b="0"/>
            <wp:docPr id="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69865" cy="2209165"/>
                    </a:xfrm>
                    <a:prstGeom prst="rect">
                      <a:avLst/>
                    </a:prstGeom>
                    <a:noFill/>
                    <a:ln>
                      <a:noFill/>
                    </a:ln>
                  </pic:spPr>
                </pic:pic>
              </a:graphicData>
            </a:graphic>
          </wp:inline>
        </w:drawing>
      </w:r>
    </w:p>
    <w:p w14:paraId="7BA75DAD" w14:textId="77777777" w:rsidR="008C6F88" w:rsidRDefault="008C6F88">
      <w:pPr>
        <w:ind w:firstLine="420"/>
        <w:jc w:val="left"/>
        <w:rPr>
          <w:rFonts w:ascii="宋体" w:hAnsi="宋体"/>
        </w:rPr>
      </w:pPr>
    </w:p>
    <w:p w14:paraId="5EC1B3E0" w14:textId="77777777" w:rsidR="008C6F88" w:rsidRPr="00FB45B4" w:rsidRDefault="00B77779" w:rsidP="00FB45B4">
      <w:pPr>
        <w:ind w:firstLineChars="200" w:firstLine="640"/>
        <w:rPr>
          <w:rFonts w:ascii="仿宋_GB2312" w:eastAsia="仿宋_GB2312" w:hAnsi="宋体"/>
          <w:b/>
          <w:color w:val="000000"/>
          <w:kern w:val="0"/>
          <w:sz w:val="32"/>
          <w:szCs w:val="32"/>
        </w:rPr>
      </w:pPr>
      <w:bookmarkStart w:id="6" w:name="_Toc19743"/>
      <w:bookmarkStart w:id="7" w:name="_Toc10622"/>
      <w:bookmarkStart w:id="8" w:name="_Toc904"/>
      <w:r w:rsidRPr="00FB45B4">
        <w:rPr>
          <w:rFonts w:ascii="方正楷体_GBK" w:eastAsia="方正楷体_GBK" w:hAnsi="宋体" w:hint="eastAsia"/>
          <w:bCs/>
          <w:color w:val="000000"/>
          <w:kern w:val="0"/>
          <w:sz w:val="32"/>
          <w:szCs w:val="32"/>
        </w:rPr>
        <w:t>2.按企业内部检查</w:t>
      </w:r>
      <w:bookmarkEnd w:id="6"/>
      <w:bookmarkEnd w:id="7"/>
      <w:bookmarkEnd w:id="8"/>
      <w:r w:rsidR="00FB45B4" w:rsidRPr="00FB45B4">
        <w:rPr>
          <w:rFonts w:ascii="方正楷体_GBK" w:eastAsia="方正楷体_GBK" w:hAnsi="宋体" w:hint="eastAsia"/>
          <w:bCs/>
          <w:color w:val="000000"/>
          <w:kern w:val="0"/>
          <w:sz w:val="32"/>
          <w:szCs w:val="32"/>
        </w:rPr>
        <w:t>。</w:t>
      </w:r>
      <w:r>
        <w:rPr>
          <w:rFonts w:ascii="仿宋_GB2312" w:eastAsia="仿宋_GB2312" w:hAnsi="宋体" w:hint="eastAsia"/>
          <w:color w:val="000000"/>
          <w:kern w:val="0"/>
          <w:sz w:val="32"/>
          <w:szCs w:val="32"/>
        </w:rPr>
        <w:t>点击导航菜单栏中的</w:t>
      </w:r>
      <w:r w:rsidRPr="00FB45B4">
        <w:rPr>
          <w:rFonts w:ascii="仿宋_GB2312" w:eastAsia="仿宋_GB2312" w:hAnsi="宋体" w:hint="eastAsia"/>
          <w:color w:val="FF0000"/>
          <w:kern w:val="0"/>
          <w:sz w:val="32"/>
          <w:szCs w:val="32"/>
        </w:rPr>
        <w:t>“企业检查-按</w:t>
      </w:r>
      <w:r w:rsidR="00886134">
        <w:rPr>
          <w:rFonts w:ascii="仿宋_GB2312" w:eastAsia="仿宋_GB2312" w:hAnsi="宋体" w:hint="eastAsia"/>
          <w:color w:val="FF0000"/>
          <w:kern w:val="0"/>
          <w:sz w:val="32"/>
          <w:szCs w:val="32"/>
        </w:rPr>
        <w:t>企业内部</w:t>
      </w:r>
      <w:r w:rsidRPr="00FB45B4">
        <w:rPr>
          <w:rFonts w:ascii="仿宋_GB2312" w:eastAsia="仿宋_GB2312" w:hAnsi="宋体" w:hint="eastAsia"/>
          <w:color w:val="FF0000"/>
          <w:kern w:val="0"/>
          <w:sz w:val="32"/>
          <w:szCs w:val="32"/>
        </w:rPr>
        <w:t>检查”</w:t>
      </w:r>
      <w:r>
        <w:rPr>
          <w:rFonts w:ascii="仿宋_GB2312" w:eastAsia="仿宋_GB2312" w:hAnsi="宋体" w:hint="eastAsia"/>
          <w:color w:val="000000"/>
          <w:kern w:val="0"/>
          <w:sz w:val="32"/>
          <w:szCs w:val="32"/>
        </w:rPr>
        <w:t>，如图所示。</w:t>
      </w:r>
    </w:p>
    <w:p w14:paraId="481E864B" w14:textId="38890294" w:rsidR="008C6F88" w:rsidRDefault="0017529F">
      <w:pPr>
        <w:spacing w:afterLines="100" w:after="312"/>
        <w:ind w:firstLine="420"/>
        <w:jc w:val="left"/>
        <w:rPr>
          <w:rFonts w:ascii="宋体" w:hAnsi="宋体"/>
        </w:rPr>
      </w:pPr>
      <w:r w:rsidRPr="003956AE">
        <w:rPr>
          <w:noProof/>
        </w:rPr>
        <w:drawing>
          <wp:inline distT="0" distB="0" distL="0" distR="0" wp14:anchorId="47E89A3F" wp14:editId="20A0166C">
            <wp:extent cx="5264150" cy="2526665"/>
            <wp:effectExtent l="0" t="0" r="0" b="0"/>
            <wp:docPr id="1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64150" cy="2526665"/>
                    </a:xfrm>
                    <a:prstGeom prst="rect">
                      <a:avLst/>
                    </a:prstGeom>
                    <a:noFill/>
                    <a:ln>
                      <a:noFill/>
                    </a:ln>
                  </pic:spPr>
                </pic:pic>
              </a:graphicData>
            </a:graphic>
          </wp:inline>
        </w:drawing>
      </w:r>
    </w:p>
    <w:p w14:paraId="5612D6FE" w14:textId="77777777" w:rsidR="008C6F88" w:rsidRPr="00314E7A" w:rsidRDefault="00B77779" w:rsidP="00314E7A">
      <w:pPr>
        <w:ind w:firstLine="48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点击检查，如</w:t>
      </w:r>
      <w:r w:rsidR="00886134">
        <w:rPr>
          <w:rFonts w:ascii="仿宋_GB2312" w:eastAsia="仿宋_GB2312" w:hAnsi="宋体" w:hint="eastAsia"/>
          <w:color w:val="000000"/>
          <w:kern w:val="0"/>
          <w:sz w:val="32"/>
          <w:szCs w:val="32"/>
        </w:rPr>
        <w:t>下</w:t>
      </w:r>
      <w:r>
        <w:rPr>
          <w:rFonts w:ascii="仿宋_GB2312" w:eastAsia="仿宋_GB2312" w:hAnsi="宋体" w:hint="eastAsia"/>
          <w:color w:val="000000"/>
          <w:kern w:val="0"/>
          <w:sz w:val="32"/>
          <w:szCs w:val="32"/>
        </w:rPr>
        <w:t>图</w:t>
      </w:r>
      <w:r w:rsidR="00886134">
        <w:rPr>
          <w:rFonts w:ascii="仿宋_GB2312" w:eastAsia="仿宋_GB2312" w:hAnsi="宋体" w:hint="eastAsia"/>
          <w:color w:val="000000"/>
          <w:kern w:val="0"/>
          <w:sz w:val="32"/>
          <w:szCs w:val="32"/>
        </w:rPr>
        <w:t>所示</w:t>
      </w:r>
      <w:r>
        <w:rPr>
          <w:rFonts w:ascii="仿宋_GB2312" w:eastAsia="仿宋_GB2312" w:hAnsi="宋体" w:hint="eastAsia"/>
          <w:color w:val="000000"/>
          <w:kern w:val="0"/>
          <w:sz w:val="32"/>
          <w:szCs w:val="32"/>
        </w:rPr>
        <w:t>。输入检查备注，选择检查日期并上传</w:t>
      </w:r>
      <w:r w:rsidR="00886134">
        <w:rPr>
          <w:rFonts w:ascii="仿宋_GB2312" w:eastAsia="仿宋_GB2312" w:hAnsi="宋体" w:hint="eastAsia"/>
          <w:color w:val="000000"/>
          <w:kern w:val="0"/>
          <w:sz w:val="32"/>
          <w:szCs w:val="32"/>
        </w:rPr>
        <w:t>纸质检查单的扫描文件</w:t>
      </w:r>
      <w:r>
        <w:rPr>
          <w:rFonts w:ascii="仿宋_GB2312" w:eastAsia="仿宋_GB2312" w:hAnsi="宋体" w:hint="eastAsia"/>
          <w:color w:val="000000"/>
          <w:kern w:val="0"/>
          <w:sz w:val="32"/>
          <w:szCs w:val="32"/>
        </w:rPr>
        <w:t>，点击【保存检查】即可。点击【历史检查】，可查看上传的文件内容。需删除文件或检查记录，可点击【删除】即可。</w:t>
      </w:r>
    </w:p>
    <w:p w14:paraId="2BCEAFC2" w14:textId="139D12BC" w:rsidR="008C6F88" w:rsidRDefault="0017529F">
      <w:pPr>
        <w:ind w:firstLine="420"/>
        <w:jc w:val="center"/>
      </w:pPr>
      <w:r w:rsidRPr="003956AE">
        <w:rPr>
          <w:noProof/>
        </w:rPr>
        <w:lastRenderedPageBreak/>
        <w:drawing>
          <wp:inline distT="0" distB="0" distL="0" distR="0" wp14:anchorId="41722C77" wp14:editId="5D5B5372">
            <wp:extent cx="4968240" cy="3187065"/>
            <wp:effectExtent l="0" t="0" r="0" b="0"/>
            <wp:docPr id="1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68240" cy="3187065"/>
                    </a:xfrm>
                    <a:prstGeom prst="rect">
                      <a:avLst/>
                    </a:prstGeom>
                    <a:noFill/>
                    <a:ln>
                      <a:noFill/>
                    </a:ln>
                  </pic:spPr>
                </pic:pic>
              </a:graphicData>
            </a:graphic>
          </wp:inline>
        </w:drawing>
      </w:r>
    </w:p>
    <w:p w14:paraId="28978C50" w14:textId="77777777" w:rsidR="008C6F88" w:rsidRPr="00314E7A" w:rsidRDefault="00B77779" w:rsidP="00314E7A">
      <w:pPr>
        <w:ind w:firstLineChars="200" w:firstLine="640"/>
        <w:rPr>
          <w:rFonts w:ascii="仿宋_GB2312" w:eastAsia="仿宋_GB2312" w:hAnsi="宋体"/>
          <w:b/>
          <w:color w:val="000000"/>
          <w:kern w:val="0"/>
          <w:sz w:val="32"/>
          <w:szCs w:val="32"/>
        </w:rPr>
      </w:pPr>
      <w:bookmarkStart w:id="9" w:name="_Toc26722"/>
      <w:bookmarkStart w:id="10" w:name="_Toc25386"/>
      <w:bookmarkStart w:id="11" w:name="_Toc11204"/>
      <w:r w:rsidRPr="00314E7A">
        <w:rPr>
          <w:rFonts w:ascii="方正楷体_GBK" w:eastAsia="方正楷体_GBK" w:hAnsi="宋体" w:hint="eastAsia"/>
          <w:bCs/>
          <w:color w:val="000000"/>
          <w:kern w:val="0"/>
          <w:sz w:val="32"/>
          <w:szCs w:val="32"/>
        </w:rPr>
        <w:t>3.按JGJ59检查</w:t>
      </w:r>
      <w:bookmarkEnd w:id="9"/>
      <w:bookmarkEnd w:id="10"/>
      <w:bookmarkEnd w:id="11"/>
      <w:r w:rsidR="00314E7A" w:rsidRPr="00314E7A">
        <w:rPr>
          <w:rFonts w:ascii="方正楷体_GBK" w:eastAsia="方正楷体_GBK" w:hAnsi="宋体" w:hint="eastAsia"/>
          <w:bCs/>
          <w:color w:val="000000"/>
          <w:kern w:val="0"/>
          <w:sz w:val="32"/>
          <w:szCs w:val="32"/>
        </w:rPr>
        <w:t>。</w:t>
      </w:r>
      <w:r>
        <w:rPr>
          <w:rFonts w:ascii="仿宋_GB2312" w:eastAsia="仿宋_GB2312" w:hAnsi="宋体" w:hint="eastAsia"/>
          <w:color w:val="000000"/>
          <w:kern w:val="0"/>
          <w:sz w:val="32"/>
          <w:szCs w:val="32"/>
        </w:rPr>
        <w:t>点击导航菜单栏中的“企业检查-按JGJ59检查”，如图所示。</w:t>
      </w:r>
    </w:p>
    <w:p w14:paraId="58EE92D5" w14:textId="6B075A92" w:rsidR="008C6F88" w:rsidRDefault="0017529F">
      <w:pPr>
        <w:ind w:firstLine="420"/>
        <w:jc w:val="left"/>
      </w:pPr>
      <w:r w:rsidRPr="003956AE">
        <w:rPr>
          <w:noProof/>
        </w:rPr>
        <w:drawing>
          <wp:inline distT="0" distB="0" distL="0" distR="0" wp14:anchorId="5420B94E" wp14:editId="687EFEF1">
            <wp:extent cx="5274945" cy="2674620"/>
            <wp:effectExtent l="0" t="0" r="0" b="0"/>
            <wp:docPr id="1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4945" cy="2674620"/>
                    </a:xfrm>
                    <a:prstGeom prst="rect">
                      <a:avLst/>
                    </a:prstGeom>
                    <a:noFill/>
                    <a:ln>
                      <a:noFill/>
                    </a:ln>
                  </pic:spPr>
                </pic:pic>
              </a:graphicData>
            </a:graphic>
          </wp:inline>
        </w:drawing>
      </w:r>
    </w:p>
    <w:p w14:paraId="5383D0F1" w14:textId="238B0157" w:rsidR="008C6F88" w:rsidRPr="00592E40" w:rsidRDefault="00B77779" w:rsidP="00314E7A">
      <w:pPr>
        <w:ind w:firstLine="480"/>
        <w:rPr>
          <w:rFonts w:ascii="方正仿宋_GBK" w:eastAsia="方正仿宋_GBK" w:hAnsi="宋体"/>
          <w:color w:val="000000" w:themeColor="text1"/>
          <w:kern w:val="0"/>
          <w:sz w:val="32"/>
          <w:szCs w:val="32"/>
        </w:rPr>
      </w:pPr>
      <w:r w:rsidRPr="00911F4A">
        <w:rPr>
          <w:rFonts w:ascii="仿宋" w:eastAsia="仿宋" w:hAnsi="仿宋" w:hint="eastAsia"/>
          <w:color w:val="000000" w:themeColor="text1"/>
          <w:kern w:val="0"/>
          <w:sz w:val="32"/>
          <w:szCs w:val="32"/>
        </w:rPr>
        <w:t>选择项目，点击【检查】进入</w:t>
      </w:r>
      <w:r w:rsidR="0079122A" w:rsidRPr="00911F4A">
        <w:rPr>
          <w:rFonts w:ascii="仿宋" w:eastAsia="仿宋" w:hAnsi="仿宋" w:hint="eastAsia"/>
          <w:color w:val="000000" w:themeColor="text1"/>
          <w:kern w:val="0"/>
          <w:sz w:val="32"/>
          <w:szCs w:val="32"/>
        </w:rPr>
        <w:t>JGJ</w:t>
      </w:r>
      <w:r w:rsidR="00BC6FB2" w:rsidRPr="00911F4A">
        <w:rPr>
          <w:rFonts w:ascii="仿宋" w:eastAsia="仿宋" w:hAnsi="仿宋" w:hint="eastAsia"/>
          <w:color w:val="000000" w:themeColor="text1"/>
          <w:kern w:val="0"/>
          <w:sz w:val="32"/>
          <w:szCs w:val="32"/>
        </w:rPr>
        <w:t>5</w:t>
      </w:r>
      <w:r w:rsidR="0079122A" w:rsidRPr="00911F4A">
        <w:rPr>
          <w:rFonts w:ascii="仿宋" w:eastAsia="仿宋" w:hAnsi="仿宋" w:hint="eastAsia"/>
          <w:color w:val="000000" w:themeColor="text1"/>
          <w:kern w:val="0"/>
          <w:sz w:val="32"/>
          <w:szCs w:val="32"/>
        </w:rPr>
        <w:t>9</w:t>
      </w:r>
      <w:r w:rsidRPr="00911F4A">
        <w:rPr>
          <w:rFonts w:ascii="仿宋" w:eastAsia="仿宋" w:hAnsi="仿宋" w:hint="eastAsia"/>
          <w:color w:val="000000" w:themeColor="text1"/>
          <w:kern w:val="0"/>
          <w:sz w:val="32"/>
          <w:szCs w:val="32"/>
        </w:rPr>
        <w:t>检查页面，如</w:t>
      </w:r>
      <w:r w:rsidR="008A38BE" w:rsidRPr="00911F4A">
        <w:rPr>
          <w:rFonts w:ascii="仿宋" w:eastAsia="仿宋" w:hAnsi="仿宋" w:hint="eastAsia"/>
          <w:color w:val="000000" w:themeColor="text1"/>
          <w:kern w:val="0"/>
          <w:sz w:val="32"/>
          <w:szCs w:val="32"/>
        </w:rPr>
        <w:t>下图</w:t>
      </w:r>
      <w:r w:rsidRPr="00911F4A">
        <w:rPr>
          <w:rFonts w:ascii="仿宋" w:eastAsia="仿宋" w:hAnsi="仿宋" w:hint="eastAsia"/>
          <w:color w:val="000000" w:themeColor="text1"/>
          <w:kern w:val="0"/>
          <w:sz w:val="32"/>
          <w:szCs w:val="32"/>
        </w:rPr>
        <w:t>所示。</w:t>
      </w:r>
      <w:r w:rsidR="008A38BE" w:rsidRPr="00911F4A">
        <w:rPr>
          <w:rFonts w:ascii="仿宋" w:eastAsia="仿宋" w:hAnsi="仿宋" w:hint="eastAsia"/>
          <w:color w:val="000000" w:themeColor="text1"/>
          <w:kern w:val="0"/>
          <w:sz w:val="32"/>
          <w:szCs w:val="32"/>
        </w:rPr>
        <w:t>在左侧逐一选择检查分项</w:t>
      </w:r>
      <w:r w:rsidRPr="00911F4A">
        <w:rPr>
          <w:rFonts w:ascii="仿宋" w:eastAsia="仿宋" w:hAnsi="仿宋" w:hint="eastAsia"/>
          <w:color w:val="000000" w:themeColor="text1"/>
          <w:kern w:val="0"/>
          <w:sz w:val="32"/>
          <w:szCs w:val="32"/>
        </w:rPr>
        <w:t>，</w:t>
      </w:r>
      <w:r w:rsidR="008A38BE" w:rsidRPr="00911F4A">
        <w:rPr>
          <w:rFonts w:ascii="仿宋" w:eastAsia="仿宋" w:hAnsi="仿宋" w:hint="eastAsia"/>
          <w:color w:val="000000" w:themeColor="text1"/>
          <w:kern w:val="0"/>
          <w:sz w:val="32"/>
          <w:szCs w:val="32"/>
        </w:rPr>
        <w:t>在右侧根据扣分标准</w:t>
      </w:r>
      <w:r w:rsidRPr="00911F4A">
        <w:rPr>
          <w:rFonts w:ascii="仿宋" w:eastAsia="仿宋" w:hAnsi="仿宋" w:hint="eastAsia"/>
          <w:color w:val="000000" w:themeColor="text1"/>
          <w:kern w:val="0"/>
          <w:sz w:val="32"/>
          <w:szCs w:val="32"/>
        </w:rPr>
        <w:t>扣减相应分数，</w:t>
      </w:r>
      <w:r w:rsidR="0079122A" w:rsidRPr="00911F4A">
        <w:rPr>
          <w:rFonts w:ascii="仿宋" w:eastAsia="仿宋" w:hAnsi="仿宋" w:hint="eastAsia"/>
          <w:color w:val="000000" w:themeColor="text1"/>
          <w:kern w:val="0"/>
          <w:sz w:val="32"/>
          <w:szCs w:val="32"/>
        </w:rPr>
        <w:t>当对</w:t>
      </w:r>
      <w:r w:rsidR="00592E40" w:rsidRPr="00911F4A">
        <w:rPr>
          <w:rFonts w:ascii="仿宋" w:eastAsia="仿宋" w:hAnsi="仿宋" w:hint="eastAsia"/>
          <w:color w:val="000000" w:themeColor="text1"/>
          <w:kern w:val="0"/>
          <w:sz w:val="32"/>
          <w:szCs w:val="32"/>
        </w:rPr>
        <w:t>所选</w:t>
      </w:r>
      <w:r w:rsidR="0079122A" w:rsidRPr="00911F4A">
        <w:rPr>
          <w:rFonts w:ascii="仿宋" w:eastAsia="仿宋" w:hAnsi="仿宋" w:hint="eastAsia"/>
          <w:color w:val="000000" w:themeColor="text1"/>
          <w:kern w:val="0"/>
          <w:sz w:val="32"/>
          <w:szCs w:val="32"/>
        </w:rPr>
        <w:t>检查</w:t>
      </w:r>
      <w:r w:rsidRPr="00911F4A">
        <w:rPr>
          <w:rFonts w:ascii="仿宋" w:eastAsia="仿宋" w:hAnsi="仿宋" w:hint="eastAsia"/>
          <w:color w:val="000000" w:themeColor="text1"/>
          <w:kern w:val="0"/>
          <w:sz w:val="32"/>
          <w:szCs w:val="32"/>
        </w:rPr>
        <w:t>分项</w:t>
      </w:r>
      <w:r w:rsidR="0079122A" w:rsidRPr="00911F4A">
        <w:rPr>
          <w:rFonts w:ascii="仿宋" w:eastAsia="仿宋" w:hAnsi="仿宋" w:hint="eastAsia"/>
          <w:color w:val="000000" w:themeColor="text1"/>
          <w:kern w:val="0"/>
          <w:sz w:val="32"/>
          <w:szCs w:val="32"/>
        </w:rPr>
        <w:t>完成扣分</w:t>
      </w:r>
      <w:r w:rsidRPr="00911F4A">
        <w:rPr>
          <w:rFonts w:ascii="仿宋" w:eastAsia="仿宋" w:hAnsi="仿宋" w:hint="eastAsia"/>
          <w:color w:val="000000" w:themeColor="text1"/>
          <w:kern w:val="0"/>
          <w:sz w:val="32"/>
          <w:szCs w:val="32"/>
        </w:rPr>
        <w:t>时，需点击“保存检查项”保存当前检查分数，再进行下一分项检查。</w:t>
      </w:r>
      <w:r w:rsidR="00592E40" w:rsidRPr="00592E40">
        <w:rPr>
          <w:rFonts w:ascii="方正黑体_GBK" w:eastAsia="方正黑体_GBK" w:hAnsi="宋体" w:hint="eastAsia"/>
          <w:color w:val="000000" w:themeColor="text1"/>
          <w:kern w:val="0"/>
          <w:sz w:val="32"/>
          <w:szCs w:val="32"/>
        </w:rPr>
        <w:t>备</w:t>
      </w:r>
      <w:r w:rsidRPr="00592E40">
        <w:rPr>
          <w:rFonts w:ascii="方正黑体_GBK" w:eastAsia="方正黑体_GBK" w:hAnsi="宋体" w:hint="eastAsia"/>
          <w:color w:val="000000" w:themeColor="text1"/>
          <w:kern w:val="0"/>
          <w:sz w:val="32"/>
          <w:szCs w:val="32"/>
        </w:rPr>
        <w:t>注：</w:t>
      </w:r>
      <w:r w:rsidRPr="00911F4A">
        <w:rPr>
          <w:rFonts w:ascii="仿宋" w:eastAsia="仿宋" w:hAnsi="仿宋" w:hint="eastAsia"/>
          <w:color w:val="000000" w:themeColor="text1"/>
          <w:kern w:val="0"/>
          <w:sz w:val="32"/>
          <w:szCs w:val="32"/>
        </w:rPr>
        <w:t>当项目上不涉及某些检查</w:t>
      </w:r>
      <w:r w:rsidR="008A38BE" w:rsidRPr="00911F4A">
        <w:rPr>
          <w:rFonts w:ascii="仿宋" w:eastAsia="仿宋" w:hAnsi="仿宋" w:hint="eastAsia"/>
          <w:color w:val="000000" w:themeColor="text1"/>
          <w:kern w:val="0"/>
          <w:sz w:val="32"/>
          <w:szCs w:val="32"/>
        </w:rPr>
        <w:t>项</w:t>
      </w:r>
      <w:r w:rsidRPr="00911F4A">
        <w:rPr>
          <w:rFonts w:ascii="仿宋" w:eastAsia="仿宋" w:hAnsi="仿宋" w:hint="eastAsia"/>
          <w:color w:val="000000" w:themeColor="text1"/>
          <w:kern w:val="0"/>
          <w:sz w:val="32"/>
          <w:szCs w:val="32"/>
        </w:rPr>
        <w:t>时，可不打分；也可点击“缺项”</w:t>
      </w:r>
      <w:r w:rsidRPr="00911F4A">
        <w:rPr>
          <w:rFonts w:ascii="仿宋" w:eastAsia="仿宋" w:hAnsi="仿宋" w:hint="eastAsia"/>
          <w:color w:val="000000" w:themeColor="text1"/>
          <w:kern w:val="0"/>
          <w:sz w:val="32"/>
          <w:szCs w:val="32"/>
        </w:rPr>
        <w:lastRenderedPageBreak/>
        <w:t>之后，再点击“保存检查项”，这一项直接算满分。</w:t>
      </w:r>
    </w:p>
    <w:p w14:paraId="02F3860C" w14:textId="0FFE9421" w:rsidR="008C6F88" w:rsidRDefault="0017529F">
      <w:pPr>
        <w:ind w:firstLine="420"/>
        <w:jc w:val="left"/>
        <w:rPr>
          <w:rFonts w:ascii="宋体" w:hAnsi="宋体"/>
        </w:rPr>
      </w:pPr>
      <w:r w:rsidRPr="00B77779">
        <w:rPr>
          <w:rFonts w:ascii="宋体" w:hAnsi="宋体"/>
          <w:noProof/>
        </w:rPr>
        <w:drawing>
          <wp:inline distT="0" distB="0" distL="0" distR="0" wp14:anchorId="0671CAA5" wp14:editId="1FAB76F0">
            <wp:extent cx="5269865" cy="3467100"/>
            <wp:effectExtent l="0" t="0" r="0" b="0"/>
            <wp:docPr id="1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69865" cy="3467100"/>
                    </a:xfrm>
                    <a:prstGeom prst="rect">
                      <a:avLst/>
                    </a:prstGeom>
                    <a:noFill/>
                    <a:ln>
                      <a:noFill/>
                    </a:ln>
                  </pic:spPr>
                </pic:pic>
              </a:graphicData>
            </a:graphic>
          </wp:inline>
        </w:drawing>
      </w:r>
    </w:p>
    <w:p w14:paraId="28A73C5D" w14:textId="28A494B0" w:rsidR="008C6F88" w:rsidRDefault="0065349C" w:rsidP="00592E40">
      <w:pPr>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所有检查完毕后，如下图所示。</w:t>
      </w:r>
      <w:r w:rsidR="00B77779">
        <w:rPr>
          <w:rFonts w:ascii="仿宋_GB2312" w:eastAsia="仿宋_GB2312" w:hAnsi="宋体" w:hint="eastAsia"/>
          <w:color w:val="000000"/>
          <w:kern w:val="0"/>
          <w:sz w:val="32"/>
          <w:szCs w:val="32"/>
        </w:rPr>
        <w:t>当检查有误时，可点击“清空当前检查”清除之前检查分数</w:t>
      </w:r>
      <w:r w:rsidR="00C824BA">
        <w:rPr>
          <w:rFonts w:ascii="仿宋_GB2312" w:eastAsia="仿宋_GB2312" w:hAnsi="宋体" w:hint="eastAsia"/>
          <w:color w:val="000000"/>
          <w:kern w:val="0"/>
          <w:sz w:val="32"/>
          <w:szCs w:val="32"/>
        </w:rPr>
        <w:t>。全部</w:t>
      </w:r>
      <w:r w:rsidR="00B77779">
        <w:rPr>
          <w:rFonts w:ascii="仿宋_GB2312" w:eastAsia="仿宋_GB2312" w:hAnsi="宋体" w:hint="eastAsia"/>
          <w:color w:val="000000"/>
          <w:kern w:val="0"/>
          <w:sz w:val="32"/>
          <w:szCs w:val="32"/>
        </w:rPr>
        <w:t>检查</w:t>
      </w:r>
      <w:proofErr w:type="gramStart"/>
      <w:r w:rsidR="00C824BA">
        <w:rPr>
          <w:rFonts w:ascii="仿宋_GB2312" w:eastAsia="仿宋_GB2312" w:hAnsi="宋体" w:hint="eastAsia"/>
          <w:color w:val="000000"/>
          <w:kern w:val="0"/>
          <w:sz w:val="32"/>
          <w:szCs w:val="32"/>
        </w:rPr>
        <w:t>项</w:t>
      </w:r>
      <w:r w:rsidR="00B77779">
        <w:rPr>
          <w:rFonts w:ascii="仿宋_GB2312" w:eastAsia="仿宋_GB2312" w:hAnsi="宋体" w:hint="eastAsia"/>
          <w:color w:val="000000"/>
          <w:kern w:val="0"/>
          <w:sz w:val="32"/>
          <w:szCs w:val="32"/>
        </w:rPr>
        <w:t>完成</w:t>
      </w:r>
      <w:proofErr w:type="gramEnd"/>
      <w:r w:rsidR="00C824BA">
        <w:rPr>
          <w:rFonts w:ascii="仿宋_GB2312" w:eastAsia="仿宋_GB2312" w:hAnsi="宋体" w:hint="eastAsia"/>
          <w:color w:val="000000"/>
          <w:kern w:val="0"/>
          <w:sz w:val="32"/>
          <w:szCs w:val="32"/>
        </w:rPr>
        <w:t>后</w:t>
      </w:r>
      <w:r w:rsidR="00B77779">
        <w:rPr>
          <w:rFonts w:ascii="仿宋_GB2312" w:eastAsia="仿宋_GB2312" w:hAnsi="宋体" w:hint="eastAsia"/>
          <w:color w:val="000000"/>
          <w:kern w:val="0"/>
          <w:sz w:val="32"/>
          <w:szCs w:val="32"/>
        </w:rPr>
        <w:t>，必须输入评语再点击“保存汇总”，保存成功后，在弹出的对话框中，可点击“下载汇总表”，下载汇总表留存。</w:t>
      </w:r>
    </w:p>
    <w:p w14:paraId="32C373E8" w14:textId="67494FB1" w:rsidR="0065349C" w:rsidRDefault="0017529F" w:rsidP="0065349C">
      <w:pPr>
        <w:widowControl/>
        <w:jc w:val="left"/>
        <w:rPr>
          <w:rFonts w:ascii="宋体" w:hAnsi="宋体"/>
          <w:kern w:val="0"/>
          <w:sz w:val="24"/>
          <w:szCs w:val="24"/>
        </w:rPr>
      </w:pPr>
      <w:r w:rsidRPr="0065349C">
        <w:rPr>
          <w:rFonts w:ascii="宋体" w:hAnsi="宋体"/>
          <w:noProof/>
          <w:kern w:val="0"/>
          <w:sz w:val="24"/>
          <w:szCs w:val="24"/>
        </w:rPr>
        <w:drawing>
          <wp:inline distT="0" distB="0" distL="0" distR="0" wp14:anchorId="5677BF3B" wp14:editId="2A6106A9">
            <wp:extent cx="5322570" cy="307594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22570" cy="3075940"/>
                    </a:xfrm>
                    <a:prstGeom prst="rect">
                      <a:avLst/>
                    </a:prstGeom>
                    <a:noFill/>
                    <a:ln>
                      <a:noFill/>
                    </a:ln>
                  </pic:spPr>
                </pic:pic>
              </a:graphicData>
            </a:graphic>
          </wp:inline>
        </w:drawing>
      </w:r>
    </w:p>
    <w:p w14:paraId="017604B4" w14:textId="47953DD8" w:rsidR="0065349C" w:rsidRDefault="0017529F" w:rsidP="00BC6FB2">
      <w:pPr>
        <w:widowControl/>
        <w:jc w:val="center"/>
        <w:rPr>
          <w:rFonts w:ascii="宋体" w:hAnsi="宋体"/>
          <w:kern w:val="0"/>
          <w:sz w:val="24"/>
          <w:szCs w:val="24"/>
        </w:rPr>
      </w:pPr>
      <w:r w:rsidRPr="0065349C">
        <w:rPr>
          <w:rFonts w:ascii="宋体" w:hAnsi="宋体"/>
          <w:noProof/>
          <w:kern w:val="0"/>
          <w:sz w:val="24"/>
          <w:szCs w:val="24"/>
        </w:rPr>
        <w:lastRenderedPageBreak/>
        <w:drawing>
          <wp:inline distT="0" distB="0" distL="0" distR="0" wp14:anchorId="4AF0297A" wp14:editId="03ED7459">
            <wp:extent cx="2738120" cy="117348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38120" cy="1173480"/>
                    </a:xfrm>
                    <a:prstGeom prst="rect">
                      <a:avLst/>
                    </a:prstGeom>
                    <a:noFill/>
                    <a:ln>
                      <a:noFill/>
                    </a:ln>
                  </pic:spPr>
                </pic:pic>
              </a:graphicData>
            </a:graphic>
          </wp:inline>
        </w:drawing>
      </w:r>
    </w:p>
    <w:p w14:paraId="279F2C7B" w14:textId="77777777" w:rsidR="00726626" w:rsidRDefault="00726626" w:rsidP="00726626">
      <w:pPr>
        <w:ind w:firstLineChars="200" w:firstLine="640"/>
        <w:rPr>
          <w:rFonts w:ascii="仿宋_GB2312" w:eastAsia="仿宋_GB2312" w:hAnsi="宋体"/>
          <w:color w:val="000000"/>
          <w:kern w:val="0"/>
          <w:sz w:val="32"/>
          <w:szCs w:val="32"/>
        </w:rPr>
      </w:pPr>
      <w:r w:rsidRPr="00726626">
        <w:rPr>
          <w:rFonts w:ascii="方正楷体_GBK" w:eastAsia="方正楷体_GBK" w:hAnsi="宋体" w:hint="eastAsia"/>
          <w:bCs/>
          <w:color w:val="000000"/>
          <w:kern w:val="0"/>
          <w:sz w:val="32"/>
          <w:szCs w:val="32"/>
        </w:rPr>
        <w:t>4.按扬尘标准检查</w:t>
      </w:r>
      <w:r>
        <w:rPr>
          <w:rFonts w:ascii="方正楷体_GBK" w:eastAsia="方正楷体_GBK" w:hAnsi="宋体" w:hint="eastAsia"/>
          <w:bCs/>
          <w:color w:val="000000"/>
          <w:kern w:val="0"/>
          <w:sz w:val="32"/>
          <w:szCs w:val="32"/>
        </w:rPr>
        <w:t>。</w:t>
      </w:r>
      <w:r>
        <w:rPr>
          <w:rFonts w:ascii="仿宋_GB2312" w:eastAsia="仿宋_GB2312" w:hAnsi="宋体" w:hint="eastAsia"/>
          <w:color w:val="000000"/>
          <w:kern w:val="0"/>
          <w:sz w:val="32"/>
          <w:szCs w:val="32"/>
        </w:rPr>
        <w:t>点击导航菜单栏中的“企业检查-按</w:t>
      </w:r>
      <w:r>
        <w:rPr>
          <w:rFonts w:ascii="仿宋_GB2312" w:eastAsia="仿宋_GB2312" w:hAnsi="宋体" w:hint="eastAsia"/>
          <w:bCs/>
          <w:color w:val="000000"/>
          <w:kern w:val="0"/>
          <w:sz w:val="32"/>
          <w:szCs w:val="32"/>
        </w:rPr>
        <w:t>扬尘标准</w:t>
      </w:r>
      <w:r>
        <w:rPr>
          <w:rFonts w:ascii="仿宋_GB2312" w:eastAsia="仿宋_GB2312" w:hAnsi="宋体" w:hint="eastAsia"/>
          <w:color w:val="000000"/>
          <w:kern w:val="0"/>
          <w:sz w:val="32"/>
          <w:szCs w:val="32"/>
        </w:rPr>
        <w:t>检查”，如图所示。</w:t>
      </w:r>
    </w:p>
    <w:p w14:paraId="207A4247" w14:textId="37727F5B" w:rsidR="00726626" w:rsidRDefault="0017529F" w:rsidP="00726626">
      <w:pPr>
        <w:spacing w:beforeLines="100" w:before="312" w:afterLines="100" w:after="312"/>
        <w:jc w:val="left"/>
      </w:pPr>
      <w:r w:rsidRPr="00EE4FE5">
        <w:rPr>
          <w:noProof/>
        </w:rPr>
        <w:drawing>
          <wp:inline distT="0" distB="0" distL="0" distR="0" wp14:anchorId="7A740E80" wp14:editId="14CDD509">
            <wp:extent cx="5269865" cy="2891155"/>
            <wp:effectExtent l="0" t="0" r="0" b="0"/>
            <wp:docPr id="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69865" cy="2891155"/>
                    </a:xfrm>
                    <a:prstGeom prst="rect">
                      <a:avLst/>
                    </a:prstGeom>
                    <a:noFill/>
                    <a:ln>
                      <a:noFill/>
                    </a:ln>
                  </pic:spPr>
                </pic:pic>
              </a:graphicData>
            </a:graphic>
          </wp:inline>
        </w:drawing>
      </w:r>
    </w:p>
    <w:p w14:paraId="0D4D69BC" w14:textId="424FE828" w:rsidR="00726626" w:rsidRPr="00592E40" w:rsidRDefault="00726626" w:rsidP="00726626">
      <w:pPr>
        <w:ind w:firstLine="480"/>
        <w:rPr>
          <w:rFonts w:ascii="仿宋_GB2312" w:eastAsia="仿宋_GB2312" w:hAnsi="宋体"/>
          <w:bCs/>
          <w:color w:val="000000" w:themeColor="text1"/>
          <w:kern w:val="0"/>
          <w:sz w:val="32"/>
          <w:szCs w:val="32"/>
        </w:rPr>
      </w:pPr>
      <w:r>
        <w:rPr>
          <w:rFonts w:ascii="仿宋_GB2312" w:eastAsia="仿宋_GB2312" w:hAnsi="宋体" w:hint="eastAsia"/>
          <w:color w:val="000000"/>
          <w:kern w:val="0"/>
          <w:sz w:val="32"/>
          <w:szCs w:val="32"/>
        </w:rPr>
        <w:t>选择项目，点击【检查】切换到按</w:t>
      </w:r>
      <w:r>
        <w:rPr>
          <w:rFonts w:ascii="仿宋_GB2312" w:eastAsia="仿宋_GB2312" w:hAnsi="宋体" w:hint="eastAsia"/>
          <w:bCs/>
          <w:color w:val="000000"/>
          <w:kern w:val="0"/>
          <w:sz w:val="32"/>
          <w:szCs w:val="32"/>
        </w:rPr>
        <w:t>扬尘标准</w:t>
      </w:r>
      <w:r>
        <w:rPr>
          <w:rFonts w:ascii="仿宋_GB2312" w:eastAsia="仿宋_GB2312" w:hAnsi="宋体" w:hint="eastAsia"/>
          <w:color w:val="000000"/>
          <w:kern w:val="0"/>
          <w:sz w:val="32"/>
          <w:szCs w:val="32"/>
        </w:rPr>
        <w:t>检查页面，</w:t>
      </w:r>
      <w:r w:rsidRPr="00592E40">
        <w:rPr>
          <w:rFonts w:ascii="仿宋_GB2312" w:eastAsia="仿宋_GB2312" w:hAnsi="宋体" w:hint="eastAsia"/>
          <w:color w:val="000000" w:themeColor="text1"/>
          <w:kern w:val="0"/>
          <w:sz w:val="32"/>
          <w:szCs w:val="32"/>
        </w:rPr>
        <w:t>如图所示。在左侧逐一选择</w:t>
      </w:r>
      <w:r w:rsidR="00592E40" w:rsidRPr="00592E40">
        <w:rPr>
          <w:rFonts w:ascii="仿宋_GB2312" w:eastAsia="仿宋_GB2312" w:hAnsi="宋体" w:hint="eastAsia"/>
          <w:color w:val="000000" w:themeColor="text1"/>
          <w:kern w:val="0"/>
          <w:sz w:val="32"/>
          <w:szCs w:val="32"/>
        </w:rPr>
        <w:t>扬尘的</w:t>
      </w:r>
      <w:r w:rsidRPr="00592E40">
        <w:rPr>
          <w:rFonts w:ascii="仿宋_GB2312" w:eastAsia="仿宋_GB2312" w:hAnsi="宋体" w:hint="eastAsia"/>
          <w:color w:val="000000" w:themeColor="text1"/>
          <w:kern w:val="0"/>
          <w:sz w:val="32"/>
          <w:szCs w:val="32"/>
        </w:rPr>
        <w:t>检查分项，在右侧根据扣分标准扣减相应分数，当对选择的检查分项完成扣分时，需点击“保存检查项”可保存当前检查分数，再进行下一分项检查。</w:t>
      </w:r>
      <w:r w:rsidR="00592E40" w:rsidRPr="00592E40">
        <w:rPr>
          <w:rFonts w:ascii="方正黑体_GBK" w:eastAsia="方正黑体_GBK" w:hAnsi="宋体" w:hint="eastAsia"/>
          <w:color w:val="000000" w:themeColor="text1"/>
          <w:kern w:val="0"/>
          <w:sz w:val="32"/>
          <w:szCs w:val="32"/>
        </w:rPr>
        <w:t>备</w:t>
      </w:r>
      <w:r w:rsidRPr="00592E40">
        <w:rPr>
          <w:rFonts w:ascii="方正黑体_GBK" w:eastAsia="方正黑体_GBK" w:hAnsi="宋体" w:hint="eastAsia"/>
          <w:bCs/>
          <w:color w:val="000000" w:themeColor="text1"/>
          <w:kern w:val="0"/>
          <w:sz w:val="32"/>
          <w:szCs w:val="32"/>
        </w:rPr>
        <w:t>注：</w:t>
      </w:r>
      <w:r w:rsidRPr="00592E40">
        <w:rPr>
          <w:rFonts w:ascii="仿宋_GB2312" w:eastAsia="仿宋_GB2312" w:hAnsi="宋体" w:hint="eastAsia"/>
          <w:bCs/>
          <w:color w:val="000000" w:themeColor="text1"/>
          <w:kern w:val="0"/>
          <w:sz w:val="32"/>
          <w:szCs w:val="32"/>
        </w:rPr>
        <w:t>当项目上不涉及某些检查项时，可不打分；也可点击“缺项”之后，再点击“保存检查项”，这一项直接算满分。</w:t>
      </w:r>
    </w:p>
    <w:p w14:paraId="6DDE1B83" w14:textId="299753DF" w:rsidR="00726626" w:rsidRDefault="0017529F" w:rsidP="00726626">
      <w:pPr>
        <w:spacing w:afterLines="85" w:after="265"/>
        <w:jc w:val="left"/>
        <w:rPr>
          <w:rFonts w:ascii="宋体" w:hAnsi="宋体"/>
        </w:rPr>
      </w:pPr>
      <w:r>
        <w:rPr>
          <w:rFonts w:ascii="宋体" w:hAnsi="宋体"/>
          <w:noProof/>
        </w:rPr>
        <w:lastRenderedPageBreak/>
        <w:drawing>
          <wp:inline distT="0" distB="0" distL="0" distR="0" wp14:anchorId="515D34E4" wp14:editId="0B49CF03">
            <wp:extent cx="5269865" cy="2584450"/>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69865" cy="2584450"/>
                    </a:xfrm>
                    <a:prstGeom prst="rect">
                      <a:avLst/>
                    </a:prstGeom>
                    <a:noFill/>
                    <a:ln>
                      <a:noFill/>
                    </a:ln>
                  </pic:spPr>
                </pic:pic>
              </a:graphicData>
            </a:graphic>
          </wp:inline>
        </w:drawing>
      </w:r>
    </w:p>
    <w:p w14:paraId="7CD25A59" w14:textId="77777777" w:rsidR="00726626" w:rsidRDefault="00726626" w:rsidP="00726626">
      <w:pPr>
        <w:ind w:firstLine="48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关于扬尘的所有检查完毕后，如下图所示。当检查有误时，可点击“清空当前检查”清除之前检查分数。全部检查</w:t>
      </w:r>
      <w:proofErr w:type="gramStart"/>
      <w:r>
        <w:rPr>
          <w:rFonts w:ascii="仿宋_GB2312" w:eastAsia="仿宋_GB2312" w:hAnsi="宋体" w:hint="eastAsia"/>
          <w:color w:val="000000"/>
          <w:kern w:val="0"/>
          <w:sz w:val="32"/>
          <w:szCs w:val="32"/>
        </w:rPr>
        <w:t>项完成</w:t>
      </w:r>
      <w:proofErr w:type="gramEnd"/>
      <w:r>
        <w:rPr>
          <w:rFonts w:ascii="仿宋_GB2312" w:eastAsia="仿宋_GB2312" w:hAnsi="宋体" w:hint="eastAsia"/>
          <w:color w:val="000000"/>
          <w:kern w:val="0"/>
          <w:sz w:val="32"/>
          <w:szCs w:val="32"/>
        </w:rPr>
        <w:t>后，输入评语后再点击“保存汇总”。</w:t>
      </w:r>
    </w:p>
    <w:p w14:paraId="2CE10431" w14:textId="293AC2E8" w:rsidR="00726626" w:rsidRDefault="0017529F" w:rsidP="00726626">
      <w:r>
        <w:rPr>
          <w:noProof/>
        </w:rPr>
        <w:drawing>
          <wp:inline distT="0" distB="0" distL="0" distR="0" wp14:anchorId="7FC2FA59" wp14:editId="7A04E7BA">
            <wp:extent cx="5269865" cy="245237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69865" cy="2452370"/>
                    </a:xfrm>
                    <a:prstGeom prst="rect">
                      <a:avLst/>
                    </a:prstGeom>
                    <a:noFill/>
                    <a:ln>
                      <a:noFill/>
                    </a:ln>
                  </pic:spPr>
                </pic:pic>
              </a:graphicData>
            </a:graphic>
          </wp:inline>
        </w:drawing>
      </w:r>
    </w:p>
    <w:p w14:paraId="4F6A8904" w14:textId="77777777" w:rsidR="008C6F88" w:rsidRPr="00314E7A" w:rsidRDefault="00B77779" w:rsidP="00314E7A">
      <w:pPr>
        <w:ind w:firstLineChars="200" w:firstLine="640"/>
        <w:rPr>
          <w:rFonts w:ascii="方正黑体_GBK" w:eastAsia="方正黑体_GBK" w:hAnsi="宋体"/>
          <w:color w:val="000000"/>
          <w:kern w:val="0"/>
          <w:sz w:val="32"/>
          <w:szCs w:val="32"/>
        </w:rPr>
      </w:pPr>
      <w:r w:rsidRPr="00314E7A">
        <w:rPr>
          <w:rFonts w:ascii="方正黑体_GBK" w:eastAsia="方正黑体_GBK" w:hAnsi="宋体" w:hint="eastAsia"/>
          <w:color w:val="000000"/>
          <w:kern w:val="0"/>
          <w:sz w:val="32"/>
          <w:szCs w:val="32"/>
        </w:rPr>
        <w:t>四、超危大工程清单浏览</w:t>
      </w:r>
    </w:p>
    <w:p w14:paraId="451747A7" w14:textId="5FC91F8C" w:rsidR="008C6F88" w:rsidRDefault="00B77779">
      <w:pPr>
        <w:widowControl/>
        <w:ind w:firstLineChars="200" w:firstLine="640"/>
        <w:jc w:val="left"/>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企业</w:t>
      </w:r>
      <w:r w:rsidR="00314E7A">
        <w:rPr>
          <w:rFonts w:ascii="仿宋_GB2312" w:eastAsia="仿宋_GB2312" w:hAnsi="宋体" w:hint="eastAsia"/>
          <w:color w:val="000000"/>
          <w:kern w:val="0"/>
          <w:sz w:val="32"/>
          <w:szCs w:val="32"/>
        </w:rPr>
        <w:t>须定期</w:t>
      </w:r>
      <w:r>
        <w:rPr>
          <w:rFonts w:ascii="仿宋_GB2312" w:eastAsia="仿宋_GB2312" w:hAnsi="宋体" w:hint="eastAsia"/>
          <w:color w:val="000000"/>
          <w:kern w:val="0"/>
          <w:sz w:val="32"/>
          <w:szCs w:val="32"/>
        </w:rPr>
        <w:t>查看</w:t>
      </w:r>
      <w:r w:rsidR="00314E7A">
        <w:rPr>
          <w:rFonts w:ascii="仿宋_GB2312" w:eastAsia="仿宋_GB2312" w:hAnsi="宋体" w:hint="eastAsia"/>
          <w:color w:val="000000"/>
          <w:kern w:val="0"/>
          <w:sz w:val="32"/>
          <w:szCs w:val="32"/>
        </w:rPr>
        <w:t>在建</w:t>
      </w:r>
      <w:r>
        <w:rPr>
          <w:rFonts w:ascii="仿宋_GB2312" w:eastAsia="仿宋_GB2312" w:hAnsi="宋体" w:hint="eastAsia"/>
          <w:color w:val="000000"/>
          <w:kern w:val="0"/>
          <w:sz w:val="32"/>
          <w:szCs w:val="32"/>
        </w:rPr>
        <w:t>项目部超危大工程信息化管理情况，点击导航菜单栏中的“危大工程管理-&gt;超危大工程清单”菜单进行浏览，如图所示。</w:t>
      </w:r>
    </w:p>
    <w:p w14:paraId="2924AC68" w14:textId="46795737" w:rsidR="008C6F88" w:rsidRDefault="0017529F">
      <w:pPr>
        <w:spacing w:afterLines="100" w:after="312"/>
        <w:rPr>
          <w:rFonts w:ascii="仿宋_GB2312" w:eastAsia="仿宋_GB2312" w:hAnsi="宋体"/>
          <w:b/>
          <w:bCs/>
          <w:color w:val="000000"/>
          <w:kern w:val="0"/>
          <w:sz w:val="32"/>
          <w:szCs w:val="32"/>
        </w:rPr>
      </w:pPr>
      <w:r w:rsidRPr="00B77779">
        <w:rPr>
          <w:rFonts w:ascii="仿宋_GB2312" w:eastAsia="仿宋_GB2312" w:hAnsi="宋体"/>
          <w:b/>
          <w:noProof/>
          <w:color w:val="000000"/>
          <w:kern w:val="0"/>
          <w:sz w:val="32"/>
          <w:szCs w:val="32"/>
        </w:rPr>
        <w:lastRenderedPageBreak/>
        <w:drawing>
          <wp:inline distT="0" distB="0" distL="0" distR="0" wp14:anchorId="760B1B45" wp14:editId="2F7C1689">
            <wp:extent cx="5264150" cy="2891155"/>
            <wp:effectExtent l="0" t="0" r="0" b="0"/>
            <wp:docPr id="19" name="图片 14" descr="0f0af5e8db2a3a268afc08353737ed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descr="0f0af5e8db2a3a268afc08353737edc"/>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64150" cy="2891155"/>
                    </a:xfrm>
                    <a:prstGeom prst="rect">
                      <a:avLst/>
                    </a:prstGeom>
                    <a:noFill/>
                    <a:ln>
                      <a:noFill/>
                    </a:ln>
                  </pic:spPr>
                </pic:pic>
              </a:graphicData>
            </a:graphic>
          </wp:inline>
        </w:drawing>
      </w:r>
    </w:p>
    <w:p w14:paraId="7EF6EA58" w14:textId="41CC2D0E" w:rsidR="008C6F88" w:rsidRDefault="00B77779" w:rsidP="00B77779">
      <w:pPr>
        <w:widowControl/>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企业</w:t>
      </w:r>
      <w:r w:rsidR="00314E7A">
        <w:rPr>
          <w:rFonts w:ascii="仿宋_GB2312" w:eastAsia="仿宋_GB2312" w:hAnsi="宋体" w:hint="eastAsia"/>
          <w:color w:val="000000"/>
          <w:kern w:val="0"/>
          <w:sz w:val="32"/>
          <w:szCs w:val="32"/>
        </w:rPr>
        <w:t>须</w:t>
      </w:r>
      <w:r>
        <w:rPr>
          <w:rFonts w:ascii="仿宋_GB2312" w:eastAsia="仿宋_GB2312" w:hAnsi="宋体" w:hint="eastAsia"/>
          <w:color w:val="000000"/>
          <w:kern w:val="0"/>
          <w:sz w:val="32"/>
          <w:szCs w:val="32"/>
        </w:rPr>
        <w:t>定期查看超危大工程施工方案、专家论证、交底记录、验收</w:t>
      </w:r>
      <w:r w:rsidR="00314E7A">
        <w:rPr>
          <w:rFonts w:ascii="仿宋_GB2312" w:eastAsia="仿宋_GB2312" w:hAnsi="宋体" w:hint="eastAsia"/>
          <w:color w:val="000000"/>
          <w:kern w:val="0"/>
          <w:sz w:val="32"/>
          <w:szCs w:val="32"/>
        </w:rPr>
        <w:t>纪录</w:t>
      </w:r>
      <w:r>
        <w:rPr>
          <w:rFonts w:ascii="仿宋_GB2312" w:eastAsia="仿宋_GB2312" w:hAnsi="宋体" w:hint="eastAsia"/>
          <w:color w:val="000000"/>
          <w:kern w:val="0"/>
          <w:sz w:val="32"/>
          <w:szCs w:val="32"/>
        </w:rPr>
        <w:t>（结论）、实施情况等，是否符合要</w:t>
      </w:r>
      <w:r>
        <w:rPr>
          <w:rFonts w:ascii="仿宋_GB2312" w:eastAsia="仿宋_GB2312" w:hAnsi="宋体"/>
          <w:color w:val="000000"/>
          <w:kern w:val="0"/>
          <w:sz w:val="32"/>
          <w:szCs w:val="32"/>
        </w:rPr>
        <w:t>求</w:t>
      </w:r>
      <w:r>
        <w:rPr>
          <w:rFonts w:ascii="仿宋_GB2312" w:eastAsia="仿宋_GB2312" w:hAnsi="宋体" w:hint="eastAsia"/>
          <w:color w:val="000000"/>
          <w:kern w:val="0"/>
          <w:sz w:val="32"/>
          <w:szCs w:val="32"/>
        </w:rPr>
        <w:t>并督促做好后续整改完善，点击“+”号，可查看具体内容，如下图所示。</w:t>
      </w:r>
    </w:p>
    <w:p w14:paraId="618926A1" w14:textId="41FDEBB8" w:rsidR="008C6F88" w:rsidRDefault="0017529F">
      <w:pPr>
        <w:spacing w:beforeLines="73" w:before="227"/>
        <w:rPr>
          <w:rFonts w:ascii="仿宋_GB2312" w:eastAsia="仿宋_GB2312" w:hAnsi="宋体"/>
          <w:b/>
          <w:bCs/>
          <w:color w:val="000000"/>
          <w:kern w:val="0"/>
          <w:sz w:val="32"/>
          <w:szCs w:val="32"/>
        </w:rPr>
      </w:pPr>
      <w:r w:rsidRPr="003956AE">
        <w:rPr>
          <w:noProof/>
        </w:rPr>
        <w:drawing>
          <wp:inline distT="0" distB="0" distL="0" distR="0" wp14:anchorId="2322187C" wp14:editId="48A3764B">
            <wp:extent cx="5264150" cy="2875280"/>
            <wp:effectExtent l="0" t="0" r="0" b="0"/>
            <wp:docPr id="2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64150" cy="2875280"/>
                    </a:xfrm>
                    <a:prstGeom prst="rect">
                      <a:avLst/>
                    </a:prstGeom>
                    <a:noFill/>
                    <a:ln>
                      <a:noFill/>
                    </a:ln>
                  </pic:spPr>
                </pic:pic>
              </a:graphicData>
            </a:graphic>
          </wp:inline>
        </w:drawing>
      </w:r>
    </w:p>
    <w:p w14:paraId="659BE7A5" w14:textId="77777777" w:rsidR="008C6F88" w:rsidRDefault="008C6F88">
      <w:pPr>
        <w:rPr>
          <w:rFonts w:ascii="仿宋_GB2312" w:eastAsia="仿宋_GB2312" w:hAnsi="宋体"/>
          <w:color w:val="000000"/>
          <w:kern w:val="0"/>
          <w:sz w:val="32"/>
          <w:szCs w:val="32"/>
        </w:rPr>
      </w:pPr>
    </w:p>
    <w:sectPr w:rsidR="008C6F88" w:rsidSect="005E7C78">
      <w:footerReference w:type="even" r:id="rId31"/>
      <w:footerReference w:type="default" r:id="rId3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A1A623" w14:textId="77777777" w:rsidR="000E6F98" w:rsidRDefault="000E6F98" w:rsidP="00726626">
      <w:r>
        <w:separator/>
      </w:r>
    </w:p>
  </w:endnote>
  <w:endnote w:type="continuationSeparator" w:id="0">
    <w:p w14:paraId="6845412D" w14:textId="77777777" w:rsidR="000E6F98" w:rsidRDefault="000E6F98" w:rsidP="007266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方正仿宋简体">
    <w:altName w:val="微软雅黑"/>
    <w:charset w:val="86"/>
    <w:family w:val="auto"/>
    <w:pitch w:val="default"/>
    <w:sig w:usb0="00000000" w:usb1="00000000" w:usb2="00000012" w:usb3="00000000" w:csb0="00040001"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 w:name="等线">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eastAsia="方正仿宋_GBK" w:hAnsi="Times New Roman" w:cs="Times New Roman"/>
        <w:kern w:val="0"/>
        <w:sz w:val="18"/>
        <w:szCs w:val="18"/>
      </w:rPr>
      <w:id w:val="-1061475363"/>
      <w:docPartObj>
        <w:docPartGallery w:val="Page Numbers (Bottom of Page)"/>
        <w:docPartUnique/>
      </w:docPartObj>
    </w:sdtPr>
    <w:sdtEndPr>
      <w:rPr>
        <w:rFonts w:ascii="宋体" w:eastAsia="宋体" w:hAnsi="宋体"/>
        <w:sz w:val="28"/>
      </w:rPr>
    </w:sdtEndPr>
    <w:sdtContent>
      <w:p w14:paraId="2C72AA5F" w14:textId="1D0954C4" w:rsidR="005E7C78" w:rsidRPr="005E7C78" w:rsidRDefault="005E7C78" w:rsidP="005E7C78">
        <w:pPr>
          <w:widowControl/>
          <w:shd w:val="clear" w:color="auto" w:fill="FFFFFF"/>
          <w:tabs>
            <w:tab w:val="center" w:pos="4153"/>
            <w:tab w:val="right" w:pos="8306"/>
          </w:tabs>
          <w:snapToGrid w:val="0"/>
          <w:spacing w:line="400" w:lineRule="atLeast"/>
          <w:ind w:left="320" w:rightChars="100" w:right="210"/>
          <w:jc w:val="left"/>
          <w:rPr>
            <w:rFonts w:ascii="宋体" w:hAnsi="宋体" w:cs="Times New Roman"/>
            <w:kern w:val="0"/>
            <w:sz w:val="28"/>
            <w:szCs w:val="18"/>
          </w:rPr>
        </w:pPr>
        <w:r w:rsidRPr="005E7C78">
          <w:rPr>
            <w:rFonts w:ascii="宋体" w:hAnsi="宋体" w:cs="Times New Roman"/>
            <w:kern w:val="0"/>
            <w:sz w:val="28"/>
            <w:szCs w:val="18"/>
          </w:rPr>
          <w:t xml:space="preserve">— </w:t>
        </w:r>
        <w:r w:rsidRPr="005E7C78">
          <w:rPr>
            <w:rFonts w:ascii="Times New Roman" w:hAnsi="Times New Roman" w:cs="Times New Roman"/>
            <w:kern w:val="0"/>
            <w:sz w:val="28"/>
            <w:szCs w:val="18"/>
          </w:rPr>
          <w:fldChar w:fldCharType="begin"/>
        </w:r>
        <w:r w:rsidRPr="005E7C78">
          <w:rPr>
            <w:rFonts w:ascii="Times New Roman" w:hAnsi="Times New Roman" w:cs="Times New Roman"/>
            <w:kern w:val="0"/>
            <w:sz w:val="28"/>
            <w:szCs w:val="18"/>
          </w:rPr>
          <w:instrText>PAGE   \* MERGEFORMAT</w:instrText>
        </w:r>
        <w:r w:rsidRPr="005E7C78">
          <w:rPr>
            <w:rFonts w:ascii="Times New Roman" w:hAnsi="Times New Roman" w:cs="Times New Roman"/>
            <w:kern w:val="0"/>
            <w:sz w:val="28"/>
            <w:szCs w:val="18"/>
          </w:rPr>
          <w:fldChar w:fldCharType="separate"/>
        </w:r>
        <w:r w:rsidRPr="005E7C78">
          <w:rPr>
            <w:rFonts w:ascii="Times New Roman" w:hAnsi="Times New Roman" w:cs="Times New Roman"/>
            <w:noProof/>
            <w:kern w:val="0"/>
            <w:sz w:val="28"/>
            <w:szCs w:val="18"/>
            <w:lang w:val="zh-CN"/>
          </w:rPr>
          <w:t>2</w:t>
        </w:r>
        <w:r w:rsidRPr="005E7C78">
          <w:rPr>
            <w:rFonts w:ascii="Times New Roman" w:hAnsi="Times New Roman" w:cs="Times New Roman"/>
            <w:kern w:val="0"/>
            <w:sz w:val="28"/>
            <w:szCs w:val="18"/>
          </w:rPr>
          <w:fldChar w:fldCharType="end"/>
        </w:r>
        <w:r w:rsidRPr="005E7C78">
          <w:rPr>
            <w:rFonts w:ascii="宋体" w:hAnsi="宋体" w:cs="Times New Roman" w:hint="eastAsia"/>
            <w:kern w:val="0"/>
            <w:sz w:val="28"/>
            <w:szCs w:val="1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eastAsia="方正仿宋_GBK" w:hAnsi="Times New Roman" w:cs="Times New Roman"/>
        <w:kern w:val="0"/>
        <w:sz w:val="18"/>
        <w:szCs w:val="18"/>
      </w:rPr>
      <w:id w:val="-2110660808"/>
      <w:docPartObj>
        <w:docPartGallery w:val="Page Numbers (Bottom of Page)"/>
        <w:docPartUnique/>
      </w:docPartObj>
    </w:sdtPr>
    <w:sdtEndPr>
      <w:rPr>
        <w:rFonts w:ascii="宋体" w:eastAsia="宋体" w:hAnsi="宋体"/>
        <w:sz w:val="28"/>
      </w:rPr>
    </w:sdtEndPr>
    <w:sdtContent>
      <w:p w14:paraId="5A5A81EA" w14:textId="5F93B21D" w:rsidR="005E7C78" w:rsidRPr="005E7C78" w:rsidRDefault="005E7C78" w:rsidP="005E7C78">
        <w:pPr>
          <w:widowControl/>
          <w:shd w:val="clear" w:color="auto" w:fill="FFFFFF"/>
          <w:tabs>
            <w:tab w:val="center" w:pos="4153"/>
            <w:tab w:val="right" w:pos="8306"/>
          </w:tabs>
          <w:snapToGrid w:val="0"/>
          <w:spacing w:line="400" w:lineRule="atLeast"/>
          <w:ind w:left="320" w:rightChars="100" w:right="210"/>
          <w:jc w:val="right"/>
          <w:rPr>
            <w:rFonts w:ascii="宋体" w:hAnsi="宋体" w:cs="Times New Roman"/>
            <w:kern w:val="0"/>
            <w:sz w:val="28"/>
            <w:szCs w:val="18"/>
          </w:rPr>
        </w:pPr>
        <w:r w:rsidRPr="005E7C78">
          <w:rPr>
            <w:rFonts w:ascii="宋体" w:hAnsi="宋体" w:cs="Times New Roman"/>
            <w:kern w:val="0"/>
            <w:sz w:val="28"/>
            <w:szCs w:val="18"/>
          </w:rPr>
          <w:t xml:space="preserve">— </w:t>
        </w:r>
        <w:r w:rsidRPr="005E7C78">
          <w:rPr>
            <w:rFonts w:ascii="Times New Roman" w:hAnsi="Times New Roman" w:cs="Times New Roman"/>
            <w:kern w:val="0"/>
            <w:sz w:val="28"/>
            <w:szCs w:val="18"/>
          </w:rPr>
          <w:fldChar w:fldCharType="begin"/>
        </w:r>
        <w:r w:rsidRPr="005E7C78">
          <w:rPr>
            <w:rFonts w:ascii="Times New Roman" w:hAnsi="Times New Roman" w:cs="Times New Roman"/>
            <w:kern w:val="0"/>
            <w:sz w:val="28"/>
            <w:szCs w:val="18"/>
          </w:rPr>
          <w:instrText>PAGE   \* MERGEFORMAT</w:instrText>
        </w:r>
        <w:r w:rsidRPr="005E7C78">
          <w:rPr>
            <w:rFonts w:ascii="Times New Roman" w:hAnsi="Times New Roman" w:cs="Times New Roman"/>
            <w:kern w:val="0"/>
            <w:sz w:val="28"/>
            <w:szCs w:val="18"/>
          </w:rPr>
          <w:fldChar w:fldCharType="separate"/>
        </w:r>
        <w:r w:rsidRPr="005E7C78">
          <w:rPr>
            <w:rFonts w:ascii="Times New Roman" w:hAnsi="Times New Roman" w:cs="Times New Roman"/>
            <w:noProof/>
            <w:kern w:val="0"/>
            <w:sz w:val="28"/>
            <w:szCs w:val="18"/>
            <w:lang w:val="zh-CN"/>
          </w:rPr>
          <w:t>1</w:t>
        </w:r>
        <w:r w:rsidRPr="005E7C78">
          <w:rPr>
            <w:rFonts w:ascii="Times New Roman" w:hAnsi="Times New Roman" w:cs="Times New Roman"/>
            <w:kern w:val="0"/>
            <w:sz w:val="28"/>
            <w:szCs w:val="18"/>
          </w:rPr>
          <w:fldChar w:fldCharType="end"/>
        </w:r>
        <w:r w:rsidRPr="005E7C78">
          <w:rPr>
            <w:rFonts w:ascii="宋体" w:hAnsi="宋体" w:cs="Times New Roman" w:hint="eastAsia"/>
            <w:kern w:val="0"/>
            <w:sz w:val="28"/>
            <w:szCs w:val="18"/>
          </w:rPr>
          <w:t xml:space="preserve"> </w:t>
        </w:r>
        <w:r w:rsidRPr="005E7C78">
          <w:rPr>
            <w:rFonts w:ascii="宋体" w:hAnsi="宋体" w:cs="Times New Roman" w:hint="eastAsia"/>
            <w:kern w:val="0"/>
            <w:sz w:val="28"/>
            <w:szCs w:val="1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4F8C57" w14:textId="77777777" w:rsidR="000E6F98" w:rsidRDefault="000E6F98" w:rsidP="00726626">
      <w:r>
        <w:separator/>
      </w:r>
    </w:p>
  </w:footnote>
  <w:footnote w:type="continuationSeparator" w:id="0">
    <w:p w14:paraId="766C6307" w14:textId="77777777" w:rsidR="000E6F98" w:rsidRDefault="000E6F98" w:rsidP="0072662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0F3B4"/>
    <w:multiLevelType w:val="multilevel"/>
    <w:tmpl w:val="0860F3B4"/>
    <w:lvl w:ilvl="0">
      <w:start w:val="1"/>
      <w:numFmt w:val="decimal"/>
      <w:lvlText w:val="%1."/>
      <w:lvlJc w:val="left"/>
      <w:pPr>
        <w:tabs>
          <w:tab w:val="left" w:pos="1265"/>
        </w:tabs>
        <w:ind w:left="1265" w:hanging="420"/>
      </w:pPr>
    </w:lvl>
    <w:lvl w:ilvl="1">
      <w:start w:val="1"/>
      <w:numFmt w:val="decimal"/>
      <w:pStyle w:val="2"/>
      <w:lvlText w:val="%2、"/>
      <w:lvlJc w:val="left"/>
      <w:pPr>
        <w:tabs>
          <w:tab w:val="left" w:pos="1205"/>
        </w:tabs>
        <w:ind w:left="1205" w:hanging="360"/>
      </w:pPr>
      <w:rPr>
        <w:rFonts w:hint="default"/>
      </w:rPr>
    </w:lvl>
    <w:lvl w:ilvl="2">
      <w:start w:val="1"/>
      <w:numFmt w:val="decimal"/>
      <w:lvlText w:val="%1.%2.%3"/>
      <w:lvlJc w:val="left"/>
      <w:pPr>
        <w:tabs>
          <w:tab w:val="left" w:pos="1991"/>
        </w:tabs>
        <w:ind w:left="1838" w:hanging="567"/>
      </w:pPr>
    </w:lvl>
    <w:lvl w:ilvl="3">
      <w:start w:val="1"/>
      <w:numFmt w:val="decimal"/>
      <w:lvlText w:val="%1.%2.%3.%4"/>
      <w:lvlJc w:val="left"/>
      <w:pPr>
        <w:tabs>
          <w:tab w:val="left" w:pos="2776"/>
        </w:tabs>
        <w:ind w:left="2404" w:hanging="708"/>
      </w:pPr>
    </w:lvl>
    <w:lvl w:ilvl="4">
      <w:start w:val="1"/>
      <w:numFmt w:val="decimal"/>
      <w:lvlText w:val="%1.%2.%3.%4.%5"/>
      <w:lvlJc w:val="left"/>
      <w:pPr>
        <w:tabs>
          <w:tab w:val="left" w:pos="3561"/>
        </w:tabs>
        <w:ind w:left="2971" w:hanging="850"/>
      </w:pPr>
    </w:lvl>
    <w:lvl w:ilvl="5">
      <w:start w:val="1"/>
      <w:numFmt w:val="decimal"/>
      <w:lvlText w:val="%1.%2.%3.%4.%5.%6"/>
      <w:lvlJc w:val="left"/>
      <w:pPr>
        <w:tabs>
          <w:tab w:val="left" w:pos="4346"/>
        </w:tabs>
        <w:ind w:left="3680" w:hanging="1134"/>
      </w:pPr>
    </w:lvl>
    <w:lvl w:ilvl="6">
      <w:start w:val="1"/>
      <w:numFmt w:val="decimal"/>
      <w:lvlText w:val="%1.%2.%3.%4.%5.%6.%7"/>
      <w:lvlJc w:val="left"/>
      <w:pPr>
        <w:tabs>
          <w:tab w:val="left" w:pos="4771"/>
        </w:tabs>
        <w:ind w:left="4247" w:hanging="1276"/>
      </w:pPr>
    </w:lvl>
    <w:lvl w:ilvl="7">
      <w:start w:val="1"/>
      <w:numFmt w:val="decimal"/>
      <w:lvlText w:val="%1.%2.%3.%4.%5.%6.%7.%8"/>
      <w:lvlJc w:val="left"/>
      <w:pPr>
        <w:tabs>
          <w:tab w:val="left" w:pos="5556"/>
        </w:tabs>
        <w:ind w:left="4814" w:hanging="1418"/>
      </w:pPr>
    </w:lvl>
    <w:lvl w:ilvl="8">
      <w:start w:val="1"/>
      <w:numFmt w:val="decimal"/>
      <w:lvlText w:val="%1.%2.%3.%4.%5.%6.%7.%8.%9"/>
      <w:lvlJc w:val="left"/>
      <w:pPr>
        <w:tabs>
          <w:tab w:val="left" w:pos="6342"/>
        </w:tabs>
        <w:ind w:left="5522" w:hanging="1700"/>
      </w:pPr>
    </w:lvl>
  </w:abstractNum>
  <w:abstractNum w:abstractNumId="1">
    <w:nsid w:val="2D4F7897"/>
    <w:multiLevelType w:val="hybridMultilevel"/>
    <w:tmpl w:val="715AF168"/>
    <w:lvl w:ilvl="0" w:tplc="04090001">
      <w:start w:val="1"/>
      <w:numFmt w:val="bullet"/>
      <w:lvlText w:val=""/>
      <w:lvlJc w:val="left"/>
      <w:pPr>
        <w:ind w:left="1305" w:hanging="420"/>
      </w:pPr>
      <w:rPr>
        <w:rFonts w:ascii="Wingdings" w:hAnsi="Wingdings" w:hint="default"/>
      </w:rPr>
    </w:lvl>
    <w:lvl w:ilvl="1" w:tplc="04090003" w:tentative="1">
      <w:start w:val="1"/>
      <w:numFmt w:val="bullet"/>
      <w:lvlText w:val=""/>
      <w:lvlJc w:val="left"/>
      <w:pPr>
        <w:ind w:left="1725" w:hanging="420"/>
      </w:pPr>
      <w:rPr>
        <w:rFonts w:ascii="Wingdings" w:hAnsi="Wingdings" w:hint="default"/>
      </w:rPr>
    </w:lvl>
    <w:lvl w:ilvl="2" w:tplc="04090005" w:tentative="1">
      <w:start w:val="1"/>
      <w:numFmt w:val="bullet"/>
      <w:lvlText w:val=""/>
      <w:lvlJc w:val="left"/>
      <w:pPr>
        <w:ind w:left="2145" w:hanging="420"/>
      </w:pPr>
      <w:rPr>
        <w:rFonts w:ascii="Wingdings" w:hAnsi="Wingdings" w:hint="default"/>
      </w:rPr>
    </w:lvl>
    <w:lvl w:ilvl="3" w:tplc="04090001" w:tentative="1">
      <w:start w:val="1"/>
      <w:numFmt w:val="bullet"/>
      <w:lvlText w:val=""/>
      <w:lvlJc w:val="left"/>
      <w:pPr>
        <w:ind w:left="2565" w:hanging="420"/>
      </w:pPr>
      <w:rPr>
        <w:rFonts w:ascii="Wingdings" w:hAnsi="Wingdings" w:hint="default"/>
      </w:rPr>
    </w:lvl>
    <w:lvl w:ilvl="4" w:tplc="04090003" w:tentative="1">
      <w:start w:val="1"/>
      <w:numFmt w:val="bullet"/>
      <w:lvlText w:val=""/>
      <w:lvlJc w:val="left"/>
      <w:pPr>
        <w:ind w:left="2985" w:hanging="420"/>
      </w:pPr>
      <w:rPr>
        <w:rFonts w:ascii="Wingdings" w:hAnsi="Wingdings" w:hint="default"/>
      </w:rPr>
    </w:lvl>
    <w:lvl w:ilvl="5" w:tplc="04090005" w:tentative="1">
      <w:start w:val="1"/>
      <w:numFmt w:val="bullet"/>
      <w:lvlText w:val=""/>
      <w:lvlJc w:val="left"/>
      <w:pPr>
        <w:ind w:left="3405" w:hanging="420"/>
      </w:pPr>
      <w:rPr>
        <w:rFonts w:ascii="Wingdings" w:hAnsi="Wingdings" w:hint="default"/>
      </w:rPr>
    </w:lvl>
    <w:lvl w:ilvl="6" w:tplc="04090001" w:tentative="1">
      <w:start w:val="1"/>
      <w:numFmt w:val="bullet"/>
      <w:lvlText w:val=""/>
      <w:lvlJc w:val="left"/>
      <w:pPr>
        <w:ind w:left="3825" w:hanging="420"/>
      </w:pPr>
      <w:rPr>
        <w:rFonts w:ascii="Wingdings" w:hAnsi="Wingdings" w:hint="default"/>
      </w:rPr>
    </w:lvl>
    <w:lvl w:ilvl="7" w:tplc="04090003" w:tentative="1">
      <w:start w:val="1"/>
      <w:numFmt w:val="bullet"/>
      <w:lvlText w:val=""/>
      <w:lvlJc w:val="left"/>
      <w:pPr>
        <w:ind w:left="4245" w:hanging="420"/>
      </w:pPr>
      <w:rPr>
        <w:rFonts w:ascii="Wingdings" w:hAnsi="Wingdings" w:hint="default"/>
      </w:rPr>
    </w:lvl>
    <w:lvl w:ilvl="8" w:tplc="04090005" w:tentative="1">
      <w:start w:val="1"/>
      <w:numFmt w:val="bullet"/>
      <w:lvlText w:val=""/>
      <w:lvlJc w:val="left"/>
      <w:pPr>
        <w:ind w:left="4665" w:hanging="420"/>
      </w:pPr>
      <w:rPr>
        <w:rFonts w:ascii="Wingdings" w:hAnsi="Wingdings" w:hint="default"/>
      </w:rPr>
    </w:lvl>
  </w:abstractNum>
  <w:abstractNum w:abstractNumId="2">
    <w:nsid w:val="52CD2B12"/>
    <w:multiLevelType w:val="multilevel"/>
    <w:tmpl w:val="52CD2B12"/>
    <w:lvl w:ilvl="0">
      <w:start w:val="1"/>
      <w:numFmt w:val="bullet"/>
      <w:pStyle w:val="1"/>
      <w:lvlText w:val=""/>
      <w:lvlJc w:val="left"/>
      <w:pPr>
        <w:tabs>
          <w:tab w:val="left" w:pos="1200"/>
        </w:tabs>
        <w:ind w:left="1200" w:hanging="360"/>
      </w:pPr>
      <w:rPr>
        <w:rFonts w:ascii="Wingdings" w:hAnsi="Wingdings" w:hint="default"/>
      </w:rPr>
    </w:lvl>
    <w:lvl w:ilvl="1">
      <w:start w:val="1"/>
      <w:numFmt w:val="decimal"/>
      <w:lvlText w:val="%1.%2"/>
      <w:lvlJc w:val="left"/>
      <w:pPr>
        <w:tabs>
          <w:tab w:val="left" w:pos="0"/>
        </w:tabs>
        <w:ind w:left="0" w:firstLine="0"/>
      </w:pPr>
      <w:rPr>
        <w:rFonts w:ascii="方正仿宋简体" w:eastAsia="方正仿宋简体" w:cs="Times New Roman" w:hint="eastAsia"/>
        <w:b/>
        <w:bCs w:val="0"/>
        <w:i w:val="0"/>
        <w:iCs w:val="0"/>
        <w:caps w:val="0"/>
        <w:smallCaps w:val="0"/>
        <w:strike w:val="0"/>
        <w:dstrike w:val="0"/>
        <w:vanish w:val="0"/>
        <w:spacing w:val="0"/>
        <w:kern w:val="0"/>
        <w:position w:val="0"/>
        <w:u w:val="none"/>
        <w:vertAlign w:val="baseline"/>
      </w:rPr>
    </w:lvl>
    <w:lvl w:ilvl="2">
      <w:start w:val="1"/>
      <w:numFmt w:val="decimal"/>
      <w:suff w:val="space"/>
      <w:lvlText w:val="%1.%2.%3"/>
      <w:lvlJc w:val="left"/>
      <w:pPr>
        <w:ind w:left="0" w:firstLine="0"/>
      </w:pPr>
      <w:rPr>
        <w:rFonts w:cs="Times New Roman" w:hint="eastAsia"/>
        <w:b/>
        <w:bCs w:val="0"/>
        <w:i w:val="0"/>
        <w:iCs w:val="0"/>
        <w:caps w:val="0"/>
        <w:smallCaps w:val="0"/>
        <w:strike w:val="0"/>
        <w:dstrike w:val="0"/>
        <w:vanish w:val="0"/>
        <w:spacing w:val="0"/>
        <w:kern w:val="0"/>
        <w:position w:val="0"/>
        <w:u w:val="none"/>
        <w:vertAlign w:val="baseline"/>
      </w:rPr>
    </w:lvl>
    <w:lvl w:ilvl="3">
      <w:start w:val="1"/>
      <w:numFmt w:val="decimal"/>
      <w:suff w:val="space"/>
      <w:lvlText w:val="%1.%2.%3.%4"/>
      <w:lvlJc w:val="left"/>
      <w:pPr>
        <w:ind w:left="0" w:firstLine="0"/>
      </w:pPr>
      <w:rPr>
        <w:rFonts w:ascii="方正仿宋简体" w:eastAsia="方正仿宋简体" w:hAnsi="Tahoma" w:cs="Times New Roman" w:hint="eastAsia"/>
        <w:b/>
        <w:bCs w:val="0"/>
        <w:i w:val="0"/>
        <w:iCs w:val="0"/>
        <w:caps w:val="0"/>
        <w:smallCaps w:val="0"/>
        <w:strike w:val="0"/>
        <w:dstrike w:val="0"/>
        <w:vanish w:val="0"/>
        <w:spacing w:val="0"/>
        <w:kern w:val="0"/>
        <w:position w:val="0"/>
        <w:sz w:val="28"/>
        <w:szCs w:val="28"/>
        <w:u w:val="none"/>
        <w:vertAlign w:val="baseline"/>
      </w:rPr>
    </w:lvl>
    <w:lvl w:ilvl="4">
      <w:start w:val="1"/>
      <w:numFmt w:val="decimal"/>
      <w:suff w:val="space"/>
      <w:lvlText w:val="%1.%2.%3.%4.%5"/>
      <w:lvlJc w:val="left"/>
      <w:pPr>
        <w:ind w:left="0" w:firstLine="0"/>
      </w:pPr>
      <w:rPr>
        <w:rFonts w:hint="eastAsia"/>
        <w:b/>
      </w:rPr>
    </w:lvl>
    <w:lvl w:ilvl="5">
      <w:start w:val="1"/>
      <w:numFmt w:val="decimal"/>
      <w:suff w:val="space"/>
      <w:lvlText w:val="%1.%2.%3.%4.%5.%6"/>
      <w:lvlJc w:val="left"/>
      <w:pPr>
        <w:ind w:left="142" w:firstLine="0"/>
      </w:pPr>
      <w:rPr>
        <w:rFonts w:hint="eastAsia"/>
      </w:rPr>
    </w:lvl>
    <w:lvl w:ilvl="6">
      <w:start w:val="1"/>
      <w:numFmt w:val="decimal"/>
      <w:lvlText w:val="%1.%2.%3.%4.%5.%6.%7"/>
      <w:lvlJc w:val="left"/>
      <w:pPr>
        <w:tabs>
          <w:tab w:val="left" w:pos="4488"/>
        </w:tabs>
        <w:ind w:left="3964" w:hanging="1276"/>
      </w:pPr>
      <w:rPr>
        <w:rFonts w:hint="eastAsia"/>
      </w:rPr>
    </w:lvl>
    <w:lvl w:ilvl="7">
      <w:start w:val="1"/>
      <w:numFmt w:val="decimal"/>
      <w:lvlText w:val="%1.%2.%3.%4.%5.%6.%7.%8"/>
      <w:lvlJc w:val="left"/>
      <w:pPr>
        <w:tabs>
          <w:tab w:val="left" w:pos="4913"/>
        </w:tabs>
        <w:ind w:left="4531" w:hanging="1418"/>
      </w:pPr>
      <w:rPr>
        <w:rFonts w:hint="eastAsia"/>
      </w:rPr>
    </w:lvl>
    <w:lvl w:ilvl="8">
      <w:start w:val="1"/>
      <w:numFmt w:val="decimal"/>
      <w:lvlText w:val="%1.%2.%3.%4.%5.%6.%7.%8.%9"/>
      <w:lvlJc w:val="left"/>
      <w:pPr>
        <w:tabs>
          <w:tab w:val="left" w:pos="5699"/>
        </w:tabs>
        <w:ind w:left="5239" w:hanging="1700"/>
      </w:pPr>
      <w:rPr>
        <w:rFonts w:hint="eastAsia"/>
      </w:rPr>
    </w:lvl>
  </w:abstractNum>
  <w:abstractNum w:abstractNumId="3">
    <w:nsid w:val="58906090"/>
    <w:multiLevelType w:val="hybridMultilevel"/>
    <w:tmpl w:val="F2869C90"/>
    <w:lvl w:ilvl="0" w:tplc="2A3A383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bordersDoNotSurroundFooter/>
  <w:proofState w:spelling="clean" w:grammar="clean"/>
  <w:defaultTabStop w:val="420"/>
  <w:evenAndOddHeaders/>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5A0"/>
    <w:rsid w:val="00062539"/>
    <w:rsid w:val="000865C9"/>
    <w:rsid w:val="0009230F"/>
    <w:rsid w:val="000E6F98"/>
    <w:rsid w:val="000E7206"/>
    <w:rsid w:val="001257C4"/>
    <w:rsid w:val="0017529F"/>
    <w:rsid w:val="00183BC0"/>
    <w:rsid w:val="001E2F05"/>
    <w:rsid w:val="001F45A6"/>
    <w:rsid w:val="00240C51"/>
    <w:rsid w:val="00264DCF"/>
    <w:rsid w:val="00314E7A"/>
    <w:rsid w:val="003679C2"/>
    <w:rsid w:val="0037079C"/>
    <w:rsid w:val="003C29B0"/>
    <w:rsid w:val="00420015"/>
    <w:rsid w:val="0047443B"/>
    <w:rsid w:val="004A3945"/>
    <w:rsid w:val="005145A0"/>
    <w:rsid w:val="005739B8"/>
    <w:rsid w:val="00574CA8"/>
    <w:rsid w:val="00583488"/>
    <w:rsid w:val="00592E40"/>
    <w:rsid w:val="005A4B59"/>
    <w:rsid w:val="005D0BB4"/>
    <w:rsid w:val="005E7C78"/>
    <w:rsid w:val="00607BEE"/>
    <w:rsid w:val="006127EB"/>
    <w:rsid w:val="0065349C"/>
    <w:rsid w:val="006A2304"/>
    <w:rsid w:val="006D4655"/>
    <w:rsid w:val="007041B3"/>
    <w:rsid w:val="007110B3"/>
    <w:rsid w:val="00726626"/>
    <w:rsid w:val="00771206"/>
    <w:rsid w:val="0079122A"/>
    <w:rsid w:val="008276F7"/>
    <w:rsid w:val="00886134"/>
    <w:rsid w:val="008A38BE"/>
    <w:rsid w:val="008C28C4"/>
    <w:rsid w:val="008C6F88"/>
    <w:rsid w:val="008F6411"/>
    <w:rsid w:val="00904880"/>
    <w:rsid w:val="00911F4A"/>
    <w:rsid w:val="009133CB"/>
    <w:rsid w:val="0092789E"/>
    <w:rsid w:val="0093545B"/>
    <w:rsid w:val="00995FBD"/>
    <w:rsid w:val="009E29B3"/>
    <w:rsid w:val="00A34426"/>
    <w:rsid w:val="00A4019A"/>
    <w:rsid w:val="00A53590"/>
    <w:rsid w:val="00A70EFF"/>
    <w:rsid w:val="00AB0BB2"/>
    <w:rsid w:val="00AC5430"/>
    <w:rsid w:val="00B05601"/>
    <w:rsid w:val="00B4485A"/>
    <w:rsid w:val="00B6212C"/>
    <w:rsid w:val="00B77779"/>
    <w:rsid w:val="00BA5129"/>
    <w:rsid w:val="00BC6FB2"/>
    <w:rsid w:val="00C72E0E"/>
    <w:rsid w:val="00C824BA"/>
    <w:rsid w:val="00CD254A"/>
    <w:rsid w:val="00D24776"/>
    <w:rsid w:val="00D43D6F"/>
    <w:rsid w:val="00DC6474"/>
    <w:rsid w:val="00E13760"/>
    <w:rsid w:val="00E2503D"/>
    <w:rsid w:val="00EC1E78"/>
    <w:rsid w:val="00F306AF"/>
    <w:rsid w:val="00F32F74"/>
    <w:rsid w:val="00F51938"/>
    <w:rsid w:val="00F61CB5"/>
    <w:rsid w:val="00FA07E7"/>
    <w:rsid w:val="00FB45B4"/>
    <w:rsid w:val="0DE425E1"/>
    <w:rsid w:val="219A6D13"/>
    <w:rsid w:val="263B03F8"/>
    <w:rsid w:val="352D0820"/>
    <w:rsid w:val="425F14EF"/>
    <w:rsid w:val="4E2416B9"/>
    <w:rsid w:val="646E3357"/>
    <w:rsid w:val="6CEC614B"/>
    <w:rsid w:val="72EF2092"/>
    <w:rsid w:val="7D977D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19BC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宋体"/>
      <w:kern w:val="2"/>
      <w:sz w:val="21"/>
      <w:szCs w:val="22"/>
    </w:rPr>
  </w:style>
  <w:style w:type="paragraph" w:styleId="1">
    <w:name w:val="heading 1"/>
    <w:basedOn w:val="a"/>
    <w:next w:val="a"/>
    <w:qFormat/>
    <w:pPr>
      <w:keepNext/>
      <w:keepLines/>
      <w:numPr>
        <w:numId w:val="1"/>
      </w:numPr>
      <w:tabs>
        <w:tab w:val="clear" w:pos="1200"/>
        <w:tab w:val="left" w:pos="0"/>
      </w:tabs>
      <w:spacing w:before="340" w:after="330" w:line="576" w:lineRule="auto"/>
      <w:outlineLvl w:val="0"/>
    </w:pPr>
    <w:rPr>
      <w:b/>
      <w:kern w:val="44"/>
      <w:sz w:val="44"/>
    </w:rPr>
  </w:style>
  <w:style w:type="paragraph" w:styleId="2">
    <w:name w:val="heading 2"/>
    <w:basedOn w:val="a"/>
    <w:next w:val="a"/>
    <w:link w:val="2Char"/>
    <w:unhideWhenUsed/>
    <w:qFormat/>
    <w:pPr>
      <w:keepNext/>
      <w:keepLines/>
      <w:numPr>
        <w:ilvl w:val="1"/>
        <w:numId w:val="2"/>
      </w:numPr>
      <w:spacing w:before="260" w:after="260" w:line="416" w:lineRule="auto"/>
      <w:ind w:firstLineChars="200" w:firstLine="200"/>
      <w:outlineLvl w:val="1"/>
    </w:pPr>
    <w:rPr>
      <w:rFonts w:ascii="Arial" w:hAnsi="Arial" w:cs="Times New Roman"/>
      <w:b/>
      <w:bCs/>
      <w:sz w:val="3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6">
    <w:name w:val="Hyperlink"/>
    <w:uiPriority w:val="99"/>
    <w:unhideWhenUsed/>
    <w:qFormat/>
    <w:rPr>
      <w:color w:val="0000FF"/>
      <w:u w:val="single"/>
    </w:rPr>
  </w:style>
  <w:style w:type="character" w:customStyle="1" w:styleId="Char1">
    <w:name w:val="页眉 Char"/>
    <w:link w:val="a5"/>
    <w:uiPriority w:val="99"/>
    <w:qFormat/>
    <w:rPr>
      <w:sz w:val="18"/>
      <w:szCs w:val="18"/>
    </w:rPr>
  </w:style>
  <w:style w:type="character" w:customStyle="1" w:styleId="Char0">
    <w:name w:val="页脚 Char"/>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批注框文本 Char"/>
    <w:link w:val="a3"/>
    <w:uiPriority w:val="99"/>
    <w:semiHidden/>
    <w:qFormat/>
    <w:rPr>
      <w:rFonts w:ascii="Calibri" w:eastAsia="宋体" w:hAnsi="Calibri" w:cs="宋体"/>
      <w:sz w:val="18"/>
      <w:szCs w:val="18"/>
    </w:rPr>
  </w:style>
  <w:style w:type="character" w:customStyle="1" w:styleId="2Char">
    <w:name w:val="标题 2 Char"/>
    <w:link w:val="2"/>
    <w:rPr>
      <w:rFonts w:ascii="Arial" w:eastAsia="宋体" w:hAnsi="Arial" w:cs="Times New Roman"/>
      <w:b/>
      <w:bCs/>
      <w:sz w:val="30"/>
      <w:szCs w:val="32"/>
    </w:rPr>
  </w:style>
  <w:style w:type="character" w:customStyle="1" w:styleId="UnresolvedMention">
    <w:name w:val="Unresolved Mention"/>
    <w:basedOn w:val="a0"/>
    <w:uiPriority w:val="99"/>
    <w:semiHidden/>
    <w:unhideWhenUsed/>
    <w:rsid w:val="0006253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宋体"/>
      <w:kern w:val="2"/>
      <w:sz w:val="21"/>
      <w:szCs w:val="22"/>
    </w:rPr>
  </w:style>
  <w:style w:type="paragraph" w:styleId="1">
    <w:name w:val="heading 1"/>
    <w:basedOn w:val="a"/>
    <w:next w:val="a"/>
    <w:qFormat/>
    <w:pPr>
      <w:keepNext/>
      <w:keepLines/>
      <w:numPr>
        <w:numId w:val="1"/>
      </w:numPr>
      <w:tabs>
        <w:tab w:val="clear" w:pos="1200"/>
        <w:tab w:val="left" w:pos="0"/>
      </w:tabs>
      <w:spacing w:before="340" w:after="330" w:line="576" w:lineRule="auto"/>
      <w:outlineLvl w:val="0"/>
    </w:pPr>
    <w:rPr>
      <w:b/>
      <w:kern w:val="44"/>
      <w:sz w:val="44"/>
    </w:rPr>
  </w:style>
  <w:style w:type="paragraph" w:styleId="2">
    <w:name w:val="heading 2"/>
    <w:basedOn w:val="a"/>
    <w:next w:val="a"/>
    <w:link w:val="2Char"/>
    <w:unhideWhenUsed/>
    <w:qFormat/>
    <w:pPr>
      <w:keepNext/>
      <w:keepLines/>
      <w:numPr>
        <w:ilvl w:val="1"/>
        <w:numId w:val="2"/>
      </w:numPr>
      <w:spacing w:before="260" w:after="260" w:line="416" w:lineRule="auto"/>
      <w:ind w:firstLineChars="200" w:firstLine="200"/>
      <w:outlineLvl w:val="1"/>
    </w:pPr>
    <w:rPr>
      <w:rFonts w:ascii="Arial" w:hAnsi="Arial" w:cs="Times New Roman"/>
      <w:b/>
      <w:bCs/>
      <w:sz w:val="3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6">
    <w:name w:val="Hyperlink"/>
    <w:uiPriority w:val="99"/>
    <w:unhideWhenUsed/>
    <w:qFormat/>
    <w:rPr>
      <w:color w:val="0000FF"/>
      <w:u w:val="single"/>
    </w:rPr>
  </w:style>
  <w:style w:type="character" w:customStyle="1" w:styleId="Char1">
    <w:name w:val="页眉 Char"/>
    <w:link w:val="a5"/>
    <w:uiPriority w:val="99"/>
    <w:qFormat/>
    <w:rPr>
      <w:sz w:val="18"/>
      <w:szCs w:val="18"/>
    </w:rPr>
  </w:style>
  <w:style w:type="character" w:customStyle="1" w:styleId="Char0">
    <w:name w:val="页脚 Char"/>
    <w:link w:val="a4"/>
    <w:uiPriority w:val="99"/>
    <w:qFormat/>
    <w:rPr>
      <w:sz w:val="18"/>
      <w:szCs w:val="18"/>
    </w:rPr>
  </w:style>
  <w:style w:type="paragraph" w:styleId="a7">
    <w:name w:val="List Paragraph"/>
    <w:basedOn w:val="a"/>
    <w:uiPriority w:val="34"/>
    <w:qFormat/>
    <w:pPr>
      <w:ind w:firstLineChars="200" w:firstLine="420"/>
    </w:pPr>
  </w:style>
  <w:style w:type="character" w:customStyle="1" w:styleId="Char">
    <w:name w:val="批注框文本 Char"/>
    <w:link w:val="a3"/>
    <w:uiPriority w:val="99"/>
    <w:semiHidden/>
    <w:qFormat/>
    <w:rPr>
      <w:rFonts w:ascii="Calibri" w:eastAsia="宋体" w:hAnsi="Calibri" w:cs="宋体"/>
      <w:sz w:val="18"/>
      <w:szCs w:val="18"/>
    </w:rPr>
  </w:style>
  <w:style w:type="character" w:customStyle="1" w:styleId="2Char">
    <w:name w:val="标题 2 Char"/>
    <w:link w:val="2"/>
    <w:rPr>
      <w:rFonts w:ascii="Arial" w:eastAsia="宋体" w:hAnsi="Arial" w:cs="Times New Roman"/>
      <w:b/>
      <w:bCs/>
      <w:sz w:val="30"/>
      <w:szCs w:val="32"/>
    </w:rPr>
  </w:style>
  <w:style w:type="character" w:customStyle="1" w:styleId="UnresolvedMention">
    <w:name w:val="Unresolved Mention"/>
    <w:basedOn w:val="a0"/>
    <w:uiPriority w:val="99"/>
    <w:semiHidden/>
    <w:unhideWhenUsed/>
    <w:rsid w:val="000625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8449611">
      <w:bodyDiv w:val="1"/>
      <w:marLeft w:val="0"/>
      <w:marRight w:val="0"/>
      <w:marTop w:val="0"/>
      <w:marBottom w:val="0"/>
      <w:divBdr>
        <w:top w:val="none" w:sz="0" w:space="0" w:color="auto"/>
        <w:left w:val="none" w:sz="0" w:space="0" w:color="auto"/>
        <w:bottom w:val="none" w:sz="0" w:space="0" w:color="auto"/>
        <w:right w:val="none" w:sz="0" w:space="0" w:color="auto"/>
      </w:divBdr>
      <w:divsChild>
        <w:div w:id="86855376">
          <w:marLeft w:val="0"/>
          <w:marRight w:val="0"/>
          <w:marTop w:val="0"/>
          <w:marBottom w:val="0"/>
          <w:divBdr>
            <w:top w:val="none" w:sz="0" w:space="0" w:color="auto"/>
            <w:left w:val="none" w:sz="0" w:space="0" w:color="auto"/>
            <w:bottom w:val="none" w:sz="0" w:space="0" w:color="auto"/>
            <w:right w:val="none" w:sz="0" w:space="0" w:color="auto"/>
          </w:divBdr>
        </w:div>
      </w:divsChild>
    </w:div>
    <w:div w:id="1645311036">
      <w:bodyDiv w:val="1"/>
      <w:marLeft w:val="0"/>
      <w:marRight w:val="0"/>
      <w:marTop w:val="0"/>
      <w:marBottom w:val="0"/>
      <w:divBdr>
        <w:top w:val="none" w:sz="0" w:space="0" w:color="auto"/>
        <w:left w:val="none" w:sz="0" w:space="0" w:color="auto"/>
        <w:bottom w:val="none" w:sz="0" w:space="0" w:color="auto"/>
        <w:right w:val="none" w:sz="0" w:space="0" w:color="auto"/>
      </w:divBdr>
      <w:divsChild>
        <w:div w:id="80688391">
          <w:marLeft w:val="0"/>
          <w:marRight w:val="0"/>
          <w:marTop w:val="0"/>
          <w:marBottom w:val="0"/>
          <w:divBdr>
            <w:top w:val="none" w:sz="0" w:space="0" w:color="auto"/>
            <w:left w:val="none" w:sz="0" w:space="0" w:color="auto"/>
            <w:bottom w:val="none" w:sz="0" w:space="0" w:color="auto"/>
            <w:right w:val="none" w:sz="0" w:space="0" w:color="auto"/>
          </w:divBdr>
        </w:div>
      </w:divsChild>
    </w:div>
    <w:div w:id="1708335722">
      <w:bodyDiv w:val="1"/>
      <w:marLeft w:val="0"/>
      <w:marRight w:val="0"/>
      <w:marTop w:val="0"/>
      <w:marBottom w:val="0"/>
      <w:divBdr>
        <w:top w:val="none" w:sz="0" w:space="0" w:color="auto"/>
        <w:left w:val="none" w:sz="0" w:space="0" w:color="auto"/>
        <w:bottom w:val="none" w:sz="0" w:space="0" w:color="auto"/>
        <w:right w:val="none" w:sz="0" w:space="0" w:color="auto"/>
      </w:divBdr>
      <w:divsChild>
        <w:div w:id="38550288">
          <w:marLeft w:val="0"/>
          <w:marRight w:val="0"/>
          <w:marTop w:val="0"/>
          <w:marBottom w:val="0"/>
          <w:divBdr>
            <w:top w:val="none" w:sz="0" w:space="0" w:color="auto"/>
            <w:left w:val="none" w:sz="0" w:space="0" w:color="auto"/>
            <w:bottom w:val="none" w:sz="0" w:space="0" w:color="auto"/>
            <w:right w:val="none" w:sz="0" w:space="0" w:color="auto"/>
          </w:divBdr>
        </w:div>
      </w:divsChild>
    </w:div>
    <w:div w:id="1739015861">
      <w:bodyDiv w:val="1"/>
      <w:marLeft w:val="0"/>
      <w:marRight w:val="0"/>
      <w:marTop w:val="0"/>
      <w:marBottom w:val="0"/>
      <w:divBdr>
        <w:top w:val="none" w:sz="0" w:space="0" w:color="auto"/>
        <w:left w:val="none" w:sz="0" w:space="0" w:color="auto"/>
        <w:bottom w:val="none" w:sz="0" w:space="0" w:color="auto"/>
        <w:right w:val="none" w:sz="0" w:space="0" w:color="auto"/>
      </w:divBdr>
      <w:divsChild>
        <w:div w:id="521745728">
          <w:marLeft w:val="0"/>
          <w:marRight w:val="0"/>
          <w:marTop w:val="0"/>
          <w:marBottom w:val="0"/>
          <w:divBdr>
            <w:top w:val="none" w:sz="0" w:space="0" w:color="auto"/>
            <w:left w:val="none" w:sz="0" w:space="0" w:color="auto"/>
            <w:bottom w:val="none" w:sz="0" w:space="0" w:color="auto"/>
            <w:right w:val="none" w:sz="0" w:space="0" w:color="auto"/>
          </w:divBdr>
        </w:div>
      </w:divsChild>
    </w:div>
    <w:div w:id="2020227834">
      <w:bodyDiv w:val="1"/>
      <w:marLeft w:val="0"/>
      <w:marRight w:val="0"/>
      <w:marTop w:val="0"/>
      <w:marBottom w:val="0"/>
      <w:divBdr>
        <w:top w:val="none" w:sz="0" w:space="0" w:color="auto"/>
        <w:left w:val="none" w:sz="0" w:space="0" w:color="auto"/>
        <w:bottom w:val="none" w:sz="0" w:space="0" w:color="auto"/>
        <w:right w:val="none" w:sz="0" w:space="0" w:color="auto"/>
      </w:divBdr>
      <w:divsChild>
        <w:div w:id="85053168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aqt365.com"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14</Pages>
  <Words>451</Words>
  <Characters>2575</Characters>
  <Application>Microsoft Office Word</Application>
  <DocSecurity>0</DocSecurity>
  <Lines>21</Lines>
  <Paragraphs>6</Paragraphs>
  <ScaleCrop>false</ScaleCrop>
  <Company/>
  <LinksUpToDate>false</LinksUpToDate>
  <CharactersWithSpaces>3020</CharactersWithSpaces>
  <SharedDoc>false</SharedDoc>
  <HLinks>
    <vt:vector size="6" baseType="variant">
      <vt:variant>
        <vt:i4>6684713</vt:i4>
      </vt:variant>
      <vt:variant>
        <vt:i4>0</vt:i4>
      </vt:variant>
      <vt:variant>
        <vt:i4>0</vt:i4>
      </vt:variant>
      <vt:variant>
        <vt:i4>5</vt:i4>
      </vt:variant>
      <vt:variant>
        <vt:lpwstr>http://www.aqt365.com/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 fu</dc:creator>
  <cp:keywords/>
  <cp:lastModifiedBy>徐嘉祥</cp:lastModifiedBy>
  <cp:revision>15</cp:revision>
  <dcterms:created xsi:type="dcterms:W3CDTF">2020-10-01T02:41:00Z</dcterms:created>
  <dcterms:modified xsi:type="dcterms:W3CDTF">2020-10-09T08:07:00Z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